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1DF" w:rsidRPr="00957E0B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center"/>
        <w:rPr>
          <w:rFonts w:ascii="GHEA Grapalat" w:hAnsi="GHEA Grapalat"/>
          <w:b/>
          <w:color w:val="000000"/>
        </w:rPr>
      </w:pPr>
      <w:r w:rsidRPr="006A30E5">
        <w:rPr>
          <w:rFonts w:ascii="GHEA Grapalat" w:hAnsi="GHEA Grapalat"/>
          <w:b/>
          <w:color w:val="000000"/>
        </w:rPr>
        <w:t>ՀԱՅԱՍՏԱՆԻ ՀԱՆՐԱՊԵՏՈՒԹՅԱՆ</w:t>
      </w:r>
    </w:p>
    <w:p w:rsidR="003A21DF" w:rsidRPr="00957E0B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center"/>
        <w:rPr>
          <w:rFonts w:ascii="GHEA Grapalat" w:hAnsi="GHEA Grapalat"/>
          <w:b/>
          <w:color w:val="000000"/>
        </w:rPr>
      </w:pPr>
      <w:r w:rsidRPr="006A30E5">
        <w:rPr>
          <w:rFonts w:ascii="GHEA Grapalat" w:hAnsi="GHEA Grapalat"/>
          <w:b/>
          <w:color w:val="000000"/>
        </w:rPr>
        <w:t>ՕՐԵՆՔԸ</w:t>
      </w:r>
    </w:p>
    <w:p w:rsidR="00C0049A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center"/>
        <w:rPr>
          <w:rFonts w:ascii="GHEA Grapalat" w:hAnsi="GHEA Grapalat"/>
          <w:b/>
          <w:color w:val="000000"/>
          <w:lang w:val="en-US"/>
        </w:rPr>
      </w:pPr>
      <w:r w:rsidRPr="006A30E5">
        <w:rPr>
          <w:rFonts w:ascii="GHEA Grapalat" w:hAnsi="GHEA Grapalat"/>
          <w:b/>
          <w:color w:val="000000"/>
        </w:rPr>
        <w:t xml:space="preserve">«ԴԱՏԱԿԱՆ ԱԿՏԵՐԻ ՀԱՐԿԱԴԻՐ ԿԱՏԱՐՄԱՆ ՄԱՍԻՆ ՕՐԵՆՔՈՒՄ» </w:t>
      </w:r>
    </w:p>
    <w:p w:rsidR="003A21DF" w:rsidRPr="00957E0B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center"/>
        <w:rPr>
          <w:rFonts w:ascii="GHEA Grapalat" w:hAnsi="GHEA Grapalat"/>
          <w:b/>
          <w:color w:val="000000"/>
        </w:rPr>
      </w:pPr>
      <w:r w:rsidRPr="006A30E5">
        <w:rPr>
          <w:rFonts w:ascii="GHEA Grapalat" w:hAnsi="GHEA Grapalat"/>
          <w:b/>
          <w:color w:val="000000"/>
        </w:rPr>
        <w:t>ԼՐԱՑՈՒՄՆԵՐ ԿԱՏԱՐԵԼՈՒ ՄԱՍԻՆ</w:t>
      </w:r>
    </w:p>
    <w:p w:rsidR="003A21DF" w:rsidRPr="00957E0B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b/>
          <w:color w:val="000000"/>
        </w:rPr>
      </w:pPr>
    </w:p>
    <w:p w:rsidR="003A21DF" w:rsidRPr="00957E0B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6A30E5">
        <w:rPr>
          <w:rFonts w:ascii="GHEA Grapalat" w:hAnsi="GHEA Grapalat"/>
          <w:b/>
          <w:color w:val="000000"/>
        </w:rPr>
        <w:t>Հոդված 1.</w:t>
      </w:r>
      <w:r w:rsidRPr="006A30E5">
        <w:rPr>
          <w:rFonts w:ascii="GHEA Grapalat" w:hAnsi="GHEA Grapalat"/>
          <w:color w:val="000000"/>
        </w:rPr>
        <w:t xml:space="preserve"> «Դատական ակտերի հարկադիր կատարման մասին» 1998 թվականի մայիսի 5-ի ՀՕ-221 օրենքի (այսուհետ՝ Օրենք) 1-ին հոդվածը լրացնել հետևյալ բովանդակությամբ </w:t>
      </w:r>
      <w:r>
        <w:rPr>
          <w:rFonts w:ascii="GHEA Grapalat" w:hAnsi="GHEA Grapalat"/>
          <w:color w:val="000000"/>
        </w:rPr>
        <w:t>10-րդ պարբերություն</w:t>
      </w:r>
      <w:r w:rsidRPr="006A30E5">
        <w:rPr>
          <w:rFonts w:ascii="GHEA Grapalat" w:hAnsi="GHEA Grapalat"/>
          <w:color w:val="000000"/>
        </w:rPr>
        <w:t>ով.</w:t>
      </w:r>
    </w:p>
    <w:p w:rsidR="003A21DF" w:rsidRPr="00B00F9C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6A30E5">
        <w:rPr>
          <w:rFonts w:ascii="GHEA Grapalat" w:hAnsi="GHEA Grapalat"/>
          <w:color w:val="000000"/>
        </w:rPr>
        <w:t>«Սույն օրենքը, «Նոտարիատի մասին» Հայաստանի Հանրապետության օրենքին</w:t>
      </w:r>
      <w:r w:rsidR="00A23423">
        <w:rPr>
          <w:rFonts w:ascii="GHEA Grapalat" w:hAnsi="GHEA Grapalat"/>
          <w:color w:val="000000"/>
        </w:rPr>
        <w:t xml:space="preserve"> </w:t>
      </w:r>
      <w:r w:rsidRPr="006A30E5">
        <w:rPr>
          <w:rFonts w:ascii="GHEA Grapalat" w:hAnsi="GHEA Grapalat"/>
          <w:color w:val="000000"/>
        </w:rPr>
        <w:t xml:space="preserve">համապատասխան, սահմանում է նաև </w:t>
      </w:r>
      <w:r w:rsidRPr="003A21DF">
        <w:rPr>
          <w:rFonts w:ascii="GHEA Grapalat" w:hAnsi="GHEA Grapalat"/>
          <w:color w:val="000000"/>
        </w:rPr>
        <w:t xml:space="preserve">գումարի բռնագանձման պահանջով </w:t>
      </w:r>
      <w:r w:rsidRPr="006A30E5">
        <w:rPr>
          <w:rFonts w:ascii="GHEA Grapalat" w:hAnsi="GHEA Grapalat"/>
          <w:color w:val="000000"/>
        </w:rPr>
        <w:t>նոտարի արձակած կարգադրության</w:t>
      </w:r>
      <w:r w:rsidR="00680E1B" w:rsidRPr="00680E1B">
        <w:rPr>
          <w:rFonts w:ascii="GHEA Grapalat" w:hAnsi="GHEA Grapalat"/>
          <w:color w:val="000000"/>
        </w:rPr>
        <w:t xml:space="preserve"> </w:t>
      </w:r>
      <w:r w:rsidRPr="006A30E5">
        <w:rPr>
          <w:rFonts w:ascii="GHEA Grapalat" w:hAnsi="GHEA Grapalat"/>
          <w:color w:val="000000"/>
        </w:rPr>
        <w:t>կատարման պայմանները և կարգը այնքանով, որքանով դրանք իրենց էությամբ (mutatis mutandis) կիրառելի են այդ ակտերի կատարման նկատմամբ</w:t>
      </w:r>
      <w:r w:rsidR="00680E1B" w:rsidRPr="00680E1B">
        <w:rPr>
          <w:rFonts w:ascii="GHEA Grapalat" w:hAnsi="GHEA Grapalat"/>
          <w:color w:val="000000"/>
        </w:rPr>
        <w:t>:</w:t>
      </w:r>
      <w:r w:rsidR="00FC6508" w:rsidRPr="00B00F9C">
        <w:rPr>
          <w:rFonts w:ascii="GHEA Grapalat" w:hAnsi="GHEA Grapalat"/>
          <w:color w:val="000000"/>
        </w:rPr>
        <w:t>»:</w:t>
      </w:r>
    </w:p>
    <w:p w:rsidR="00680E1B" w:rsidRPr="00680E1B" w:rsidRDefault="00680E1B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</w:p>
    <w:p w:rsidR="003A21DF" w:rsidRPr="00957E0B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6A30E5">
        <w:rPr>
          <w:rFonts w:ascii="GHEA Grapalat" w:hAnsi="GHEA Grapalat"/>
          <w:b/>
          <w:color w:val="000000"/>
        </w:rPr>
        <w:t>Հոդված 2.</w:t>
      </w:r>
      <w:r w:rsidRPr="006A30E5">
        <w:rPr>
          <w:rFonts w:ascii="GHEA Grapalat" w:hAnsi="GHEA Grapalat"/>
          <w:color w:val="000000"/>
        </w:rPr>
        <w:t xml:space="preserve"> Օրենքի 2-րդ հոդվածի 1-ին մասը լրացնել հետևյալ բովանդակությամբ 8.1-</w:t>
      </w:r>
      <w:r w:rsidR="00C3773A" w:rsidRPr="00C3773A">
        <w:rPr>
          <w:rFonts w:ascii="GHEA Grapalat" w:hAnsi="GHEA Grapalat"/>
          <w:color w:val="000000"/>
        </w:rPr>
        <w:t>րդ</w:t>
      </w:r>
      <w:r w:rsidRPr="006A30E5">
        <w:rPr>
          <w:rFonts w:ascii="GHEA Grapalat" w:hAnsi="GHEA Grapalat"/>
          <w:color w:val="000000"/>
        </w:rPr>
        <w:t xml:space="preserve"> կետով.</w:t>
      </w:r>
    </w:p>
    <w:p w:rsidR="003A21DF" w:rsidRPr="00957E0B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6A30E5">
        <w:rPr>
          <w:rFonts w:ascii="GHEA Grapalat" w:hAnsi="GHEA Grapalat"/>
          <w:color w:val="000000"/>
        </w:rPr>
        <w:t>«8.1</w:t>
      </w:r>
      <w:r w:rsidR="00B00F9C">
        <w:rPr>
          <w:rFonts w:ascii="GHEA Grapalat" w:hAnsi="GHEA Grapalat"/>
          <w:color w:val="000000"/>
        </w:rPr>
        <w:t>)</w:t>
      </w:r>
      <w:r w:rsidRPr="006A30E5">
        <w:rPr>
          <w:rFonts w:ascii="GHEA Grapalat" w:hAnsi="GHEA Grapalat"/>
          <w:color w:val="000000"/>
        </w:rPr>
        <w:t xml:space="preserve"> </w:t>
      </w:r>
      <w:r w:rsidR="00B1534E" w:rsidRPr="00B1534E">
        <w:rPr>
          <w:rFonts w:ascii="GHEA Grapalat" w:hAnsi="GHEA Grapalat"/>
          <w:color w:val="000000"/>
        </w:rPr>
        <w:t xml:space="preserve">գումարի բռնագանձման պահանջով </w:t>
      </w:r>
      <w:r w:rsidRPr="006A30E5">
        <w:rPr>
          <w:rFonts w:ascii="GHEA Grapalat" w:hAnsi="GHEA Grapalat"/>
          <w:color w:val="000000"/>
        </w:rPr>
        <w:t>նոտարի արձակած կարգադրությունը.»:</w:t>
      </w:r>
    </w:p>
    <w:p w:rsidR="003A21DF" w:rsidRPr="00957E0B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</w:p>
    <w:p w:rsidR="00B1534E" w:rsidRPr="00FC6508" w:rsidRDefault="003A21DF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6A30E5">
        <w:rPr>
          <w:rFonts w:ascii="GHEA Grapalat" w:hAnsi="GHEA Grapalat"/>
          <w:b/>
          <w:color w:val="000000"/>
        </w:rPr>
        <w:t xml:space="preserve">Հոդված 3. </w:t>
      </w:r>
      <w:r w:rsidRPr="006A30E5">
        <w:rPr>
          <w:rFonts w:ascii="GHEA Grapalat" w:hAnsi="GHEA Grapalat"/>
          <w:color w:val="000000"/>
        </w:rPr>
        <w:t>Օրենքի 4-րդ հոդվածի 1-ին մասում «, արբիտրաժային տրիբունալի վճռի հարկադիր կատարման համար մշտապես գործող արբիտրաժային հաստատության էլեկտրոնային հաղորդագրությունը</w:t>
      </w:r>
      <w:r w:rsidR="00B00F9C" w:rsidRPr="00B00F9C">
        <w:rPr>
          <w:rFonts w:ascii="GHEA Grapalat" w:hAnsi="GHEA Grapalat"/>
          <w:color w:val="000000"/>
        </w:rPr>
        <w:t>,</w:t>
      </w:r>
      <w:r w:rsidR="00B1534E" w:rsidRPr="00B1534E">
        <w:rPr>
          <w:rFonts w:ascii="GHEA Grapalat" w:hAnsi="GHEA Grapalat"/>
          <w:color w:val="000000"/>
        </w:rPr>
        <w:t xml:space="preserve">» բառերից հետո լրացնել «գումարի բռնագանձման պահանջով </w:t>
      </w:r>
      <w:r w:rsidR="00B1534E" w:rsidRPr="0010399A">
        <w:rPr>
          <w:rFonts w:ascii="GHEA Grapalat" w:hAnsi="GHEA Grapalat"/>
          <w:color w:val="000000"/>
        </w:rPr>
        <w:t>նոտարի արձակած կարգադրությ</w:t>
      </w:r>
      <w:r w:rsidR="00A23423" w:rsidRPr="0010399A">
        <w:rPr>
          <w:rFonts w:ascii="GHEA Grapalat" w:hAnsi="GHEA Grapalat"/>
          <w:color w:val="000000"/>
        </w:rPr>
        <w:t>ան էլեկտրոնային հաղորդագրությունը</w:t>
      </w:r>
      <w:r w:rsidR="00B1534E" w:rsidRPr="0010399A">
        <w:rPr>
          <w:rFonts w:ascii="GHEA Grapalat" w:hAnsi="GHEA Grapalat"/>
          <w:color w:val="000000"/>
        </w:rPr>
        <w:t xml:space="preserve">:» բառերով:  </w:t>
      </w:r>
    </w:p>
    <w:p w:rsidR="00680E1B" w:rsidRPr="00FC6508" w:rsidRDefault="00680E1B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</w:p>
    <w:p w:rsidR="0010399A" w:rsidRPr="00680E1B" w:rsidRDefault="0010399A" w:rsidP="003A21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10399A">
        <w:rPr>
          <w:rFonts w:ascii="GHEA Grapalat" w:hAnsi="GHEA Grapalat"/>
          <w:b/>
          <w:color w:val="000000"/>
        </w:rPr>
        <w:t xml:space="preserve">Հոդված 4. </w:t>
      </w:r>
      <w:r w:rsidRPr="0010399A">
        <w:rPr>
          <w:rFonts w:ascii="GHEA Grapalat" w:hAnsi="GHEA Grapalat"/>
          <w:color w:val="000000"/>
        </w:rPr>
        <w:t>Օրենքի 23-րդ հոդվածը լրացնել հետևյալ բովանդակության 5</w:t>
      </w:r>
      <w:r w:rsidR="00680E1B" w:rsidRPr="00680E1B">
        <w:rPr>
          <w:rFonts w:ascii="Cambria Math" w:hAnsi="Cambria Math" w:cs="Cambria Math"/>
          <w:color w:val="000000"/>
        </w:rPr>
        <w:t>.</w:t>
      </w:r>
      <w:r w:rsidRPr="0010399A">
        <w:rPr>
          <w:rFonts w:ascii="GHEA Grapalat" w:hAnsi="GHEA Grapalat"/>
          <w:color w:val="000000"/>
        </w:rPr>
        <w:t>1</w:t>
      </w:r>
      <w:r w:rsidR="00680E1B" w:rsidRPr="00680E1B">
        <w:rPr>
          <w:rFonts w:ascii="GHEA Grapalat" w:hAnsi="GHEA Grapalat"/>
          <w:color w:val="000000"/>
        </w:rPr>
        <w:t>.</w:t>
      </w:r>
      <w:r w:rsidRPr="0010399A">
        <w:rPr>
          <w:rFonts w:ascii="GHEA Grapalat" w:hAnsi="GHEA Grapalat"/>
          <w:color w:val="000000"/>
        </w:rPr>
        <w:t>-</w:t>
      </w:r>
      <w:r w:rsidRPr="0010399A">
        <w:rPr>
          <w:rFonts w:ascii="GHEA Grapalat" w:hAnsi="GHEA Grapalat" w:cs="GHEA Grapalat"/>
          <w:color w:val="000000"/>
        </w:rPr>
        <w:t>րդ</w:t>
      </w:r>
      <w:r w:rsidRPr="0010399A">
        <w:rPr>
          <w:rFonts w:ascii="GHEA Grapalat" w:hAnsi="GHEA Grapalat"/>
          <w:color w:val="000000"/>
        </w:rPr>
        <w:t xml:space="preserve"> </w:t>
      </w:r>
      <w:r w:rsidRPr="0010399A">
        <w:rPr>
          <w:rFonts w:ascii="GHEA Grapalat" w:hAnsi="GHEA Grapalat" w:cs="GHEA Grapalat"/>
          <w:color w:val="000000"/>
        </w:rPr>
        <w:t>մասով</w:t>
      </w:r>
      <w:r w:rsidR="00680E1B" w:rsidRPr="00680E1B">
        <w:rPr>
          <w:rFonts w:ascii="Cambria Math" w:hAnsi="Cambria Math" w:cs="Cambria Math"/>
          <w:color w:val="000000"/>
        </w:rPr>
        <w:t>.</w:t>
      </w:r>
    </w:p>
    <w:p w:rsidR="0010399A" w:rsidRPr="0010399A" w:rsidRDefault="0010399A" w:rsidP="0010399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10399A">
        <w:rPr>
          <w:rFonts w:ascii="GHEA Grapalat" w:hAnsi="GHEA Grapalat"/>
          <w:color w:val="000000"/>
          <w:shd w:val="clear" w:color="auto" w:fill="FFFFFF"/>
        </w:rPr>
        <w:t xml:space="preserve">«5.1 </w:t>
      </w:r>
      <w:r w:rsidR="00680E1B" w:rsidRPr="00680E1B">
        <w:rPr>
          <w:rFonts w:ascii="GHEA Grapalat" w:hAnsi="GHEA Grapalat"/>
          <w:color w:val="000000"/>
        </w:rPr>
        <w:t>Գ</w:t>
      </w:r>
      <w:r w:rsidRPr="0010399A">
        <w:rPr>
          <w:rFonts w:ascii="GHEA Grapalat" w:hAnsi="GHEA Grapalat"/>
          <w:color w:val="000000"/>
        </w:rPr>
        <w:t xml:space="preserve">ումարի բռնագանձման պահանջով նոտարի արձակած կարգադրության </w:t>
      </w:r>
      <w:r w:rsidRPr="0010399A">
        <w:rPr>
          <w:rFonts w:ascii="GHEA Grapalat" w:hAnsi="GHEA Grapalat"/>
          <w:color w:val="000000"/>
        </w:rPr>
        <w:lastRenderedPageBreak/>
        <w:t>էլեկտրոնային հաղորդագրությունը</w:t>
      </w:r>
      <w:r w:rsidRPr="0010399A">
        <w:rPr>
          <w:rFonts w:ascii="GHEA Grapalat" w:hAnsi="GHEA Grapalat"/>
          <w:color w:val="000000"/>
          <w:shd w:val="clear" w:color="auto" w:fill="FFFFFF"/>
        </w:rPr>
        <w:t xml:space="preserve"> կարող է ներկայացվել հարկադիր կատարման կողմերի համար պար</w:t>
      </w:r>
      <w:r w:rsidR="000763C3">
        <w:rPr>
          <w:rFonts w:ascii="GHEA Grapalat" w:hAnsi="GHEA Grapalat"/>
          <w:color w:val="000000"/>
          <w:shd w:val="clear" w:color="auto" w:fill="FFFFFF"/>
        </w:rPr>
        <w:t>տ</w:t>
      </w:r>
      <w:r w:rsidRPr="0010399A">
        <w:rPr>
          <w:rFonts w:ascii="GHEA Grapalat" w:hAnsi="GHEA Grapalat"/>
          <w:color w:val="000000"/>
          <w:shd w:val="clear" w:color="auto" w:fill="FFFFFF"/>
        </w:rPr>
        <w:t>ադիր դառնալուց հետո՝ մեկ ամսվա ընթացքում:»։</w:t>
      </w:r>
    </w:p>
    <w:p w:rsidR="00680E1B" w:rsidRPr="00FC6508" w:rsidRDefault="00680E1B" w:rsidP="00680E1B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</w:rPr>
      </w:pPr>
    </w:p>
    <w:p w:rsidR="00680E1B" w:rsidRPr="00FC6508" w:rsidRDefault="00A23423" w:rsidP="00680E1B">
      <w:pPr>
        <w:spacing w:line="360" w:lineRule="auto"/>
        <w:ind w:firstLine="567"/>
        <w:jc w:val="both"/>
        <w:rPr>
          <w:rFonts w:ascii="GHEA Grapalat" w:hAnsi="GHEA Grapalat"/>
          <w:color w:val="000000"/>
        </w:rPr>
      </w:pPr>
      <w:r w:rsidRPr="0010399A">
        <w:rPr>
          <w:rFonts w:ascii="GHEA Grapalat" w:hAnsi="GHEA Grapalat"/>
          <w:b/>
          <w:color w:val="000000"/>
        </w:rPr>
        <w:t xml:space="preserve">Հոդված </w:t>
      </w:r>
      <w:r w:rsidR="0010399A" w:rsidRPr="0010399A">
        <w:rPr>
          <w:rFonts w:ascii="GHEA Grapalat" w:hAnsi="GHEA Grapalat"/>
          <w:b/>
          <w:color w:val="000000"/>
        </w:rPr>
        <w:t>5</w:t>
      </w:r>
      <w:r w:rsidRPr="0010399A">
        <w:rPr>
          <w:rFonts w:ascii="GHEA Grapalat" w:hAnsi="GHEA Grapalat"/>
          <w:b/>
          <w:color w:val="000000"/>
        </w:rPr>
        <w:t xml:space="preserve">. </w:t>
      </w:r>
      <w:r w:rsidRPr="0010399A">
        <w:rPr>
          <w:rFonts w:ascii="GHEA Grapalat" w:hAnsi="GHEA Grapalat"/>
          <w:color w:val="000000"/>
        </w:rPr>
        <w:t>Օրենքի 30-րդ հոդվածը լրացնել հետ</w:t>
      </w:r>
      <w:r w:rsidR="00680E1B" w:rsidRPr="00680E1B">
        <w:rPr>
          <w:rFonts w:ascii="GHEA Grapalat" w:hAnsi="GHEA Grapalat"/>
          <w:color w:val="000000"/>
        </w:rPr>
        <w:t>ևյ</w:t>
      </w:r>
      <w:r w:rsidRPr="0010399A">
        <w:rPr>
          <w:rFonts w:ascii="GHEA Grapalat" w:hAnsi="GHEA Grapalat"/>
          <w:color w:val="000000"/>
        </w:rPr>
        <w:t>ալ բովանդակությամբ 2.1-</w:t>
      </w:r>
      <w:r w:rsidR="00680E1B" w:rsidRPr="00680E1B">
        <w:rPr>
          <w:rFonts w:ascii="GHEA Grapalat" w:hAnsi="GHEA Grapalat"/>
          <w:color w:val="000000"/>
        </w:rPr>
        <w:t xml:space="preserve">րդ </w:t>
      </w:r>
      <w:r w:rsidRPr="0010399A">
        <w:rPr>
          <w:rFonts w:ascii="GHEA Grapalat" w:hAnsi="GHEA Grapalat"/>
          <w:color w:val="000000"/>
        </w:rPr>
        <w:t>մասով.</w:t>
      </w:r>
    </w:p>
    <w:p w:rsidR="00A23423" w:rsidRPr="0010399A" w:rsidRDefault="00A23423" w:rsidP="00680E1B">
      <w:pPr>
        <w:spacing w:line="360" w:lineRule="auto"/>
        <w:ind w:firstLine="567"/>
        <w:jc w:val="both"/>
        <w:rPr>
          <w:rFonts w:ascii="GHEA Grapalat" w:hAnsi="GHEA Grapalat"/>
          <w:color w:val="000000"/>
        </w:rPr>
      </w:pPr>
      <w:r w:rsidRPr="0010399A">
        <w:rPr>
          <w:rFonts w:ascii="GHEA Grapalat" w:hAnsi="GHEA Grapalat"/>
          <w:color w:val="000000"/>
        </w:rPr>
        <w:t>«2.1. Կատարողական վարույթ հարուցելու մասին հարկադիր կատարողը կայացնում է որոշում գումարի բռնագանձման պահանջով նոտարի արձակած կարգադրության էլեկտրոնային հաղորդագրությունը ստանալու պահից եռօրյա ժամկետում :</w:t>
      </w:r>
      <w:r w:rsidR="004D5DD3" w:rsidRPr="0010399A">
        <w:rPr>
          <w:rFonts w:ascii="GHEA Grapalat" w:hAnsi="GHEA Grapalat"/>
          <w:color w:val="000000"/>
        </w:rPr>
        <w:t>»։</w:t>
      </w:r>
    </w:p>
    <w:p w:rsidR="00680E1B" w:rsidRPr="00FC6508" w:rsidRDefault="004D5DD3" w:rsidP="00680E1B">
      <w:pPr>
        <w:spacing w:before="100" w:beforeAutospacing="1" w:line="360" w:lineRule="auto"/>
        <w:ind w:firstLine="567"/>
        <w:jc w:val="both"/>
        <w:rPr>
          <w:rFonts w:ascii="GHEA Grapalat" w:hAnsi="GHEA Grapalat"/>
          <w:color w:val="000000"/>
        </w:rPr>
      </w:pPr>
      <w:r w:rsidRPr="0010399A">
        <w:rPr>
          <w:rFonts w:ascii="GHEA Grapalat" w:hAnsi="GHEA Grapalat"/>
          <w:b/>
          <w:bCs/>
          <w:color w:val="000000"/>
        </w:rPr>
        <w:t xml:space="preserve">Հոդված </w:t>
      </w:r>
      <w:r w:rsidR="0010399A" w:rsidRPr="0010399A">
        <w:rPr>
          <w:rFonts w:ascii="GHEA Grapalat" w:hAnsi="GHEA Grapalat"/>
          <w:b/>
          <w:bCs/>
          <w:color w:val="000000"/>
        </w:rPr>
        <w:t>6</w:t>
      </w:r>
      <w:r w:rsidRPr="0010399A">
        <w:rPr>
          <w:rFonts w:ascii="GHEA Grapalat" w:hAnsi="GHEA Grapalat"/>
          <w:b/>
          <w:bCs/>
          <w:color w:val="000000"/>
        </w:rPr>
        <w:t>.</w:t>
      </w:r>
      <w:r w:rsidRPr="0010399A">
        <w:rPr>
          <w:rFonts w:ascii="Calibri" w:hAnsi="Calibri" w:cs="Calibri"/>
          <w:b/>
          <w:bCs/>
          <w:color w:val="000000"/>
        </w:rPr>
        <w:t> </w:t>
      </w:r>
      <w:r w:rsidRPr="0010399A">
        <w:rPr>
          <w:rFonts w:ascii="GHEA Grapalat" w:hAnsi="GHEA Grapalat"/>
          <w:color w:val="000000"/>
        </w:rPr>
        <w:t>Օրենքը լրացնել հետևյալ բովանդակությամբ 31.5-րդ հոդվածով.</w:t>
      </w:r>
    </w:p>
    <w:p w:rsidR="00680E1B" w:rsidRPr="00680E1B" w:rsidRDefault="004D5DD3" w:rsidP="00680E1B">
      <w:pPr>
        <w:spacing w:line="360" w:lineRule="auto"/>
        <w:ind w:firstLine="567"/>
        <w:jc w:val="both"/>
        <w:rPr>
          <w:rFonts w:ascii="GHEA Grapalat" w:hAnsi="GHEA Grapalat"/>
          <w:color w:val="000000"/>
        </w:rPr>
      </w:pPr>
      <w:r w:rsidRPr="00680E1B">
        <w:rPr>
          <w:rFonts w:ascii="GHEA Grapalat" w:hAnsi="GHEA Grapalat"/>
          <w:color w:val="000000"/>
        </w:rPr>
        <w:t>«</w:t>
      </w:r>
      <w:r w:rsidRPr="00680E1B">
        <w:rPr>
          <w:rFonts w:ascii="GHEA Grapalat" w:hAnsi="GHEA Grapalat"/>
          <w:b/>
          <w:color w:val="000000"/>
        </w:rPr>
        <w:t>Հոդված 31.5.</w:t>
      </w:r>
      <w:r w:rsidRPr="0010399A">
        <w:rPr>
          <w:rFonts w:ascii="Calibri" w:hAnsi="Calibri" w:cs="Calibri"/>
          <w:i/>
          <w:iCs/>
          <w:color w:val="000000"/>
        </w:rPr>
        <w:t> </w:t>
      </w:r>
      <w:r w:rsidRPr="00680E1B">
        <w:rPr>
          <w:rFonts w:ascii="GHEA Grapalat" w:hAnsi="GHEA Grapalat"/>
          <w:b/>
          <w:color w:val="000000"/>
        </w:rPr>
        <w:t>Գումարի բռնագանձման պահանջով նոտարի արձակած կարգադրության էլեկտրոնային հաղորդագրությունը վերադարձնելը</w:t>
      </w:r>
      <w:r w:rsidR="00680E1B" w:rsidRPr="00680E1B">
        <w:rPr>
          <w:rFonts w:ascii="Cambria Math" w:hAnsi="Cambria Math" w:cs="Cambria Math"/>
          <w:b/>
          <w:color w:val="000000"/>
        </w:rPr>
        <w:t>.</w:t>
      </w:r>
    </w:p>
    <w:p w:rsidR="00B1534E" w:rsidRPr="00680E1B" w:rsidRDefault="00680E1B" w:rsidP="00680E1B">
      <w:pPr>
        <w:spacing w:line="360" w:lineRule="auto"/>
        <w:ind w:firstLine="567"/>
        <w:jc w:val="both"/>
        <w:rPr>
          <w:rFonts w:ascii="GHEA Grapalat" w:hAnsi="GHEA Grapalat"/>
          <w:color w:val="000000"/>
        </w:rPr>
      </w:pPr>
      <w:r w:rsidRPr="00680E1B">
        <w:rPr>
          <w:rFonts w:ascii="GHEA Grapalat" w:hAnsi="GHEA Grapalat"/>
          <w:color w:val="000000"/>
        </w:rPr>
        <w:t xml:space="preserve">1. </w:t>
      </w:r>
      <w:r w:rsidR="0010399A" w:rsidRPr="0010399A">
        <w:rPr>
          <w:rFonts w:ascii="GHEA Grapalat" w:hAnsi="GHEA Grapalat"/>
          <w:color w:val="000000"/>
        </w:rPr>
        <w:t>Գ</w:t>
      </w:r>
      <w:r w:rsidR="004D5DD3" w:rsidRPr="0010399A">
        <w:rPr>
          <w:rFonts w:ascii="GHEA Grapalat" w:hAnsi="GHEA Grapalat"/>
          <w:color w:val="000000"/>
        </w:rPr>
        <w:t xml:space="preserve">ումարի բռնագանձման պահանջով նոտարի արձակած կարգադրության էլեկտրոնային հաղորդագրությունը հարկադիր կատարողը վերադարձնում է նոտարին, եթե այն </w:t>
      </w:r>
      <w:r w:rsidR="004D5DD3" w:rsidRPr="000763C3">
        <w:rPr>
          <w:rFonts w:ascii="GHEA Grapalat" w:hAnsi="GHEA Grapalat"/>
          <w:color w:val="000000"/>
        </w:rPr>
        <w:t>չի համապատասխանում «Նոտարիատի մասին» ՀՀ օրենքի 82</w:t>
      </w:r>
      <w:r w:rsidRPr="00680E1B">
        <w:rPr>
          <w:rFonts w:ascii="Cambria Math" w:hAnsi="Cambria Math" w:cs="Cambria Math"/>
          <w:color w:val="000000"/>
        </w:rPr>
        <w:t>.</w:t>
      </w:r>
      <w:r w:rsidR="004D5DD3" w:rsidRPr="000763C3">
        <w:rPr>
          <w:rFonts w:ascii="GHEA Grapalat" w:hAnsi="GHEA Grapalat"/>
          <w:color w:val="000000"/>
        </w:rPr>
        <w:t>1</w:t>
      </w:r>
      <w:r w:rsidR="0041413B">
        <w:rPr>
          <w:rFonts w:ascii="GHEA Grapalat" w:hAnsi="GHEA Grapalat"/>
          <w:color w:val="000000"/>
        </w:rPr>
        <w:t>0</w:t>
      </w:r>
      <w:r w:rsidR="003A66E0" w:rsidRPr="003A66E0">
        <w:rPr>
          <w:rFonts w:ascii="GHEA Grapalat" w:hAnsi="GHEA Grapalat"/>
          <w:color w:val="000000"/>
        </w:rPr>
        <w:t>.</w:t>
      </w:r>
      <w:r w:rsidR="004D5DD3" w:rsidRPr="000763C3">
        <w:rPr>
          <w:rFonts w:ascii="GHEA Grapalat" w:hAnsi="GHEA Grapalat"/>
          <w:color w:val="000000"/>
        </w:rPr>
        <w:t>-րդ հոդված</w:t>
      </w:r>
      <w:r w:rsidR="0041413B">
        <w:rPr>
          <w:rFonts w:ascii="GHEA Grapalat" w:hAnsi="GHEA Grapalat"/>
          <w:color w:val="000000"/>
        </w:rPr>
        <w:t xml:space="preserve">ի 4-րդ մասով սահմանված </w:t>
      </w:r>
      <w:r w:rsidR="004D5DD3" w:rsidRPr="000763C3">
        <w:rPr>
          <w:rFonts w:ascii="GHEA Grapalat" w:hAnsi="GHEA Grapalat"/>
          <w:color w:val="000000"/>
        </w:rPr>
        <w:t>գումարի բռնագանձման պահանջով նոտարի արձակած կարգադրության էլեկտրոնային հաղորդագրությանը ներկայացվող պահանջներին, ինչպես նաև, եթե լրացել է էլեկտրոնային հաղ</w:t>
      </w:r>
      <w:r w:rsidR="00FB60D9">
        <w:rPr>
          <w:rFonts w:ascii="GHEA Grapalat" w:hAnsi="GHEA Grapalat"/>
          <w:color w:val="000000"/>
        </w:rPr>
        <w:t>ո</w:t>
      </w:r>
      <w:r w:rsidR="004D5DD3" w:rsidRPr="000763C3">
        <w:rPr>
          <w:rFonts w:ascii="GHEA Grapalat" w:hAnsi="GHEA Grapalat"/>
          <w:color w:val="000000"/>
        </w:rPr>
        <w:t>րդագրությունը հարկադիր կատարման ներկայացման մեկամսյա ժամկետը:</w:t>
      </w:r>
      <w:r w:rsidR="000763C3" w:rsidRPr="000763C3">
        <w:rPr>
          <w:rFonts w:ascii="GHEA Grapalat" w:hAnsi="GHEA Grapalat"/>
          <w:color w:val="000000"/>
        </w:rPr>
        <w:t>»։</w:t>
      </w:r>
    </w:p>
    <w:p w:rsidR="00A97E9A" w:rsidRPr="00FC6508" w:rsidRDefault="00A97E9A" w:rsidP="00680E1B">
      <w:pPr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</w:rPr>
      </w:pPr>
    </w:p>
    <w:p w:rsidR="00680E1B" w:rsidRPr="00C3773A" w:rsidRDefault="00A97E9A" w:rsidP="00680E1B">
      <w:pPr>
        <w:spacing w:line="360" w:lineRule="auto"/>
        <w:ind w:firstLine="567"/>
        <w:jc w:val="both"/>
        <w:rPr>
          <w:rFonts w:ascii="GHEA Grapalat" w:hAnsi="GHEA Grapalat" w:cs="Calibri"/>
          <w:bCs/>
          <w:color w:val="000000"/>
        </w:rPr>
      </w:pPr>
      <w:r w:rsidRPr="0010399A">
        <w:rPr>
          <w:rFonts w:ascii="GHEA Grapalat" w:hAnsi="GHEA Grapalat"/>
          <w:b/>
          <w:bCs/>
          <w:color w:val="000000"/>
        </w:rPr>
        <w:t xml:space="preserve">Հոդված </w:t>
      </w:r>
      <w:r w:rsidR="00CF7DD2">
        <w:rPr>
          <w:rFonts w:ascii="GHEA Grapalat" w:hAnsi="GHEA Grapalat"/>
          <w:b/>
          <w:bCs/>
          <w:color w:val="000000"/>
        </w:rPr>
        <w:t>7</w:t>
      </w:r>
      <w:r w:rsidRPr="0010399A">
        <w:rPr>
          <w:rFonts w:ascii="GHEA Grapalat" w:hAnsi="GHEA Grapalat"/>
          <w:b/>
          <w:bCs/>
          <w:color w:val="000000"/>
        </w:rPr>
        <w:t>.</w:t>
      </w:r>
      <w:r w:rsidRPr="0010399A">
        <w:rPr>
          <w:rFonts w:ascii="Calibri" w:hAnsi="Calibri" w:cs="Calibri"/>
          <w:b/>
          <w:bCs/>
          <w:color w:val="000000"/>
        </w:rPr>
        <w:t> </w:t>
      </w:r>
      <w:r w:rsidRPr="00C3773A">
        <w:rPr>
          <w:rFonts w:ascii="GHEA Grapalat" w:hAnsi="GHEA Grapalat" w:cs="Calibri"/>
          <w:bCs/>
          <w:color w:val="000000"/>
        </w:rPr>
        <w:t>Օրենք</w:t>
      </w:r>
      <w:r w:rsidR="00C3773A" w:rsidRPr="00C3773A">
        <w:rPr>
          <w:rFonts w:ascii="GHEA Grapalat" w:hAnsi="GHEA Grapalat" w:cs="Calibri"/>
          <w:bCs/>
          <w:color w:val="000000"/>
        </w:rPr>
        <w:t xml:space="preserve">ի 38-րդ հոդվածի 1-ին մասը լրացնել </w:t>
      </w:r>
      <w:r w:rsidR="00C3773A">
        <w:rPr>
          <w:rFonts w:ascii="GHEA Grapalat" w:hAnsi="GHEA Grapalat" w:cs="Calibri"/>
          <w:bCs/>
          <w:color w:val="000000"/>
        </w:rPr>
        <w:t>հետևյալ բովանդակությամբ</w:t>
      </w:r>
      <w:r w:rsidR="00C3773A" w:rsidRPr="00C3773A">
        <w:rPr>
          <w:rFonts w:ascii="GHEA Grapalat" w:hAnsi="GHEA Grapalat" w:cs="Calibri"/>
          <w:bCs/>
          <w:color w:val="000000"/>
        </w:rPr>
        <w:t xml:space="preserve"> 7-րդ կետով.</w:t>
      </w:r>
    </w:p>
    <w:p w:rsidR="00C3773A" w:rsidRPr="00C3773A" w:rsidRDefault="00C3773A" w:rsidP="00680E1B">
      <w:pPr>
        <w:spacing w:line="360" w:lineRule="auto"/>
        <w:ind w:firstLine="567"/>
        <w:jc w:val="both"/>
        <w:rPr>
          <w:rFonts w:ascii="GHEA Grapalat" w:hAnsi="GHEA Grapalat" w:cs="Calibri"/>
          <w:bCs/>
          <w:color w:val="000000"/>
        </w:rPr>
      </w:pPr>
      <w:r w:rsidRPr="00C3773A">
        <w:rPr>
          <w:rFonts w:ascii="GHEA Grapalat" w:hAnsi="GHEA Grapalat" w:cs="Calibri"/>
          <w:bCs/>
          <w:color w:val="000000"/>
        </w:rPr>
        <w:t>«7) ընդհանուր իրավասության առաջին ատյանի դատարանը վարույթ է ընդունել գումարի բռնագանձման պահանջով նոտարի արձակած կարգադրությունը չեղյալ ճանաչելու մասին դիմում</w:t>
      </w:r>
      <w:r>
        <w:rPr>
          <w:rFonts w:ascii="GHEA Grapalat" w:hAnsi="GHEA Grapalat" w:cs="Calibri"/>
          <w:bCs/>
          <w:color w:val="000000"/>
        </w:rPr>
        <w:t>ը</w:t>
      </w:r>
      <w:r w:rsidRPr="00C3773A">
        <w:rPr>
          <w:rFonts w:ascii="GHEA Grapalat" w:hAnsi="GHEA Grapalat" w:cs="Calibri"/>
          <w:bCs/>
          <w:color w:val="000000"/>
        </w:rPr>
        <w:t xml:space="preserve">:»: </w:t>
      </w:r>
    </w:p>
    <w:p w:rsidR="00C3773A" w:rsidRPr="00C3773A" w:rsidRDefault="00C3773A" w:rsidP="00680E1B">
      <w:pPr>
        <w:spacing w:line="360" w:lineRule="auto"/>
        <w:ind w:firstLine="567"/>
        <w:jc w:val="both"/>
        <w:rPr>
          <w:rFonts w:ascii="Sylfaen" w:hAnsi="Sylfaen"/>
          <w:color w:val="000000"/>
        </w:rPr>
      </w:pPr>
    </w:p>
    <w:p w:rsidR="00B8217C" w:rsidRPr="0041413B" w:rsidRDefault="003A21DF" w:rsidP="00B8217C">
      <w:pPr>
        <w:spacing w:line="360" w:lineRule="auto"/>
        <w:ind w:firstLine="567"/>
        <w:jc w:val="both"/>
        <w:rPr>
          <w:rFonts w:ascii="GHEA Grapalat" w:hAnsi="GHEA Grapalat" w:cs="Calibri"/>
          <w:bCs/>
          <w:color w:val="000000"/>
        </w:rPr>
      </w:pPr>
      <w:r w:rsidRPr="000763C3">
        <w:rPr>
          <w:rFonts w:ascii="GHEA Grapalat" w:hAnsi="GHEA Grapalat"/>
          <w:b/>
          <w:color w:val="000000"/>
        </w:rPr>
        <w:t xml:space="preserve">Հոդված </w:t>
      </w:r>
      <w:r w:rsidR="00CF7DD2">
        <w:rPr>
          <w:rFonts w:ascii="GHEA Grapalat" w:hAnsi="GHEA Grapalat"/>
          <w:b/>
          <w:color w:val="000000"/>
        </w:rPr>
        <w:t>8</w:t>
      </w:r>
      <w:r w:rsidRPr="000763C3">
        <w:rPr>
          <w:rFonts w:ascii="GHEA Grapalat" w:hAnsi="GHEA Grapalat"/>
          <w:b/>
          <w:color w:val="000000"/>
        </w:rPr>
        <w:t>.</w:t>
      </w:r>
      <w:r w:rsidR="00B8217C" w:rsidRPr="00B8217C">
        <w:rPr>
          <w:rFonts w:ascii="GHEA Grapalat" w:hAnsi="GHEA Grapalat" w:cs="Calibri"/>
          <w:bCs/>
          <w:color w:val="000000"/>
        </w:rPr>
        <w:t xml:space="preserve"> </w:t>
      </w:r>
      <w:r w:rsidR="00B8217C" w:rsidRPr="00C3773A">
        <w:rPr>
          <w:rFonts w:ascii="GHEA Grapalat" w:hAnsi="GHEA Grapalat" w:cs="Calibri"/>
          <w:bCs/>
          <w:color w:val="000000"/>
        </w:rPr>
        <w:t>Օրենքի 3</w:t>
      </w:r>
      <w:r w:rsidR="00B8217C" w:rsidRPr="00B8217C">
        <w:rPr>
          <w:rFonts w:ascii="GHEA Grapalat" w:hAnsi="GHEA Grapalat" w:cs="Calibri"/>
          <w:bCs/>
          <w:color w:val="000000"/>
        </w:rPr>
        <w:t>9</w:t>
      </w:r>
      <w:r w:rsidR="00B8217C" w:rsidRPr="00C3773A">
        <w:rPr>
          <w:rFonts w:ascii="GHEA Grapalat" w:hAnsi="GHEA Grapalat" w:cs="Calibri"/>
          <w:bCs/>
          <w:color w:val="000000"/>
        </w:rPr>
        <w:t>-րդ հոդված</w:t>
      </w:r>
      <w:r w:rsidR="00B8217C" w:rsidRPr="00B8217C">
        <w:rPr>
          <w:rFonts w:ascii="GHEA Grapalat" w:hAnsi="GHEA Grapalat" w:cs="Calibri"/>
          <w:bCs/>
          <w:color w:val="000000"/>
        </w:rPr>
        <w:t xml:space="preserve">ը լրացնել հետևյալ բովանդակությամբ 3-րդ մասով. </w:t>
      </w:r>
      <w:r w:rsidR="00B8217C" w:rsidRPr="00C3773A">
        <w:rPr>
          <w:rFonts w:ascii="GHEA Grapalat" w:hAnsi="GHEA Grapalat" w:cs="Calibri"/>
          <w:bCs/>
          <w:color w:val="000000"/>
        </w:rPr>
        <w:t xml:space="preserve"> </w:t>
      </w:r>
    </w:p>
    <w:p w:rsidR="00B8217C" w:rsidRPr="0041413B" w:rsidRDefault="00B8217C" w:rsidP="00B8217C">
      <w:pPr>
        <w:spacing w:line="360" w:lineRule="auto"/>
        <w:ind w:firstLine="567"/>
        <w:jc w:val="both"/>
        <w:rPr>
          <w:rFonts w:ascii="GHEA Grapalat" w:hAnsi="GHEA Grapalat" w:cs="Calibri"/>
          <w:bCs/>
          <w:color w:val="000000"/>
        </w:rPr>
      </w:pPr>
      <w:r w:rsidRPr="0041413B">
        <w:rPr>
          <w:rFonts w:ascii="GHEA Grapalat" w:hAnsi="GHEA Grapalat" w:cs="Calibri"/>
          <w:bCs/>
          <w:color w:val="000000"/>
        </w:rPr>
        <w:lastRenderedPageBreak/>
        <w:t xml:space="preserve">«3. Սույն օրենքի </w:t>
      </w:r>
      <w:r w:rsidRPr="0041413B">
        <w:rPr>
          <w:rFonts w:ascii="GHEA Grapalat" w:hAnsi="GHEA Grapalat"/>
          <w:color w:val="000000"/>
          <w:shd w:val="clear" w:color="auto" w:fill="FFFFFF"/>
        </w:rPr>
        <w:t>38</w:t>
      </w:r>
      <w:r w:rsidRPr="00B8217C">
        <w:rPr>
          <w:rFonts w:ascii="GHEA Grapalat" w:hAnsi="GHEA Grapalat"/>
          <w:color w:val="000000"/>
          <w:shd w:val="clear" w:color="auto" w:fill="FFFFFF"/>
        </w:rPr>
        <w:t xml:space="preserve">-րդ հոդվածի 1-ին մասի </w:t>
      </w:r>
      <w:r w:rsidRPr="0041413B">
        <w:rPr>
          <w:rFonts w:ascii="GHEA Grapalat" w:hAnsi="GHEA Grapalat"/>
          <w:color w:val="000000"/>
          <w:shd w:val="clear" w:color="auto" w:fill="FFFFFF"/>
        </w:rPr>
        <w:t>7</w:t>
      </w:r>
      <w:r w:rsidRPr="00B8217C">
        <w:rPr>
          <w:rFonts w:ascii="GHEA Grapalat" w:hAnsi="GHEA Grapalat"/>
          <w:color w:val="000000"/>
          <w:shd w:val="clear" w:color="auto" w:fill="FFFFFF"/>
        </w:rPr>
        <w:t>-րդ կետով նախատեսված հիմքով կասեցված</w:t>
      </w:r>
      <w:r w:rsidRPr="0041413B">
        <w:rPr>
          <w:rFonts w:ascii="GHEA Grapalat" w:hAnsi="GHEA Grapalat"/>
          <w:color w:val="000000"/>
          <w:shd w:val="clear" w:color="auto" w:fill="FFFFFF"/>
        </w:rPr>
        <w:t xml:space="preserve"> կատարողական</w:t>
      </w:r>
      <w:r w:rsidRPr="00B8217C">
        <w:rPr>
          <w:rFonts w:ascii="GHEA Grapalat" w:hAnsi="GHEA Grapalat"/>
          <w:color w:val="000000"/>
          <w:shd w:val="clear" w:color="auto" w:fill="FFFFFF"/>
        </w:rPr>
        <w:t xml:space="preserve"> վարույթը վերսկսվում է</w:t>
      </w:r>
      <w:r w:rsidRPr="0041413B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C3773A">
        <w:rPr>
          <w:rFonts w:ascii="GHEA Grapalat" w:hAnsi="GHEA Grapalat" w:cs="Calibri"/>
          <w:bCs/>
          <w:color w:val="000000"/>
        </w:rPr>
        <w:t>գումարի բռնագանձման պահանջով նոտարի արձակած կարգադրությունը չեղյալ ճանաչելու մասին դիմում</w:t>
      </w:r>
      <w:r w:rsidRPr="0041413B">
        <w:rPr>
          <w:rFonts w:ascii="GHEA Grapalat" w:hAnsi="GHEA Grapalat" w:cs="Calibri"/>
          <w:bCs/>
          <w:color w:val="000000"/>
        </w:rPr>
        <w:t>ի քննության արդյունքում կայացված որոշման ուժի մեջ մտնելուց հետո:»:</w:t>
      </w:r>
    </w:p>
    <w:p w:rsidR="00B8217C" w:rsidRPr="00B8217C" w:rsidRDefault="00B8217C" w:rsidP="000763C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b/>
          <w:color w:val="000000"/>
        </w:rPr>
      </w:pPr>
    </w:p>
    <w:p w:rsidR="0010399A" w:rsidRPr="001A3801" w:rsidRDefault="003950CF" w:rsidP="000763C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b/>
          <w:color w:val="000000"/>
        </w:rPr>
      </w:pPr>
      <w:r w:rsidRPr="000763C3">
        <w:rPr>
          <w:rFonts w:ascii="GHEA Grapalat" w:hAnsi="GHEA Grapalat"/>
          <w:b/>
          <w:color w:val="000000"/>
        </w:rPr>
        <w:t xml:space="preserve">Հոդված </w:t>
      </w:r>
      <w:r w:rsidR="00CF7DD2">
        <w:rPr>
          <w:rFonts w:ascii="GHEA Grapalat" w:hAnsi="GHEA Grapalat"/>
          <w:b/>
          <w:color w:val="000000"/>
        </w:rPr>
        <w:t>9</w:t>
      </w:r>
      <w:r w:rsidRPr="003950CF">
        <w:rPr>
          <w:rFonts w:ascii="GHEA Grapalat" w:hAnsi="GHEA Grapalat"/>
          <w:b/>
          <w:color w:val="000000"/>
        </w:rPr>
        <w:t xml:space="preserve">. </w:t>
      </w:r>
      <w:r w:rsidR="000763C3" w:rsidRPr="000763C3">
        <w:rPr>
          <w:rFonts w:ascii="GHEA Grapalat" w:hAnsi="GHEA Grapalat"/>
          <w:bCs/>
          <w:color w:val="000000"/>
        </w:rPr>
        <w:t>Օրենքի 42-րդ հոդվածի 1-ին մասը լրացնել հետևյալ բովանդակությամբ 18-րդ կետով</w:t>
      </w:r>
      <w:r w:rsidR="001A3801" w:rsidRPr="001A3801">
        <w:rPr>
          <w:rFonts w:ascii="Cambria Math" w:hAnsi="Cambria Math" w:cs="Cambria Math"/>
          <w:bCs/>
          <w:color w:val="000000"/>
        </w:rPr>
        <w:t>.</w:t>
      </w:r>
    </w:p>
    <w:p w:rsidR="0010399A" w:rsidRPr="003A66E0" w:rsidRDefault="00FB60D9" w:rsidP="001A3801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color w:val="000000"/>
        </w:rPr>
        <w:t>«18</w:t>
      </w:r>
      <w:r w:rsidRPr="00FB60D9">
        <w:rPr>
          <w:rFonts w:ascii="GHEA Grapalat" w:hAnsi="GHEA Grapalat"/>
          <w:color w:val="000000"/>
        </w:rPr>
        <w:t xml:space="preserve">) </w:t>
      </w:r>
      <w:r w:rsidR="000763C3" w:rsidRPr="000763C3">
        <w:rPr>
          <w:rFonts w:ascii="GHEA Grapalat" w:hAnsi="GHEA Grapalat"/>
          <w:color w:val="000000"/>
        </w:rPr>
        <w:t xml:space="preserve">Գումարի բռնագանձման պահանջով նոտարի արձակած կարգադրության </w:t>
      </w:r>
      <w:r w:rsidRPr="000763C3">
        <w:rPr>
          <w:rFonts w:ascii="GHEA Grapalat" w:hAnsi="GHEA Grapalat"/>
          <w:color w:val="000000"/>
          <w:lang w:eastAsia="en-US"/>
        </w:rPr>
        <w:t>պահանջը փաստացի կատարվել է,</w:t>
      </w:r>
      <w:r>
        <w:rPr>
          <w:rFonts w:ascii="GHEA Grapalat" w:hAnsi="GHEA Grapalat"/>
          <w:color w:val="000000"/>
          <w:lang w:eastAsia="en-US"/>
        </w:rPr>
        <w:t xml:space="preserve"> կամ </w:t>
      </w:r>
      <w:r w:rsidR="001A3801" w:rsidRPr="001A3801">
        <w:rPr>
          <w:rFonts w:ascii="GHEA Grapalat" w:hAnsi="GHEA Grapalat"/>
          <w:color w:val="000000"/>
        </w:rPr>
        <w:t>կարգադրության</w:t>
      </w:r>
      <w:r w:rsidR="000763C3" w:rsidRPr="000763C3">
        <w:rPr>
          <w:rFonts w:ascii="GHEA Grapalat" w:hAnsi="GHEA Grapalat"/>
          <w:color w:val="000000"/>
        </w:rPr>
        <w:t xml:space="preserve"> հարկադիր </w:t>
      </w:r>
      <w:r w:rsidR="000763C3" w:rsidRPr="000763C3">
        <w:rPr>
          <w:rFonts w:ascii="GHEA Grapalat" w:hAnsi="GHEA Grapalat"/>
          <w:color w:val="000000"/>
          <w:lang w:eastAsia="en-US"/>
        </w:rPr>
        <w:t xml:space="preserve">կատարման ընթացքում պարզվել է, որ </w:t>
      </w:r>
      <w:r w:rsidR="000763C3" w:rsidRPr="000763C3">
        <w:rPr>
          <w:rFonts w:ascii="GHEA Grapalat" w:hAnsi="GHEA Grapalat"/>
          <w:color w:val="000000"/>
          <w:shd w:val="clear" w:color="auto" w:fill="FFFFFF"/>
        </w:rPr>
        <w:t>անձը կատարել է իր պարտավորությունը մինչև նոտարի կողմից էլեկտրոնային հաղորդագրությունը հարկադիր կատարման ուղարկելը,</w:t>
      </w:r>
      <w:r w:rsidR="000763C3" w:rsidRPr="000763C3">
        <w:rPr>
          <w:rFonts w:ascii="GHEA Grapalat" w:hAnsi="GHEA Grapalat"/>
          <w:color w:val="000000"/>
          <w:lang w:eastAsia="en-US"/>
        </w:rPr>
        <w:t xml:space="preserve"> </w:t>
      </w:r>
      <w:bookmarkStart w:id="0" w:name="_Hlk137645955"/>
      <w:r w:rsidR="000763C3" w:rsidRPr="000763C3">
        <w:rPr>
          <w:rFonts w:ascii="GHEA Grapalat" w:hAnsi="GHEA Grapalat"/>
          <w:color w:val="000000"/>
          <w:lang w:eastAsia="en-US"/>
        </w:rPr>
        <w:t xml:space="preserve">կամ </w:t>
      </w:r>
      <w:r w:rsidR="0041413B">
        <w:rPr>
          <w:rFonts w:ascii="GHEA Grapalat" w:hAnsi="GHEA Grapalat"/>
          <w:color w:val="000000"/>
          <w:lang w:eastAsia="en-US"/>
        </w:rPr>
        <w:t xml:space="preserve">օրինական ուժի մեջ է մտել </w:t>
      </w:r>
      <w:r w:rsidR="000763C3" w:rsidRPr="000763C3">
        <w:rPr>
          <w:rFonts w:ascii="GHEA Grapalat" w:hAnsi="GHEA Grapalat"/>
          <w:color w:val="000000"/>
        </w:rPr>
        <w:t>գումարի բռնագանձման պահանջով նոտարի արձակած կարգադրությունը</w:t>
      </w:r>
      <w:r w:rsidR="0041413B">
        <w:rPr>
          <w:rFonts w:ascii="GHEA Grapalat" w:hAnsi="GHEA Grapalat"/>
          <w:color w:val="000000"/>
        </w:rPr>
        <w:t xml:space="preserve"> չեղյալ ճանաչելու մասին</w:t>
      </w:r>
      <w:r w:rsidR="000763C3" w:rsidRPr="000763C3">
        <w:rPr>
          <w:rFonts w:ascii="GHEA Grapalat" w:hAnsi="GHEA Grapalat"/>
          <w:color w:val="000000"/>
        </w:rPr>
        <w:t xml:space="preserve"> դատարանի </w:t>
      </w:r>
      <w:r w:rsidR="0041413B">
        <w:rPr>
          <w:rFonts w:ascii="GHEA Grapalat" w:hAnsi="GHEA Grapalat"/>
          <w:color w:val="000000"/>
        </w:rPr>
        <w:t>որոշումը</w:t>
      </w:r>
      <w:bookmarkEnd w:id="0"/>
      <w:r w:rsidR="000763C3" w:rsidRPr="000763C3">
        <w:rPr>
          <w:rFonts w:ascii="GHEA Grapalat" w:hAnsi="GHEA Grapalat"/>
          <w:color w:val="000000"/>
        </w:rPr>
        <w:t>։</w:t>
      </w:r>
      <w:r>
        <w:rPr>
          <w:rFonts w:ascii="GHEA Grapalat" w:hAnsi="GHEA Grapalat"/>
          <w:color w:val="000000"/>
        </w:rPr>
        <w:t>»։</w:t>
      </w:r>
    </w:p>
    <w:p w:rsidR="001A3801" w:rsidRPr="003A66E0" w:rsidRDefault="001A3801" w:rsidP="001A3801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color w:val="000000"/>
        </w:rPr>
      </w:pPr>
    </w:p>
    <w:p w:rsidR="00452295" w:rsidRDefault="000763C3" w:rsidP="0045229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b/>
          <w:color w:val="000000"/>
        </w:rPr>
      </w:pPr>
      <w:r w:rsidRPr="000763C3">
        <w:rPr>
          <w:rFonts w:ascii="GHEA Grapalat" w:hAnsi="GHEA Grapalat"/>
          <w:b/>
          <w:color w:val="000000"/>
        </w:rPr>
        <w:t xml:space="preserve">Հոդված </w:t>
      </w:r>
      <w:r w:rsidR="00CF7DD2">
        <w:rPr>
          <w:rFonts w:ascii="GHEA Grapalat" w:hAnsi="GHEA Grapalat"/>
          <w:b/>
          <w:color w:val="000000"/>
        </w:rPr>
        <w:t>10</w:t>
      </w:r>
      <w:r w:rsidRPr="000763C3">
        <w:rPr>
          <w:rFonts w:ascii="GHEA Grapalat" w:hAnsi="GHEA Grapalat"/>
          <w:b/>
          <w:color w:val="000000"/>
        </w:rPr>
        <w:t>.</w:t>
      </w:r>
      <w:r w:rsidR="003A21DF" w:rsidRPr="000763C3">
        <w:rPr>
          <w:rFonts w:ascii="GHEA Grapalat" w:hAnsi="GHEA Grapalat"/>
          <w:b/>
          <w:color w:val="000000"/>
        </w:rPr>
        <w:t xml:space="preserve"> Եզրափակիչ և անցումային դրույթներ</w:t>
      </w:r>
    </w:p>
    <w:p w:rsidR="00452295" w:rsidRDefault="003A21DF" w:rsidP="0045229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b/>
          <w:color w:val="000000"/>
        </w:rPr>
      </w:pPr>
      <w:r w:rsidRPr="000763C3">
        <w:rPr>
          <w:rFonts w:ascii="GHEA Grapalat" w:hAnsi="GHEA Grapalat"/>
          <w:color w:val="000000"/>
        </w:rPr>
        <w:t xml:space="preserve">1. </w:t>
      </w:r>
      <w:r w:rsidR="005671F2" w:rsidRPr="00993480">
        <w:rPr>
          <w:rFonts w:ascii="GHEA Grapalat" w:hAnsi="GHEA Grapalat"/>
          <w:color w:val="000000"/>
        </w:rPr>
        <w:t>Սույն օրենքն ուժի մեջ է մտնում գումարի բռնագանձման պահանջով կարգադրություն արձակելու վերաբերյալ դիմումը նոտարին էլեկտրոնային եղանակով ներկայացնելու համար անհրաժեշտ էլեկտրոնային համակարգի գործարկման վերաբերյալ Նոտարական պալատի հայտարարության հրապարակմանը հաջորդող տասներորդ օրվանից:</w:t>
      </w:r>
    </w:p>
    <w:p w:rsidR="00071D55" w:rsidRPr="000763C3" w:rsidRDefault="003A21DF" w:rsidP="0045229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b/>
          <w:color w:val="000000"/>
        </w:rPr>
      </w:pPr>
      <w:r w:rsidRPr="000763C3">
        <w:rPr>
          <w:rFonts w:ascii="GHEA Grapalat" w:hAnsi="GHEA Grapalat"/>
          <w:color w:val="000000"/>
        </w:rPr>
        <w:t xml:space="preserve">2. Սույն օրենքն ուժի մեջ մտնելու պահից չեղյալ ճանաչել </w:t>
      </w:r>
      <w:r w:rsidR="00B1534E" w:rsidRPr="000763C3">
        <w:rPr>
          <w:rFonts w:ascii="GHEA Grapalat" w:hAnsi="GHEA Grapalat"/>
          <w:color w:val="000000"/>
        </w:rPr>
        <w:t>«</w:t>
      </w:r>
      <w:r w:rsidR="00B1534E" w:rsidRPr="000763C3">
        <w:rPr>
          <w:rFonts w:ascii="GHEA Grapalat" w:hAnsi="GHEA Grapalat"/>
          <w:bCs/>
        </w:rPr>
        <w:t>«</w:t>
      </w:r>
      <w:r w:rsidR="00B1534E" w:rsidRPr="000763C3">
        <w:rPr>
          <w:rFonts w:ascii="GHEA Grapalat" w:hAnsi="GHEA Grapalat"/>
          <w:color w:val="000000"/>
        </w:rPr>
        <w:t>Դատական</w:t>
      </w:r>
      <w:r w:rsidR="00B1534E" w:rsidRPr="000763C3">
        <w:rPr>
          <w:rFonts w:ascii="GHEA Grapalat" w:hAnsi="GHEA Grapalat"/>
          <w:bCs/>
        </w:rPr>
        <w:t xml:space="preserve"> ակտերի հարկադիր կատարման մասին» օրենքում փոփոխություն և լրացումներ կատարելու մասին</w:t>
      </w:r>
      <w:r w:rsidR="00B1534E" w:rsidRPr="000763C3">
        <w:rPr>
          <w:rFonts w:ascii="GHEA Grapalat" w:hAnsi="GHEA Grapalat"/>
          <w:color w:val="000000"/>
        </w:rPr>
        <w:t>»</w:t>
      </w:r>
      <w:r w:rsidR="00B1534E" w:rsidRPr="000763C3">
        <w:rPr>
          <w:rFonts w:ascii="GHEA Grapalat" w:hAnsi="GHEA Grapalat"/>
          <w:bCs/>
          <w:shd w:val="clear" w:color="auto" w:fill="FFFFFF"/>
        </w:rPr>
        <w:t xml:space="preserve"> </w:t>
      </w:r>
      <w:r w:rsidRPr="000763C3">
        <w:rPr>
          <w:rFonts w:ascii="GHEA Grapalat" w:hAnsi="GHEA Grapalat"/>
          <w:color w:val="000000"/>
        </w:rPr>
        <w:t>2022 դեկտեմբերի 23-ի թիվ 58</w:t>
      </w:r>
      <w:r w:rsidR="00B1534E" w:rsidRPr="000763C3">
        <w:rPr>
          <w:rFonts w:ascii="GHEA Grapalat" w:hAnsi="GHEA Grapalat"/>
          <w:color w:val="000000"/>
        </w:rPr>
        <w:t>5</w:t>
      </w:r>
      <w:r w:rsidRPr="000763C3">
        <w:rPr>
          <w:rFonts w:ascii="GHEA Grapalat" w:hAnsi="GHEA Grapalat"/>
          <w:color w:val="000000"/>
        </w:rPr>
        <w:t xml:space="preserve">-Ն օրենքի 1-ին հոդվածով լրացվող 10-րդ պարբերությունը,  2-րդ հոդվածը, ինչպես նաև 3-րդ հոդվածի՝ </w:t>
      </w:r>
      <w:r w:rsidR="00B1534E" w:rsidRPr="000763C3">
        <w:rPr>
          <w:rFonts w:ascii="GHEA Grapalat" w:hAnsi="GHEA Grapalat"/>
          <w:color w:val="000000"/>
        </w:rPr>
        <w:t>«</w:t>
      </w:r>
      <w:r w:rsidRPr="000763C3">
        <w:rPr>
          <w:rFonts w:ascii="GHEA Grapalat" w:hAnsi="GHEA Grapalat"/>
          <w:color w:val="000000"/>
        </w:rPr>
        <w:t>նոտա</w:t>
      </w:r>
      <w:r w:rsidR="00B1534E" w:rsidRPr="000763C3">
        <w:rPr>
          <w:rFonts w:ascii="GHEA Grapalat" w:hAnsi="GHEA Grapalat"/>
          <w:color w:val="000000"/>
        </w:rPr>
        <w:t xml:space="preserve">րի արձակած վճարման կարգադրությունը» բառերը: </w:t>
      </w:r>
      <w:r w:rsidRPr="000763C3">
        <w:rPr>
          <w:rFonts w:ascii="GHEA Grapalat" w:hAnsi="GHEA Grapalat"/>
          <w:color w:val="000000"/>
        </w:rPr>
        <w:t xml:space="preserve"> </w:t>
      </w:r>
    </w:p>
    <w:sectPr w:rsidR="00071D55" w:rsidRPr="000763C3" w:rsidSect="00902BC0">
      <w:headerReference w:type="default" r:id="rId8"/>
      <w:footerReference w:type="even" r:id="rId9"/>
      <w:footerReference w:type="default" r:id="rId10"/>
      <w:pgSz w:w="12240" w:h="15840"/>
      <w:pgMar w:top="1468" w:right="1020" w:bottom="900" w:left="1014" w:header="247" w:footer="708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32D" w:rsidRDefault="0088632D" w:rsidP="00374DA8">
      <w:r>
        <w:separator/>
      </w:r>
    </w:p>
  </w:endnote>
  <w:endnote w:type="continuationSeparator" w:id="0">
    <w:p w:rsidR="0088632D" w:rsidRDefault="0088632D" w:rsidP="00374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55" w:rsidRDefault="0053300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071D55">
      <w:rPr>
        <w:color w:val="000000"/>
      </w:rPr>
      <w:instrText>PAGE</w:instrText>
    </w:r>
    <w:r>
      <w:rPr>
        <w:color w:val="000000"/>
      </w:rPr>
      <w:fldChar w:fldCharType="end"/>
    </w:r>
  </w:p>
  <w:p w:rsidR="00071D55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55" w:rsidRPr="009A1B03" w:rsidRDefault="0053300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071D55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3A66E0">
      <w:rPr>
        <w:rFonts w:ascii="GHEA Grapalat" w:hAnsi="GHEA Grapalat"/>
        <w:noProof/>
        <w:color w:val="000000"/>
      </w:rPr>
      <w:t>3</w:t>
    </w:r>
    <w:r w:rsidRPr="009A1B03">
      <w:rPr>
        <w:rFonts w:ascii="GHEA Grapalat" w:hAnsi="GHEA Grapalat"/>
        <w:color w:val="000000"/>
      </w:rPr>
      <w:fldChar w:fldCharType="end"/>
    </w:r>
  </w:p>
  <w:p w:rsidR="00071D55" w:rsidRPr="009A1B03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hAnsi="GHEA Grapalat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32D" w:rsidRDefault="0088632D" w:rsidP="00374DA8">
      <w:r>
        <w:separator/>
      </w:r>
    </w:p>
  </w:footnote>
  <w:footnote w:type="continuationSeparator" w:id="0">
    <w:p w:rsidR="0088632D" w:rsidRDefault="0088632D" w:rsidP="00374D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55" w:rsidRDefault="00071D55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2834F0">
      <w:rPr>
        <w:noProof/>
        <w:lang w:val="en-US" w:eastAsia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2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71D55" w:rsidRDefault="00071D55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8045F2" w:rsidRPr="00680E1B" w:rsidRDefault="008045F2" w:rsidP="00680E1B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/>
        <w:color w:val="000000"/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85725D1"/>
    <w:multiLevelType w:val="multilevel"/>
    <w:tmpl w:val="0AB663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3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7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DAD227B"/>
    <w:multiLevelType w:val="multilevel"/>
    <w:tmpl w:val="5C54779E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  <w:b w:val="0"/>
        <w:i w:val="0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cs="Sylfaen" w:hint="default"/>
        <w:b/>
        <w:i w:val="0"/>
      </w:rPr>
    </w:lvl>
    <w:lvl w:ilvl="2">
      <w:start w:val="1"/>
      <w:numFmt w:val="decimal"/>
      <w:lvlText w:val="%1.%2.%3"/>
      <w:lvlJc w:val="left"/>
      <w:pPr>
        <w:ind w:left="6090" w:hanging="720"/>
      </w:pPr>
      <w:rPr>
        <w:rFonts w:cs="Sylfae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9135" w:hanging="1080"/>
      </w:pPr>
      <w:rPr>
        <w:rFonts w:cs="Sylfae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1820" w:hanging="1080"/>
      </w:pPr>
      <w:rPr>
        <w:rFonts w:cs="Sylfae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4865" w:hanging="1440"/>
      </w:pPr>
      <w:rPr>
        <w:rFonts w:cs="Sylfae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7550" w:hanging="1440"/>
      </w:pPr>
      <w:rPr>
        <w:rFonts w:cs="Sylfae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20595" w:hanging="1800"/>
      </w:pPr>
      <w:rPr>
        <w:rFonts w:cs="Sylfae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23640" w:hanging="2160"/>
      </w:pPr>
      <w:rPr>
        <w:rFonts w:cs="Sylfaen" w:hint="default"/>
        <w:b w:val="0"/>
        <w:i w:val="0"/>
      </w:rPr>
    </w:lvl>
  </w:abstractNum>
  <w:abstractNum w:abstractNumId="9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21F57B32"/>
    <w:multiLevelType w:val="hybridMultilevel"/>
    <w:tmpl w:val="7C043F60"/>
    <w:lvl w:ilvl="0" w:tplc="B84A6EEE">
      <w:start w:val="1"/>
      <w:numFmt w:val="decimal"/>
      <w:lvlText w:val="%1)"/>
      <w:lvlJc w:val="left"/>
      <w:pPr>
        <w:ind w:left="3045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15">
    <w:nsid w:val="26F368E9"/>
    <w:multiLevelType w:val="hybridMultilevel"/>
    <w:tmpl w:val="441693C8"/>
    <w:lvl w:ilvl="0" w:tplc="F322E24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95E3FC1"/>
    <w:multiLevelType w:val="multilevel"/>
    <w:tmpl w:val="980C76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7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8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2A2519B5"/>
    <w:multiLevelType w:val="hybridMultilevel"/>
    <w:tmpl w:val="F81A84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D192278"/>
    <w:multiLevelType w:val="hybridMultilevel"/>
    <w:tmpl w:val="76F0405E"/>
    <w:lvl w:ilvl="0" w:tplc="E63291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0AE10ED"/>
    <w:multiLevelType w:val="hybridMultilevel"/>
    <w:tmpl w:val="A7BEB0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46F7308A"/>
    <w:multiLevelType w:val="multilevel"/>
    <w:tmpl w:val="809C44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12E15CB"/>
    <w:multiLevelType w:val="hybridMultilevel"/>
    <w:tmpl w:val="12A6AA8C"/>
    <w:lvl w:ilvl="0" w:tplc="17B4D5D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1846392"/>
    <w:multiLevelType w:val="hybridMultilevel"/>
    <w:tmpl w:val="D2FA7190"/>
    <w:lvl w:ilvl="0" w:tplc="4D80A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8"/>
  </w:num>
  <w:num w:numId="2">
    <w:abstractNumId w:val="37"/>
  </w:num>
  <w:num w:numId="3">
    <w:abstractNumId w:val="4"/>
  </w:num>
  <w:num w:numId="4">
    <w:abstractNumId w:val="7"/>
  </w:num>
  <w:num w:numId="5">
    <w:abstractNumId w:val="9"/>
  </w:num>
  <w:num w:numId="6">
    <w:abstractNumId w:val="11"/>
  </w:num>
  <w:num w:numId="7">
    <w:abstractNumId w:val="20"/>
  </w:num>
  <w:num w:numId="8">
    <w:abstractNumId w:val="35"/>
  </w:num>
  <w:num w:numId="9">
    <w:abstractNumId w:val="0"/>
  </w:num>
  <w:num w:numId="10">
    <w:abstractNumId w:val="24"/>
  </w:num>
  <w:num w:numId="11">
    <w:abstractNumId w:val="27"/>
  </w:num>
  <w:num w:numId="12">
    <w:abstractNumId w:val="18"/>
  </w:num>
  <w:num w:numId="13">
    <w:abstractNumId w:val="31"/>
  </w:num>
  <w:num w:numId="14">
    <w:abstractNumId w:val="10"/>
  </w:num>
  <w:num w:numId="15">
    <w:abstractNumId w:val="12"/>
  </w:num>
  <w:num w:numId="16">
    <w:abstractNumId w:val="36"/>
  </w:num>
  <w:num w:numId="17">
    <w:abstractNumId w:val="5"/>
  </w:num>
  <w:num w:numId="18">
    <w:abstractNumId w:val="1"/>
  </w:num>
  <w:num w:numId="19">
    <w:abstractNumId w:val="33"/>
  </w:num>
  <w:num w:numId="20">
    <w:abstractNumId w:val="23"/>
  </w:num>
  <w:num w:numId="21">
    <w:abstractNumId w:val="26"/>
  </w:num>
  <w:num w:numId="22">
    <w:abstractNumId w:val="32"/>
  </w:num>
  <w:num w:numId="23">
    <w:abstractNumId w:val="3"/>
  </w:num>
  <w:num w:numId="24">
    <w:abstractNumId w:val="13"/>
  </w:num>
  <w:num w:numId="25">
    <w:abstractNumId w:val="6"/>
  </w:num>
  <w:num w:numId="26">
    <w:abstractNumId w:val="22"/>
  </w:num>
  <w:num w:numId="27">
    <w:abstractNumId w:val="17"/>
  </w:num>
  <w:num w:numId="28">
    <w:abstractNumId w:val="34"/>
  </w:num>
  <w:num w:numId="29">
    <w:abstractNumId w:val="25"/>
  </w:num>
  <w:num w:numId="30">
    <w:abstractNumId w:val="19"/>
  </w:num>
  <w:num w:numId="31">
    <w:abstractNumId w:val="15"/>
  </w:num>
  <w:num w:numId="32">
    <w:abstractNumId w:val="21"/>
  </w:num>
  <w:num w:numId="33">
    <w:abstractNumId w:val="2"/>
  </w:num>
  <w:num w:numId="34">
    <w:abstractNumId w:val="29"/>
  </w:num>
  <w:num w:numId="35">
    <w:abstractNumId w:val="16"/>
  </w:num>
  <w:num w:numId="36">
    <w:abstractNumId w:val="8"/>
  </w:num>
  <w:num w:numId="37">
    <w:abstractNumId w:val="14"/>
  </w:num>
  <w:num w:numId="38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4DA8"/>
    <w:rsid w:val="0000297D"/>
    <w:rsid w:val="000029E7"/>
    <w:rsid w:val="00005169"/>
    <w:rsid w:val="00006028"/>
    <w:rsid w:val="00006ECA"/>
    <w:rsid w:val="00007976"/>
    <w:rsid w:val="00012163"/>
    <w:rsid w:val="000163AB"/>
    <w:rsid w:val="00016C65"/>
    <w:rsid w:val="0002112F"/>
    <w:rsid w:val="0002119F"/>
    <w:rsid w:val="00023E02"/>
    <w:rsid w:val="00024309"/>
    <w:rsid w:val="00024578"/>
    <w:rsid w:val="00027052"/>
    <w:rsid w:val="0002766B"/>
    <w:rsid w:val="00030501"/>
    <w:rsid w:val="0003209D"/>
    <w:rsid w:val="0004038D"/>
    <w:rsid w:val="00043994"/>
    <w:rsid w:val="000455AF"/>
    <w:rsid w:val="000502E4"/>
    <w:rsid w:val="00063873"/>
    <w:rsid w:val="00064A57"/>
    <w:rsid w:val="00065DAE"/>
    <w:rsid w:val="00066186"/>
    <w:rsid w:val="0006794A"/>
    <w:rsid w:val="000710CF"/>
    <w:rsid w:val="00071D55"/>
    <w:rsid w:val="0007445B"/>
    <w:rsid w:val="00074843"/>
    <w:rsid w:val="00075434"/>
    <w:rsid w:val="000763C3"/>
    <w:rsid w:val="00077B5B"/>
    <w:rsid w:val="000800B8"/>
    <w:rsid w:val="00083ADA"/>
    <w:rsid w:val="000845BD"/>
    <w:rsid w:val="000850A3"/>
    <w:rsid w:val="00085E3C"/>
    <w:rsid w:val="00090B4A"/>
    <w:rsid w:val="00093696"/>
    <w:rsid w:val="000A27A3"/>
    <w:rsid w:val="000A65D8"/>
    <w:rsid w:val="000A7C33"/>
    <w:rsid w:val="000B31F2"/>
    <w:rsid w:val="000B363A"/>
    <w:rsid w:val="000B3DDA"/>
    <w:rsid w:val="000B5B5C"/>
    <w:rsid w:val="000B6AAF"/>
    <w:rsid w:val="000B7351"/>
    <w:rsid w:val="000B7D25"/>
    <w:rsid w:val="000C1EA5"/>
    <w:rsid w:val="000C3F9D"/>
    <w:rsid w:val="000C50C5"/>
    <w:rsid w:val="000D0B95"/>
    <w:rsid w:val="000D1CDC"/>
    <w:rsid w:val="000D5C34"/>
    <w:rsid w:val="000E7AF0"/>
    <w:rsid w:val="000E7C42"/>
    <w:rsid w:val="000E7CE2"/>
    <w:rsid w:val="000F102E"/>
    <w:rsid w:val="000F3A00"/>
    <w:rsid w:val="000F577D"/>
    <w:rsid w:val="000F695E"/>
    <w:rsid w:val="000F6B11"/>
    <w:rsid w:val="00103341"/>
    <w:rsid w:val="00103570"/>
    <w:rsid w:val="0010399A"/>
    <w:rsid w:val="00110043"/>
    <w:rsid w:val="0011028D"/>
    <w:rsid w:val="00112049"/>
    <w:rsid w:val="0011311C"/>
    <w:rsid w:val="001145E5"/>
    <w:rsid w:val="00115C5D"/>
    <w:rsid w:val="00116720"/>
    <w:rsid w:val="001205DA"/>
    <w:rsid w:val="00120FDC"/>
    <w:rsid w:val="00125C9B"/>
    <w:rsid w:val="0013026D"/>
    <w:rsid w:val="001347C9"/>
    <w:rsid w:val="0013690C"/>
    <w:rsid w:val="001373F7"/>
    <w:rsid w:val="00140F50"/>
    <w:rsid w:val="001413C4"/>
    <w:rsid w:val="00142671"/>
    <w:rsid w:val="0014330B"/>
    <w:rsid w:val="001435CF"/>
    <w:rsid w:val="00144017"/>
    <w:rsid w:val="001475BD"/>
    <w:rsid w:val="00147D1D"/>
    <w:rsid w:val="00150D86"/>
    <w:rsid w:val="001520A3"/>
    <w:rsid w:val="00154006"/>
    <w:rsid w:val="00154382"/>
    <w:rsid w:val="0015571D"/>
    <w:rsid w:val="00160893"/>
    <w:rsid w:val="001727B3"/>
    <w:rsid w:val="0017465E"/>
    <w:rsid w:val="00174D0D"/>
    <w:rsid w:val="00176904"/>
    <w:rsid w:val="0017740B"/>
    <w:rsid w:val="00180223"/>
    <w:rsid w:val="00180255"/>
    <w:rsid w:val="0018111D"/>
    <w:rsid w:val="001853B7"/>
    <w:rsid w:val="00187C53"/>
    <w:rsid w:val="001904DC"/>
    <w:rsid w:val="00191DEF"/>
    <w:rsid w:val="00192225"/>
    <w:rsid w:val="0019558B"/>
    <w:rsid w:val="0019785D"/>
    <w:rsid w:val="001A3801"/>
    <w:rsid w:val="001A507F"/>
    <w:rsid w:val="001A57CD"/>
    <w:rsid w:val="001A7048"/>
    <w:rsid w:val="001B0117"/>
    <w:rsid w:val="001B080B"/>
    <w:rsid w:val="001B5FE3"/>
    <w:rsid w:val="001B6241"/>
    <w:rsid w:val="001C227C"/>
    <w:rsid w:val="001C2D44"/>
    <w:rsid w:val="001C667B"/>
    <w:rsid w:val="001D23A9"/>
    <w:rsid w:val="001D2C18"/>
    <w:rsid w:val="001D44CF"/>
    <w:rsid w:val="001D5038"/>
    <w:rsid w:val="001E126F"/>
    <w:rsid w:val="001E47E7"/>
    <w:rsid w:val="001E5BD5"/>
    <w:rsid w:val="001F04F4"/>
    <w:rsid w:val="001F1965"/>
    <w:rsid w:val="001F41D5"/>
    <w:rsid w:val="001F67D2"/>
    <w:rsid w:val="001F7494"/>
    <w:rsid w:val="001F7BA3"/>
    <w:rsid w:val="00205D68"/>
    <w:rsid w:val="00205DAE"/>
    <w:rsid w:val="00206C94"/>
    <w:rsid w:val="002135A9"/>
    <w:rsid w:val="00215259"/>
    <w:rsid w:val="0021688D"/>
    <w:rsid w:val="00221099"/>
    <w:rsid w:val="002224B1"/>
    <w:rsid w:val="00222A71"/>
    <w:rsid w:val="0022351D"/>
    <w:rsid w:val="00225FE0"/>
    <w:rsid w:val="00226588"/>
    <w:rsid w:val="002330CC"/>
    <w:rsid w:val="00233811"/>
    <w:rsid w:val="00236496"/>
    <w:rsid w:val="002365DE"/>
    <w:rsid w:val="002372CC"/>
    <w:rsid w:val="00240F2A"/>
    <w:rsid w:val="00241043"/>
    <w:rsid w:val="00242C50"/>
    <w:rsid w:val="00243CAB"/>
    <w:rsid w:val="00245DA6"/>
    <w:rsid w:val="00251213"/>
    <w:rsid w:val="00251342"/>
    <w:rsid w:val="00252654"/>
    <w:rsid w:val="002528A8"/>
    <w:rsid w:val="002548AD"/>
    <w:rsid w:val="0025646E"/>
    <w:rsid w:val="00257AD5"/>
    <w:rsid w:val="002601D4"/>
    <w:rsid w:val="00262378"/>
    <w:rsid w:val="00262809"/>
    <w:rsid w:val="0026614C"/>
    <w:rsid w:val="0026710D"/>
    <w:rsid w:val="00270008"/>
    <w:rsid w:val="00272734"/>
    <w:rsid w:val="002813B3"/>
    <w:rsid w:val="002834F0"/>
    <w:rsid w:val="002836F3"/>
    <w:rsid w:val="00283741"/>
    <w:rsid w:val="00283B06"/>
    <w:rsid w:val="00285C3B"/>
    <w:rsid w:val="002874CF"/>
    <w:rsid w:val="00293011"/>
    <w:rsid w:val="0029527F"/>
    <w:rsid w:val="00295A2F"/>
    <w:rsid w:val="00297351"/>
    <w:rsid w:val="002A0352"/>
    <w:rsid w:val="002A1B4D"/>
    <w:rsid w:val="002A21B8"/>
    <w:rsid w:val="002A46FD"/>
    <w:rsid w:val="002A55C5"/>
    <w:rsid w:val="002B2538"/>
    <w:rsid w:val="002B2980"/>
    <w:rsid w:val="002B6451"/>
    <w:rsid w:val="002C0A53"/>
    <w:rsid w:val="002C55ED"/>
    <w:rsid w:val="002C5BD4"/>
    <w:rsid w:val="002C6FA3"/>
    <w:rsid w:val="002D0F2C"/>
    <w:rsid w:val="002D18B4"/>
    <w:rsid w:val="002D1D9E"/>
    <w:rsid w:val="002D40B5"/>
    <w:rsid w:val="002D5034"/>
    <w:rsid w:val="002E0322"/>
    <w:rsid w:val="002E2E31"/>
    <w:rsid w:val="002E558F"/>
    <w:rsid w:val="002E7F45"/>
    <w:rsid w:val="002F2147"/>
    <w:rsid w:val="002F2432"/>
    <w:rsid w:val="002F2648"/>
    <w:rsid w:val="002F77A5"/>
    <w:rsid w:val="002F7B23"/>
    <w:rsid w:val="003016D3"/>
    <w:rsid w:val="00302201"/>
    <w:rsid w:val="00302CB3"/>
    <w:rsid w:val="00302DE3"/>
    <w:rsid w:val="00305149"/>
    <w:rsid w:val="00306D4A"/>
    <w:rsid w:val="003107F2"/>
    <w:rsid w:val="003112C1"/>
    <w:rsid w:val="00320F47"/>
    <w:rsid w:val="003235F1"/>
    <w:rsid w:val="00324538"/>
    <w:rsid w:val="0032696A"/>
    <w:rsid w:val="00326B95"/>
    <w:rsid w:val="003272BF"/>
    <w:rsid w:val="0033056E"/>
    <w:rsid w:val="00333DE8"/>
    <w:rsid w:val="003342D1"/>
    <w:rsid w:val="00335B28"/>
    <w:rsid w:val="0033631C"/>
    <w:rsid w:val="00336617"/>
    <w:rsid w:val="00337765"/>
    <w:rsid w:val="003432B8"/>
    <w:rsid w:val="00343A93"/>
    <w:rsid w:val="00344162"/>
    <w:rsid w:val="0034442A"/>
    <w:rsid w:val="003446FE"/>
    <w:rsid w:val="00344D28"/>
    <w:rsid w:val="00344DE2"/>
    <w:rsid w:val="003505C0"/>
    <w:rsid w:val="00351E76"/>
    <w:rsid w:val="00351FD9"/>
    <w:rsid w:val="0035694F"/>
    <w:rsid w:val="00362438"/>
    <w:rsid w:val="00362A7B"/>
    <w:rsid w:val="00362FDF"/>
    <w:rsid w:val="0036302C"/>
    <w:rsid w:val="00363046"/>
    <w:rsid w:val="003637F0"/>
    <w:rsid w:val="00363A45"/>
    <w:rsid w:val="00367397"/>
    <w:rsid w:val="00367BB3"/>
    <w:rsid w:val="00370379"/>
    <w:rsid w:val="00371832"/>
    <w:rsid w:val="003721A8"/>
    <w:rsid w:val="00373347"/>
    <w:rsid w:val="00374DA8"/>
    <w:rsid w:val="00374F62"/>
    <w:rsid w:val="003776BB"/>
    <w:rsid w:val="00381A13"/>
    <w:rsid w:val="0038575E"/>
    <w:rsid w:val="00387A44"/>
    <w:rsid w:val="00387F78"/>
    <w:rsid w:val="003923EF"/>
    <w:rsid w:val="00393FE0"/>
    <w:rsid w:val="00394511"/>
    <w:rsid w:val="003950CF"/>
    <w:rsid w:val="003953D6"/>
    <w:rsid w:val="003955D0"/>
    <w:rsid w:val="003A21DF"/>
    <w:rsid w:val="003A27D8"/>
    <w:rsid w:val="003A3475"/>
    <w:rsid w:val="003A3FFD"/>
    <w:rsid w:val="003A66E0"/>
    <w:rsid w:val="003B25D4"/>
    <w:rsid w:val="003B4099"/>
    <w:rsid w:val="003B558C"/>
    <w:rsid w:val="003B6E54"/>
    <w:rsid w:val="003C1114"/>
    <w:rsid w:val="003C5940"/>
    <w:rsid w:val="003C5EDA"/>
    <w:rsid w:val="003C7206"/>
    <w:rsid w:val="003C76F4"/>
    <w:rsid w:val="003C7C78"/>
    <w:rsid w:val="003D4954"/>
    <w:rsid w:val="003D7F4F"/>
    <w:rsid w:val="003E0534"/>
    <w:rsid w:val="003E2BF2"/>
    <w:rsid w:val="003E2BF8"/>
    <w:rsid w:val="003E45B0"/>
    <w:rsid w:val="003E4F7C"/>
    <w:rsid w:val="003F099C"/>
    <w:rsid w:val="003F1E43"/>
    <w:rsid w:val="003F6B73"/>
    <w:rsid w:val="003F7828"/>
    <w:rsid w:val="00403276"/>
    <w:rsid w:val="00404720"/>
    <w:rsid w:val="00404F1D"/>
    <w:rsid w:val="00410DAD"/>
    <w:rsid w:val="0041133C"/>
    <w:rsid w:val="004135BA"/>
    <w:rsid w:val="004137FD"/>
    <w:rsid w:val="0041413B"/>
    <w:rsid w:val="00414480"/>
    <w:rsid w:val="00415EB3"/>
    <w:rsid w:val="004164EC"/>
    <w:rsid w:val="00420520"/>
    <w:rsid w:val="004246B1"/>
    <w:rsid w:val="0043103C"/>
    <w:rsid w:val="004333DE"/>
    <w:rsid w:val="004360C1"/>
    <w:rsid w:val="00436F3C"/>
    <w:rsid w:val="00436F9B"/>
    <w:rsid w:val="00437D34"/>
    <w:rsid w:val="00440930"/>
    <w:rsid w:val="00443C1D"/>
    <w:rsid w:val="0044671A"/>
    <w:rsid w:val="004501C5"/>
    <w:rsid w:val="00452295"/>
    <w:rsid w:val="00453FB9"/>
    <w:rsid w:val="004639D9"/>
    <w:rsid w:val="00463B91"/>
    <w:rsid w:val="0046414C"/>
    <w:rsid w:val="00464C79"/>
    <w:rsid w:val="00466D89"/>
    <w:rsid w:val="00477239"/>
    <w:rsid w:val="00481181"/>
    <w:rsid w:val="00484DBC"/>
    <w:rsid w:val="004855EB"/>
    <w:rsid w:val="004878A6"/>
    <w:rsid w:val="00487A23"/>
    <w:rsid w:val="00490598"/>
    <w:rsid w:val="00490E61"/>
    <w:rsid w:val="004928C2"/>
    <w:rsid w:val="00495BE3"/>
    <w:rsid w:val="004966A5"/>
    <w:rsid w:val="004A0F3D"/>
    <w:rsid w:val="004A4A58"/>
    <w:rsid w:val="004A643B"/>
    <w:rsid w:val="004B7FF1"/>
    <w:rsid w:val="004C0083"/>
    <w:rsid w:val="004C0D36"/>
    <w:rsid w:val="004C16AE"/>
    <w:rsid w:val="004C1F1D"/>
    <w:rsid w:val="004C21DC"/>
    <w:rsid w:val="004C276A"/>
    <w:rsid w:val="004C3915"/>
    <w:rsid w:val="004C56C1"/>
    <w:rsid w:val="004C571F"/>
    <w:rsid w:val="004C685F"/>
    <w:rsid w:val="004D0B16"/>
    <w:rsid w:val="004D2B87"/>
    <w:rsid w:val="004D2EF5"/>
    <w:rsid w:val="004D4E48"/>
    <w:rsid w:val="004D4F42"/>
    <w:rsid w:val="004D5DD3"/>
    <w:rsid w:val="004D6D80"/>
    <w:rsid w:val="004D7B3B"/>
    <w:rsid w:val="004D7D61"/>
    <w:rsid w:val="004E0E44"/>
    <w:rsid w:val="004E1CA7"/>
    <w:rsid w:val="004E6F08"/>
    <w:rsid w:val="004E7B12"/>
    <w:rsid w:val="004F00A2"/>
    <w:rsid w:val="004F3810"/>
    <w:rsid w:val="004F7F61"/>
    <w:rsid w:val="005029C0"/>
    <w:rsid w:val="005044DC"/>
    <w:rsid w:val="005054DD"/>
    <w:rsid w:val="00506A16"/>
    <w:rsid w:val="00506CD6"/>
    <w:rsid w:val="005206C9"/>
    <w:rsid w:val="00520B21"/>
    <w:rsid w:val="00521810"/>
    <w:rsid w:val="00522C61"/>
    <w:rsid w:val="005246C0"/>
    <w:rsid w:val="00524832"/>
    <w:rsid w:val="00525C27"/>
    <w:rsid w:val="00527861"/>
    <w:rsid w:val="00533009"/>
    <w:rsid w:val="0053378C"/>
    <w:rsid w:val="00540521"/>
    <w:rsid w:val="00542293"/>
    <w:rsid w:val="0054703C"/>
    <w:rsid w:val="00547DF8"/>
    <w:rsid w:val="00551B46"/>
    <w:rsid w:val="005523BC"/>
    <w:rsid w:val="0055484C"/>
    <w:rsid w:val="005553C6"/>
    <w:rsid w:val="00556B5E"/>
    <w:rsid w:val="00556D43"/>
    <w:rsid w:val="0055765D"/>
    <w:rsid w:val="0056377A"/>
    <w:rsid w:val="00564177"/>
    <w:rsid w:val="00564D05"/>
    <w:rsid w:val="00564E25"/>
    <w:rsid w:val="005654EC"/>
    <w:rsid w:val="005671F2"/>
    <w:rsid w:val="00571E3D"/>
    <w:rsid w:val="00576F3E"/>
    <w:rsid w:val="00577CB3"/>
    <w:rsid w:val="005815F2"/>
    <w:rsid w:val="00582AF3"/>
    <w:rsid w:val="005848CE"/>
    <w:rsid w:val="00585656"/>
    <w:rsid w:val="00585DF2"/>
    <w:rsid w:val="00591775"/>
    <w:rsid w:val="005919B5"/>
    <w:rsid w:val="0059217B"/>
    <w:rsid w:val="005922C5"/>
    <w:rsid w:val="005937DD"/>
    <w:rsid w:val="005A2709"/>
    <w:rsid w:val="005A4D55"/>
    <w:rsid w:val="005B0587"/>
    <w:rsid w:val="005B0DFA"/>
    <w:rsid w:val="005B78D0"/>
    <w:rsid w:val="005C0A85"/>
    <w:rsid w:val="005C0BC9"/>
    <w:rsid w:val="005C28CC"/>
    <w:rsid w:val="005C2D12"/>
    <w:rsid w:val="005C44E4"/>
    <w:rsid w:val="005C5319"/>
    <w:rsid w:val="005C6119"/>
    <w:rsid w:val="005C73B2"/>
    <w:rsid w:val="005C7D6A"/>
    <w:rsid w:val="005D09A3"/>
    <w:rsid w:val="005D27B2"/>
    <w:rsid w:val="005D2E4A"/>
    <w:rsid w:val="005D3A25"/>
    <w:rsid w:val="005D3AE7"/>
    <w:rsid w:val="005D48DF"/>
    <w:rsid w:val="005D6C9F"/>
    <w:rsid w:val="005E474C"/>
    <w:rsid w:val="005F0D50"/>
    <w:rsid w:val="005F165A"/>
    <w:rsid w:val="005F49A1"/>
    <w:rsid w:val="005F4F7B"/>
    <w:rsid w:val="005F518E"/>
    <w:rsid w:val="005F54F1"/>
    <w:rsid w:val="005F55CF"/>
    <w:rsid w:val="005F7393"/>
    <w:rsid w:val="00602471"/>
    <w:rsid w:val="0060413B"/>
    <w:rsid w:val="00604AF5"/>
    <w:rsid w:val="00612423"/>
    <w:rsid w:val="00612C05"/>
    <w:rsid w:val="00613906"/>
    <w:rsid w:val="00613A3B"/>
    <w:rsid w:val="006167B2"/>
    <w:rsid w:val="00620A57"/>
    <w:rsid w:val="006211D5"/>
    <w:rsid w:val="0062216F"/>
    <w:rsid w:val="0062218B"/>
    <w:rsid w:val="006228AD"/>
    <w:rsid w:val="006228CD"/>
    <w:rsid w:val="00624B44"/>
    <w:rsid w:val="006271E4"/>
    <w:rsid w:val="00627366"/>
    <w:rsid w:val="006305B7"/>
    <w:rsid w:val="00630A5F"/>
    <w:rsid w:val="00630EE6"/>
    <w:rsid w:val="00630FAE"/>
    <w:rsid w:val="00634B25"/>
    <w:rsid w:val="0063518A"/>
    <w:rsid w:val="0063737A"/>
    <w:rsid w:val="006421DC"/>
    <w:rsid w:val="00643992"/>
    <w:rsid w:val="00650B86"/>
    <w:rsid w:val="00652820"/>
    <w:rsid w:val="00654377"/>
    <w:rsid w:val="006544A9"/>
    <w:rsid w:val="00656695"/>
    <w:rsid w:val="006568CD"/>
    <w:rsid w:val="00656E71"/>
    <w:rsid w:val="0065783A"/>
    <w:rsid w:val="00660333"/>
    <w:rsid w:val="006628E1"/>
    <w:rsid w:val="00664F08"/>
    <w:rsid w:val="00667E80"/>
    <w:rsid w:val="006747CC"/>
    <w:rsid w:val="00674CA6"/>
    <w:rsid w:val="00675748"/>
    <w:rsid w:val="00677B9F"/>
    <w:rsid w:val="006803C1"/>
    <w:rsid w:val="0068065A"/>
    <w:rsid w:val="00680D4A"/>
    <w:rsid w:val="00680E1B"/>
    <w:rsid w:val="00684FBB"/>
    <w:rsid w:val="0068594D"/>
    <w:rsid w:val="006906F4"/>
    <w:rsid w:val="0069157D"/>
    <w:rsid w:val="0069444F"/>
    <w:rsid w:val="00694FAA"/>
    <w:rsid w:val="00695349"/>
    <w:rsid w:val="006971FE"/>
    <w:rsid w:val="006A401F"/>
    <w:rsid w:val="006A5FAF"/>
    <w:rsid w:val="006B16F1"/>
    <w:rsid w:val="006B2703"/>
    <w:rsid w:val="006B3858"/>
    <w:rsid w:val="006B418C"/>
    <w:rsid w:val="006B56DC"/>
    <w:rsid w:val="006B597F"/>
    <w:rsid w:val="006B5F15"/>
    <w:rsid w:val="006B6193"/>
    <w:rsid w:val="006B76C5"/>
    <w:rsid w:val="006C5CA5"/>
    <w:rsid w:val="006C6DE6"/>
    <w:rsid w:val="006C7FAC"/>
    <w:rsid w:val="006D1A2D"/>
    <w:rsid w:val="006D4362"/>
    <w:rsid w:val="006E2292"/>
    <w:rsid w:val="006E72E0"/>
    <w:rsid w:val="006E765F"/>
    <w:rsid w:val="006E7E6D"/>
    <w:rsid w:val="006F07AC"/>
    <w:rsid w:val="006F138F"/>
    <w:rsid w:val="006F1E0E"/>
    <w:rsid w:val="006F4357"/>
    <w:rsid w:val="00700258"/>
    <w:rsid w:val="00700545"/>
    <w:rsid w:val="00700D73"/>
    <w:rsid w:val="007017A0"/>
    <w:rsid w:val="00701F1A"/>
    <w:rsid w:val="0070353D"/>
    <w:rsid w:val="00705663"/>
    <w:rsid w:val="007059FD"/>
    <w:rsid w:val="00710535"/>
    <w:rsid w:val="00711ADB"/>
    <w:rsid w:val="00712434"/>
    <w:rsid w:val="0071263C"/>
    <w:rsid w:val="0071339E"/>
    <w:rsid w:val="00715BBC"/>
    <w:rsid w:val="007163BE"/>
    <w:rsid w:val="00720240"/>
    <w:rsid w:val="00721E69"/>
    <w:rsid w:val="00722790"/>
    <w:rsid w:val="00723495"/>
    <w:rsid w:val="0072729F"/>
    <w:rsid w:val="007320D4"/>
    <w:rsid w:val="00735FBD"/>
    <w:rsid w:val="00737B7F"/>
    <w:rsid w:val="00745BE9"/>
    <w:rsid w:val="00745C18"/>
    <w:rsid w:val="007516E8"/>
    <w:rsid w:val="00752354"/>
    <w:rsid w:val="007536E9"/>
    <w:rsid w:val="0076185A"/>
    <w:rsid w:val="00761D31"/>
    <w:rsid w:val="00763D36"/>
    <w:rsid w:val="0077161E"/>
    <w:rsid w:val="007743D9"/>
    <w:rsid w:val="007759F9"/>
    <w:rsid w:val="00783B2D"/>
    <w:rsid w:val="00786A63"/>
    <w:rsid w:val="00790307"/>
    <w:rsid w:val="0079060D"/>
    <w:rsid w:val="00793432"/>
    <w:rsid w:val="00797B3E"/>
    <w:rsid w:val="00797F18"/>
    <w:rsid w:val="007A19CC"/>
    <w:rsid w:val="007A465F"/>
    <w:rsid w:val="007B0267"/>
    <w:rsid w:val="007B3CEB"/>
    <w:rsid w:val="007B3EE8"/>
    <w:rsid w:val="007B73A5"/>
    <w:rsid w:val="007C444F"/>
    <w:rsid w:val="007C640B"/>
    <w:rsid w:val="007D39F3"/>
    <w:rsid w:val="007D62DA"/>
    <w:rsid w:val="007E4B26"/>
    <w:rsid w:val="007E6977"/>
    <w:rsid w:val="007F62AA"/>
    <w:rsid w:val="007F6AF3"/>
    <w:rsid w:val="008030A3"/>
    <w:rsid w:val="008044AB"/>
    <w:rsid w:val="008045F2"/>
    <w:rsid w:val="00805BE9"/>
    <w:rsid w:val="008066B6"/>
    <w:rsid w:val="008133BD"/>
    <w:rsid w:val="008134C4"/>
    <w:rsid w:val="00814CB0"/>
    <w:rsid w:val="00815790"/>
    <w:rsid w:val="008172E7"/>
    <w:rsid w:val="0082389E"/>
    <w:rsid w:val="00823FE9"/>
    <w:rsid w:val="008324A0"/>
    <w:rsid w:val="0083384F"/>
    <w:rsid w:val="00834A94"/>
    <w:rsid w:val="00835184"/>
    <w:rsid w:val="00835FDC"/>
    <w:rsid w:val="0084120A"/>
    <w:rsid w:val="008412E8"/>
    <w:rsid w:val="00841C84"/>
    <w:rsid w:val="00842278"/>
    <w:rsid w:val="00842ADC"/>
    <w:rsid w:val="00842EE1"/>
    <w:rsid w:val="0084405D"/>
    <w:rsid w:val="008452E4"/>
    <w:rsid w:val="008526D9"/>
    <w:rsid w:val="00852C20"/>
    <w:rsid w:val="008530AE"/>
    <w:rsid w:val="008558B6"/>
    <w:rsid w:val="008639CA"/>
    <w:rsid w:val="00866DA8"/>
    <w:rsid w:val="00866F3C"/>
    <w:rsid w:val="00874DBA"/>
    <w:rsid w:val="00875881"/>
    <w:rsid w:val="008759E3"/>
    <w:rsid w:val="00875EE4"/>
    <w:rsid w:val="00877EFA"/>
    <w:rsid w:val="008807F9"/>
    <w:rsid w:val="00880A28"/>
    <w:rsid w:val="00881292"/>
    <w:rsid w:val="00882FA5"/>
    <w:rsid w:val="008847A5"/>
    <w:rsid w:val="0088632D"/>
    <w:rsid w:val="00892471"/>
    <w:rsid w:val="008932A1"/>
    <w:rsid w:val="008A025C"/>
    <w:rsid w:val="008A0D69"/>
    <w:rsid w:val="008A6C46"/>
    <w:rsid w:val="008B05DD"/>
    <w:rsid w:val="008B1B82"/>
    <w:rsid w:val="008B4EB9"/>
    <w:rsid w:val="008B5E72"/>
    <w:rsid w:val="008B783F"/>
    <w:rsid w:val="008C0894"/>
    <w:rsid w:val="008C1A77"/>
    <w:rsid w:val="008C299F"/>
    <w:rsid w:val="008C3169"/>
    <w:rsid w:val="008C3591"/>
    <w:rsid w:val="008C39F2"/>
    <w:rsid w:val="008C4700"/>
    <w:rsid w:val="008C5833"/>
    <w:rsid w:val="008C7374"/>
    <w:rsid w:val="008C7630"/>
    <w:rsid w:val="008D1AC0"/>
    <w:rsid w:val="008D6E5E"/>
    <w:rsid w:val="008E133B"/>
    <w:rsid w:val="008E1D20"/>
    <w:rsid w:val="008E5482"/>
    <w:rsid w:val="008E5F94"/>
    <w:rsid w:val="008E6344"/>
    <w:rsid w:val="008F0E46"/>
    <w:rsid w:val="008F3468"/>
    <w:rsid w:val="008F4FB6"/>
    <w:rsid w:val="008F625F"/>
    <w:rsid w:val="008F680A"/>
    <w:rsid w:val="008F6F75"/>
    <w:rsid w:val="008F7169"/>
    <w:rsid w:val="008F7C01"/>
    <w:rsid w:val="00900BD9"/>
    <w:rsid w:val="00902401"/>
    <w:rsid w:val="0090291B"/>
    <w:rsid w:val="00902BC0"/>
    <w:rsid w:val="00904A3C"/>
    <w:rsid w:val="00905E01"/>
    <w:rsid w:val="00905F43"/>
    <w:rsid w:val="009061B8"/>
    <w:rsid w:val="00906AC1"/>
    <w:rsid w:val="00910F03"/>
    <w:rsid w:val="00910F41"/>
    <w:rsid w:val="00912F32"/>
    <w:rsid w:val="00913B4D"/>
    <w:rsid w:val="009142D3"/>
    <w:rsid w:val="009143DC"/>
    <w:rsid w:val="00915AD9"/>
    <w:rsid w:val="00920F66"/>
    <w:rsid w:val="009214F2"/>
    <w:rsid w:val="00923719"/>
    <w:rsid w:val="00923DE2"/>
    <w:rsid w:val="009253AF"/>
    <w:rsid w:val="0092581A"/>
    <w:rsid w:val="00932954"/>
    <w:rsid w:val="00932FA8"/>
    <w:rsid w:val="00933A8A"/>
    <w:rsid w:val="009403E5"/>
    <w:rsid w:val="00941ECC"/>
    <w:rsid w:val="009424CB"/>
    <w:rsid w:val="00944949"/>
    <w:rsid w:val="0094587F"/>
    <w:rsid w:val="00945B15"/>
    <w:rsid w:val="00946016"/>
    <w:rsid w:val="009502BE"/>
    <w:rsid w:val="00950537"/>
    <w:rsid w:val="009510ED"/>
    <w:rsid w:val="00951C37"/>
    <w:rsid w:val="00951E3E"/>
    <w:rsid w:val="00953BD5"/>
    <w:rsid w:val="00955D08"/>
    <w:rsid w:val="00956125"/>
    <w:rsid w:val="00956EEB"/>
    <w:rsid w:val="00964CBA"/>
    <w:rsid w:val="00965071"/>
    <w:rsid w:val="00967751"/>
    <w:rsid w:val="00970156"/>
    <w:rsid w:val="00971CE2"/>
    <w:rsid w:val="009738A5"/>
    <w:rsid w:val="00980151"/>
    <w:rsid w:val="0098262C"/>
    <w:rsid w:val="009828D7"/>
    <w:rsid w:val="00983A02"/>
    <w:rsid w:val="00984692"/>
    <w:rsid w:val="009907DA"/>
    <w:rsid w:val="00990FEE"/>
    <w:rsid w:val="009911E8"/>
    <w:rsid w:val="00993602"/>
    <w:rsid w:val="00993C2C"/>
    <w:rsid w:val="00994F38"/>
    <w:rsid w:val="009961DC"/>
    <w:rsid w:val="00997D66"/>
    <w:rsid w:val="00997EE9"/>
    <w:rsid w:val="009A102B"/>
    <w:rsid w:val="009A45AF"/>
    <w:rsid w:val="009A4F4A"/>
    <w:rsid w:val="009A780E"/>
    <w:rsid w:val="009B052D"/>
    <w:rsid w:val="009B25F6"/>
    <w:rsid w:val="009B2648"/>
    <w:rsid w:val="009B4309"/>
    <w:rsid w:val="009B4F88"/>
    <w:rsid w:val="009B6602"/>
    <w:rsid w:val="009B6EA2"/>
    <w:rsid w:val="009B7575"/>
    <w:rsid w:val="009C2907"/>
    <w:rsid w:val="009C33DF"/>
    <w:rsid w:val="009C63E7"/>
    <w:rsid w:val="009C7A82"/>
    <w:rsid w:val="009D05A3"/>
    <w:rsid w:val="009D19DA"/>
    <w:rsid w:val="009D2157"/>
    <w:rsid w:val="009D2C40"/>
    <w:rsid w:val="009D30E7"/>
    <w:rsid w:val="009D3162"/>
    <w:rsid w:val="009D397C"/>
    <w:rsid w:val="009D4896"/>
    <w:rsid w:val="009D73A1"/>
    <w:rsid w:val="009E0D54"/>
    <w:rsid w:val="009E256D"/>
    <w:rsid w:val="009E2CEF"/>
    <w:rsid w:val="009E34DC"/>
    <w:rsid w:val="009E35E5"/>
    <w:rsid w:val="009E3616"/>
    <w:rsid w:val="009E656C"/>
    <w:rsid w:val="009F28BA"/>
    <w:rsid w:val="009F4559"/>
    <w:rsid w:val="009F54AE"/>
    <w:rsid w:val="00A0384B"/>
    <w:rsid w:val="00A03938"/>
    <w:rsid w:val="00A06BF4"/>
    <w:rsid w:val="00A10D25"/>
    <w:rsid w:val="00A11094"/>
    <w:rsid w:val="00A13884"/>
    <w:rsid w:val="00A1435D"/>
    <w:rsid w:val="00A145AE"/>
    <w:rsid w:val="00A150EA"/>
    <w:rsid w:val="00A21787"/>
    <w:rsid w:val="00A23423"/>
    <w:rsid w:val="00A23C73"/>
    <w:rsid w:val="00A25329"/>
    <w:rsid w:val="00A259B6"/>
    <w:rsid w:val="00A27BD8"/>
    <w:rsid w:val="00A36F53"/>
    <w:rsid w:val="00A37BD8"/>
    <w:rsid w:val="00A4291F"/>
    <w:rsid w:val="00A53AF9"/>
    <w:rsid w:val="00A54960"/>
    <w:rsid w:val="00A55AC0"/>
    <w:rsid w:val="00A55E72"/>
    <w:rsid w:val="00A5651B"/>
    <w:rsid w:val="00A56FD4"/>
    <w:rsid w:val="00A5749E"/>
    <w:rsid w:val="00A61884"/>
    <w:rsid w:val="00A6417F"/>
    <w:rsid w:val="00A65DEA"/>
    <w:rsid w:val="00A704C0"/>
    <w:rsid w:val="00A73695"/>
    <w:rsid w:val="00A73CED"/>
    <w:rsid w:val="00A756C6"/>
    <w:rsid w:val="00A76234"/>
    <w:rsid w:val="00A777A5"/>
    <w:rsid w:val="00A806F5"/>
    <w:rsid w:val="00A81840"/>
    <w:rsid w:val="00A919AC"/>
    <w:rsid w:val="00A91BB1"/>
    <w:rsid w:val="00A95B56"/>
    <w:rsid w:val="00A95F82"/>
    <w:rsid w:val="00A96E75"/>
    <w:rsid w:val="00A9717B"/>
    <w:rsid w:val="00A978D4"/>
    <w:rsid w:val="00A97E9A"/>
    <w:rsid w:val="00AA4EF6"/>
    <w:rsid w:val="00AA6D01"/>
    <w:rsid w:val="00AB18AF"/>
    <w:rsid w:val="00AB5DAB"/>
    <w:rsid w:val="00AC3370"/>
    <w:rsid w:val="00AC397A"/>
    <w:rsid w:val="00AC40CD"/>
    <w:rsid w:val="00AC450A"/>
    <w:rsid w:val="00AC4F88"/>
    <w:rsid w:val="00AD1F34"/>
    <w:rsid w:val="00AD61AB"/>
    <w:rsid w:val="00AD789E"/>
    <w:rsid w:val="00AD7F5B"/>
    <w:rsid w:val="00AE2B4B"/>
    <w:rsid w:val="00AE2F68"/>
    <w:rsid w:val="00AE4BD7"/>
    <w:rsid w:val="00AE5DF0"/>
    <w:rsid w:val="00AE73FE"/>
    <w:rsid w:val="00AE745E"/>
    <w:rsid w:val="00AF0028"/>
    <w:rsid w:val="00AF0DBA"/>
    <w:rsid w:val="00AF12ED"/>
    <w:rsid w:val="00AF451E"/>
    <w:rsid w:val="00B00F9C"/>
    <w:rsid w:val="00B025FD"/>
    <w:rsid w:val="00B033F6"/>
    <w:rsid w:val="00B05C45"/>
    <w:rsid w:val="00B066CD"/>
    <w:rsid w:val="00B111B4"/>
    <w:rsid w:val="00B128BF"/>
    <w:rsid w:val="00B128D6"/>
    <w:rsid w:val="00B133BE"/>
    <w:rsid w:val="00B1534E"/>
    <w:rsid w:val="00B16BD1"/>
    <w:rsid w:val="00B20FB3"/>
    <w:rsid w:val="00B2338D"/>
    <w:rsid w:val="00B237A2"/>
    <w:rsid w:val="00B241D4"/>
    <w:rsid w:val="00B24EB6"/>
    <w:rsid w:val="00B2599E"/>
    <w:rsid w:val="00B27101"/>
    <w:rsid w:val="00B27123"/>
    <w:rsid w:val="00B30D75"/>
    <w:rsid w:val="00B30FC9"/>
    <w:rsid w:val="00B31908"/>
    <w:rsid w:val="00B31C98"/>
    <w:rsid w:val="00B32C80"/>
    <w:rsid w:val="00B33F08"/>
    <w:rsid w:val="00B34765"/>
    <w:rsid w:val="00B36722"/>
    <w:rsid w:val="00B411E8"/>
    <w:rsid w:val="00B4289B"/>
    <w:rsid w:val="00B52337"/>
    <w:rsid w:val="00B60874"/>
    <w:rsid w:val="00B65572"/>
    <w:rsid w:val="00B67E61"/>
    <w:rsid w:val="00B71CD6"/>
    <w:rsid w:val="00B732B9"/>
    <w:rsid w:val="00B7444E"/>
    <w:rsid w:val="00B74579"/>
    <w:rsid w:val="00B74CD5"/>
    <w:rsid w:val="00B76AB6"/>
    <w:rsid w:val="00B76F08"/>
    <w:rsid w:val="00B805EC"/>
    <w:rsid w:val="00B8217C"/>
    <w:rsid w:val="00B85801"/>
    <w:rsid w:val="00B92044"/>
    <w:rsid w:val="00B978EF"/>
    <w:rsid w:val="00BA0952"/>
    <w:rsid w:val="00BA282A"/>
    <w:rsid w:val="00BA2D42"/>
    <w:rsid w:val="00BA2F3F"/>
    <w:rsid w:val="00BA3D16"/>
    <w:rsid w:val="00BA7203"/>
    <w:rsid w:val="00BB216B"/>
    <w:rsid w:val="00BB70AF"/>
    <w:rsid w:val="00BB70BA"/>
    <w:rsid w:val="00BC10B3"/>
    <w:rsid w:val="00BC1324"/>
    <w:rsid w:val="00BC1595"/>
    <w:rsid w:val="00BC1DAF"/>
    <w:rsid w:val="00BC2169"/>
    <w:rsid w:val="00BC45C5"/>
    <w:rsid w:val="00BC45F1"/>
    <w:rsid w:val="00BD23D7"/>
    <w:rsid w:val="00BD2CDB"/>
    <w:rsid w:val="00BD4DBA"/>
    <w:rsid w:val="00BD58EC"/>
    <w:rsid w:val="00BD7794"/>
    <w:rsid w:val="00BE1CD5"/>
    <w:rsid w:val="00BE39C7"/>
    <w:rsid w:val="00BE4692"/>
    <w:rsid w:val="00BE5A82"/>
    <w:rsid w:val="00BE5E05"/>
    <w:rsid w:val="00BE6693"/>
    <w:rsid w:val="00BF1767"/>
    <w:rsid w:val="00BF2A28"/>
    <w:rsid w:val="00BF32F6"/>
    <w:rsid w:val="00BF44A6"/>
    <w:rsid w:val="00BF5B67"/>
    <w:rsid w:val="00BF7F03"/>
    <w:rsid w:val="00C0049A"/>
    <w:rsid w:val="00C036C9"/>
    <w:rsid w:val="00C04511"/>
    <w:rsid w:val="00C06AD5"/>
    <w:rsid w:val="00C143AB"/>
    <w:rsid w:val="00C26825"/>
    <w:rsid w:val="00C30D2B"/>
    <w:rsid w:val="00C341D9"/>
    <w:rsid w:val="00C36ED7"/>
    <w:rsid w:val="00C3773A"/>
    <w:rsid w:val="00C4179F"/>
    <w:rsid w:val="00C41D4E"/>
    <w:rsid w:val="00C42161"/>
    <w:rsid w:val="00C43F2A"/>
    <w:rsid w:val="00C4517B"/>
    <w:rsid w:val="00C46D3E"/>
    <w:rsid w:val="00C52E1F"/>
    <w:rsid w:val="00C54885"/>
    <w:rsid w:val="00C548A8"/>
    <w:rsid w:val="00C60134"/>
    <w:rsid w:val="00C620F9"/>
    <w:rsid w:val="00C6373C"/>
    <w:rsid w:val="00C67863"/>
    <w:rsid w:val="00C67C34"/>
    <w:rsid w:val="00C71654"/>
    <w:rsid w:val="00C73429"/>
    <w:rsid w:val="00C74CA2"/>
    <w:rsid w:val="00C74F51"/>
    <w:rsid w:val="00C755AB"/>
    <w:rsid w:val="00C806D9"/>
    <w:rsid w:val="00C81542"/>
    <w:rsid w:val="00C8169C"/>
    <w:rsid w:val="00C81CDC"/>
    <w:rsid w:val="00C83013"/>
    <w:rsid w:val="00C83138"/>
    <w:rsid w:val="00C85356"/>
    <w:rsid w:val="00C85B7F"/>
    <w:rsid w:val="00C865EF"/>
    <w:rsid w:val="00C904A5"/>
    <w:rsid w:val="00C91B85"/>
    <w:rsid w:val="00C93816"/>
    <w:rsid w:val="00CA0041"/>
    <w:rsid w:val="00CA1B77"/>
    <w:rsid w:val="00CA1ED5"/>
    <w:rsid w:val="00CA21D6"/>
    <w:rsid w:val="00CA2D03"/>
    <w:rsid w:val="00CA364E"/>
    <w:rsid w:val="00CA5603"/>
    <w:rsid w:val="00CA5F7E"/>
    <w:rsid w:val="00CB020D"/>
    <w:rsid w:val="00CC1FA5"/>
    <w:rsid w:val="00CC5401"/>
    <w:rsid w:val="00CC5D4E"/>
    <w:rsid w:val="00CC6D9F"/>
    <w:rsid w:val="00CD0865"/>
    <w:rsid w:val="00CD2388"/>
    <w:rsid w:val="00CD252F"/>
    <w:rsid w:val="00CD4585"/>
    <w:rsid w:val="00CD4A0B"/>
    <w:rsid w:val="00CD5352"/>
    <w:rsid w:val="00CD7FBB"/>
    <w:rsid w:val="00CE0896"/>
    <w:rsid w:val="00CE1050"/>
    <w:rsid w:val="00CE44A2"/>
    <w:rsid w:val="00CE468C"/>
    <w:rsid w:val="00CE4C0A"/>
    <w:rsid w:val="00CF20A3"/>
    <w:rsid w:val="00CF6F72"/>
    <w:rsid w:val="00CF7DD2"/>
    <w:rsid w:val="00D06F41"/>
    <w:rsid w:val="00D10F5A"/>
    <w:rsid w:val="00D135AD"/>
    <w:rsid w:val="00D14053"/>
    <w:rsid w:val="00D22ACC"/>
    <w:rsid w:val="00D23DD9"/>
    <w:rsid w:val="00D247B3"/>
    <w:rsid w:val="00D25CF2"/>
    <w:rsid w:val="00D25E64"/>
    <w:rsid w:val="00D271FD"/>
    <w:rsid w:val="00D30CFD"/>
    <w:rsid w:val="00D312DF"/>
    <w:rsid w:val="00D33DE4"/>
    <w:rsid w:val="00D36BFF"/>
    <w:rsid w:val="00D4049D"/>
    <w:rsid w:val="00D41DD2"/>
    <w:rsid w:val="00D4505C"/>
    <w:rsid w:val="00D45068"/>
    <w:rsid w:val="00D45756"/>
    <w:rsid w:val="00D51A95"/>
    <w:rsid w:val="00D52144"/>
    <w:rsid w:val="00D529F7"/>
    <w:rsid w:val="00D55C54"/>
    <w:rsid w:val="00D65C3B"/>
    <w:rsid w:val="00D65D5A"/>
    <w:rsid w:val="00D66608"/>
    <w:rsid w:val="00D6710A"/>
    <w:rsid w:val="00D706EA"/>
    <w:rsid w:val="00D73366"/>
    <w:rsid w:val="00D737E9"/>
    <w:rsid w:val="00D74004"/>
    <w:rsid w:val="00D7551E"/>
    <w:rsid w:val="00D75601"/>
    <w:rsid w:val="00D75DA6"/>
    <w:rsid w:val="00D76DB0"/>
    <w:rsid w:val="00D76FE2"/>
    <w:rsid w:val="00D8087D"/>
    <w:rsid w:val="00D80B38"/>
    <w:rsid w:val="00D81A6E"/>
    <w:rsid w:val="00D8279A"/>
    <w:rsid w:val="00D82869"/>
    <w:rsid w:val="00D82E67"/>
    <w:rsid w:val="00D84856"/>
    <w:rsid w:val="00D9296F"/>
    <w:rsid w:val="00D953F6"/>
    <w:rsid w:val="00D95544"/>
    <w:rsid w:val="00D960E8"/>
    <w:rsid w:val="00D9694F"/>
    <w:rsid w:val="00D96A41"/>
    <w:rsid w:val="00DA0AFB"/>
    <w:rsid w:val="00DA1651"/>
    <w:rsid w:val="00DA1749"/>
    <w:rsid w:val="00DA27DB"/>
    <w:rsid w:val="00DA28D5"/>
    <w:rsid w:val="00DA433B"/>
    <w:rsid w:val="00DA59D7"/>
    <w:rsid w:val="00DA63B9"/>
    <w:rsid w:val="00DB1576"/>
    <w:rsid w:val="00DB1E09"/>
    <w:rsid w:val="00DB2567"/>
    <w:rsid w:val="00DB3D81"/>
    <w:rsid w:val="00DB5E3C"/>
    <w:rsid w:val="00DB6657"/>
    <w:rsid w:val="00DC0214"/>
    <w:rsid w:val="00DC1322"/>
    <w:rsid w:val="00DC39D6"/>
    <w:rsid w:val="00DD7539"/>
    <w:rsid w:val="00DE2576"/>
    <w:rsid w:val="00DE3A7C"/>
    <w:rsid w:val="00DE3CF8"/>
    <w:rsid w:val="00DE78A3"/>
    <w:rsid w:val="00DF3E73"/>
    <w:rsid w:val="00DF5198"/>
    <w:rsid w:val="00DF7964"/>
    <w:rsid w:val="00DF7A16"/>
    <w:rsid w:val="00DF7A17"/>
    <w:rsid w:val="00E03664"/>
    <w:rsid w:val="00E0503E"/>
    <w:rsid w:val="00E057FD"/>
    <w:rsid w:val="00E07404"/>
    <w:rsid w:val="00E1365E"/>
    <w:rsid w:val="00E14AA6"/>
    <w:rsid w:val="00E14C2C"/>
    <w:rsid w:val="00E22C21"/>
    <w:rsid w:val="00E32071"/>
    <w:rsid w:val="00E33369"/>
    <w:rsid w:val="00E34ABB"/>
    <w:rsid w:val="00E43222"/>
    <w:rsid w:val="00E458AB"/>
    <w:rsid w:val="00E47558"/>
    <w:rsid w:val="00E4793E"/>
    <w:rsid w:val="00E52563"/>
    <w:rsid w:val="00E52B3F"/>
    <w:rsid w:val="00E54162"/>
    <w:rsid w:val="00E544DE"/>
    <w:rsid w:val="00E54987"/>
    <w:rsid w:val="00E54E21"/>
    <w:rsid w:val="00E559AF"/>
    <w:rsid w:val="00E55A30"/>
    <w:rsid w:val="00E62B5E"/>
    <w:rsid w:val="00E6437F"/>
    <w:rsid w:val="00E64616"/>
    <w:rsid w:val="00E66B73"/>
    <w:rsid w:val="00E7303A"/>
    <w:rsid w:val="00E73F7E"/>
    <w:rsid w:val="00E76CD2"/>
    <w:rsid w:val="00E7756A"/>
    <w:rsid w:val="00E77774"/>
    <w:rsid w:val="00E806D0"/>
    <w:rsid w:val="00E81B17"/>
    <w:rsid w:val="00E8256C"/>
    <w:rsid w:val="00E82A0B"/>
    <w:rsid w:val="00E82B25"/>
    <w:rsid w:val="00E83A40"/>
    <w:rsid w:val="00E83BE5"/>
    <w:rsid w:val="00E853BC"/>
    <w:rsid w:val="00E87F21"/>
    <w:rsid w:val="00E903FC"/>
    <w:rsid w:val="00E90741"/>
    <w:rsid w:val="00E90D1E"/>
    <w:rsid w:val="00E94CB4"/>
    <w:rsid w:val="00E9522B"/>
    <w:rsid w:val="00EA0CF5"/>
    <w:rsid w:val="00EA118C"/>
    <w:rsid w:val="00EA3ABF"/>
    <w:rsid w:val="00EA6EA1"/>
    <w:rsid w:val="00EA7CE1"/>
    <w:rsid w:val="00EB451D"/>
    <w:rsid w:val="00EC41F2"/>
    <w:rsid w:val="00EC7CBB"/>
    <w:rsid w:val="00ED086A"/>
    <w:rsid w:val="00ED17B2"/>
    <w:rsid w:val="00ED2B50"/>
    <w:rsid w:val="00ED3649"/>
    <w:rsid w:val="00ED3E13"/>
    <w:rsid w:val="00ED4E0D"/>
    <w:rsid w:val="00ED54F6"/>
    <w:rsid w:val="00ED7505"/>
    <w:rsid w:val="00EE4AA7"/>
    <w:rsid w:val="00EE648F"/>
    <w:rsid w:val="00EE672E"/>
    <w:rsid w:val="00EF21B2"/>
    <w:rsid w:val="00EF21E0"/>
    <w:rsid w:val="00EF2979"/>
    <w:rsid w:val="00EF2B0A"/>
    <w:rsid w:val="00EF311C"/>
    <w:rsid w:val="00EF61C6"/>
    <w:rsid w:val="00F00329"/>
    <w:rsid w:val="00F00946"/>
    <w:rsid w:val="00F0131D"/>
    <w:rsid w:val="00F016B3"/>
    <w:rsid w:val="00F0251B"/>
    <w:rsid w:val="00F068E6"/>
    <w:rsid w:val="00F11961"/>
    <w:rsid w:val="00F13D14"/>
    <w:rsid w:val="00F144DC"/>
    <w:rsid w:val="00F156CF"/>
    <w:rsid w:val="00F22E60"/>
    <w:rsid w:val="00F26E96"/>
    <w:rsid w:val="00F27B6A"/>
    <w:rsid w:val="00F30896"/>
    <w:rsid w:val="00F35BFF"/>
    <w:rsid w:val="00F43572"/>
    <w:rsid w:val="00F44161"/>
    <w:rsid w:val="00F456E8"/>
    <w:rsid w:val="00F46D9A"/>
    <w:rsid w:val="00F52E6B"/>
    <w:rsid w:val="00F54315"/>
    <w:rsid w:val="00F551D2"/>
    <w:rsid w:val="00F62707"/>
    <w:rsid w:val="00F64627"/>
    <w:rsid w:val="00F70888"/>
    <w:rsid w:val="00F7102C"/>
    <w:rsid w:val="00F72628"/>
    <w:rsid w:val="00F72BD7"/>
    <w:rsid w:val="00F744BC"/>
    <w:rsid w:val="00F86BF8"/>
    <w:rsid w:val="00FA4F0F"/>
    <w:rsid w:val="00FA50CE"/>
    <w:rsid w:val="00FA7804"/>
    <w:rsid w:val="00FA7D49"/>
    <w:rsid w:val="00FB1D49"/>
    <w:rsid w:val="00FB2CBF"/>
    <w:rsid w:val="00FB39F2"/>
    <w:rsid w:val="00FB4F77"/>
    <w:rsid w:val="00FB60D9"/>
    <w:rsid w:val="00FB6721"/>
    <w:rsid w:val="00FC4A7A"/>
    <w:rsid w:val="00FC5FF1"/>
    <w:rsid w:val="00FC6508"/>
    <w:rsid w:val="00FD2108"/>
    <w:rsid w:val="00FD3CD4"/>
    <w:rsid w:val="00FD3DDA"/>
    <w:rsid w:val="00FD4D15"/>
    <w:rsid w:val="00FE1F34"/>
    <w:rsid w:val="00FE2DC4"/>
    <w:rsid w:val="00FE4096"/>
    <w:rsid w:val="00FE419B"/>
    <w:rsid w:val="00FF0CDE"/>
    <w:rsid w:val="00FF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74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Heading1">
    <w:name w:val="heading 1"/>
    <w:basedOn w:val="Normal"/>
    <w:next w:val="Normal"/>
    <w:link w:val="Heading1Char"/>
    <w:rsid w:val="00374DA8"/>
    <w:pPr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374DA8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374DA8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link w:val="Heading4Char"/>
    <w:rsid w:val="00374DA8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rsid w:val="00374DA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374DA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4DA8"/>
    <w:rPr>
      <w:rFonts w:ascii="Times New Roman" w:eastAsia="Times New Roman" w:hAnsi="Times New Roman" w:cs="Times New Roman"/>
      <w:b/>
      <w:sz w:val="48"/>
      <w:szCs w:val="48"/>
      <w:lang w:val="hy-AM" w:eastAsia="en-GB"/>
    </w:rPr>
  </w:style>
  <w:style w:type="character" w:customStyle="1" w:styleId="Heading2Char">
    <w:name w:val="Heading 2 Char"/>
    <w:basedOn w:val="DefaultParagraphFont"/>
    <w:link w:val="Heading2"/>
    <w:rsid w:val="00374DA8"/>
    <w:rPr>
      <w:rFonts w:ascii="Calibri" w:eastAsia="Calibri" w:hAnsi="Calibri" w:cs="Calibri"/>
      <w:color w:val="2F5496"/>
      <w:sz w:val="26"/>
      <w:szCs w:val="26"/>
      <w:lang w:val="hy-AM" w:eastAsia="en-GB"/>
    </w:rPr>
  </w:style>
  <w:style w:type="character" w:customStyle="1" w:styleId="Heading3Char">
    <w:name w:val="Heading 3 Char"/>
    <w:basedOn w:val="DefaultParagraphFont"/>
    <w:link w:val="Heading3"/>
    <w:rsid w:val="00374DA8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customStyle="1" w:styleId="Heading4Char">
    <w:name w:val="Heading 4 Char"/>
    <w:basedOn w:val="DefaultParagraphFont"/>
    <w:link w:val="Heading4"/>
    <w:rsid w:val="00374DA8"/>
    <w:rPr>
      <w:rFonts w:ascii="Times New Roman" w:eastAsia="Times New Roman" w:hAnsi="Times New Roman" w:cs="Times New Roman"/>
      <w:b/>
      <w:sz w:val="24"/>
      <w:szCs w:val="24"/>
      <w:lang w:val="hy-AM" w:eastAsia="en-GB"/>
    </w:rPr>
  </w:style>
  <w:style w:type="character" w:customStyle="1" w:styleId="Heading5Char">
    <w:name w:val="Heading 5 Char"/>
    <w:basedOn w:val="DefaultParagraphFont"/>
    <w:link w:val="Heading5"/>
    <w:rsid w:val="00374DA8"/>
    <w:rPr>
      <w:rFonts w:ascii="Times New Roman" w:eastAsia="Times New Roman" w:hAnsi="Times New Roman" w:cs="Times New Roman"/>
      <w:b/>
      <w:lang w:val="hy-AM" w:eastAsia="en-GB"/>
    </w:rPr>
  </w:style>
  <w:style w:type="character" w:customStyle="1" w:styleId="Heading6Char">
    <w:name w:val="Heading 6 Char"/>
    <w:basedOn w:val="DefaultParagraphFont"/>
    <w:link w:val="Heading6"/>
    <w:rsid w:val="00374DA8"/>
    <w:rPr>
      <w:rFonts w:ascii="Times New Roman" w:eastAsia="Times New Roman" w:hAnsi="Times New Roman" w:cs="Times New Roman"/>
      <w:b/>
      <w:sz w:val="20"/>
      <w:szCs w:val="20"/>
      <w:lang w:val="hy-AM" w:eastAsia="en-GB"/>
    </w:rPr>
  </w:style>
  <w:style w:type="paragraph" w:styleId="Title">
    <w:name w:val="Title"/>
    <w:basedOn w:val="Normal"/>
    <w:next w:val="Normal"/>
    <w:link w:val="TitleChar"/>
    <w:rsid w:val="00374DA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374DA8"/>
    <w:rPr>
      <w:rFonts w:ascii="Times New Roman" w:eastAsia="Times New Roman" w:hAnsi="Times New Roman" w:cs="Times New Roman"/>
      <w:b/>
      <w:sz w:val="72"/>
      <w:szCs w:val="72"/>
      <w:lang w:val="hy-AM" w:eastAsia="en-GB"/>
    </w:rPr>
  </w:style>
  <w:style w:type="paragraph" w:styleId="Subtitle">
    <w:name w:val="Subtitle"/>
    <w:basedOn w:val="Normal"/>
    <w:next w:val="Normal"/>
    <w:link w:val="SubtitleChar"/>
    <w:rsid w:val="00374DA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374DA8"/>
    <w:rPr>
      <w:rFonts w:ascii="Georgia" w:eastAsia="Georgia" w:hAnsi="Georgia" w:cs="Georgia"/>
      <w:i/>
      <w:color w:val="666666"/>
      <w:sz w:val="48"/>
      <w:szCs w:val="48"/>
      <w:lang w:val="hy-AM"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4D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4DA8"/>
    <w:rPr>
      <w:rFonts w:ascii="Times New Roman" w:eastAsia="Times New Roman" w:hAnsi="Times New Roman" w:cs="Times New Roman"/>
      <w:sz w:val="20"/>
      <w:szCs w:val="20"/>
      <w:lang w:val="hy-AM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74DA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A8"/>
    <w:rPr>
      <w:rFonts w:ascii="Tahoma" w:eastAsia="Times New Roman" w:hAnsi="Tahoma" w:cs="Tahoma"/>
      <w:sz w:val="16"/>
      <w:szCs w:val="16"/>
      <w:lang w:val="hy-AM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4D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4DA8"/>
    <w:rPr>
      <w:rFonts w:ascii="Times New Roman" w:eastAsia="Times New Roman" w:hAnsi="Times New Roman" w:cs="Times New Roman"/>
      <w:b/>
      <w:bCs/>
      <w:sz w:val="20"/>
      <w:szCs w:val="20"/>
      <w:lang w:val="hy-AM" w:eastAsia="en-GB"/>
    </w:rPr>
  </w:style>
  <w:style w:type="paragraph" w:styleId="ListParagraph">
    <w:name w:val="List Paragraph"/>
    <w:basedOn w:val="Normal"/>
    <w:uiPriority w:val="34"/>
    <w:qFormat/>
    <w:rsid w:val="00374DA8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374DA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74DA8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74DA8"/>
    <w:rPr>
      <w:sz w:val="20"/>
      <w:szCs w:val="25"/>
      <w:lang w:val="en-US" w:eastAsia="en-US" w:bidi="bn-I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4DA8"/>
    <w:rPr>
      <w:rFonts w:ascii="Times New Roman" w:eastAsia="Times New Roman" w:hAnsi="Times New Roman" w:cs="Times New Roman"/>
      <w:sz w:val="20"/>
      <w:szCs w:val="25"/>
      <w:lang w:bidi="bn-IN"/>
    </w:rPr>
  </w:style>
  <w:style w:type="paragraph" w:styleId="Header">
    <w:name w:val="header"/>
    <w:basedOn w:val="Normal"/>
    <w:link w:val="Head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customStyle="1" w:styleId="Normal1">
    <w:name w:val="Normal1"/>
    <w:rsid w:val="00374DA8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A96E7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53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953D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3953D6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C0083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C0083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D2EF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D2EF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C103A4-FB04-4337-9EDC-9DDBC292A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588</Words>
  <Characters>3356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V-Borboryan</dc:creator>
  <cp:keywords>https:/mul2-moj.gov.am/tasks/598893/oneclick/Naxagic_DAHK (2).docx?token=8496672976cfdb7daae841f5cd8f237e</cp:keywords>
  <cp:lastModifiedBy>A-Mikaelyan</cp:lastModifiedBy>
  <cp:revision>15</cp:revision>
  <cp:lastPrinted>2023-04-26T06:47:00Z</cp:lastPrinted>
  <dcterms:created xsi:type="dcterms:W3CDTF">2022-06-02T14:23:00Z</dcterms:created>
  <dcterms:modified xsi:type="dcterms:W3CDTF">2023-06-14T13:25:00Z</dcterms:modified>
</cp:coreProperties>
</file>