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D02" w:rsidRPr="004423F5" w:rsidRDefault="00993D02" w:rsidP="00993D02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4423F5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ՆԱԽԱԳԻԾ</w:t>
      </w:r>
    </w:p>
    <w:p w:rsidR="00993D02" w:rsidRPr="004423F5" w:rsidRDefault="00993D02" w:rsidP="00993D02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993D02" w:rsidRPr="004423F5" w:rsidRDefault="00993D02" w:rsidP="00993D02">
      <w:pPr>
        <w:tabs>
          <w:tab w:val="left" w:pos="810"/>
        </w:tabs>
        <w:spacing w:after="0" w:line="360" w:lineRule="auto"/>
        <w:ind w:firstLine="540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</w:pPr>
      <w:r w:rsidRPr="004423F5">
        <w:rPr>
          <w:rFonts w:ascii="GHEA Grapalat" w:eastAsia="Times New Roman" w:hAnsi="GHEA Grapalat" w:cs="Sylfaen"/>
          <w:b/>
          <w:sz w:val="24"/>
          <w:szCs w:val="24"/>
          <w:lang w:val="x-none" w:eastAsia="x-none"/>
        </w:rPr>
        <w:t>ՀԱՅԱՍՏԱՆԻ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 w:rsidRPr="004423F5">
        <w:rPr>
          <w:rFonts w:ascii="GHEA Grapalat" w:eastAsia="Times New Roman" w:hAnsi="GHEA Grapalat" w:cs="Sylfaen"/>
          <w:b/>
          <w:sz w:val="24"/>
          <w:szCs w:val="24"/>
          <w:lang w:val="x-none" w:eastAsia="x-none"/>
        </w:rPr>
        <w:t>ՀԱՆՐԱՊԵՏՈՒԹՅԱՆ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>ԿԱՌԱՎԱՐՈՒԹՅՈՒՆ</w:t>
      </w:r>
    </w:p>
    <w:p w:rsidR="00993D02" w:rsidRPr="004423F5" w:rsidRDefault="00993D02" w:rsidP="00993D02">
      <w:pPr>
        <w:tabs>
          <w:tab w:val="left" w:pos="810"/>
        </w:tabs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</w:pPr>
      <w:r w:rsidRPr="004423F5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23F5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Ր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23F5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23F5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Շ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23F5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</w:t>
      </w:r>
      <w:r w:rsidRPr="004423F5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Ւ</w:t>
      </w:r>
      <w:r w:rsidRPr="004423F5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23F5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Մ</w:t>
      </w:r>
    </w:p>
    <w:p w:rsidR="00993D02" w:rsidRPr="004423F5" w:rsidRDefault="00993D02" w:rsidP="00993D02">
      <w:pPr>
        <w:tabs>
          <w:tab w:val="left" w:pos="810"/>
        </w:tabs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</w:pPr>
    </w:p>
    <w:p w:rsidR="00993D02" w:rsidRPr="004423F5" w:rsidRDefault="00993D02" w:rsidP="00993D02">
      <w:pPr>
        <w:tabs>
          <w:tab w:val="left" w:pos="270"/>
          <w:tab w:val="left" w:pos="810"/>
          <w:tab w:val="left" w:pos="9072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423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--------- ---------------- 202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4423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 - Լ</w:t>
      </w:r>
    </w:p>
    <w:p w:rsidR="00993D02" w:rsidRPr="004423F5" w:rsidRDefault="00993D02" w:rsidP="00993D02">
      <w:pPr>
        <w:spacing w:after="0" w:line="360" w:lineRule="auto"/>
        <w:jc w:val="center"/>
        <w:rPr>
          <w:rFonts w:ascii="GHEA Grapalat" w:eastAsia="Calibri" w:hAnsi="GHEA Grapalat" w:cs="Courier New"/>
          <w:b/>
          <w:sz w:val="24"/>
          <w:szCs w:val="24"/>
          <w:lang w:val="hy-AM" w:eastAsia="x-none"/>
        </w:rPr>
      </w:pPr>
    </w:p>
    <w:p w:rsidR="00993D02" w:rsidRPr="004423F5" w:rsidRDefault="00993D02" w:rsidP="00993D02">
      <w:pPr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993D02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ՀԱՅԱՍՏԱՆԻ ՀԱՆՐԱՊԵՏՈՒԹՅԱՆ</w:t>
      </w:r>
      <w:r w:rsidRPr="00993D02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2022 ԹՎԱԿԱՆԻ ՀՈՒԼԻՍԻ 21-Ի N 1179-Լ ՈՐՈՇՄԱՆ 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ՄԵՋ </w:t>
      </w:r>
      <w:r w:rsidR="00D45162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ՓՈՓՈԽՈՒԹՅՈՒՆՆԵՐ ԵՎ ԼՐԱՑՈՒՄՆԵՐ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</w:t>
      </w:r>
      <w:r w:rsidRPr="004423F5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ՄԱՍԻՆ</w:t>
      </w:r>
    </w:p>
    <w:p w:rsidR="00993D02" w:rsidRPr="004423F5" w:rsidRDefault="00993D02" w:rsidP="00993D02">
      <w:pPr>
        <w:spacing w:after="0" w:line="360" w:lineRule="auto"/>
        <w:ind w:firstLine="540"/>
        <w:jc w:val="center"/>
        <w:rPr>
          <w:rFonts w:ascii="GHEA Grapalat" w:eastAsia="Tahoma" w:hAnsi="GHEA Grapalat" w:cs="Times New Roman"/>
          <w:bCs/>
          <w:sz w:val="24"/>
          <w:szCs w:val="24"/>
          <w:lang w:val="hy-AM" w:eastAsia="x-none"/>
        </w:rPr>
      </w:pPr>
    </w:p>
    <w:p w:rsidR="00993D02" w:rsidRPr="00D13404" w:rsidRDefault="00993D02" w:rsidP="00993D02">
      <w:pPr>
        <w:tabs>
          <w:tab w:val="left" w:pos="810"/>
          <w:tab w:val="left" w:pos="9072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Համաձայն «Նորմատիվ իրավական ակտերի մասին» օրենքի 34-րդ հոդվածի` Հայաստանի Հանրապետության կառավարությունը որոշում է.</w:t>
      </w:r>
    </w:p>
    <w:p w:rsidR="00D45162" w:rsidRPr="00D13404" w:rsidRDefault="00993D02" w:rsidP="00D45162">
      <w:pPr>
        <w:tabs>
          <w:tab w:val="left" w:pos="9072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1. Հայաստանի Հանրապետության կառավարության 20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22</w:t>
      </w:r>
      <w:r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հուլիսի 21</w:t>
      </w:r>
      <w:r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-ի «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</w:t>
      </w:r>
      <w:r w:rsidRPr="00993D0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դրբեջանի կողմից 2016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993D0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2020 թվականներին սանձազերծված ռազմական գործողություններին մասնակցած գործազուրկ անձանց մասնագիտական  ուսուցման   կազմակերպման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993D0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զբաղվածության ապահովման ծրագիրը հաստատելու մասին»</w:t>
      </w:r>
      <w:r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1179</w:t>
      </w:r>
      <w:r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Լ</w:t>
      </w:r>
      <w:r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որոշման (այսուհետ` որոշում) </w:t>
      </w:r>
      <w:r w:rsidR="00D45162"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մեջ կատարել հետևյալ փոփոխություն</w:t>
      </w:r>
      <w:r w:rsidR="00D4516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ներ</w:t>
      </w:r>
      <w:r w:rsidR="00D45162"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 և լրացում</w:t>
      </w:r>
      <w:r w:rsidR="00D4516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ներ</w:t>
      </w:r>
      <w:r w:rsidR="00D45162" w:rsidRPr="00D134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ը.</w:t>
      </w:r>
    </w:p>
    <w:p w:rsidR="00D45162" w:rsidRDefault="00D45162" w:rsidP="00993D02">
      <w:pPr>
        <w:tabs>
          <w:tab w:val="left" w:pos="9072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</w:t>
      </w:r>
      <w:r w:rsidRPr="00D4516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որոշման վերնագրում</w:t>
      </w:r>
      <w:r w:rsid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</w:t>
      </w:r>
      <w:r w:rsidR="000B0B00" w:rsidRP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որոշման հավելվածի և </w:t>
      </w:r>
      <w:r w:rsidR="000B0B00">
        <w:rPr>
          <w:rFonts w:ascii="GHEA Grapalat" w:eastAsia="MS Mincho" w:hAnsi="GHEA Grapalat" w:cs="MS Mincho"/>
          <w:sz w:val="24"/>
          <w:szCs w:val="24"/>
          <w:lang w:val="hy-AM"/>
        </w:rPr>
        <w:t>«ԳԼՈՒԽ 2.»-ի, «ԳԼՈՒԽ 3.»-ի և «ԳԼՈՒԽ 4.</w:t>
      </w:r>
      <w:r w:rsidR="000B0B00" w:rsidRPr="003D2862">
        <w:rPr>
          <w:rFonts w:ascii="GHEA Grapalat" w:eastAsia="MS Mincho" w:hAnsi="GHEA Grapalat" w:cs="MS Mincho"/>
          <w:sz w:val="24"/>
          <w:szCs w:val="24"/>
          <w:lang w:val="hy-AM"/>
        </w:rPr>
        <w:t>»</w:t>
      </w:r>
      <w:r w:rsidR="000B0B00">
        <w:rPr>
          <w:rFonts w:ascii="GHEA Grapalat" w:eastAsia="MS Mincho" w:hAnsi="GHEA Grapalat" w:cs="MS Mincho"/>
          <w:sz w:val="24"/>
          <w:szCs w:val="24"/>
          <w:lang w:val="hy-AM"/>
        </w:rPr>
        <w:t>-ի</w:t>
      </w:r>
      <w:r w:rsidR="000B0B00" w:rsidRPr="003D286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վերնագրերում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</w:t>
      </w:r>
      <w:r w:rsid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2020» բառերը փոխարինել «, 2020 </w:t>
      </w:r>
      <w:r w:rsid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2022» բառերով, իսկ «</w:t>
      </w:r>
      <w:r w:rsid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ՄԱՍՆԱԿՑԱԾ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» բառից հետո լրացնել «</w:t>
      </w:r>
      <w:r w:rsidR="00AC5C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 ԻՆՉՊԵՍ ՆԱԵՎ</w:t>
      </w:r>
      <w:r w:rsid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2020 ԹՎԱԿԱՆԻՑ ՀԵՏՈ ԺԱՄԿԵՏԱՅԻՆ ՊԱՐՏԱԴԻՐ ԶԻՆՎՈՐԱԿԱՆ ԾԱՌԱՅՈՒԹՅՈՒՆԻՑ ԶՈՐԱՑՐՎԱԾ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» բառերով.</w:t>
      </w:r>
    </w:p>
    <w:p w:rsidR="00912D3C" w:rsidRPr="00CA0B65" w:rsidRDefault="00D45162" w:rsidP="00D45162">
      <w:pPr>
        <w:tabs>
          <w:tab w:val="left" w:pos="907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</w:t>
      </w:r>
      <w:r w:rsidRPr="00D4516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որոշման </w:t>
      </w:r>
      <w:r w:rsidR="000B0B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1-ին կետում և որոշման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հավելվածի 1-ին կետում «և 2020» բառերը փոխարինել «, 2020 և 2022» բառերով, իսկ «</w:t>
      </w:r>
      <w:r w:rsidR="00AC5C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մասնակցած» բառից հետո լրացնել «,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AC5C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ինչպես </w:t>
      </w:r>
      <w:r w:rsidR="00AC5CBF" w:rsidRPr="00CA0B6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նաև </w:t>
      </w:r>
      <w:r w:rsidRPr="00CA0B6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2020 թվականից հետո ժամկետային պարտադիր զինվորական ծառայությունից զորացրված» բառերով</w:t>
      </w:r>
      <w:r w:rsidR="00CA0B6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  <w:r w:rsidRPr="00CA0B6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7475E" w:rsidRPr="0073151E" w:rsidRDefault="00D7475E" w:rsidP="00D45162">
      <w:pPr>
        <w:tabs>
          <w:tab w:val="left" w:pos="907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3151E">
        <w:rPr>
          <w:rFonts w:ascii="GHEA Grapalat" w:hAnsi="GHEA Grapalat"/>
          <w:sz w:val="24"/>
          <w:szCs w:val="24"/>
          <w:lang w:val="hy-AM"/>
        </w:rPr>
        <w:t>3) որոշման հավելվածի 6-րդ կետից հետո լրացնել նոր՝ 6</w:t>
      </w:r>
      <w:r w:rsidR="00CA0B65" w:rsidRPr="007315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  <w:r w:rsidRPr="0073151E">
        <w:rPr>
          <w:rFonts w:ascii="GHEA Grapalat" w:hAnsi="GHEA Grapalat"/>
          <w:sz w:val="24"/>
          <w:szCs w:val="24"/>
          <w:lang w:val="hy-AM"/>
        </w:rPr>
        <w:t>1-ին կետ հետևյալ բովանդակությամբ</w:t>
      </w:r>
      <w:r w:rsidR="00CA0B65" w:rsidRPr="007315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</w:p>
    <w:p w:rsidR="00D7475E" w:rsidRPr="00CA0B65" w:rsidRDefault="00D7475E" w:rsidP="00D45162">
      <w:pPr>
        <w:tabs>
          <w:tab w:val="left" w:pos="907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3151E">
        <w:rPr>
          <w:rFonts w:ascii="GHEA Grapalat" w:hAnsi="GHEA Grapalat"/>
          <w:sz w:val="24"/>
          <w:szCs w:val="24"/>
          <w:lang w:val="hy-AM"/>
        </w:rPr>
        <w:t>«6</w:t>
      </w:r>
      <w:r w:rsidR="00CA0B65" w:rsidRPr="007315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  <w:r w:rsidRPr="0073151E">
        <w:rPr>
          <w:rFonts w:ascii="GHEA Grapalat" w:hAnsi="GHEA Grapalat"/>
          <w:sz w:val="24"/>
          <w:szCs w:val="24"/>
          <w:lang w:val="hy-AM"/>
        </w:rPr>
        <w:t>1</w:t>
      </w:r>
      <w:r w:rsidR="00CA0B65" w:rsidRPr="007315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  <w:r w:rsidRPr="0073151E">
        <w:rPr>
          <w:rFonts w:ascii="GHEA Grapalat" w:hAnsi="GHEA Grapalat"/>
          <w:sz w:val="24"/>
          <w:szCs w:val="24"/>
          <w:lang w:val="hy-AM"/>
        </w:rPr>
        <w:t xml:space="preserve"> Շահառուն</w:t>
      </w:r>
      <w:r w:rsidR="006F412A" w:rsidRPr="0073151E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65" w:rsidRPr="0073151E">
        <w:rPr>
          <w:rFonts w:ascii="GHEA Grapalat" w:hAnsi="GHEA Grapalat"/>
          <w:sz w:val="24"/>
          <w:szCs w:val="24"/>
          <w:lang w:val="hy-AM"/>
        </w:rPr>
        <w:t xml:space="preserve">սույն ծրագրում </w:t>
      </w:r>
      <w:r w:rsidR="006F412A" w:rsidRPr="0073151E">
        <w:rPr>
          <w:rFonts w:ascii="GHEA Grapalat" w:hAnsi="GHEA Grapalat"/>
          <w:sz w:val="24"/>
          <w:szCs w:val="24"/>
          <w:lang w:val="hy-AM"/>
        </w:rPr>
        <w:t xml:space="preserve">կարող </w:t>
      </w:r>
      <w:r w:rsidR="00CA0B65" w:rsidRPr="0073151E">
        <w:rPr>
          <w:rFonts w:ascii="GHEA Grapalat" w:hAnsi="GHEA Grapalat"/>
          <w:sz w:val="24"/>
          <w:szCs w:val="24"/>
          <w:lang w:val="hy-AM"/>
        </w:rPr>
        <w:t xml:space="preserve">է ընդգրկվել միայն մեկ անգամ, ընդ որում՝ սույն ծրագրի </w:t>
      </w:r>
      <w:r w:rsidR="006F412A" w:rsidRPr="0073151E">
        <w:rPr>
          <w:rFonts w:ascii="GHEA Grapalat" w:hAnsi="GHEA Grapalat"/>
          <w:sz w:val="24"/>
          <w:szCs w:val="24"/>
          <w:lang w:val="hy-AM"/>
        </w:rPr>
        <w:t>6-րդ կետում նշված աջակցության ուղղություններից միայն մեկ</w:t>
      </w:r>
      <w:r w:rsidR="00CA0B65" w:rsidRPr="0073151E">
        <w:rPr>
          <w:rFonts w:ascii="GHEA Grapalat" w:hAnsi="GHEA Grapalat"/>
          <w:sz w:val="24"/>
          <w:szCs w:val="24"/>
          <w:lang w:val="hy-AM"/>
        </w:rPr>
        <w:t>ով։</w:t>
      </w:r>
      <w:r w:rsidRPr="0073151E">
        <w:rPr>
          <w:rFonts w:ascii="GHEA Grapalat" w:hAnsi="GHEA Grapalat"/>
          <w:sz w:val="24"/>
          <w:szCs w:val="24"/>
          <w:lang w:val="hy-AM"/>
        </w:rPr>
        <w:t>»</w:t>
      </w:r>
      <w:r w:rsidR="00CA0B65" w:rsidRPr="0073151E">
        <w:rPr>
          <w:rFonts w:ascii="GHEA Grapalat" w:hAnsi="GHEA Grapalat"/>
          <w:sz w:val="24"/>
          <w:szCs w:val="24"/>
          <w:lang w:val="hy-AM"/>
        </w:rPr>
        <w:t>։</w:t>
      </w:r>
    </w:p>
    <w:p w:rsidR="00D45162" w:rsidRPr="00CA0B65" w:rsidRDefault="008B4427" w:rsidP="000F69FE">
      <w:pPr>
        <w:tabs>
          <w:tab w:val="left" w:pos="9072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CA0B6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</w:t>
      </w:r>
      <w:r w:rsidR="00CA0B6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  <w:r w:rsidRPr="00CA0B6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D45162" w:rsidRPr="00CA0B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որոշումն ուժի մեջ </w:t>
      </w:r>
      <w:r w:rsidR="00D45162" w:rsidRPr="00CA0B65">
        <w:rPr>
          <w:rFonts w:ascii="GHEA Grapalat" w:eastAsia="Times New Roman" w:hAnsi="GHEA Grapalat" w:cs="Sylfaen"/>
          <w:bCs/>
          <w:spacing w:val="-2"/>
          <w:sz w:val="24"/>
          <w:szCs w:val="24"/>
          <w:lang w:val="hy-AM" w:eastAsia="ru-RU"/>
        </w:rPr>
        <w:t>է մտնում հրապարակման</w:t>
      </w:r>
      <w:r w:rsidR="00BA1C22" w:rsidRPr="00CA0B65">
        <w:rPr>
          <w:rFonts w:ascii="GHEA Grapalat" w:eastAsia="Times New Roman" w:hAnsi="GHEA Grapalat" w:cs="Sylfaen"/>
          <w:bCs/>
          <w:spacing w:val="-2"/>
          <w:sz w:val="24"/>
          <w:szCs w:val="24"/>
          <w:lang w:val="hy-AM" w:eastAsia="ru-RU"/>
        </w:rPr>
        <w:t>ը</w:t>
      </w:r>
      <w:r w:rsidR="00D45162" w:rsidRPr="00CA0B65">
        <w:rPr>
          <w:rFonts w:ascii="GHEA Grapalat" w:eastAsia="Times New Roman" w:hAnsi="GHEA Grapalat" w:cs="Sylfaen"/>
          <w:bCs/>
          <w:spacing w:val="-2"/>
          <w:sz w:val="24"/>
          <w:szCs w:val="24"/>
          <w:lang w:val="hy-AM" w:eastAsia="ru-RU"/>
        </w:rPr>
        <w:t xml:space="preserve"> հաջորդող օրվանից։</w:t>
      </w:r>
      <w:bookmarkStart w:id="0" w:name="_GoBack"/>
      <w:bookmarkEnd w:id="0"/>
    </w:p>
    <w:sectPr w:rsidR="00D45162" w:rsidRPr="00CA0B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62B1"/>
    <w:multiLevelType w:val="hybridMultilevel"/>
    <w:tmpl w:val="5704B0B4"/>
    <w:lvl w:ilvl="0" w:tplc="7414975E">
      <w:start w:val="3"/>
      <w:numFmt w:val="decimal"/>
      <w:lvlText w:val="%1."/>
      <w:lvlJc w:val="left"/>
      <w:pPr>
        <w:ind w:left="72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DB6"/>
    <w:rsid w:val="00014BFC"/>
    <w:rsid w:val="00037F6E"/>
    <w:rsid w:val="000B0B00"/>
    <w:rsid w:val="000F69FE"/>
    <w:rsid w:val="001E44DC"/>
    <w:rsid w:val="00221686"/>
    <w:rsid w:val="00236437"/>
    <w:rsid w:val="002904BC"/>
    <w:rsid w:val="002A07B2"/>
    <w:rsid w:val="003D2862"/>
    <w:rsid w:val="004501A0"/>
    <w:rsid w:val="00496DB6"/>
    <w:rsid w:val="006F412A"/>
    <w:rsid w:val="00727BE3"/>
    <w:rsid w:val="0073151E"/>
    <w:rsid w:val="00792DE8"/>
    <w:rsid w:val="00810F91"/>
    <w:rsid w:val="008B4427"/>
    <w:rsid w:val="008B48E4"/>
    <w:rsid w:val="00912D3C"/>
    <w:rsid w:val="009531BE"/>
    <w:rsid w:val="00993D02"/>
    <w:rsid w:val="00995297"/>
    <w:rsid w:val="00AC34B0"/>
    <w:rsid w:val="00AC5CBF"/>
    <w:rsid w:val="00BA1C22"/>
    <w:rsid w:val="00BE017A"/>
    <w:rsid w:val="00C95F6A"/>
    <w:rsid w:val="00CA0B65"/>
    <w:rsid w:val="00CD2729"/>
    <w:rsid w:val="00D10033"/>
    <w:rsid w:val="00D269C0"/>
    <w:rsid w:val="00D42064"/>
    <w:rsid w:val="00D45162"/>
    <w:rsid w:val="00D7475E"/>
    <w:rsid w:val="00FB2449"/>
    <w:rsid w:val="00FC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594D65-9392-4D94-AE61-00030AE1E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D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9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https://mul2.gov.am/tasks/806567/oneclick/nakhagits lramshakvac.docx?token=e8f469f662adae51c8872b6bad8d878b</cp:keywords>
  <dc:description/>
  <cp:lastModifiedBy>Armenak Khachatryan</cp:lastModifiedBy>
  <cp:revision>4</cp:revision>
  <dcterms:created xsi:type="dcterms:W3CDTF">2023-06-06T12:40:00Z</dcterms:created>
  <dcterms:modified xsi:type="dcterms:W3CDTF">2023-06-15T13:55:00Z</dcterms:modified>
</cp:coreProperties>
</file>