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95F6A" w:rsidRPr="00C95F6A" w:rsidRDefault="00C95F6A" w:rsidP="00C95F6A">
      <w:pPr>
        <w:shd w:val="clear" w:color="auto" w:fill="FFFFFF"/>
        <w:tabs>
          <w:tab w:val="left" w:pos="0"/>
          <w:tab w:val="left" w:pos="360"/>
          <w:tab w:val="left" w:pos="1170"/>
        </w:tabs>
        <w:spacing w:after="0" w:line="360" w:lineRule="auto"/>
        <w:ind w:firstLine="540"/>
        <w:jc w:val="center"/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</w:pPr>
      <w:bookmarkStart w:id="0" w:name="_GoBack"/>
      <w:bookmarkEnd w:id="0"/>
      <w:r w:rsidRPr="00C95F6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>ՀԻՄՆԱՎՈՐՈՒՄ</w:t>
      </w:r>
    </w:p>
    <w:p w:rsidR="00C95F6A" w:rsidRPr="00C95F6A" w:rsidRDefault="00C95F6A" w:rsidP="00C95F6A">
      <w:pPr>
        <w:spacing w:after="0" w:line="360" w:lineRule="auto"/>
        <w:ind w:firstLine="375"/>
        <w:jc w:val="center"/>
        <w:rPr>
          <w:rFonts w:ascii="GHEA Grapalat" w:eastAsia="Times New Roman" w:hAnsi="GHEA Grapalat" w:cs="Arial"/>
          <w:b/>
          <w:sz w:val="24"/>
          <w:szCs w:val="24"/>
          <w:lang w:val="hy-AM"/>
        </w:rPr>
      </w:pPr>
      <w:r w:rsidRPr="00C95F6A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>«</w:t>
      </w:r>
      <w:r w:rsidRPr="00C95F6A">
        <w:rPr>
          <w:rFonts w:ascii="GHEA Grapalat" w:eastAsia="Times New Roman" w:hAnsi="GHEA Grapalat" w:cs="Times New Roman"/>
          <w:b/>
          <w:sz w:val="24"/>
          <w:szCs w:val="24"/>
          <w:lang w:val="hy-AM" w:eastAsia="x-none"/>
        </w:rPr>
        <w:t>ՀԱՅԱՍՏԱՆԻ ՀԱՆՐԱՊԵՏՈՒԹՅԱՆ</w:t>
      </w:r>
      <w:r w:rsidRPr="00C95F6A">
        <w:rPr>
          <w:rFonts w:ascii="GHEA Grapalat" w:eastAsia="Calibri" w:hAnsi="GHEA Grapalat" w:cs="Times New Roman"/>
          <w:b/>
          <w:bCs/>
          <w:sz w:val="24"/>
          <w:szCs w:val="24"/>
          <w:shd w:val="clear" w:color="auto" w:fill="FFFFFF"/>
          <w:lang w:val="hy-AM"/>
        </w:rPr>
        <w:t xml:space="preserve"> ԿԱՌԱՎԱՐՈՒԹՅԱՆ 2022 ԹՎԱԿԱՆԻ ՀՈՒԼԻՍԻ 21-Ի N 1179-Լ ՈՐՈՇՄԱՆ ՄԵՋ ՓՈՓՈԽՈՒԹՅՈՒՆՆԵՐ ԵՎ ԼՐԱՑՈՒՄՆԵՐ ԿԱՏԱՐԵԼՈՒ ՄԱՍԻՆ</w:t>
      </w:r>
      <w:r w:rsidRPr="00C95F6A">
        <w:rPr>
          <w:rFonts w:ascii="GHEA Grapalat" w:eastAsia="Calibri" w:hAnsi="GHEA Grapalat" w:cs="Times New Roman"/>
          <w:b/>
          <w:sz w:val="24"/>
          <w:szCs w:val="24"/>
          <w:lang w:val="hy-AM"/>
        </w:rPr>
        <w:t>» ՀՀ ԿԱՌԱՎԱՐՈՒԹՅԱՆ ՈՐՈՇՄԱՆ ՆԱԽԱԳԾԻ ԸՆԴՈ</w:t>
      </w:r>
      <w:r w:rsidRPr="00C95F6A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Ւ</w:t>
      </w:r>
      <w:r w:rsidRPr="00C95F6A">
        <w:rPr>
          <w:rFonts w:ascii="GHEA Grapalat" w:eastAsia="Calibri" w:hAnsi="GHEA Grapalat" w:cs="Times New Roman"/>
          <w:b/>
          <w:sz w:val="24"/>
          <w:szCs w:val="24"/>
          <w:lang w:val="hy-AM"/>
        </w:rPr>
        <w:t>ՆՄԱՆ ՎԵՐԱԲԵՐՅԱԼ</w:t>
      </w:r>
    </w:p>
    <w:p w:rsidR="00C95F6A" w:rsidRPr="00C95F6A" w:rsidRDefault="00C95F6A" w:rsidP="00C95F6A">
      <w:pPr>
        <w:shd w:val="clear" w:color="auto" w:fill="FFFFFF"/>
        <w:tabs>
          <w:tab w:val="left" w:pos="0"/>
          <w:tab w:val="left" w:pos="360"/>
          <w:tab w:val="left" w:pos="1170"/>
        </w:tabs>
        <w:spacing w:after="0" w:line="360" w:lineRule="auto"/>
        <w:ind w:firstLine="540"/>
        <w:jc w:val="center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C95F6A" w:rsidRPr="00C95F6A" w:rsidRDefault="00C95F6A" w:rsidP="00C95F6A">
      <w:pPr>
        <w:tabs>
          <w:tab w:val="left" w:pos="0"/>
          <w:tab w:val="left" w:pos="567"/>
          <w:tab w:val="left" w:pos="851"/>
        </w:tabs>
        <w:spacing w:after="0" w:line="360" w:lineRule="auto"/>
        <w:ind w:firstLine="540"/>
        <w:jc w:val="both"/>
        <w:rPr>
          <w:rFonts w:ascii="GHEA Grapalat" w:eastAsia="Calibri" w:hAnsi="GHEA Grapalat" w:cs="Sylfaen"/>
          <w:b/>
          <w:sz w:val="24"/>
          <w:szCs w:val="24"/>
          <w:lang w:val="hy-AM"/>
        </w:rPr>
      </w:pPr>
      <w:r w:rsidRPr="00C95F6A">
        <w:rPr>
          <w:rFonts w:ascii="GHEA Grapalat" w:eastAsia="Calibri" w:hAnsi="GHEA Grapalat" w:cs="Sylfaen"/>
          <w:b/>
          <w:sz w:val="24"/>
          <w:szCs w:val="24"/>
          <w:lang w:val="hy-AM"/>
        </w:rPr>
        <w:t xml:space="preserve">1. Իրավական ակտի անհրաժեշտությունը </w:t>
      </w:r>
    </w:p>
    <w:p w:rsidR="00C95F6A" w:rsidRPr="00C95F6A" w:rsidRDefault="00C95F6A" w:rsidP="00C95F6A">
      <w:pPr>
        <w:shd w:val="clear" w:color="auto" w:fill="FFFFFF"/>
        <w:tabs>
          <w:tab w:val="left" w:pos="0"/>
          <w:tab w:val="left" w:pos="567"/>
          <w:tab w:val="left" w:pos="810"/>
          <w:tab w:val="left" w:pos="851"/>
          <w:tab w:val="left" w:pos="990"/>
        </w:tabs>
        <w:spacing w:after="0" w:line="360" w:lineRule="auto"/>
        <w:ind w:firstLine="54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C95F6A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«Հայաստանի Հանրապետության կառավարության 2022 թվականի հուլիսի 21-ի N 1179-Լ որոշման մեջ փոփոխություններ և լրացումներ կատարելու մասին</w:t>
      </w:r>
      <w:r w:rsidRPr="00C95F6A">
        <w:rPr>
          <w:rFonts w:ascii="GHEA Grapalat" w:eastAsia="Calibri" w:hAnsi="GHEA Grapalat" w:cs="Times New Roman"/>
          <w:sz w:val="24"/>
          <w:szCs w:val="24"/>
          <w:lang w:val="hy-AM"/>
        </w:rPr>
        <w:t>»</w:t>
      </w:r>
      <w:r w:rsidRPr="00C95F6A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C95F6A">
        <w:rPr>
          <w:rFonts w:ascii="GHEA Grapalat" w:eastAsia="Calibri" w:hAnsi="GHEA Grapalat" w:cs="Courier New"/>
          <w:sz w:val="24"/>
          <w:szCs w:val="24"/>
          <w:lang w:val="hy-AM"/>
        </w:rPr>
        <w:t xml:space="preserve">ՀՀ կառավարության որոշման նախագիծը </w:t>
      </w:r>
      <w:r w:rsidRPr="00C95F6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(այսուհետ՝ նախագիծ) </w:t>
      </w:r>
      <w:r w:rsidRPr="00C95F6A">
        <w:rPr>
          <w:rFonts w:ascii="GHEA Grapalat" w:eastAsia="Calibri" w:hAnsi="GHEA Grapalat" w:cs="Courier New"/>
          <w:sz w:val="24"/>
          <w:szCs w:val="24"/>
          <w:lang w:val="hy-AM"/>
        </w:rPr>
        <w:t xml:space="preserve">մշակվել է՝ ելնելով </w:t>
      </w:r>
      <w:r w:rsidRPr="00C95F6A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>Ադրբեջանի կողմից 2022 թվականին սանձազերծված ռազմական գործողություններին մասնակցած</w:t>
      </w:r>
      <w:r w:rsidRPr="00C95F6A">
        <w:rPr>
          <w:rFonts w:ascii="GHEA Grapalat" w:eastAsia="Calibri" w:hAnsi="GHEA Grapalat" w:cs="Courier New"/>
          <w:sz w:val="24"/>
          <w:szCs w:val="24"/>
          <w:lang w:val="hy-AM"/>
        </w:rPr>
        <w:t xml:space="preserve">, ինչպես նաև </w:t>
      </w:r>
      <w:r w:rsidR="00FB2449">
        <w:rPr>
          <w:rFonts w:ascii="GHEA Grapalat" w:eastAsia="Calibri" w:hAnsi="GHEA Grapalat" w:cs="Courier New"/>
          <w:sz w:val="24"/>
          <w:szCs w:val="24"/>
          <w:lang w:val="hy-AM"/>
        </w:rPr>
        <w:t xml:space="preserve">2020 թվականից հետո </w:t>
      </w:r>
      <w:r w:rsidRPr="00C95F6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ժամկետային պարտադիր զինվորական ծառայությունից զորացրված անձանց</w:t>
      </w:r>
      <w:r w:rsidRPr="00C95F6A">
        <w:rPr>
          <w:rFonts w:ascii="GHEA Grapalat" w:eastAsia="Calibri" w:hAnsi="GHEA Grapalat" w:cs="Courier New"/>
          <w:sz w:val="24"/>
          <w:szCs w:val="24"/>
          <w:lang w:val="hy-AM"/>
        </w:rPr>
        <w:t xml:space="preserve"> զբաղվածության ապահովման անհրաժեշտությունից</w:t>
      </w:r>
      <w:r w:rsidRPr="00C95F6A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:rsidR="00C95F6A" w:rsidRPr="00C95F6A" w:rsidRDefault="00C95F6A" w:rsidP="00C95F6A">
      <w:pPr>
        <w:shd w:val="clear" w:color="auto" w:fill="FFFFFF"/>
        <w:tabs>
          <w:tab w:val="left" w:pos="0"/>
          <w:tab w:val="left" w:pos="567"/>
          <w:tab w:val="left" w:pos="810"/>
          <w:tab w:val="left" w:pos="851"/>
          <w:tab w:val="left" w:pos="990"/>
        </w:tabs>
        <w:spacing w:after="0" w:line="360" w:lineRule="auto"/>
        <w:ind w:firstLine="540"/>
        <w:contextualSpacing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:rsidR="00C95F6A" w:rsidRPr="00C95F6A" w:rsidRDefault="00C95F6A" w:rsidP="008B48E4">
      <w:pPr>
        <w:shd w:val="clear" w:color="auto" w:fill="FFFFFF"/>
        <w:tabs>
          <w:tab w:val="left" w:pos="0"/>
          <w:tab w:val="left" w:pos="567"/>
          <w:tab w:val="left" w:pos="810"/>
          <w:tab w:val="left" w:pos="851"/>
          <w:tab w:val="left" w:pos="990"/>
        </w:tabs>
        <w:spacing w:after="0" w:line="360" w:lineRule="auto"/>
        <w:ind w:firstLine="54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C95F6A">
        <w:rPr>
          <w:rFonts w:ascii="GHEA Grapalat" w:eastAsia="Calibri" w:hAnsi="GHEA Grapalat" w:cs="Sylfaen"/>
          <w:b/>
          <w:bCs/>
          <w:sz w:val="24"/>
          <w:szCs w:val="24"/>
          <w:lang w:val="hy-AM" w:eastAsia="ru-RU"/>
        </w:rPr>
        <w:t>2. Առաջարկվող կարգավորման նպատակը և բնույթը</w:t>
      </w:r>
    </w:p>
    <w:p w:rsidR="00D10033" w:rsidRDefault="00D10033" w:rsidP="008B48E4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</w:pPr>
      <w:r>
        <w:rPr>
          <w:rFonts w:ascii="GHEA Grapalat" w:eastAsia="Calibri" w:hAnsi="GHEA Grapalat" w:cs="Calibri"/>
          <w:sz w:val="24"/>
          <w:szCs w:val="24"/>
          <w:lang w:val="hy-AM"/>
        </w:rPr>
        <w:t xml:space="preserve">Նախագծով առաջարկվող կարգավորումը նպատակ ունի </w:t>
      </w:r>
      <w:r w:rsidR="002904BC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>Ադրբեջանի կողմից 2022 թվականին սանձազերծված ռազմական գործողություններին մասնակցած</w:t>
      </w:r>
      <w:r w:rsidR="002904BC">
        <w:rPr>
          <w:rFonts w:ascii="GHEA Grapalat" w:eastAsia="Times New Roman" w:hAnsi="GHEA Grapalat"/>
          <w:sz w:val="24"/>
          <w:szCs w:val="24"/>
          <w:lang w:val="hy-AM" w:eastAsia="ru-RU"/>
        </w:rPr>
        <w:t xml:space="preserve"> անձանց</w:t>
      </w:r>
      <w:r>
        <w:rPr>
          <w:rFonts w:ascii="GHEA Grapalat" w:eastAsia="Calibri" w:hAnsi="GHEA Grapalat" w:cs="Calibri"/>
          <w:sz w:val="24"/>
          <w:szCs w:val="24"/>
          <w:lang w:val="hy-AM"/>
        </w:rPr>
        <w:t xml:space="preserve"> զբաղվածության համար ևս սահմանել հավասար հնարավորություններ, ինչ նախատեսված է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Ա</w:t>
      </w:r>
      <w:r w:rsidRPr="00993D0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դրբեջանի կողմից 2016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և</w:t>
      </w:r>
      <w:r w:rsidRPr="00993D02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 2020 թվականներին սանձազերծված ռազմական գործողություններին մասնակցած գործազուրկ անձանց </w:t>
      </w:r>
      <w:r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համար։ </w:t>
      </w:r>
    </w:p>
    <w:p w:rsidR="00014BFC" w:rsidRDefault="00D10033" w:rsidP="00CD2729">
      <w:pPr>
        <w:spacing w:after="0" w:line="360" w:lineRule="auto"/>
        <w:ind w:firstLine="360"/>
        <w:jc w:val="both"/>
        <w:rPr>
          <w:rFonts w:ascii="GHEA Grapalat" w:eastAsia="Times New Roman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Calibri"/>
          <w:sz w:val="24"/>
          <w:szCs w:val="24"/>
          <w:lang w:val="hy-AM"/>
        </w:rPr>
        <w:t>Միաժամանակ, ինչպես ցույց են տալի</w:t>
      </w:r>
      <w:r w:rsidR="00FB2449">
        <w:rPr>
          <w:rFonts w:ascii="GHEA Grapalat" w:eastAsia="Calibri" w:hAnsi="GHEA Grapalat" w:cs="Calibri"/>
          <w:sz w:val="24"/>
          <w:szCs w:val="24"/>
          <w:lang w:val="hy-AM"/>
        </w:rPr>
        <w:t>ս</w:t>
      </w:r>
      <w:r>
        <w:rPr>
          <w:rFonts w:ascii="GHEA Grapalat" w:eastAsia="Calibri" w:hAnsi="GHEA Grapalat" w:cs="Calibri"/>
          <w:sz w:val="24"/>
          <w:szCs w:val="24"/>
          <w:lang w:val="hy-AM"/>
        </w:rPr>
        <w:t xml:space="preserve"> Զբաղվածության ռազմավարության նախագծի մշակման շրջանակներում իրականացված աշխատաշուկայի վերլուծության արդյունքները,</w:t>
      </w:r>
      <w:r w:rsidR="008B48E4" w:rsidRPr="008B48E4">
        <w:rPr>
          <w:rFonts w:ascii="GHEA Grapalat" w:eastAsia="Calibri" w:hAnsi="GHEA Grapalat" w:cs="Calibri"/>
          <w:sz w:val="24"/>
          <w:szCs w:val="24"/>
          <w:lang w:val="hy-AM"/>
        </w:rPr>
        <w:t xml:space="preserve"> 2021 թվականին 15-25 տարեկան չսովորող և չաշխատող տղամարդկանց տեսակարար կշիռ</w:t>
      </w:r>
      <w:r w:rsidR="008B48E4">
        <w:rPr>
          <w:rFonts w:ascii="GHEA Grapalat" w:eastAsia="Calibri" w:hAnsi="GHEA Grapalat" w:cs="Calibri"/>
          <w:sz w:val="24"/>
          <w:szCs w:val="24"/>
          <w:lang w:val="hy-AM"/>
        </w:rPr>
        <w:t>ը</w:t>
      </w:r>
      <w:r w:rsidR="008B48E4" w:rsidRPr="008B48E4">
        <w:rPr>
          <w:rFonts w:ascii="GHEA Grapalat" w:eastAsia="Calibri" w:hAnsi="GHEA Grapalat" w:cs="Calibri"/>
          <w:sz w:val="24"/>
          <w:szCs w:val="24"/>
          <w:lang w:val="hy-AM"/>
        </w:rPr>
        <w:t xml:space="preserve"> նույն խմբի տղամարդկանց թվաքանակում եղել է ամենաբարձրը՝ 53.6 </w:t>
      </w:r>
      <w:r w:rsidR="008B48E4" w:rsidRPr="008B48E4">
        <w:rPr>
          <w:rFonts w:ascii="GHEA Grapalat" w:eastAsia="Calibri" w:hAnsi="GHEA Grapalat" w:cs="Calibri"/>
          <w:sz w:val="24"/>
          <w:szCs w:val="24"/>
          <w:lang w:val="de-DE"/>
        </w:rPr>
        <w:t xml:space="preserve">% </w:t>
      </w:r>
      <w:r w:rsidR="008B48E4" w:rsidRPr="008B48E4">
        <w:rPr>
          <w:rFonts w:ascii="GHEA Grapalat" w:eastAsia="Calibri" w:hAnsi="GHEA Grapalat" w:cs="Calibri"/>
          <w:sz w:val="24"/>
          <w:szCs w:val="24"/>
          <w:lang w:val="hy-AM"/>
        </w:rPr>
        <w:t xml:space="preserve">կամ 28.0 հազ. մարդ։ Նշված </w:t>
      </w:r>
      <w:r w:rsidR="008B48E4" w:rsidRPr="008B48E4">
        <w:rPr>
          <w:rFonts w:ascii="GHEA Grapalat" w:eastAsia="Calibri" w:hAnsi="GHEA Grapalat" w:cs="Calibri"/>
          <w:sz w:val="24"/>
          <w:szCs w:val="24"/>
          <w:lang w:val="hy-AM"/>
        </w:rPr>
        <w:lastRenderedPageBreak/>
        <w:t>տարիքային միջակայքը համընկնում է բանակից վերադարձի և բարձրագույն կրթություն ստանալուց հետո՝ աշխատաշուկա մուտք գործելու ժամանակահատվածի հետ։</w:t>
      </w:r>
      <w:r w:rsidR="00810F91">
        <w:rPr>
          <w:rFonts w:ascii="GHEA Grapalat" w:eastAsia="Calibri" w:hAnsi="GHEA Grapalat" w:cs="Calibri"/>
          <w:sz w:val="24"/>
          <w:szCs w:val="24"/>
          <w:lang w:val="hy-AM"/>
        </w:rPr>
        <w:t xml:space="preserve"> Նախագծով նախատեսվում է </w:t>
      </w:r>
      <w:r w:rsidR="00236437">
        <w:rPr>
          <w:rFonts w:ascii="GHEA Grapalat" w:eastAsia="Calibri" w:hAnsi="GHEA Grapalat" w:cs="Calibri"/>
          <w:sz w:val="24"/>
          <w:szCs w:val="24"/>
          <w:lang w:val="hy-AM"/>
        </w:rPr>
        <w:t xml:space="preserve">ստեղծել լրացուցիչ հնարավորություններ նշված անձանց մուտքն աշխատաշուկա </w:t>
      </w:r>
      <w:r w:rsidR="00CD2729">
        <w:rPr>
          <w:rFonts w:ascii="GHEA Grapalat" w:eastAsia="Calibri" w:hAnsi="GHEA Grapalat" w:cs="Calibri"/>
          <w:sz w:val="24"/>
          <w:szCs w:val="24"/>
          <w:lang w:val="hy-AM"/>
        </w:rPr>
        <w:t>դյուրացնելու համար, մասնավորապես՝</w:t>
      </w:r>
      <w:r w:rsidR="00014BFC">
        <w:rPr>
          <w:rFonts w:ascii="GHEA Grapalat" w:eastAsia="Times New Roman" w:hAnsi="GHEA Grapalat" w:cs="Times New Roman"/>
          <w:sz w:val="24"/>
          <w:szCs w:val="24"/>
          <w:lang w:val="hy-AM"/>
        </w:rPr>
        <w:t xml:space="preserve"> ձեռք բերելու գործատուի կողմից ներկայացված պահանջներին համապատասխան մասնագիտական հմտություններ և կարողություններ՝ գործատուի մոտ առկա թափուր աշխատատեղը համալրելու նպատակով։</w:t>
      </w:r>
    </w:p>
    <w:p w:rsidR="00C95F6A" w:rsidRPr="00C95F6A" w:rsidRDefault="00C95F6A" w:rsidP="00C95F6A">
      <w:pPr>
        <w:tabs>
          <w:tab w:val="left" w:pos="0"/>
          <w:tab w:val="left" w:pos="567"/>
          <w:tab w:val="left" w:pos="851"/>
          <w:tab w:val="left" w:pos="900"/>
          <w:tab w:val="left" w:pos="9270"/>
        </w:tabs>
        <w:spacing w:after="0" w:line="360" w:lineRule="auto"/>
        <w:ind w:firstLine="540"/>
        <w:contextualSpacing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</w:p>
    <w:p w:rsidR="00C95F6A" w:rsidRPr="00C95F6A" w:rsidRDefault="00C95F6A" w:rsidP="00C95F6A">
      <w:pPr>
        <w:numPr>
          <w:ilvl w:val="0"/>
          <w:numId w:val="1"/>
        </w:numPr>
        <w:tabs>
          <w:tab w:val="left" w:pos="0"/>
          <w:tab w:val="left" w:pos="567"/>
          <w:tab w:val="left" w:pos="851"/>
          <w:tab w:val="left" w:pos="900"/>
        </w:tabs>
        <w:spacing w:after="0" w:line="360" w:lineRule="auto"/>
        <w:ind w:left="0" w:firstLine="567"/>
        <w:contextualSpacing/>
        <w:jc w:val="both"/>
        <w:rPr>
          <w:rFonts w:ascii="GHEA Grapalat" w:eastAsia="Times New Roman" w:hAnsi="GHEA Grapalat" w:cs="Sylfaen"/>
          <w:b/>
          <w:sz w:val="24"/>
          <w:szCs w:val="24"/>
          <w:lang w:val="hy-AM"/>
        </w:rPr>
      </w:pPr>
      <w:r w:rsidRPr="00C95F6A">
        <w:rPr>
          <w:rFonts w:ascii="GHEA Grapalat" w:eastAsia="Times New Roman" w:hAnsi="GHEA Grapalat" w:cs="IRTEK Courier"/>
          <w:b/>
          <w:sz w:val="24"/>
          <w:szCs w:val="24"/>
          <w:lang w:val="af-ZA"/>
        </w:rPr>
        <w:t>Նախագծի մշակման գործընթացում ներգրավված ինստիտուտները և անձինք</w:t>
      </w:r>
    </w:p>
    <w:p w:rsidR="00C95F6A" w:rsidRPr="00C95F6A" w:rsidRDefault="00C95F6A" w:rsidP="00C95F6A">
      <w:pPr>
        <w:shd w:val="clear" w:color="auto" w:fill="FFFFFF"/>
        <w:tabs>
          <w:tab w:val="left" w:pos="0"/>
          <w:tab w:val="left" w:pos="810"/>
          <w:tab w:val="left" w:pos="990"/>
        </w:tabs>
        <w:spacing w:after="0" w:line="360" w:lineRule="auto"/>
        <w:ind w:firstLine="54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C95F6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Նախագիծը մշակվել է ՀՀ աշխատանքի և սոցիալական հարցերի նախարարության կողմից:</w:t>
      </w:r>
    </w:p>
    <w:p w:rsidR="00C95F6A" w:rsidRPr="00C95F6A" w:rsidRDefault="00C95F6A" w:rsidP="00C95F6A">
      <w:pPr>
        <w:shd w:val="clear" w:color="auto" w:fill="FFFFFF"/>
        <w:tabs>
          <w:tab w:val="left" w:pos="0"/>
          <w:tab w:val="left" w:pos="810"/>
          <w:tab w:val="left" w:pos="990"/>
        </w:tabs>
        <w:spacing w:after="0" w:line="360" w:lineRule="auto"/>
        <w:ind w:firstLine="54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C95F6A" w:rsidRPr="00C95F6A" w:rsidRDefault="00C95F6A" w:rsidP="00C95F6A">
      <w:pPr>
        <w:tabs>
          <w:tab w:val="left" w:pos="0"/>
          <w:tab w:val="left" w:pos="810"/>
          <w:tab w:val="left" w:pos="9270"/>
        </w:tabs>
        <w:spacing w:after="0" w:line="360" w:lineRule="auto"/>
        <w:ind w:firstLine="540"/>
        <w:contextualSpacing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af-ZA"/>
        </w:rPr>
      </w:pPr>
      <w:r w:rsidRPr="00C95F6A">
        <w:rPr>
          <w:rFonts w:ascii="GHEA Grapalat" w:eastAsia="Calibri" w:hAnsi="GHEA Grapalat" w:cs="IRTEK Courier"/>
          <w:b/>
          <w:sz w:val="24"/>
          <w:szCs w:val="24"/>
          <w:lang w:val="hy-AM"/>
        </w:rPr>
        <w:t xml:space="preserve">4. </w:t>
      </w:r>
      <w:r w:rsidRPr="00C95F6A">
        <w:rPr>
          <w:rFonts w:ascii="GHEA Grapalat" w:eastAsia="Calibri" w:hAnsi="GHEA Grapalat" w:cs="IRTEK Courier"/>
          <w:b/>
          <w:sz w:val="24"/>
          <w:szCs w:val="24"/>
          <w:lang w:val="af-ZA"/>
        </w:rPr>
        <w:t>Ակնկալվող արդյունքը</w:t>
      </w:r>
    </w:p>
    <w:p w:rsidR="00C95F6A" w:rsidRPr="00C95F6A" w:rsidRDefault="00C95F6A" w:rsidP="00C95F6A">
      <w:pPr>
        <w:shd w:val="clear" w:color="auto" w:fill="FFFFFF"/>
        <w:tabs>
          <w:tab w:val="left" w:pos="0"/>
          <w:tab w:val="left" w:pos="810"/>
          <w:tab w:val="left" w:pos="990"/>
        </w:tabs>
        <w:spacing w:after="0" w:line="360" w:lineRule="auto"/>
        <w:ind w:firstLine="54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C95F6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Նախագծի ընդունմամբ ակնկալվում է գործատուների մոտ առկա </w:t>
      </w:r>
      <w:r w:rsidRPr="00C95F6A">
        <w:rPr>
          <w:rFonts w:ascii="GHEA Grapalat" w:eastAsia="Times New Roman" w:hAnsi="GHEA Grapalat" w:cs="Times New Roman"/>
          <w:sz w:val="24"/>
          <w:szCs w:val="24"/>
          <w:lang w:val="hy-AM"/>
        </w:rPr>
        <w:t>թափուր աշխատատեղերը համալրել նաև անհրաժեշտ մասնագիտական կարողություններ և հմտություններ ունեցող</w:t>
      </w:r>
      <w:r w:rsidR="00CD2729">
        <w:rPr>
          <w:rFonts w:ascii="GHEA Grapalat" w:eastAsia="Times New Roman" w:hAnsi="GHEA Grapalat" w:cs="Times New Roman"/>
          <w:sz w:val="24"/>
          <w:szCs w:val="24"/>
          <w:lang w:val="hy-AM"/>
        </w:rPr>
        <w:t>՝</w:t>
      </w:r>
      <w:r w:rsidRPr="00C95F6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C95F6A">
        <w:rPr>
          <w:rFonts w:ascii="GHEA Grapalat" w:eastAsia="Calibri" w:hAnsi="GHEA Grapalat" w:cs="Times New Roman"/>
          <w:bCs/>
          <w:sz w:val="24"/>
          <w:szCs w:val="24"/>
          <w:shd w:val="clear" w:color="auto" w:fill="FFFFFF"/>
          <w:lang w:val="hy-AM"/>
        </w:rPr>
        <w:t xml:space="preserve">Ադրբեջանի կողմից 2022 թվականին սանձազերծված ռազմական գործողություններին մասնակցած, </w:t>
      </w:r>
      <w:r w:rsidRPr="00C95F6A">
        <w:rPr>
          <w:rFonts w:ascii="GHEA Grapalat" w:eastAsia="Calibri" w:hAnsi="GHEA Grapalat" w:cs="Courier New"/>
          <w:sz w:val="24"/>
          <w:szCs w:val="24"/>
          <w:lang w:val="hy-AM"/>
        </w:rPr>
        <w:t xml:space="preserve">ինչպես նաև </w:t>
      </w:r>
      <w:r w:rsidR="00FB2449">
        <w:rPr>
          <w:rFonts w:ascii="GHEA Grapalat" w:eastAsia="Calibri" w:hAnsi="GHEA Grapalat" w:cs="Courier New"/>
          <w:sz w:val="24"/>
          <w:szCs w:val="24"/>
          <w:lang w:val="hy-AM"/>
        </w:rPr>
        <w:t xml:space="preserve">2020 թվականից հետո </w:t>
      </w:r>
      <w:r w:rsidRPr="00C95F6A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 xml:space="preserve">ժամկետային պարտադիր զինվորական ծառայությունից զորացրված </w:t>
      </w:r>
      <w:r w:rsidRPr="00C95F6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գործազուրկ անձանցով՝ ապահովելով վե</w:t>
      </w:r>
      <w:r w:rsidR="00CD272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ր</w:t>
      </w:r>
      <w:r w:rsidRPr="00C95F6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ջիններիս կայուն զբաղվածությունը։</w:t>
      </w:r>
    </w:p>
    <w:p w:rsidR="00C95F6A" w:rsidRPr="00C95F6A" w:rsidRDefault="00C95F6A" w:rsidP="00C95F6A">
      <w:pPr>
        <w:shd w:val="clear" w:color="auto" w:fill="FFFFFF"/>
        <w:tabs>
          <w:tab w:val="left" w:pos="0"/>
          <w:tab w:val="left" w:pos="810"/>
          <w:tab w:val="left" w:pos="990"/>
        </w:tabs>
        <w:spacing w:after="0" w:line="360" w:lineRule="auto"/>
        <w:ind w:firstLine="540"/>
        <w:contextualSpacing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:rsidR="00C95F6A" w:rsidRPr="00C95F6A" w:rsidRDefault="00C95F6A" w:rsidP="00C95F6A">
      <w:pPr>
        <w:tabs>
          <w:tab w:val="left" w:pos="270"/>
          <w:tab w:val="left" w:pos="9270"/>
        </w:tabs>
        <w:spacing w:after="0" w:line="360" w:lineRule="auto"/>
        <w:ind w:firstLine="567"/>
        <w:contextualSpacing/>
        <w:jc w:val="both"/>
        <w:rPr>
          <w:rFonts w:ascii="GHEA Grapalat" w:hAnsi="GHEA Grapalat"/>
          <w:b/>
          <w:sz w:val="24"/>
          <w:szCs w:val="24"/>
          <w:lang w:val="hy-AM"/>
        </w:rPr>
      </w:pPr>
      <w:r w:rsidRPr="00C95F6A">
        <w:rPr>
          <w:rFonts w:ascii="GHEA Grapalat" w:hAnsi="GHEA Grapalat"/>
          <w:b/>
          <w:sz w:val="24"/>
          <w:szCs w:val="24"/>
          <w:lang w:val="hy-AM"/>
        </w:rPr>
        <w:t xml:space="preserve">5. Լրացուցիչ ֆինանսական միջոցների անհրաժեշտությունը և </w:t>
      </w:r>
      <w:r w:rsidRPr="00C95F6A">
        <w:rPr>
          <w:rFonts w:ascii="GHEA Grapalat" w:hAnsi="GHEA Grapalat" w:cs="Sylfaen"/>
          <w:b/>
          <w:sz w:val="24"/>
          <w:szCs w:val="24"/>
          <w:lang w:val="hy-AM"/>
        </w:rPr>
        <w:t>պետական</w:t>
      </w:r>
      <w:r w:rsidRPr="00C95F6A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C95F6A">
        <w:rPr>
          <w:rFonts w:ascii="GHEA Grapalat" w:hAnsi="GHEA Grapalat" w:cs="Sylfaen"/>
          <w:b/>
          <w:sz w:val="24"/>
          <w:szCs w:val="24"/>
          <w:lang w:val="hy-AM"/>
        </w:rPr>
        <w:t>բյո</w:t>
      </w:r>
      <w:r w:rsidRPr="00C95F6A">
        <w:rPr>
          <w:rFonts w:ascii="GHEA Grapalat" w:eastAsia="Calibri" w:hAnsi="GHEA Grapalat"/>
          <w:b/>
          <w:bCs/>
          <w:sz w:val="24"/>
          <w:szCs w:val="24"/>
          <w:lang w:val="hy-AM"/>
        </w:rPr>
        <w:t>ւ</w:t>
      </w:r>
      <w:r w:rsidRPr="00C95F6A">
        <w:rPr>
          <w:rFonts w:ascii="GHEA Grapalat" w:hAnsi="GHEA Grapalat" w:cs="Sylfaen"/>
          <w:b/>
          <w:sz w:val="24"/>
          <w:szCs w:val="24"/>
          <w:lang w:val="hy-AM"/>
        </w:rPr>
        <w:t>ջեի եկամո</w:t>
      </w:r>
      <w:r w:rsidRPr="00C95F6A">
        <w:rPr>
          <w:rFonts w:ascii="GHEA Grapalat" w:eastAsia="Calibri" w:hAnsi="GHEA Grapalat"/>
          <w:b/>
          <w:bCs/>
          <w:sz w:val="24"/>
          <w:szCs w:val="24"/>
          <w:lang w:val="hy-AM"/>
        </w:rPr>
        <w:t>ւ</w:t>
      </w:r>
      <w:r w:rsidRPr="00C95F6A">
        <w:rPr>
          <w:rFonts w:ascii="GHEA Grapalat" w:hAnsi="GHEA Grapalat" w:cs="Sylfaen"/>
          <w:b/>
          <w:sz w:val="24"/>
          <w:szCs w:val="24"/>
          <w:lang w:val="hy-AM"/>
        </w:rPr>
        <w:t xml:space="preserve">տներում և ծախսերում սպասվելիք փոփոխությունները </w:t>
      </w:r>
    </w:p>
    <w:p w:rsidR="00C95F6A" w:rsidRPr="00C95F6A" w:rsidRDefault="00C95F6A" w:rsidP="00C95F6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Calibri" w:hAnsi="GHEA Grapalat" w:cs="Calibri"/>
          <w:sz w:val="24"/>
          <w:szCs w:val="24"/>
          <w:shd w:val="clear" w:color="auto" w:fill="FFFFFF"/>
          <w:lang w:val="af-ZA" w:eastAsia="ru-RU"/>
        </w:rPr>
      </w:pPr>
      <w:r w:rsidRPr="00C95F6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Նախագծի ընդունման կապակցությամբ լրացուցիչ ֆինանսական միջոցների անհրաժեշտություն չի առաջանում, և պետական բյուջեում ծախսերի ավելացում </w:t>
      </w:r>
      <w:r w:rsidRPr="00C95F6A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t xml:space="preserve">չի </w:t>
      </w:r>
      <w:r w:rsidRPr="00C95F6A">
        <w:rPr>
          <w:rFonts w:ascii="GHEA Grapalat" w:eastAsia="Times New Roman" w:hAnsi="GHEA Grapalat" w:cs="Times New Roman"/>
          <w:sz w:val="24"/>
          <w:szCs w:val="24"/>
          <w:lang w:val="hy-AM" w:eastAsia="hy-AM"/>
        </w:rPr>
        <w:lastRenderedPageBreak/>
        <w:t xml:space="preserve">նախատեսվում: </w:t>
      </w:r>
      <w:r w:rsidRPr="00C95F6A">
        <w:rPr>
          <w:rFonts w:ascii="GHEA Grapalat" w:eastAsia="Tahoma" w:hAnsi="GHEA Grapalat" w:cs="Tahoma"/>
          <w:sz w:val="24"/>
          <w:szCs w:val="24"/>
          <w:lang w:val="hy-AM" w:eastAsia="hy-AM" w:bidi="hy-AM"/>
        </w:rPr>
        <w:t xml:space="preserve">Այն կիրականացվի </w:t>
      </w:r>
      <w:r w:rsidRPr="00C95F6A">
        <w:rPr>
          <w:rFonts w:ascii="GHEA Grapalat" w:eastAsia="Times New Roman" w:hAnsi="GHEA Grapalat" w:cs="Times New Roman"/>
          <w:sz w:val="24"/>
          <w:szCs w:val="24"/>
          <w:lang w:val="fr-FR" w:eastAsia="ru-RU"/>
        </w:rPr>
        <w:t>«</w:t>
      </w:r>
      <w:r w:rsidRPr="00C95F6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1088. </w:t>
      </w:r>
      <w:proofErr w:type="spellStart"/>
      <w:r w:rsidRPr="00C95F6A"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>Զբաղվածության</w:t>
      </w:r>
      <w:proofErr w:type="spellEnd"/>
      <w:r w:rsidRPr="00C95F6A">
        <w:rPr>
          <w:rFonts w:ascii="GHEA Grapalat" w:eastAsia="Times New Roman" w:hAnsi="GHEA Grapalat" w:cs="Times Armenian"/>
          <w:sz w:val="24"/>
          <w:szCs w:val="24"/>
          <w:lang w:val="hy-AM" w:eastAsia="ru-RU"/>
        </w:rPr>
        <w:t xml:space="preserve"> </w:t>
      </w:r>
      <w:proofErr w:type="spellStart"/>
      <w:proofErr w:type="gramStart"/>
      <w:r w:rsidRPr="00C95F6A"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>ծրագրի</w:t>
      </w:r>
      <w:proofErr w:type="spellEnd"/>
      <w:r w:rsidRPr="00C95F6A"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>»</w:t>
      </w:r>
      <w:proofErr w:type="gramEnd"/>
      <w:r w:rsidRPr="00C95F6A"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 xml:space="preserve"> </w:t>
      </w:r>
      <w:proofErr w:type="spellStart"/>
      <w:r w:rsidRPr="00C95F6A"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>համար</w:t>
      </w:r>
      <w:proofErr w:type="spellEnd"/>
      <w:r w:rsidRPr="00C95F6A">
        <w:rPr>
          <w:rFonts w:ascii="GHEA Grapalat" w:eastAsia="Times New Roman" w:hAnsi="GHEA Grapalat" w:cs="Times Armenian"/>
          <w:sz w:val="24"/>
          <w:szCs w:val="24"/>
          <w:lang w:val="fr-FR" w:eastAsia="ru-RU"/>
        </w:rPr>
        <w:t xml:space="preserve"> ՀՀ </w:t>
      </w:r>
      <w:r w:rsidRPr="00C95F6A">
        <w:rPr>
          <w:rFonts w:ascii="GHEA Grapalat" w:eastAsia="Calibri" w:hAnsi="GHEA Grapalat" w:cs="Calibri"/>
          <w:sz w:val="24"/>
          <w:szCs w:val="24"/>
          <w:shd w:val="clear" w:color="auto" w:fill="FFFFFF"/>
          <w:lang w:val="af-ZA" w:eastAsia="ru-RU"/>
        </w:rPr>
        <w:t xml:space="preserve">պետական բյուջեով հատկացված ընդհանուր ֆինանսական միջոցների շրջանակում:  </w:t>
      </w:r>
    </w:p>
    <w:p w:rsidR="00C95F6A" w:rsidRPr="00C95F6A" w:rsidRDefault="00C95F6A" w:rsidP="00C95F6A">
      <w:pPr>
        <w:spacing w:after="0" w:line="360" w:lineRule="auto"/>
        <w:ind w:firstLine="567"/>
        <w:jc w:val="both"/>
        <w:rPr>
          <w:rFonts w:ascii="GHEA Grapalat" w:hAnsi="GHEA Grapalat"/>
          <w:sz w:val="24"/>
          <w:szCs w:val="24"/>
          <w:lang w:val="af-ZA"/>
        </w:rPr>
      </w:pPr>
    </w:p>
    <w:p w:rsidR="00C95F6A" w:rsidRPr="00C95F6A" w:rsidRDefault="00C95F6A" w:rsidP="00C95F6A">
      <w:pPr>
        <w:spacing w:after="0" w:line="360" w:lineRule="auto"/>
        <w:ind w:firstLine="567"/>
        <w:jc w:val="both"/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af-ZA"/>
        </w:rPr>
      </w:pPr>
      <w:r w:rsidRPr="00C95F6A">
        <w:rPr>
          <w:rFonts w:ascii="GHEA Grapalat" w:eastAsia="Calibri" w:hAnsi="GHEA Grapalat" w:cs="Calibri"/>
          <w:b/>
          <w:sz w:val="24"/>
          <w:szCs w:val="24"/>
          <w:shd w:val="clear" w:color="auto" w:fill="FFFFFF"/>
          <w:lang w:val="af-ZA"/>
        </w:rPr>
        <w:t>6. 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C95F6A" w:rsidRPr="00C95F6A" w:rsidRDefault="00C95F6A" w:rsidP="00C95F6A">
      <w:pPr>
        <w:tabs>
          <w:tab w:val="left" w:pos="810"/>
        </w:tabs>
        <w:spacing w:after="0" w:line="360" w:lineRule="auto"/>
        <w:ind w:firstLine="567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C95F6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ՀՀ կառավարության 2021-2026 թթ. ծրագրի</w:t>
      </w:r>
      <w:r w:rsidRPr="00C95F6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C95F6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«4.6 Աշխատանք և սոցիալական պաշտպանություն» բաժնում նախատեսված է</w:t>
      </w:r>
      <w:r w:rsidRPr="00C95F6A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C95F6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բարձրացնել զբաղվածության կարգավորման պետական ծրագրերի հասցեականությունն ու արդյունավետությունը, ըստ անհրաժեշտության ներդնել նոր ծրագրեր՝ նպատակաուղղված աշխատաշուկայում երիտասարդների, հաշմանդամություն ունեցող անձանց, կանանց մրցունակության բարձրացմանը, «կրթություն-աշխատաշուկա» փոխառնչությունների խթանմանը։ Նույն բաժնում նախատեսված է նաև, որ Կառավարությունը շարունակելու է զինվորական ծառայության ընթացքում հաշմանդամություն ստացած անձանց սոցիալական երաշխիքների տրամադրումը: Կմշակվեն և</w:t>
      </w:r>
      <w:r w:rsidRPr="00C95F6A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C95F6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շարունակաբար կբարելավվեն զինվորական ծառայության ընթացքում և</w:t>
      </w:r>
      <w:r w:rsidRPr="00C95F6A">
        <w:rPr>
          <w:rFonts w:ascii="Calibri" w:eastAsia="Times New Roman" w:hAnsi="Calibri" w:cs="Calibri"/>
          <w:sz w:val="24"/>
          <w:szCs w:val="24"/>
          <w:lang w:val="hy-AM" w:eastAsia="ru-RU"/>
        </w:rPr>
        <w:t> </w:t>
      </w:r>
      <w:r w:rsidRPr="00C95F6A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հատկապես ռազմական գործողությունների հետևանքով հաշմանդամություն ստացած անձանց զբաղվածության ապահովմանն ուղղված ծրագրերը։ Նախագիծը բխում է վերոնշյալ միջոցառումների իրականացման անհրաժեշտությունից։</w:t>
      </w:r>
    </w:p>
    <w:p w:rsidR="00C95F6A" w:rsidRPr="00C95F6A" w:rsidRDefault="00C95F6A" w:rsidP="00C95F6A">
      <w:pPr>
        <w:shd w:val="clear" w:color="auto" w:fill="FFFFFF"/>
        <w:spacing w:after="0" w:line="360" w:lineRule="auto"/>
        <w:ind w:firstLine="567"/>
        <w:jc w:val="both"/>
        <w:rPr>
          <w:rFonts w:ascii="GHEA Grapalat" w:eastAsia="Times New Roman" w:hAnsi="GHEA Grapalat" w:cs="Calibri"/>
          <w:bCs/>
          <w:sz w:val="24"/>
          <w:szCs w:val="24"/>
          <w:lang w:val="hy-AM" w:eastAsia="ru-RU"/>
        </w:rPr>
      </w:pPr>
    </w:p>
    <w:p w:rsidR="00C95F6A" w:rsidRDefault="00C95F6A" w:rsidP="003D2862">
      <w:pPr>
        <w:ind w:firstLine="567"/>
        <w:rPr>
          <w:rFonts w:ascii="GHEA Grapalat" w:hAnsi="GHEA Grapalat"/>
          <w:sz w:val="24"/>
          <w:szCs w:val="24"/>
          <w:lang w:val="hy-AM"/>
        </w:rPr>
      </w:pPr>
    </w:p>
    <w:p w:rsidR="00C95F6A" w:rsidRDefault="00C95F6A" w:rsidP="003D2862">
      <w:pPr>
        <w:ind w:firstLine="567"/>
        <w:rPr>
          <w:rFonts w:ascii="GHEA Grapalat" w:hAnsi="GHEA Grapalat"/>
          <w:sz w:val="24"/>
          <w:szCs w:val="24"/>
          <w:lang w:val="hy-AM"/>
        </w:rPr>
      </w:pPr>
    </w:p>
    <w:p w:rsidR="00C95F6A" w:rsidRPr="003D2862" w:rsidRDefault="00C95F6A" w:rsidP="003D2862">
      <w:pPr>
        <w:ind w:firstLine="567"/>
        <w:rPr>
          <w:rFonts w:ascii="GHEA Grapalat" w:hAnsi="GHEA Grapalat"/>
          <w:sz w:val="24"/>
          <w:szCs w:val="24"/>
          <w:lang w:val="hy-AM"/>
        </w:rPr>
      </w:pPr>
    </w:p>
    <w:sectPr w:rsidR="00C95F6A" w:rsidRPr="003D2862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EF62B1"/>
    <w:multiLevelType w:val="hybridMultilevel"/>
    <w:tmpl w:val="5704B0B4"/>
    <w:lvl w:ilvl="0" w:tplc="7414975E">
      <w:start w:val="3"/>
      <w:numFmt w:val="decimal"/>
      <w:lvlText w:val="%1."/>
      <w:lvlJc w:val="left"/>
      <w:pPr>
        <w:ind w:left="720" w:hanging="360"/>
      </w:pPr>
      <w:rPr>
        <w:rFonts w:cs="IRTEK Courier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6DB6"/>
    <w:rsid w:val="00014BFC"/>
    <w:rsid w:val="00037F6E"/>
    <w:rsid w:val="000B0B00"/>
    <w:rsid w:val="000F69FE"/>
    <w:rsid w:val="001E44DC"/>
    <w:rsid w:val="00221686"/>
    <w:rsid w:val="00236437"/>
    <w:rsid w:val="002904BC"/>
    <w:rsid w:val="002A07B2"/>
    <w:rsid w:val="003D2862"/>
    <w:rsid w:val="004501A0"/>
    <w:rsid w:val="00496DB6"/>
    <w:rsid w:val="006F412A"/>
    <w:rsid w:val="00727BE3"/>
    <w:rsid w:val="0073151E"/>
    <w:rsid w:val="00792DE8"/>
    <w:rsid w:val="00810F91"/>
    <w:rsid w:val="008B4427"/>
    <w:rsid w:val="008B48E4"/>
    <w:rsid w:val="00912D3C"/>
    <w:rsid w:val="00947937"/>
    <w:rsid w:val="009531BE"/>
    <w:rsid w:val="00993D02"/>
    <w:rsid w:val="00995297"/>
    <w:rsid w:val="00AC34B0"/>
    <w:rsid w:val="00AC5CBF"/>
    <w:rsid w:val="00BA1C22"/>
    <w:rsid w:val="00BE017A"/>
    <w:rsid w:val="00C95F6A"/>
    <w:rsid w:val="00CA0B65"/>
    <w:rsid w:val="00CD2729"/>
    <w:rsid w:val="00D10033"/>
    <w:rsid w:val="00D269C0"/>
    <w:rsid w:val="00D42064"/>
    <w:rsid w:val="00D45162"/>
    <w:rsid w:val="00D7475E"/>
    <w:rsid w:val="00FB24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6C594D65-9392-4D94-AE61-00030AE1E8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93D0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4516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93950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557</Words>
  <Characters>3178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3728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NairaBubushyan</dc:creator>
  <cp:keywords>https:/mul2.gov.am/tasks/806567/oneclick/nakhagits lramshakvac.docx?token=e8f469f662adae51c8872b6bad8d878b</cp:keywords>
  <dc:description/>
  <cp:lastModifiedBy>Armenak Khachatryan</cp:lastModifiedBy>
  <cp:revision>2</cp:revision>
  <dcterms:created xsi:type="dcterms:W3CDTF">2023-06-15T13:55:00Z</dcterms:created>
  <dcterms:modified xsi:type="dcterms:W3CDTF">2023-06-15T13:55:00Z</dcterms:modified>
</cp:coreProperties>
</file>