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0A137" w14:textId="77777777" w:rsidR="00A93896" w:rsidRPr="00D06C6E" w:rsidRDefault="00A93896" w:rsidP="00557DFB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</w:t>
      </w:r>
    </w:p>
    <w:p w14:paraId="3285BBB5" w14:textId="77777777" w:rsidR="00A93896" w:rsidRPr="00D06C6E" w:rsidRDefault="00A93896" w:rsidP="00D06C6E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                                  </w:t>
      </w:r>
    </w:p>
    <w:p w14:paraId="4F7EEAD7" w14:textId="77777777" w:rsidR="00A93896" w:rsidRPr="00D06C6E" w:rsidRDefault="00A93896" w:rsidP="00D06C6E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 Ր Ո Շ Ո Ւ Մ </w:t>
      </w:r>
    </w:p>
    <w:p w14:paraId="53041D03" w14:textId="467F45D2" w:rsidR="00A93896" w:rsidRPr="00D06C6E" w:rsidRDefault="00715C60" w:rsidP="00D06C6E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2023</w:t>
      </w:r>
      <w:r w:rsidR="00A93896"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93896" w:rsidRPr="00D06C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թվականի </w:t>
      </w:r>
      <w:r w:rsidR="0066347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</w:t>
      </w:r>
      <w:r w:rsidR="00A93896"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       - Լ</w:t>
      </w:r>
    </w:p>
    <w:p w14:paraId="5FD9CCF0" w14:textId="40D153F5" w:rsidR="00A93896" w:rsidRPr="00D06C6E" w:rsidRDefault="00A93896" w:rsidP="00D06C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F40376" w:rsidRPr="008E6F1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2022 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ԹՎԱԿԱՆԻ </w:t>
      </w:r>
      <w:r w:rsidR="004C183A" w:rsidRPr="00DA4D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ՀՈԿՏԵՄԲԵՐԻ 13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-Ի N </w:t>
      </w:r>
      <w:r w:rsidR="004C183A" w:rsidRPr="00DA4D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1605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-Լ ՈՐՈՇՄԱՆ ՄԵՋ ՓՈՓՈԽՈՒԹՅՈՒՆՆԵՐ</w:t>
      </w:r>
      <w:r w:rsidR="00F40376" w:rsidRPr="008E6F1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63FBE"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ԵՎ ԼՐԱՑՈՒՄ</w:t>
      </w:r>
      <w:r w:rsidR="004C183A" w:rsidRPr="00DA4D2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63FBE"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ԿԱՏԱՐԵԼՈՒ ՄԱՍԻՆ</w:t>
      </w:r>
    </w:p>
    <w:p w14:paraId="4197ECA7" w14:textId="398EB3CC" w:rsidR="00A93896" w:rsidRPr="00D06C6E" w:rsidRDefault="00A93896" w:rsidP="00D06C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7C5E97DC" w14:textId="77777777" w:rsidR="00A93896" w:rsidRPr="00D06C6E" w:rsidRDefault="00A93896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</w:t>
      </w: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D06C6E">
        <w:rPr>
          <w:rFonts w:ascii="GHEA Grapalat" w:eastAsia="Times New Roman" w:hAnsi="GHEA Grapalat" w:cs="Times New Roman"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53F4C0EA" w14:textId="0200383B" w:rsidR="00A93896" w:rsidRPr="00D06C6E" w:rsidRDefault="00A93896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1. Հայաստանի Հանրապետության կառավարության 2</w:t>
      </w:r>
      <w:r w:rsidR="00F40376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02</w:t>
      </w:r>
      <w:r w:rsidR="001C0589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թվականի</w:t>
      </w:r>
      <w:r w:rsidR="004C183A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հոկտեմբերի 13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 «</w:t>
      </w:r>
      <w:r w:rsidR="004C183A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="004C183A" w:rsidRPr="00DA4D2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ողային բարեփոխումների փորձնական ծրագիրը հաստատելու մասին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</w:t>
      </w:r>
      <w:r w:rsid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br/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N</w:t>
      </w:r>
      <w:r w:rsidR="00F40376"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C183A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1605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-Լ որոշման </w:t>
      </w:r>
      <w:r w:rsidR="00E707C3"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մեջ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կատարել հետևյալ </w:t>
      </w:r>
      <w:r w:rsidR="00605121"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փոփոխությունները և լրացում</w:t>
      </w:r>
      <w:r w:rsidR="004C183A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ներ</w:t>
      </w:r>
      <w:r w:rsidR="00E707C3"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="00605121"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14:paraId="4B938D22" w14:textId="0C8A1140" w:rsidR="004C183A" w:rsidRDefault="00F37782" w:rsidP="004C183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</w:t>
      </w:r>
      <w:r w:rsidRPr="00F377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րոշման նախաբան</w:t>
      </w:r>
      <w:r w:rsidR="004C183A" w:rsidRPr="004C18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ում «Կառավարության կառուցվածքի և գործունեության մասին» Հայաստանի Հանրապետության օրենքի 11-րդ հոդվածի 8-րդ մասը</w:t>
      </w:r>
      <w:r w:rsidRPr="00F377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C183A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բառերը փոխարինել </w:t>
      </w:r>
      <w:r w:rsidRPr="00F377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«Հայաստանի Հանրապետության 2023 թվականի պետական բյուջեի մասին» օրենքի</w:t>
      </w:r>
      <w:r w:rsidR="009F0FB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br/>
      </w:r>
      <w:r w:rsidRPr="00F377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9-րդ հոդվածի 21-րդ մասը»</w:t>
      </w:r>
      <w:r w:rsidR="004C183A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բառերով</w:t>
      </w:r>
      <w:r w:rsidRPr="00F3778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6CDC94A9" w14:textId="058CF61D" w:rsidR="004C183A" w:rsidRPr="000D7FB2" w:rsidRDefault="000D7FB2" w:rsidP="004C183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որոշման 4-րդ և հավելվածի 1-ին կետերում հուլիսի բառը փոխարինել </w:t>
      </w:r>
      <w:r w:rsidR="001332A1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եկտեմբերի բառով,</w:t>
      </w:r>
    </w:p>
    <w:p w14:paraId="31290A1A" w14:textId="1EB6681C" w:rsidR="000D7FB2" w:rsidRPr="00A0468E" w:rsidRDefault="0026504E" w:rsidP="004C183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հավելվածի 9-րդ կետի 1-ին ենթակետում հետ բառից հետո լրացնել</w:t>
      </w:r>
      <w:r w:rsidR="00B52AF5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, կամ ճշգրտել գյուղատնտեսական նշանակության հողամասերի նկատմամբ </w:t>
      </w:r>
      <w:r w:rsidR="003204D8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իրենց սեփականության իրավունքը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</w:t>
      </w:r>
      <w:r w:rsidR="00B52AF5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բառեր</w:t>
      </w:r>
      <w:r w:rsidR="001332A1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6520BC51" w14:textId="77777777" w:rsidR="003864B7" w:rsidRPr="003864B7" w:rsidRDefault="00A0468E" w:rsidP="00E227C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հավելվածի 10-րդ կետի </w:t>
      </w:r>
      <w:r w:rsidR="003864B7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ենթակետ</w:t>
      </w:r>
      <w:r w:rsidR="003864B7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ում հատկությունների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864B7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բառը փոխարինել հատկանիշների բառով,</w:t>
      </w:r>
    </w:p>
    <w:p w14:paraId="7CD2361F" w14:textId="77777777" w:rsidR="00D563A3" w:rsidRPr="00D563A3" w:rsidRDefault="00F37782" w:rsidP="003864B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864B7"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="003864B7"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="003864B7"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="003864B7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12</w:t>
      </w:r>
      <w:r w:rsidR="003864B7"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 w:rsidR="003864B7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="003864B7"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864B7"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  <w:r w:rsidR="003864B7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00209C78" w14:textId="6A207BD9" w:rsidR="00261CC9" w:rsidRPr="00DA4D2F" w:rsidRDefault="003864B7" w:rsidP="00814C55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864B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</w:t>
      </w:r>
      <w:r w:rsidR="00690CBB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12. </w:t>
      </w:r>
      <w:r w:rsidRPr="003864B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Կազմակերպության կողմից ապահովվում է էլեկտրոնային հարթակում տեղադրված տվյալների հասանելիությունը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  <w:r w:rsidRPr="003864B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7AE69F47" w14:textId="55945A78" w:rsidR="00814C55" w:rsidRPr="00946080" w:rsidRDefault="00814C55" w:rsidP="00814C5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4608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հավելվածի 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13</w:t>
      </w:r>
      <w:r w:rsidRPr="0094608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կետը շարադրել հետևյալ խմբագրությամբ.</w:t>
      </w:r>
    </w:p>
    <w:p w14:paraId="0FD2E071" w14:textId="4AAFD8EC" w:rsidR="00814C55" w:rsidRPr="00DA4D2F" w:rsidRDefault="00814C55" w:rsidP="00814C55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4608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2A62E6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13. </w:t>
      </w:r>
      <w:r w:rsidRPr="0094608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Ծրագիրն իրականացվելու է կազմակերպության կողմից՝ ծրագրով նախատեսված 5 բաղադրիչների համաձայն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  <w:r w:rsidRPr="0094608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518A4C63" w14:textId="71CD8FEB" w:rsidR="00B71C76" w:rsidRPr="003864B7" w:rsidRDefault="00B71C76" w:rsidP="003864B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14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14:paraId="30157E33" w14:textId="77777777" w:rsidR="00B71C76" w:rsidRDefault="00B71C76" w:rsidP="00B71C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</w:t>
      </w:r>
      <w:r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14. </w:t>
      </w:r>
      <w:r w:rsidRPr="00001731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Առաջին բաղադրիչ`</w:t>
      </w:r>
      <w:r w:rsidRPr="00001731">
        <w:rPr>
          <w:rFonts w:ascii="GHEA Grapalat" w:eastAsia="Times New Roman" w:hAnsi="GHEA Grapalat" w:cs="Times New Roman"/>
          <w:i/>
          <w:iCs/>
          <w:sz w:val="24"/>
          <w:szCs w:val="24"/>
          <w:lang w:val="hy-AM"/>
        </w:rPr>
        <w:t xml:space="preserve"> հողերի իրավական կարգավիճակի ճշգրտում, չօգտագործվող հողերի գույքագրում։</w:t>
      </w:r>
      <w:r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67DBF04" w14:textId="567F71B3" w:rsidR="003864B7" w:rsidRPr="00DA4D2F" w:rsidRDefault="00B92422" w:rsidP="00B71C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F3813">
        <w:rPr>
          <w:rFonts w:ascii="GHEA Grapalat" w:eastAsia="Times New Roman" w:hAnsi="GHEA Grapalat" w:cs="Times New Roman"/>
          <w:sz w:val="24"/>
          <w:szCs w:val="24"/>
          <w:lang w:val="hy-AM"/>
        </w:rPr>
        <w:t>Այս բաղադրիչի շրջանակներում կազմակերպությունը, համայնք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ապետարանից</w:t>
      </w:r>
      <w:r w:rsidRPr="00A006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F3813">
        <w:rPr>
          <w:rFonts w:ascii="GHEA Grapalat" w:eastAsia="Times New Roman" w:hAnsi="GHEA Grapalat" w:cs="Times New Roman"/>
          <w:sz w:val="24"/>
          <w:szCs w:val="24"/>
          <w:lang w:val="hy-AM"/>
        </w:rPr>
        <w:t>և շահառուների կողմից ստացված</w:t>
      </w:r>
      <w:r w:rsidRPr="00A006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 կոմիտեում առկա</w:t>
      </w:r>
      <w:r w:rsidRPr="00EF38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տեղեկատվության համադրմամբ, իրականացնում է բնակավայրերում առկա գյուղատնտեսական նշանակության, այդ թվում նաև չօգտագործվող հողերի գույքագրում, դրանց իրավական կարգավիճակի, ինչպես նաև սեփականության իրավունքի հետ կապված իրավական խնդիրների հաշվառում։</w:t>
      </w:r>
      <w:r w:rsidR="00690CBB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Այս բաղադրիչով նախատեսվում է նաև կազմակերպության կողմից տրամադրել ֆինանսական աջակցություն բնակավայրերում հողերի առուվաճառքի, փոխանակման, ժառանգության և այլ գործարքների իրականացման համար կատարված նոտարական ծախսերի կամ վճարված պետական տուրքի գումարի չափով: Կազմակերպությունը սույն բաղադրիչով նախատեսված ֆինանսական աջակցությունը տրամադրում է շահառուին վերջինիս կողմից էլեկտրոնային կամ թղթային եղանակով ներկայացված դիմումը և նոտարական ծախսերի կատարման կամ պետական տուրքի վճարման անդորրագիրը  ստանալուց հետո 10 աշխատանքային օրվա ընթացքում՝ շահառուի բանկային հաշվեհամարին փոխանցելու միջոցով։</w:t>
      </w:r>
      <w:r w:rsidR="00690CBB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բաղադրիչով նախատեսված գործարքները նոտարի միջոցով իրականացնելու դեպքում նշված գործարքի իրականացման համար անհրաժեշտ նոտարական ծախսերը կամ պետական տուրքի գումարը 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ազմակերպության կողմից կարող է անմիջապես վճար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նաև համապատասխան նոտարին՝ վերջինիս կողմից 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ազմակերպությանը դուրս գրված էլեկտրոնային հաշիվ</w:t>
      </w:r>
      <w:r w:rsidR="00B63E55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վավերագիրը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ստանալուց հետո 10 աշխատանքային օրվա ընթացքում համապատասխան հաշիվ</w:t>
      </w:r>
      <w:r w:rsidR="00B63E55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վավերագրում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նշված բանկային հաշվեհամարին փոխանցելու միջոցով:</w:t>
      </w:r>
      <w:r w:rsidR="00584D51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Ընդ որում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կետով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նշված նոտարի կողմից դուրս գրված հաշիվ </w:t>
      </w:r>
      <w:r w:rsidR="00B63E55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վավերագրի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հիման վրա 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ազմակերպության կողմից գործարքի իրականացման համար անհրաժեշտ նոտարական ծախսեր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պետական տուրքի գումարը կարող է վճարվել, եթե 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դուրս գրված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հաշիվ </w:t>
      </w:r>
      <w:r w:rsidR="00B63E55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վավերագրում 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նշված է գործարքի կողմ հանդիսացող շահառու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ի տվյալները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(ֆիզիկական անձի դեպքում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անուն ազգանունը, 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իրավաբանական անձի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լրիվ անվանումը</w:t>
      </w:r>
      <w:r w:rsidR="00B71C76">
        <w:rPr>
          <w:rFonts w:ascii="GHEA Grapalat" w:eastAsia="Times New Roman" w:hAnsi="GHEA Grapalat" w:cs="Times New Roman"/>
          <w:sz w:val="24"/>
          <w:szCs w:val="24"/>
          <w:lang w:val="hy-AM"/>
        </w:rPr>
        <w:t>, ՀՎՀՀ</w:t>
      </w:r>
      <w:r w:rsidR="00B71C76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) և գործարքի առարկա հանդիսացող հողի կադաստրային ծածկագիրը:</w:t>
      </w:r>
      <w:r w:rsidR="00B71C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</w:t>
      </w:r>
      <w:r w:rsidR="00B71C76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52FF40B7" w14:textId="12EBB828" w:rsidR="0037370E" w:rsidRPr="003864B7" w:rsidRDefault="0037370E" w:rsidP="0037370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15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14:paraId="7098FDFB" w14:textId="77777777" w:rsidR="0037370E" w:rsidRPr="00001731" w:rsidRDefault="00F37782" w:rsidP="0037370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7370E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</w:t>
      </w:r>
      <w:r w:rsidR="0037370E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15. </w:t>
      </w:r>
      <w:r w:rsidR="0037370E" w:rsidRPr="00001731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Երկրորդ բաղադրիչ՝</w:t>
      </w:r>
      <w:r w:rsidR="0037370E" w:rsidRPr="00001731">
        <w:rPr>
          <w:rFonts w:ascii="GHEA Grapalat" w:eastAsia="Times New Roman" w:hAnsi="GHEA Grapalat" w:cs="Times New Roman"/>
          <w:i/>
          <w:iCs/>
          <w:sz w:val="24"/>
          <w:szCs w:val="24"/>
          <w:lang w:val="hy-AM"/>
        </w:rPr>
        <w:t xml:space="preserve"> հողերի առուվաճառք։</w:t>
      </w:r>
      <w:r w:rsidR="0037370E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Այս բաղադրիչով կազմակերպությունն</w:t>
      </w:r>
      <w:r w:rsidR="0037370E" w:rsidRPr="003133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370E" w:rsidRPr="00001731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իրականացնում է՝</w:t>
      </w:r>
    </w:p>
    <w:p w14:paraId="34E6F249" w14:textId="77777777" w:rsidR="00584D51" w:rsidRDefault="0037370E" w:rsidP="00584D5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կողմից վաճառվող գյուղատնտեսական նշանակության հողերի ձեռքբերում բնակավայրերի տարածքներում</w:t>
      </w: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1ACB47C" w14:textId="77777777" w:rsidR="00584D51" w:rsidRPr="00584D51" w:rsidRDefault="0037370E" w:rsidP="00584D5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կողմից վաճառվող գյուղատնտեսական նշանակության հողերի ձեռքբերում բնակավայրերում գտնվող հողերին սահմանակից, այդ թվում նաև ծրագրով չնախատեսված այլ բնակավայրերի տարածքներում</w:t>
      </w:r>
      <w:r w:rsidR="004B596B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հողամասերի հետ միավորման (կոնսոլիդացման) հնարավորության դեպքում</w:t>
      </w: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117EEBF" w14:textId="2694489D" w:rsidR="00584D51" w:rsidRDefault="007511E1" w:rsidP="00584D5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37370E"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արկադիր կատարումը ապահովող ծառայության կողմից հարկադիր էլեկտրոնային աճուրդով վաճառվող և</w:t>
      </w:r>
      <w:r w:rsidR="00092D79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370E"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ծրագրով նախատեսված բնակավայրերում գտնվող գյուղատնտեսական նշանակության հողերի ձեռքբերում</w:t>
      </w:r>
      <w:r w:rsidR="0037370E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1B23D2D" w14:textId="77777777" w:rsidR="00584D51" w:rsidRPr="00584D51" w:rsidRDefault="0037370E" w:rsidP="00584D5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շրջանակներում ձեռք բերված հողերի վաճառք կամ փոխանակություն</w:t>
      </w:r>
      <w:r w:rsidR="00584D51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A959B44" w14:textId="04018AC9" w:rsidR="00E707C3" w:rsidRPr="00584D51" w:rsidRDefault="00584D51" w:rsidP="00584D5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37370E"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նդ որում, ծրագրի 15-րդ կետի 1-ին, 2-րդ և 3-րդ ենթակետերով ձեռք</w:t>
      </w:r>
      <w:r w:rsidR="002C3265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370E"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բերված հողերի առնվազն 80%-ը ծրագրի 4-րդ բաղադրիչի շրջանակներում և դրա պահանջներին համապատասխան </w:t>
      </w:r>
      <w:r w:rsidR="006F1391" w:rsidRPr="006F13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ծրագրի ավարտը </w:t>
      </w:r>
      <w:r w:rsidR="0037370E" w:rsidRPr="00584D51">
        <w:rPr>
          <w:rFonts w:ascii="GHEA Grapalat" w:eastAsia="Times New Roman" w:hAnsi="GHEA Grapalat" w:cs="Times New Roman"/>
          <w:sz w:val="24"/>
          <w:szCs w:val="24"/>
          <w:lang w:val="hy-AM"/>
        </w:rPr>
        <w:t>ենթակա է կոնսոլիդացման:</w:t>
      </w:r>
      <w:r w:rsidR="0037370E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,</w:t>
      </w:r>
    </w:p>
    <w:p w14:paraId="7899252B" w14:textId="3B58C48A" w:rsidR="00513575" w:rsidRPr="003864B7" w:rsidRDefault="00513575" w:rsidP="0051357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19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1-ին ենթակետը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14:paraId="034CD71C" w14:textId="460E97BA" w:rsidR="00513575" w:rsidRDefault="00513575" w:rsidP="0051357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</w:t>
      </w:r>
      <w:r w:rsidRPr="005135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ֆիզիկական անձի դեպքում </w:t>
      </w:r>
      <w:r w:rsidRPr="00EC2E5E">
        <w:rPr>
          <w:rFonts w:ascii="GHEA Grapalat" w:eastAsia="Times New Roman" w:hAnsi="GHEA Grapalat" w:cs="Times New Roman"/>
          <w:sz w:val="24"/>
          <w:szCs w:val="24"/>
          <w:lang w:val="hy-AM"/>
        </w:rPr>
        <w:t>անձը հաստատող փաստաթղթի պատճենը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իրավաբանական անձի դեպքում՝ </w:t>
      </w:r>
      <w:r w:rsidRPr="00513575">
        <w:rPr>
          <w:rFonts w:ascii="GHEA Grapalat" w:eastAsia="Times New Roman" w:hAnsi="GHEA Grapalat" w:cs="Times New Roman"/>
          <w:sz w:val="24"/>
          <w:szCs w:val="24"/>
          <w:lang w:val="hy-AM"/>
        </w:rPr>
        <w:t>իրավաբանական անձի կանոնադրության և պետական միասնական գրանցամատյանից տրված իրավաբանական անձի պետական գրանցումը հավաստող քաղվածքի պատճենները.,</w:t>
      </w:r>
    </w:p>
    <w:p w14:paraId="22EA6450" w14:textId="40D34325" w:rsidR="00BD5D79" w:rsidRPr="003864B7" w:rsidRDefault="00BD5D79" w:rsidP="00BD5D7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="000C68DF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 w:rsidR="00E77C47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14:paraId="6A4C165A" w14:textId="0FE1A7EF" w:rsidR="00E77C47" w:rsidRPr="00F903C9" w:rsidRDefault="00BD5D79" w:rsidP="00E77C4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</w:t>
      </w:r>
      <w:r w:rsidR="00E77C47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20. </w:t>
      </w:r>
      <w:r w:rsidR="00E77C47" w:rsidRPr="00F903C9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 կողմից ձեռք բերված</w:t>
      </w:r>
      <w:r w:rsidR="00E77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ծրագրի 4-րդ բաղադրիչի պահանջներին համապատասխան կոնսոլիդացված</w:t>
      </w:r>
      <w:r w:rsidR="00E77C47" w:rsidRPr="00F903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հողերը վաճառվում են</w:t>
      </w:r>
      <w:r w:rsidR="00E77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7C47" w:rsidRPr="00EB1AFB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գործունեություն ծավալելու նպատակով</w:t>
      </w:r>
      <w:r w:rsidR="00E77C47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E77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նախապատվության հետևյալ իրավունքերի </w:t>
      </w:r>
      <w:r w:rsidR="00E77C47" w:rsidRPr="0053245D">
        <w:rPr>
          <w:rFonts w:ascii="GHEA Grapalat" w:eastAsia="Times New Roman" w:hAnsi="GHEA Grapalat" w:cs="Times New Roman"/>
          <w:sz w:val="24"/>
          <w:szCs w:val="24"/>
          <w:lang w:val="hy-AM"/>
        </w:rPr>
        <w:t>կիրառ</w:t>
      </w:r>
      <w:r w:rsidR="00E77C47">
        <w:rPr>
          <w:rFonts w:ascii="GHEA Grapalat" w:eastAsia="Times New Roman" w:hAnsi="GHEA Grapalat" w:cs="Times New Roman"/>
          <w:sz w:val="24"/>
          <w:szCs w:val="24"/>
          <w:lang w:val="hy-AM"/>
        </w:rPr>
        <w:t>մամբ</w:t>
      </w:r>
      <w:r w:rsidR="00E77C47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E77C47" w:rsidRPr="005324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 որում, յուրաքանչյուր հաջորդ </w:t>
      </w:r>
      <w:r w:rsidR="00E77C47">
        <w:rPr>
          <w:rFonts w:ascii="GHEA Grapalat" w:eastAsia="Times New Roman" w:hAnsi="GHEA Grapalat" w:cs="Times New Roman"/>
          <w:sz w:val="24"/>
          <w:szCs w:val="24"/>
          <w:lang w:val="hy-AM"/>
        </w:rPr>
        <w:t>նախապատվության իրավունքը</w:t>
      </w:r>
      <w:r w:rsidR="00E77C47" w:rsidRPr="005324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կիրառվում է, եթե կիրառելի չէ նախորդ </w:t>
      </w:r>
      <w:r w:rsidR="00E77C47">
        <w:rPr>
          <w:rFonts w:ascii="GHEA Grapalat" w:eastAsia="Times New Roman" w:hAnsi="GHEA Grapalat" w:cs="Times New Roman"/>
          <w:sz w:val="24"/>
          <w:szCs w:val="24"/>
          <w:lang w:val="hy-AM"/>
        </w:rPr>
        <w:t>նախապատվության իրավունքը</w:t>
      </w:r>
      <w:r w:rsidR="00E77C47" w:rsidRPr="005324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</w:p>
    <w:p w14:paraId="690756B7" w14:textId="1A7ACDFC" w:rsidR="00E77C47" w:rsidRDefault="00E77C47" w:rsidP="00E77C4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03C9">
        <w:rPr>
          <w:rFonts w:ascii="GHEA Grapalat" w:eastAsia="Times New Roman" w:hAnsi="GHEA Grapalat" w:cs="Times New Roman"/>
          <w:sz w:val="24"/>
          <w:szCs w:val="24"/>
          <w:lang w:val="hy-AM"/>
        </w:rPr>
        <w:t>1) վաճառվո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հող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</w:t>
      </w:r>
      <w:r w:rsidRPr="00F903C9">
        <w:rPr>
          <w:rFonts w:ascii="GHEA Grapalat" w:eastAsia="Times New Roman" w:hAnsi="GHEA Grapalat" w:cs="Times New Roman"/>
          <w:sz w:val="24"/>
          <w:szCs w:val="24"/>
          <w:lang w:val="hy-AM"/>
        </w:rPr>
        <w:t>սահմանակից հողի սեփականատ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իրոջը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Մեկից ավելի սահմանակից հողերի սեփականատեր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22A57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ց հողի գնման առաջարկ ստանալու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դեպքում, կոնսոլիդացված հողերը վաճառվում են 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այն հողի սեփականատիրոջը, որի</w:t>
      </w:r>
      <w:r w:rsidR="00622A57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պատկանող հողի և ձեռքբերվող հողերի 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հանրագումարային մակերեսը </w:t>
      </w:r>
      <w:r w:rsidR="00622A57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ամենա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մեծ</w:t>
      </w:r>
      <w:r w:rsidR="00622A57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B6310F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կլինի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Ընդ որում սույն ենթակետով սահմանակից են համարվում նաև այն հողերը, որոնք չունեն ընդհանուր սահման և բաժանված են միայն </w:t>
      </w:r>
      <w:r w:rsidRPr="00EB1AFB">
        <w:rPr>
          <w:rFonts w:ascii="GHEA Grapalat" w:eastAsia="Times New Roman" w:hAnsi="GHEA Grapalat" w:cs="Times New Roman"/>
          <w:sz w:val="24"/>
          <w:szCs w:val="24"/>
          <w:lang w:val="hy-AM"/>
        </w:rPr>
        <w:t>ՀՀ հողային օրենսգրքի 60-րդ հոդվածի 1-ին մասի 5-րդ</w:t>
      </w:r>
      <w:r w:rsidR="005D6976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55561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455561" w:rsidRPr="00EB1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B1AFB">
        <w:rPr>
          <w:rFonts w:ascii="GHEA Grapalat" w:eastAsia="Times New Roman" w:hAnsi="GHEA Grapalat" w:cs="Times New Roman"/>
          <w:sz w:val="24"/>
          <w:szCs w:val="24"/>
          <w:lang w:val="hy-AM"/>
        </w:rPr>
        <w:t>10-րդ</w:t>
      </w:r>
      <w:r w:rsidR="005D6976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B1AF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455561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EB1AFB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 քաղաքացիներին և իրավաբանական անձանց սեփականության իրավունքով չփոխանցվող հողեր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ով։ </w:t>
      </w:r>
    </w:p>
    <w:p w14:paraId="7C9B4A7E" w14:textId="77777777" w:rsidR="000F52E2" w:rsidRDefault="00E77C47" w:rsidP="00E77C4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F903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ամենաբարձր գին առաջարկած ներդրողին</w:t>
      </w:r>
      <w:r>
        <w:rPr>
          <w:rFonts w:ascii="GHEA Grapalat" w:eastAsia="Times New Roman" w:hAnsi="GHEA Grapalat" w:cs="Times New Roman"/>
          <w:sz w:val="24"/>
          <w:szCs w:val="24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C8E023F" w14:textId="7693975C" w:rsidR="000B2344" w:rsidRPr="003864B7" w:rsidRDefault="000B2344" w:rsidP="000B234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E707C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ավելված</w:t>
      </w:r>
      <w:r w:rsidRPr="001069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23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F4037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E6F1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14:paraId="4EC41791" w14:textId="2F6A4015" w:rsidR="000B2344" w:rsidRPr="008B54EA" w:rsidRDefault="000B2344" w:rsidP="00376791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2344">
        <w:rPr>
          <w:rFonts w:ascii="GHEA Grapalat" w:eastAsia="Times New Roman" w:hAnsi="GHEA Grapalat" w:cs="Times New Roman"/>
          <w:sz w:val="24"/>
          <w:szCs w:val="24"/>
          <w:lang w:val="hy-AM"/>
        </w:rPr>
        <w:t></w:t>
      </w: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0B2344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Pr="00E66874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 xml:space="preserve"> </w:t>
      </w:r>
      <w:r w:rsidRPr="00E66874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Չորրորդ բաղադրիչ՝</w:t>
      </w:r>
      <w:r w:rsidRPr="00E66874">
        <w:rPr>
          <w:rFonts w:ascii="GHEA Grapalat" w:eastAsia="Times New Roman" w:hAnsi="GHEA Grapalat" w:cs="Times New Roman"/>
          <w:i/>
          <w:iCs/>
          <w:sz w:val="24"/>
          <w:szCs w:val="24"/>
          <w:lang w:val="hy-AM"/>
        </w:rPr>
        <w:t xml:space="preserve"> </w:t>
      </w:r>
      <w:r w:rsidRPr="000B2344">
        <w:rPr>
          <w:rFonts w:ascii="GHEA Grapalat" w:eastAsia="Times New Roman" w:hAnsi="GHEA Grapalat" w:cs="Times New Roman"/>
          <w:i/>
          <w:iCs/>
          <w:sz w:val="24"/>
          <w:szCs w:val="24"/>
          <w:lang w:val="hy-AM"/>
        </w:rPr>
        <w:t>հողամասերի միավորում (կոնսոլիդացիա)։</w:t>
      </w:r>
      <w:r w:rsidRPr="000B23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Այս բաղադրիչի շրջանակներում կազմակերպությունն իրականացնում է ծրագրի շրջանակում ձեռք բերված միմյանց սահմանակից առանձին գույքային միավոր հանդիսացող հողամասերի միավորում (կոնսոլիդացիա)</w:t>
      </w:r>
      <w:r w:rsidR="00097140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իմաստով հողամասերի կոնսոլիդացիան միմյանց սահմանակից առնվազն 5 հա մակերեսով </w:t>
      </w:r>
      <w:r w:rsidR="000971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նշանակության 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>հողամասերի հանրագումարի</w:t>
      </w:r>
      <w:r w:rsidR="000971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097140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«կոնսոլիդացիայի տարածք»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>) ձևավորումն է, որի տարածքում բացառվում են այլ սուբյեկտներին պատկանող հողամասերի առկայությունը՝ բացառությամբ ՀՀ հողային օրենսգրքի 60-րդ հոդվածի 1-ին մասի 5-րդ</w:t>
      </w:r>
      <w:r w:rsidR="00CE18BC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55561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>10-րդ</w:t>
      </w:r>
      <w:r w:rsidR="00CE18BC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455561" w:rsidRPr="00081F10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 քաղաքացիներին և իրավաբանական անձանց սեփականության իրավունքով չփոխանցվող հողերի,</w:t>
      </w:r>
      <w:r w:rsidR="00097140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97140" w:rsidRPr="000971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որոնք անհնարին են դարձնում դրանց մեկ ընդհանուր սահման </w:t>
      </w:r>
      <w:r w:rsidR="00097140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ունենալը</w:t>
      </w:r>
      <w:r w:rsidR="00753B3B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(ընդ որում, ՀՀ հողային օրենսգրքի 60-րդ հոդվածի 1-ին մասի 5-րդ</w:t>
      </w:r>
      <w:r w:rsidR="00CE18BC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5556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753B3B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10-րդ կետ</w:t>
      </w:r>
      <w:r w:rsidR="0045556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753B3B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նախատեսված քաղաքացիներին </w:t>
      </w:r>
      <w:r w:rsidR="00753B3B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և իրավաբանական անձանց ս</w:t>
      </w:r>
      <w:bookmarkStart w:id="0" w:name="_GoBack"/>
      <w:bookmarkEnd w:id="0"/>
      <w:r w:rsidR="00753B3B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եփականության իրավունքով չփոխանցվող հողերը </w:t>
      </w:r>
      <w:r w:rsidR="00D72F74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753B3B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ձեռք չբերվելու դեպքում չեն </w:t>
      </w:r>
      <w:r w:rsidR="00D72F74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հաշվարկվում</w:t>
      </w:r>
      <w:r w:rsidR="00753B3B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կոնսոլիդացիայի տարածքի հանրագումարում)</w:t>
      </w:r>
      <w:r w:rsidR="00097140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Համապատասխան համայնքի ավագանու նախնական համաձայնությամբ պետական և համայնքային սեփականություն հանդիսացող գյուղատնտեսական նշանակության հողերը կարող են ներառվել կոնսոլիդացիայի տարածքում: Պետական և համայնքային սեփականություն հանդիսացող հողերի օտարումը հողերի կոնսոլիդացիայի գործընթացի շրջանակներում իրականացվում է Հայաստանի Հանրապետության հողային օրենսգրքով և այլ իրավական ակտերով սահմանված կարգով։ </w:t>
      </w:r>
      <w:r w:rsidR="0037679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Ընդ որում, կոնսոլիդաց</w:t>
      </w:r>
      <w:r w:rsidR="00622A57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իայի</w:t>
      </w:r>
      <w:r w:rsidR="0037679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E4A42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դրա ընդլայնման </w:t>
      </w:r>
      <w:r w:rsidR="0037679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CE4A42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բերված և </w:t>
      </w:r>
      <w:r w:rsidR="0037679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բերվող հողերում պետական և համայնքային սեփականության հողերի մակերեսները չեն կարող գերազանցել </w:t>
      </w:r>
      <w:r w:rsidR="00CE4A42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բերված և </w:t>
      </w:r>
      <w:r w:rsidR="0037679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բերվող հողերի ընդհանուր մակերեսի 20 %-ը: </w:t>
      </w:r>
      <w:r w:rsidR="009B078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Կոնսոլիդացման տարածքը ընդլայնելու նպատակով նոր առանձին գույքային միավոր հանդիսացող հողեր կարող է ձեռք բերվել, եթե դրանք սահմանակից են կոնսոլիդաց</w:t>
      </w:r>
      <w:r w:rsidR="00622A57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իայի </w:t>
      </w:r>
      <w:r w:rsidR="009B078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տարածքին՝ բացառելով ձեռք բերվող հողերի և կոնսոլիդաց</w:t>
      </w:r>
      <w:r w:rsidR="00622A57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իայի</w:t>
      </w:r>
      <w:r w:rsidR="009B078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տարածքի միջև այլ սյուբեկտներին պատկանող հողերի առկայությունը՝ բացառությամբ ՀՀ հողային օրենսգրքի </w:t>
      </w:r>
      <w:r w:rsidR="00081F10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="009B078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60-րդ հոդվածի 1-ին մասի 5-րդ</w:t>
      </w:r>
      <w:r w:rsidR="0045556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9B078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10-րդ կետ</w:t>
      </w:r>
      <w:r w:rsidR="0045556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9B078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ով նախատեսված քաղաքացիներին և իրավաբանական անձանց սեփականության իրավունքով չփոխանցվող հողերի</w:t>
      </w:r>
      <w:r w:rsidR="0037679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9B078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Կոնսոլիդացված հողատարածքները տեղադրվում են էլեկտրոնային հարթակում վաճառքի համար։</w:t>
      </w:r>
      <w:r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</w:t>
      </w:r>
      <w:r w:rsidR="00097140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D5681AF" w14:textId="77777777" w:rsidR="00DF7251" w:rsidRPr="008B54EA" w:rsidRDefault="00376791" w:rsidP="00DF725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25-րդ կետ</w:t>
      </w:r>
      <w:r w:rsidR="00B63E55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2A57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ուժը կորցրած</w:t>
      </w:r>
      <w:r w:rsidR="00584D51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ճանաչել</w:t>
      </w:r>
      <w:r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B4347D5" w14:textId="7865EDAB" w:rsidR="00DF7251" w:rsidRPr="008B54EA" w:rsidRDefault="00DF7251" w:rsidP="00DF725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28-րդ կետում 5,5 մլրդ դրամ։ 2022 թվականին ծրագրի իրականացման համար անհրաժեշտ ֆինանսական միջոցները կազմում են 411.4 մլն դրամ, իսկ 2023 թվականին ծրագրի իրականացման գնահատված արժեքը կկազմի 5.125 մլրդ դրամ: բառերը փոխարինել 1 մլրդ դրամ բառերով,</w:t>
      </w:r>
    </w:p>
    <w:p w14:paraId="79035F7B" w14:textId="739A3AF1" w:rsidR="00D563A3" w:rsidRPr="008B54EA" w:rsidRDefault="00D563A3" w:rsidP="00D563A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31-րդ կետը </w:t>
      </w:r>
      <w:r w:rsidR="00341E66" w:rsidRPr="008B54EA">
        <w:rPr>
          <w:rFonts w:ascii="GHEA Grapalat" w:eastAsia="Times New Roman" w:hAnsi="GHEA Grapalat" w:cs="Times New Roman"/>
          <w:sz w:val="24"/>
          <w:szCs w:val="24"/>
          <w:lang w:val="hy-AM"/>
        </w:rPr>
        <w:t>շարադրել հետևյալ խմբագրությամբ.</w:t>
      </w:r>
    </w:p>
    <w:p w14:paraId="698369BB" w14:textId="1395F252" w:rsidR="00341E66" w:rsidRPr="008B54EA" w:rsidRDefault="00D563A3" w:rsidP="00341E66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8B54EA">
        <w:rPr>
          <w:rFonts w:ascii="GHEA Grapalat" w:hAnsi="GHEA Grapalat"/>
          <w:lang w:val="hy-AM"/>
        </w:rPr>
        <w:t></w:t>
      </w:r>
      <w:r w:rsidR="00341E66" w:rsidRPr="008B54EA">
        <w:rPr>
          <w:rFonts w:ascii="GHEA Grapalat" w:hAnsi="GHEA Grapalat"/>
          <w:lang w:val="hy-AM"/>
        </w:rPr>
        <w:t>31. Բնակավայրերում ծրագրի իրականացումից ակնկալվում են հետևյալ արդյունքները՝</w:t>
      </w:r>
    </w:p>
    <w:p w14:paraId="42FA361D" w14:textId="755ADD1F" w:rsidR="00341E66" w:rsidRPr="00DA4D2F" w:rsidRDefault="00341E66" w:rsidP="00341E66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8B54EA">
        <w:rPr>
          <w:rFonts w:ascii="GHEA Grapalat" w:hAnsi="GHEA Grapalat"/>
          <w:lang w:val="hy-AM"/>
        </w:rPr>
        <w:lastRenderedPageBreak/>
        <w:t>1) գյուղատնտեսական նշանակության հողերի չօգտագործման</w:t>
      </w:r>
      <w:r w:rsidRPr="00DA4D2F">
        <w:rPr>
          <w:rFonts w:ascii="GHEA Grapalat" w:hAnsi="GHEA Grapalat"/>
          <w:lang w:val="hy-AM"/>
        </w:rPr>
        <w:t xml:space="preserve"> և մասնատվածության մակարդակի նվազեցում.</w:t>
      </w:r>
    </w:p>
    <w:p w14:paraId="13FAC031" w14:textId="27B7A8BF" w:rsidR="00341E66" w:rsidRPr="00DA4D2F" w:rsidRDefault="00341E66" w:rsidP="00341E66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A4D2F">
        <w:rPr>
          <w:rFonts w:ascii="GHEA Grapalat" w:hAnsi="GHEA Grapalat"/>
          <w:lang w:val="hy-AM"/>
        </w:rPr>
        <w:t>2) գյուղատնտեսական նշանակության հողերի բերրիության բարձրացում.</w:t>
      </w:r>
    </w:p>
    <w:p w14:paraId="15ABE07C" w14:textId="3BEAA730" w:rsidR="00341E66" w:rsidRPr="00DA4D2F" w:rsidRDefault="00341E66" w:rsidP="00341E66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A4D2F">
        <w:rPr>
          <w:rFonts w:ascii="GHEA Grapalat" w:hAnsi="GHEA Grapalat"/>
          <w:lang w:val="hy-AM"/>
        </w:rPr>
        <w:t>3) ոռոգելի հողատարածությունների ավելացում.</w:t>
      </w:r>
    </w:p>
    <w:p w14:paraId="7DCFAFDD" w14:textId="4B1C83E4" w:rsidR="00341E66" w:rsidRPr="00DA4D2F" w:rsidRDefault="00341E66" w:rsidP="00341E66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A4D2F">
        <w:rPr>
          <w:rFonts w:ascii="GHEA Grapalat" w:hAnsi="GHEA Grapalat"/>
          <w:lang w:val="hy-AM"/>
        </w:rPr>
        <w:t>4) շուրջ 200 հա հողատարածքի շրջանառության մեջ ներառում.</w:t>
      </w:r>
    </w:p>
    <w:p w14:paraId="239AA1AE" w14:textId="11D7F97B" w:rsidR="00341E66" w:rsidRPr="00DA4D2F" w:rsidRDefault="00341E66" w:rsidP="00341E66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DA4D2F">
        <w:rPr>
          <w:rFonts w:ascii="GHEA Grapalat" w:hAnsi="GHEA Grapalat"/>
          <w:lang w:val="hy-AM"/>
        </w:rPr>
        <w:t>5) հողերի շուկայի զարգացում</w:t>
      </w:r>
      <w:r w:rsidR="00CE4A42" w:rsidRPr="00DA4D2F">
        <w:rPr>
          <w:rFonts w:ascii="GHEA Grapalat" w:hAnsi="GHEA Grapalat"/>
          <w:lang w:val="hy-AM"/>
        </w:rPr>
        <w:t>.</w:t>
      </w:r>
    </w:p>
    <w:p w14:paraId="1C9EAF1C" w14:textId="475ECD91" w:rsidR="00D563A3" w:rsidRPr="00DA4D2F" w:rsidRDefault="00341E66" w:rsidP="00341E66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D563A3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E4A42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գյուղատնտեսական նշանակության հողերի </w:t>
      </w:r>
      <w:r w:rsidR="00D563A3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սեփականության իրավունքի հետ կապված խնդիրներ ունեցող </w:t>
      </w:r>
      <w:r w:rsidR="00CE4A42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գյուղացիական տնտեսությունների </w:t>
      </w:r>
      <w:r w:rsidR="00D563A3" w:rsidRPr="00DA4D2F">
        <w:rPr>
          <w:rFonts w:ascii="GHEA Grapalat" w:eastAsia="Times New Roman" w:hAnsi="GHEA Grapalat" w:cs="Times New Roman"/>
          <w:sz w:val="24"/>
          <w:szCs w:val="24"/>
          <w:lang w:val="hy-AM"/>
        </w:rPr>
        <w:t>քանակի կրճատում:</w:t>
      </w:r>
      <w:r w:rsidR="00D563A3" w:rsidRPr="00DA4D2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:</w:t>
      </w:r>
    </w:p>
    <w:p w14:paraId="2BE219A9" w14:textId="77777777" w:rsidR="00376791" w:rsidRPr="00DA4D2F" w:rsidRDefault="00376791" w:rsidP="00376791">
      <w:pPr>
        <w:spacing w:after="0" w:line="360" w:lineRule="auto"/>
        <w:ind w:firstLine="375"/>
        <w:jc w:val="both"/>
        <w:rPr>
          <w:lang w:val="hy-AM"/>
        </w:rPr>
      </w:pPr>
    </w:p>
    <w:p w14:paraId="16245885" w14:textId="77777777" w:rsidR="00513575" w:rsidRDefault="00513575" w:rsidP="0051357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9B3CD01" w14:textId="61CC8736" w:rsidR="008D4199" w:rsidRDefault="008D4199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3C76CF89" w14:textId="35048027" w:rsidR="008D4199" w:rsidRDefault="008D4199" w:rsidP="00D06C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2B717B35" w14:textId="77777777" w:rsidR="008D4199" w:rsidRPr="00C83E1F" w:rsidRDefault="008D4199" w:rsidP="008D4199">
      <w:pPr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599DDEA6" w14:textId="4D869EF3" w:rsidR="00A93896" w:rsidRPr="00D06C6E" w:rsidRDefault="008D4199" w:rsidP="00433C4B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                          ՎԱՐՉԱՊԵՏ՝                          </w:t>
      </w:r>
      <w:r w:rsidRPr="00BE544D">
        <w:rPr>
          <w:rFonts w:ascii="GHEA Grapalat" w:hAnsi="GHEA Grapalat"/>
          <w:b/>
          <w:sz w:val="24"/>
          <w:szCs w:val="24"/>
          <w:lang w:val="hy-AM"/>
        </w:rPr>
        <w:t xml:space="preserve">                  </w:t>
      </w: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                 Ն. ՓԱՇԻՆՅԱՆ</w:t>
      </w:r>
    </w:p>
    <w:sectPr w:rsidR="00A93896" w:rsidRPr="00D06C6E" w:rsidSect="00330877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0AEC"/>
    <w:multiLevelType w:val="hybridMultilevel"/>
    <w:tmpl w:val="B778EB44"/>
    <w:lvl w:ilvl="0" w:tplc="6464B2F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7A478E1"/>
    <w:multiLevelType w:val="hybridMultilevel"/>
    <w:tmpl w:val="D356125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81374"/>
    <w:multiLevelType w:val="hybridMultilevel"/>
    <w:tmpl w:val="E9A041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F15CF"/>
    <w:multiLevelType w:val="hybridMultilevel"/>
    <w:tmpl w:val="68B8CBA6"/>
    <w:lvl w:ilvl="0" w:tplc="35880DF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4C04C2FA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7665E"/>
    <w:multiLevelType w:val="hybridMultilevel"/>
    <w:tmpl w:val="CAD83D5A"/>
    <w:lvl w:ilvl="0" w:tplc="04090011">
      <w:start w:val="1"/>
      <w:numFmt w:val="decimal"/>
      <w:lvlText w:val="%1)"/>
      <w:lvlJc w:val="left"/>
      <w:pPr>
        <w:ind w:left="1150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043"/>
    <w:rsid w:val="00002F32"/>
    <w:rsid w:val="0000718D"/>
    <w:rsid w:val="0006163A"/>
    <w:rsid w:val="00063FBE"/>
    <w:rsid w:val="00081F10"/>
    <w:rsid w:val="00092D79"/>
    <w:rsid w:val="00097140"/>
    <w:rsid w:val="000B14B9"/>
    <w:rsid w:val="000B2344"/>
    <w:rsid w:val="000C68DF"/>
    <w:rsid w:val="000D7FB2"/>
    <w:rsid w:val="000F3234"/>
    <w:rsid w:val="000F52E2"/>
    <w:rsid w:val="001069CB"/>
    <w:rsid w:val="00125C33"/>
    <w:rsid w:val="001332A1"/>
    <w:rsid w:val="00141992"/>
    <w:rsid w:val="001556EE"/>
    <w:rsid w:val="001826BF"/>
    <w:rsid w:val="001A6E3A"/>
    <w:rsid w:val="001C0589"/>
    <w:rsid w:val="001F5637"/>
    <w:rsid w:val="00237013"/>
    <w:rsid w:val="002542AE"/>
    <w:rsid w:val="00261CC9"/>
    <w:rsid w:val="0026504E"/>
    <w:rsid w:val="00265B97"/>
    <w:rsid w:val="00266637"/>
    <w:rsid w:val="00282EAB"/>
    <w:rsid w:val="00285F7E"/>
    <w:rsid w:val="00296736"/>
    <w:rsid w:val="002A62E6"/>
    <w:rsid w:val="002B0757"/>
    <w:rsid w:val="002C3265"/>
    <w:rsid w:val="002D1314"/>
    <w:rsid w:val="00306BE0"/>
    <w:rsid w:val="00306ECA"/>
    <w:rsid w:val="003204D8"/>
    <w:rsid w:val="003257DB"/>
    <w:rsid w:val="00330877"/>
    <w:rsid w:val="00341E66"/>
    <w:rsid w:val="0037370E"/>
    <w:rsid w:val="00376791"/>
    <w:rsid w:val="003864B7"/>
    <w:rsid w:val="00394B01"/>
    <w:rsid w:val="003C0596"/>
    <w:rsid w:val="003D0FB7"/>
    <w:rsid w:val="003F0EF8"/>
    <w:rsid w:val="00413B7B"/>
    <w:rsid w:val="00414646"/>
    <w:rsid w:val="004273AC"/>
    <w:rsid w:val="00433C4B"/>
    <w:rsid w:val="00437E24"/>
    <w:rsid w:val="0045152F"/>
    <w:rsid w:val="00455561"/>
    <w:rsid w:val="00457562"/>
    <w:rsid w:val="004718B8"/>
    <w:rsid w:val="00480C2D"/>
    <w:rsid w:val="004978FF"/>
    <w:rsid w:val="004A6142"/>
    <w:rsid w:val="004B2E84"/>
    <w:rsid w:val="004B596B"/>
    <w:rsid w:val="004C183A"/>
    <w:rsid w:val="004D5726"/>
    <w:rsid w:val="00513575"/>
    <w:rsid w:val="00535B73"/>
    <w:rsid w:val="00540AF8"/>
    <w:rsid w:val="00541020"/>
    <w:rsid w:val="00557DFB"/>
    <w:rsid w:val="00577C68"/>
    <w:rsid w:val="00584D51"/>
    <w:rsid w:val="005A2BB3"/>
    <w:rsid w:val="005A563E"/>
    <w:rsid w:val="005D6976"/>
    <w:rsid w:val="005E2DC3"/>
    <w:rsid w:val="00605121"/>
    <w:rsid w:val="00612FA6"/>
    <w:rsid w:val="00614E5F"/>
    <w:rsid w:val="00615FD3"/>
    <w:rsid w:val="00622247"/>
    <w:rsid w:val="00622A57"/>
    <w:rsid w:val="00663470"/>
    <w:rsid w:val="0068183A"/>
    <w:rsid w:val="00683C50"/>
    <w:rsid w:val="00690CBB"/>
    <w:rsid w:val="006A622F"/>
    <w:rsid w:val="006C2F5B"/>
    <w:rsid w:val="006F1391"/>
    <w:rsid w:val="006F6CB1"/>
    <w:rsid w:val="00706A9C"/>
    <w:rsid w:val="00715C60"/>
    <w:rsid w:val="007511E1"/>
    <w:rsid w:val="00753B3B"/>
    <w:rsid w:val="007911E9"/>
    <w:rsid w:val="007C3460"/>
    <w:rsid w:val="007C3CDF"/>
    <w:rsid w:val="007D7D9D"/>
    <w:rsid w:val="007F5B87"/>
    <w:rsid w:val="00810A15"/>
    <w:rsid w:val="00814C55"/>
    <w:rsid w:val="008477E5"/>
    <w:rsid w:val="00861383"/>
    <w:rsid w:val="0089606A"/>
    <w:rsid w:val="008B0FF2"/>
    <w:rsid w:val="008B54EA"/>
    <w:rsid w:val="008B7BF4"/>
    <w:rsid w:val="008C7817"/>
    <w:rsid w:val="008D4199"/>
    <w:rsid w:val="008E6F18"/>
    <w:rsid w:val="00903EB5"/>
    <w:rsid w:val="00946080"/>
    <w:rsid w:val="00951B7E"/>
    <w:rsid w:val="00963D6D"/>
    <w:rsid w:val="009855A2"/>
    <w:rsid w:val="009B0781"/>
    <w:rsid w:val="009B4A8E"/>
    <w:rsid w:val="009C2621"/>
    <w:rsid w:val="009C67A9"/>
    <w:rsid w:val="009F0FB5"/>
    <w:rsid w:val="009F4B49"/>
    <w:rsid w:val="00A0468E"/>
    <w:rsid w:val="00A2544E"/>
    <w:rsid w:val="00A30ECA"/>
    <w:rsid w:val="00A342EC"/>
    <w:rsid w:val="00A80418"/>
    <w:rsid w:val="00A907C2"/>
    <w:rsid w:val="00A9270C"/>
    <w:rsid w:val="00A93896"/>
    <w:rsid w:val="00B30407"/>
    <w:rsid w:val="00B36A16"/>
    <w:rsid w:val="00B44B84"/>
    <w:rsid w:val="00B52AF5"/>
    <w:rsid w:val="00B53FE2"/>
    <w:rsid w:val="00B6310F"/>
    <w:rsid w:val="00B63E55"/>
    <w:rsid w:val="00B71C76"/>
    <w:rsid w:val="00B83E51"/>
    <w:rsid w:val="00B92422"/>
    <w:rsid w:val="00BD5D79"/>
    <w:rsid w:val="00BE0694"/>
    <w:rsid w:val="00C639E5"/>
    <w:rsid w:val="00C673F1"/>
    <w:rsid w:val="00C83C2B"/>
    <w:rsid w:val="00C864FE"/>
    <w:rsid w:val="00C9731D"/>
    <w:rsid w:val="00CB1618"/>
    <w:rsid w:val="00CE18BC"/>
    <w:rsid w:val="00CE4A42"/>
    <w:rsid w:val="00CF2DEA"/>
    <w:rsid w:val="00D04962"/>
    <w:rsid w:val="00D049E3"/>
    <w:rsid w:val="00D06C6E"/>
    <w:rsid w:val="00D227DF"/>
    <w:rsid w:val="00D53EDF"/>
    <w:rsid w:val="00D563A3"/>
    <w:rsid w:val="00D65D53"/>
    <w:rsid w:val="00D67D51"/>
    <w:rsid w:val="00D72F74"/>
    <w:rsid w:val="00D77628"/>
    <w:rsid w:val="00D84DAA"/>
    <w:rsid w:val="00DA1AEF"/>
    <w:rsid w:val="00DA4D2F"/>
    <w:rsid w:val="00DB5350"/>
    <w:rsid w:val="00DE5EF6"/>
    <w:rsid w:val="00DF7251"/>
    <w:rsid w:val="00E0232B"/>
    <w:rsid w:val="00E21479"/>
    <w:rsid w:val="00E24D68"/>
    <w:rsid w:val="00E42D5C"/>
    <w:rsid w:val="00E65C69"/>
    <w:rsid w:val="00E66874"/>
    <w:rsid w:val="00E67EA8"/>
    <w:rsid w:val="00E707C3"/>
    <w:rsid w:val="00E77C47"/>
    <w:rsid w:val="00EA2D07"/>
    <w:rsid w:val="00EA4249"/>
    <w:rsid w:val="00EB0406"/>
    <w:rsid w:val="00EC2043"/>
    <w:rsid w:val="00ED08A7"/>
    <w:rsid w:val="00EE7C2B"/>
    <w:rsid w:val="00EF7EF5"/>
    <w:rsid w:val="00F03FDA"/>
    <w:rsid w:val="00F0691D"/>
    <w:rsid w:val="00F37782"/>
    <w:rsid w:val="00F40376"/>
    <w:rsid w:val="00F70C4B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02026"/>
  <w15:docId w15:val="{E1136044-060C-4C2F-AF77-057235CF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6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D9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40376"/>
    <w:rPr>
      <w:b/>
      <w:b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40376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B53FE2"/>
  </w:style>
  <w:style w:type="paragraph" w:styleId="Revision">
    <w:name w:val="Revision"/>
    <w:hidden/>
    <w:uiPriority w:val="99"/>
    <w:semiHidden/>
    <w:rsid w:val="000D7FB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135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3575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3575"/>
    <w:rPr>
      <w:sz w:val="20"/>
      <w:szCs w:val="20"/>
    </w:rPr>
  </w:style>
  <w:style w:type="character" w:styleId="Emphasis">
    <w:name w:val="Emphasis"/>
    <w:basedOn w:val="DefaultParagraphFont"/>
    <w:uiPriority w:val="20"/>
    <w:qFormat/>
    <w:rsid w:val="000B23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B71F2-2229-493B-A1D4-01FAEADC7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6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https://mul2-mineconomy.gov.am/tasks/498735/oneclick/Naxagic_1605.docx?token=8f144e72de429dab927f7d1f8caa46c9</cp:keywords>
  <cp:lastModifiedBy>Harutyun Daveyan</cp:lastModifiedBy>
  <cp:revision>60</cp:revision>
  <cp:lastPrinted>2022-12-26T06:23:00Z</cp:lastPrinted>
  <dcterms:created xsi:type="dcterms:W3CDTF">2023-04-18T08:23:00Z</dcterms:created>
  <dcterms:modified xsi:type="dcterms:W3CDTF">2023-06-22T06:54:00Z</dcterms:modified>
</cp:coreProperties>
</file>