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50BB8" w14:textId="77777777" w:rsidR="00D91247" w:rsidRPr="00A663E2" w:rsidRDefault="00BB72DE" w:rsidP="00B41796">
      <w:pPr>
        <w:spacing w:after="0" w:line="360" w:lineRule="auto"/>
        <w:jc w:val="center"/>
        <w:rPr>
          <w:rFonts w:ascii="GHEA Grapalat" w:hAnsi="GHEA Grapalat"/>
          <w:b/>
          <w:sz w:val="24"/>
          <w:szCs w:val="24"/>
          <w:lang w:val="hy-AM"/>
        </w:rPr>
      </w:pPr>
      <w:r w:rsidRPr="00A663E2">
        <w:rPr>
          <w:rFonts w:ascii="GHEA Grapalat" w:hAnsi="GHEA Grapalat"/>
          <w:b/>
          <w:sz w:val="24"/>
          <w:szCs w:val="24"/>
          <w:lang w:val="hy-AM"/>
        </w:rPr>
        <w:t>ԱՄՓՈՓԱԹԵՐԹ</w:t>
      </w:r>
    </w:p>
    <w:p w14:paraId="321E1C00" w14:textId="0FC3E49F" w:rsidR="00D420D7" w:rsidRPr="00D420D7" w:rsidRDefault="00D420D7" w:rsidP="00B41796">
      <w:pPr>
        <w:spacing w:line="360" w:lineRule="auto"/>
        <w:jc w:val="center"/>
        <w:rPr>
          <w:rStyle w:val="Strong"/>
          <w:rFonts w:ascii="GHEA Grapalat" w:hAnsi="GHEA Grapalat"/>
          <w:sz w:val="24"/>
          <w:szCs w:val="24"/>
          <w:lang w:val="hy-AM"/>
        </w:rPr>
      </w:pPr>
      <w:r w:rsidRPr="00D420D7">
        <w:rPr>
          <w:rStyle w:val="Strong"/>
          <w:rFonts w:ascii="GHEA Grapalat" w:hAnsi="GHEA Grapalat"/>
          <w:sz w:val="24"/>
          <w:szCs w:val="24"/>
          <w:lang w:val="hy-AM"/>
        </w:rPr>
        <w:t xml:space="preserve">«ՀԱՅԱՍՏԱՆԻ ՀԱՆՐԱՊԵՏՈՒԹՅԱՆ ԿԱՌԱՎԱՐՈՒԹՅԱՆ 2022 ԹՎԱԿԱՆԻ ՀՈԿՏԵՄԲԵՐԻ 13-Ի N 1605-Լ ՈՐՈՇՄԱՆ ՄԵՋ ՓՈՓՈԽՈՒԹՅՈՒՆՆԵՐ </w:t>
      </w:r>
      <w:r>
        <w:rPr>
          <w:rStyle w:val="Strong"/>
          <w:rFonts w:ascii="GHEA Grapalat" w:hAnsi="GHEA Grapalat"/>
          <w:sz w:val="24"/>
          <w:szCs w:val="24"/>
        </w:rPr>
        <w:t>ԵՎ</w:t>
      </w:r>
      <w:r w:rsidRPr="00D420D7">
        <w:rPr>
          <w:rStyle w:val="Strong"/>
          <w:rFonts w:ascii="GHEA Grapalat" w:hAnsi="GHEA Grapalat"/>
          <w:sz w:val="24"/>
          <w:szCs w:val="24"/>
          <w:lang w:val="hy-AM"/>
        </w:rPr>
        <w:t xml:space="preserve"> ԼՐԱՑՈՒՄՆԵՐ ԿԱՏԱՐԵԼՈՒ ՄԱՍԻՆ» ՀՀ ԿԱՌԱՎԱՐՈՒԹՅԱՆ ՈՐՈՇՄԱՆ ՆԱԽԱԳԾԻ</w:t>
      </w:r>
    </w:p>
    <w:tbl>
      <w:tblPr>
        <w:tblStyle w:val="TableGrid"/>
        <w:tblW w:w="15163" w:type="dxa"/>
        <w:tblLook w:val="04A0" w:firstRow="1" w:lastRow="0" w:firstColumn="1" w:lastColumn="0" w:noHBand="0" w:noVBand="1"/>
      </w:tblPr>
      <w:tblGrid>
        <w:gridCol w:w="7825"/>
        <w:gridCol w:w="3600"/>
        <w:gridCol w:w="43"/>
        <w:gridCol w:w="3695"/>
      </w:tblGrid>
      <w:tr w:rsidR="005A4441" w:rsidRPr="00A663E2" w14:paraId="4A16C692" w14:textId="77777777" w:rsidTr="00A663E2">
        <w:trPr>
          <w:trHeight w:val="363"/>
        </w:trPr>
        <w:tc>
          <w:tcPr>
            <w:tcW w:w="11468" w:type="dxa"/>
            <w:gridSpan w:val="3"/>
            <w:vMerge w:val="restart"/>
            <w:shd w:val="clear" w:color="auto" w:fill="A6A6A6" w:themeFill="background1" w:themeFillShade="A6"/>
            <w:vAlign w:val="center"/>
          </w:tcPr>
          <w:p w14:paraId="3582C0A3" w14:textId="535B91C7" w:rsidR="00BB72DE" w:rsidRPr="00A663E2" w:rsidRDefault="00E47DBD" w:rsidP="00B41796">
            <w:pPr>
              <w:spacing w:line="360" w:lineRule="auto"/>
              <w:jc w:val="center"/>
              <w:rPr>
                <w:rFonts w:ascii="GHEA Grapalat" w:hAnsi="GHEA Grapalat"/>
                <w:sz w:val="24"/>
                <w:szCs w:val="24"/>
                <w:lang w:val="hy-AM"/>
              </w:rPr>
            </w:pPr>
            <w:r w:rsidRPr="00592796">
              <w:rPr>
                <w:rFonts w:ascii="GHEA Grapalat" w:hAnsi="GHEA Grapalat"/>
                <w:sz w:val="24"/>
                <w:szCs w:val="24"/>
                <w:lang w:val="hy-AM"/>
              </w:rPr>
              <w:t xml:space="preserve">1. </w:t>
            </w:r>
            <w:r w:rsidR="00592796" w:rsidRPr="00592796">
              <w:rPr>
                <w:rFonts w:ascii="GHEA Grapalat" w:hAnsi="GHEA Grapalat"/>
                <w:sz w:val="24"/>
                <w:szCs w:val="24"/>
                <w:lang w:val="hy-AM"/>
              </w:rPr>
              <w:t>Քաղաքաշինության կոմիտե</w:t>
            </w:r>
          </w:p>
        </w:tc>
        <w:tc>
          <w:tcPr>
            <w:tcW w:w="3695" w:type="dxa"/>
            <w:shd w:val="clear" w:color="auto" w:fill="auto"/>
          </w:tcPr>
          <w:p w14:paraId="7424FD4F" w14:textId="6CC38CD0" w:rsidR="00BB72DE" w:rsidRPr="00A663E2" w:rsidRDefault="00592796" w:rsidP="00B41796">
            <w:pPr>
              <w:tabs>
                <w:tab w:val="left" w:pos="1100"/>
              </w:tabs>
              <w:spacing w:line="360" w:lineRule="auto"/>
              <w:jc w:val="center"/>
              <w:rPr>
                <w:rFonts w:ascii="GHEA Grapalat" w:hAnsi="GHEA Grapalat"/>
                <w:sz w:val="24"/>
                <w:szCs w:val="24"/>
                <w:lang w:val="hy-AM"/>
              </w:rPr>
            </w:pPr>
            <w:r>
              <w:rPr>
                <w:rFonts w:ascii="GHEA Grapalat" w:hAnsi="GHEA Grapalat"/>
                <w:sz w:val="24"/>
                <w:szCs w:val="24"/>
                <w:lang w:val="fr-FR"/>
              </w:rPr>
              <w:t>15</w:t>
            </w:r>
            <w:r w:rsidR="00CB59DB" w:rsidRPr="00A663E2">
              <w:rPr>
                <w:rFonts w:ascii="GHEA Grapalat" w:hAnsi="GHEA Grapalat"/>
                <w:sz w:val="24"/>
                <w:szCs w:val="24"/>
                <w:lang w:val="fr-FR"/>
              </w:rPr>
              <w:t>.</w:t>
            </w:r>
            <w:r w:rsidR="00207F72" w:rsidRPr="00A663E2">
              <w:rPr>
                <w:rFonts w:ascii="GHEA Grapalat" w:hAnsi="GHEA Grapalat"/>
                <w:sz w:val="24"/>
                <w:szCs w:val="24"/>
                <w:lang w:val="hy-AM"/>
              </w:rPr>
              <w:t>0</w:t>
            </w:r>
            <w:r>
              <w:rPr>
                <w:rFonts w:ascii="GHEA Grapalat" w:hAnsi="GHEA Grapalat"/>
                <w:sz w:val="24"/>
                <w:szCs w:val="24"/>
              </w:rPr>
              <w:t>5</w:t>
            </w:r>
            <w:r w:rsidR="00207F72" w:rsidRPr="00A663E2">
              <w:rPr>
                <w:rFonts w:ascii="GHEA Grapalat" w:hAnsi="GHEA Grapalat"/>
                <w:sz w:val="24"/>
                <w:szCs w:val="24"/>
                <w:lang w:val="fr-FR"/>
              </w:rPr>
              <w:t>.202</w:t>
            </w:r>
            <w:r>
              <w:rPr>
                <w:rFonts w:ascii="GHEA Grapalat" w:hAnsi="GHEA Grapalat"/>
                <w:sz w:val="24"/>
                <w:szCs w:val="24"/>
                <w:lang w:val="fr-FR"/>
              </w:rPr>
              <w:t>3</w:t>
            </w:r>
            <w:r w:rsidR="00065846" w:rsidRPr="00A663E2">
              <w:rPr>
                <w:rFonts w:ascii="GHEA Grapalat" w:hAnsi="GHEA Grapalat"/>
                <w:sz w:val="24"/>
                <w:szCs w:val="24"/>
                <w:lang w:val="fr-FR"/>
              </w:rPr>
              <w:t>թ.</w:t>
            </w:r>
          </w:p>
        </w:tc>
      </w:tr>
      <w:tr w:rsidR="005A4441" w:rsidRPr="00A663E2" w14:paraId="33785529" w14:textId="77777777" w:rsidTr="00A663E2">
        <w:trPr>
          <w:trHeight w:val="265"/>
        </w:trPr>
        <w:tc>
          <w:tcPr>
            <w:tcW w:w="11468" w:type="dxa"/>
            <w:gridSpan w:val="3"/>
            <w:vMerge/>
            <w:shd w:val="clear" w:color="auto" w:fill="A6A6A6" w:themeFill="background1" w:themeFillShade="A6"/>
          </w:tcPr>
          <w:p w14:paraId="66CCA714" w14:textId="77777777" w:rsidR="00BB72DE" w:rsidRPr="00A663E2" w:rsidRDefault="00BB72DE" w:rsidP="00B41796">
            <w:pPr>
              <w:spacing w:line="360" w:lineRule="auto"/>
              <w:jc w:val="center"/>
              <w:rPr>
                <w:rFonts w:ascii="GHEA Grapalat" w:hAnsi="GHEA Grapalat"/>
                <w:sz w:val="24"/>
                <w:szCs w:val="24"/>
                <w:lang w:val="hy-AM"/>
              </w:rPr>
            </w:pPr>
          </w:p>
        </w:tc>
        <w:tc>
          <w:tcPr>
            <w:tcW w:w="3695" w:type="dxa"/>
            <w:shd w:val="clear" w:color="auto" w:fill="auto"/>
          </w:tcPr>
          <w:p w14:paraId="54329483" w14:textId="4F7EA6D0" w:rsidR="00BB72DE" w:rsidRPr="00A663E2" w:rsidRDefault="00065846" w:rsidP="00B41796">
            <w:pPr>
              <w:tabs>
                <w:tab w:val="left" w:pos="1100"/>
              </w:tabs>
              <w:spacing w:line="360" w:lineRule="auto"/>
              <w:jc w:val="center"/>
              <w:rPr>
                <w:rFonts w:ascii="GHEA Grapalat" w:hAnsi="GHEA Grapalat"/>
                <w:sz w:val="24"/>
                <w:szCs w:val="24"/>
                <w:lang w:val="hy-AM"/>
              </w:rPr>
            </w:pPr>
            <w:r w:rsidRPr="00A663E2">
              <w:rPr>
                <w:rFonts w:ascii="GHEA Grapalat" w:hAnsi="GHEA Grapalat"/>
                <w:sz w:val="24"/>
                <w:szCs w:val="24"/>
                <w:lang w:val="fr-FR"/>
              </w:rPr>
              <w:t xml:space="preserve">N </w:t>
            </w:r>
            <w:r w:rsidR="00592796" w:rsidRPr="00592796">
              <w:rPr>
                <w:rFonts w:ascii="GHEA Grapalat" w:hAnsi="GHEA Grapalat"/>
                <w:sz w:val="24"/>
                <w:szCs w:val="24"/>
                <w:lang w:val="fr-FR"/>
              </w:rPr>
              <w:t>01/11.3/5747-2023</w:t>
            </w:r>
          </w:p>
        </w:tc>
      </w:tr>
      <w:tr w:rsidR="005A4441" w:rsidRPr="00A663E2" w14:paraId="7531438C" w14:textId="77777777" w:rsidTr="00DB411D">
        <w:tc>
          <w:tcPr>
            <w:tcW w:w="7825" w:type="dxa"/>
          </w:tcPr>
          <w:p w14:paraId="2A67CB21" w14:textId="51F36FD3" w:rsidR="00065846" w:rsidRPr="00592796" w:rsidRDefault="00592796" w:rsidP="00592796">
            <w:pPr>
              <w:spacing w:line="360" w:lineRule="auto"/>
              <w:ind w:firstLine="170"/>
              <w:jc w:val="both"/>
              <w:rPr>
                <w:rFonts w:ascii="GHEA Grapalat" w:hAnsi="GHEA Grapalat"/>
                <w:b/>
                <w:bCs/>
                <w:szCs w:val="24"/>
                <w:lang w:val="hy-AM"/>
              </w:rPr>
            </w:pPr>
            <w:r w:rsidRPr="00592796">
              <w:rPr>
                <w:rFonts w:ascii="GHEA Grapalat" w:hAnsi="GHEA Grapalat" w:cs="Sylfaen"/>
                <w:sz w:val="24"/>
                <w:szCs w:val="24"/>
                <w:lang w:val="hy-AM"/>
              </w:rPr>
              <w:t>«Հայաստանի Հանրապետության կառավարության 2022 թվականի հոկտեմբերի 13-ի N 1605-Լ որոշման մեջ փոփոխություններ և լրացումներ կատարելու մասին» ՀՀ կառավարության որոշման նախագծի վերաբերյալ ՀՀ քաղաքաշինության կոմիտեն առաջարկություններ չունի:</w:t>
            </w:r>
            <w:r w:rsidRPr="006A4F1F">
              <w:rPr>
                <w:rFonts w:ascii="GHEA Grapalat" w:eastAsia="Calibri" w:hAnsi="GHEA Grapalat"/>
                <w:bCs/>
                <w:szCs w:val="24"/>
              </w:rPr>
              <w:t xml:space="preserve"> </w:t>
            </w:r>
          </w:p>
        </w:tc>
        <w:tc>
          <w:tcPr>
            <w:tcW w:w="7338" w:type="dxa"/>
            <w:gridSpan w:val="3"/>
          </w:tcPr>
          <w:p w14:paraId="2250003F" w14:textId="5D8383CC" w:rsidR="005732C7" w:rsidRPr="00A663E2" w:rsidRDefault="00B41796" w:rsidP="00B41796">
            <w:pPr>
              <w:tabs>
                <w:tab w:val="left" w:pos="602"/>
              </w:tabs>
              <w:spacing w:line="360" w:lineRule="auto"/>
              <w:ind w:firstLine="511"/>
              <w:jc w:val="center"/>
              <w:rPr>
                <w:rFonts w:ascii="GHEA Grapalat" w:hAnsi="GHEA Grapalat"/>
                <w:b/>
                <w:bCs/>
                <w:sz w:val="24"/>
                <w:szCs w:val="24"/>
              </w:rPr>
            </w:pPr>
            <w:r w:rsidRPr="00A663E2">
              <w:rPr>
                <w:rFonts w:ascii="GHEA Grapalat" w:hAnsi="GHEA Grapalat"/>
                <w:b/>
                <w:bCs/>
                <w:sz w:val="24"/>
                <w:szCs w:val="24"/>
              </w:rPr>
              <w:t>Ընդունվել է</w:t>
            </w:r>
          </w:p>
          <w:p w14:paraId="6AE88488" w14:textId="7AA41C63" w:rsidR="00B3205A" w:rsidRPr="00A663E2" w:rsidRDefault="00B3205A" w:rsidP="00B41796">
            <w:pPr>
              <w:spacing w:line="360" w:lineRule="auto"/>
              <w:jc w:val="center"/>
              <w:rPr>
                <w:rFonts w:ascii="GHEA Grapalat" w:hAnsi="GHEA Grapalat"/>
                <w:b/>
                <w:sz w:val="24"/>
                <w:szCs w:val="24"/>
                <w:lang w:val="hy-AM"/>
              </w:rPr>
            </w:pPr>
          </w:p>
        </w:tc>
      </w:tr>
      <w:tr w:rsidR="005A4441" w:rsidRPr="00A663E2" w14:paraId="4C51FA82" w14:textId="77777777" w:rsidTr="00A663E2">
        <w:trPr>
          <w:trHeight w:val="426"/>
        </w:trPr>
        <w:tc>
          <w:tcPr>
            <w:tcW w:w="11468" w:type="dxa"/>
            <w:gridSpan w:val="3"/>
            <w:vMerge w:val="restart"/>
            <w:shd w:val="clear" w:color="auto" w:fill="A6A6A6" w:themeFill="background1" w:themeFillShade="A6"/>
            <w:vAlign w:val="center"/>
          </w:tcPr>
          <w:p w14:paraId="7DF952A8" w14:textId="0199C7CD" w:rsidR="00065846" w:rsidRPr="00A663E2" w:rsidRDefault="00964829" w:rsidP="00B41796">
            <w:pPr>
              <w:spacing w:line="360" w:lineRule="auto"/>
              <w:jc w:val="center"/>
              <w:rPr>
                <w:rFonts w:ascii="GHEA Grapalat" w:hAnsi="GHEA Grapalat"/>
                <w:sz w:val="24"/>
                <w:szCs w:val="24"/>
                <w:lang w:val="hy-AM"/>
              </w:rPr>
            </w:pPr>
            <w:r w:rsidRPr="00592796">
              <w:rPr>
                <w:rFonts w:ascii="GHEA Grapalat" w:hAnsi="GHEA Grapalat"/>
                <w:sz w:val="24"/>
                <w:szCs w:val="24"/>
                <w:lang w:val="hy-AM"/>
              </w:rPr>
              <w:t xml:space="preserve">2. </w:t>
            </w:r>
            <w:r w:rsidR="00592796" w:rsidRPr="00592796">
              <w:rPr>
                <w:rFonts w:ascii="GHEA Grapalat" w:hAnsi="GHEA Grapalat"/>
                <w:sz w:val="24"/>
                <w:szCs w:val="24"/>
                <w:lang w:val="hy-AM"/>
              </w:rPr>
              <w:t>Պետական եկամուտների կոմիտե</w:t>
            </w:r>
          </w:p>
        </w:tc>
        <w:tc>
          <w:tcPr>
            <w:tcW w:w="3695" w:type="dxa"/>
            <w:shd w:val="clear" w:color="auto" w:fill="auto"/>
            <w:vAlign w:val="center"/>
          </w:tcPr>
          <w:p w14:paraId="60E50086" w14:textId="582D2D72" w:rsidR="00065846" w:rsidRPr="00592796" w:rsidRDefault="00592796" w:rsidP="00B41796">
            <w:pPr>
              <w:spacing w:line="360" w:lineRule="auto"/>
              <w:jc w:val="center"/>
              <w:rPr>
                <w:rFonts w:ascii="GHEA Grapalat" w:hAnsi="GHEA Grapalat"/>
                <w:sz w:val="24"/>
                <w:szCs w:val="24"/>
                <w:lang w:val="fr-FR"/>
              </w:rPr>
            </w:pPr>
            <w:r>
              <w:rPr>
                <w:rFonts w:ascii="GHEA Grapalat" w:hAnsi="GHEA Grapalat"/>
                <w:sz w:val="24"/>
                <w:szCs w:val="24"/>
                <w:lang w:val="fr-FR"/>
              </w:rPr>
              <w:t>17</w:t>
            </w:r>
            <w:r w:rsidRPr="00A663E2">
              <w:rPr>
                <w:rFonts w:ascii="GHEA Grapalat" w:hAnsi="GHEA Grapalat"/>
                <w:sz w:val="24"/>
                <w:szCs w:val="24"/>
                <w:lang w:val="fr-FR"/>
              </w:rPr>
              <w:t>.</w:t>
            </w:r>
            <w:r w:rsidRPr="00592796">
              <w:rPr>
                <w:rFonts w:ascii="GHEA Grapalat" w:hAnsi="GHEA Grapalat"/>
                <w:sz w:val="24"/>
                <w:szCs w:val="24"/>
                <w:lang w:val="fr-FR"/>
              </w:rPr>
              <w:t>05</w:t>
            </w:r>
            <w:r w:rsidRPr="00A663E2">
              <w:rPr>
                <w:rFonts w:ascii="GHEA Grapalat" w:hAnsi="GHEA Grapalat"/>
                <w:sz w:val="24"/>
                <w:szCs w:val="24"/>
                <w:lang w:val="fr-FR"/>
              </w:rPr>
              <w:t>.202</w:t>
            </w:r>
            <w:r>
              <w:rPr>
                <w:rFonts w:ascii="GHEA Grapalat" w:hAnsi="GHEA Grapalat"/>
                <w:sz w:val="24"/>
                <w:szCs w:val="24"/>
                <w:lang w:val="fr-FR"/>
              </w:rPr>
              <w:t>3</w:t>
            </w:r>
            <w:r w:rsidRPr="00A663E2">
              <w:rPr>
                <w:rFonts w:ascii="GHEA Grapalat" w:hAnsi="GHEA Grapalat"/>
                <w:sz w:val="24"/>
                <w:szCs w:val="24"/>
                <w:lang w:val="fr-FR"/>
              </w:rPr>
              <w:t>թ.</w:t>
            </w:r>
          </w:p>
        </w:tc>
      </w:tr>
      <w:tr w:rsidR="005A4441" w:rsidRPr="00A663E2" w14:paraId="396FECA4" w14:textId="77777777" w:rsidTr="00A663E2">
        <w:trPr>
          <w:trHeight w:val="207"/>
        </w:trPr>
        <w:tc>
          <w:tcPr>
            <w:tcW w:w="11468" w:type="dxa"/>
            <w:gridSpan w:val="3"/>
            <w:vMerge/>
            <w:shd w:val="clear" w:color="auto" w:fill="A6A6A6" w:themeFill="background1" w:themeFillShade="A6"/>
            <w:vAlign w:val="center"/>
          </w:tcPr>
          <w:p w14:paraId="0004214D" w14:textId="77777777" w:rsidR="00065846" w:rsidRPr="00A663E2" w:rsidRDefault="00065846" w:rsidP="00B41796">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14:paraId="397E32CE" w14:textId="302F5BA3" w:rsidR="00065846" w:rsidRPr="00592796" w:rsidRDefault="00D01760" w:rsidP="00B41796">
            <w:pPr>
              <w:spacing w:line="360" w:lineRule="auto"/>
              <w:jc w:val="center"/>
              <w:rPr>
                <w:rFonts w:ascii="GHEA Grapalat" w:hAnsi="GHEA Grapalat"/>
                <w:sz w:val="24"/>
                <w:szCs w:val="24"/>
                <w:lang w:val="fr-FR"/>
              </w:rPr>
            </w:pPr>
            <w:r w:rsidRPr="00A663E2">
              <w:rPr>
                <w:rFonts w:ascii="GHEA Grapalat" w:hAnsi="GHEA Grapalat"/>
                <w:sz w:val="24"/>
                <w:szCs w:val="24"/>
                <w:lang w:val="fr-FR"/>
              </w:rPr>
              <w:t xml:space="preserve">N </w:t>
            </w:r>
            <w:r w:rsidR="00592796" w:rsidRPr="00592796">
              <w:rPr>
                <w:rFonts w:ascii="GHEA Grapalat" w:hAnsi="GHEA Grapalat"/>
                <w:sz w:val="24"/>
                <w:szCs w:val="24"/>
                <w:lang w:val="fr-FR"/>
              </w:rPr>
              <w:t>01/3-4/29652-2023</w:t>
            </w:r>
          </w:p>
        </w:tc>
      </w:tr>
      <w:tr w:rsidR="005A4441" w:rsidRPr="00E10AAE" w14:paraId="60372756" w14:textId="77777777" w:rsidTr="00DB411D">
        <w:trPr>
          <w:trHeight w:val="2924"/>
        </w:trPr>
        <w:tc>
          <w:tcPr>
            <w:tcW w:w="7825" w:type="dxa"/>
          </w:tcPr>
          <w:p w14:paraId="0C332FA1" w14:textId="3C7061A5" w:rsidR="0048231E" w:rsidRPr="00592796" w:rsidRDefault="00592796" w:rsidP="00592796">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Pr>
                <w:rFonts w:ascii="GHEA Grapalat" w:hAnsi="GHEA Grapalat" w:cs="Calibri"/>
                <w:sz w:val="24"/>
                <w:szCs w:val="24"/>
                <w:lang w:val="hy-AM"/>
              </w:rPr>
              <w:t xml:space="preserve">ՀՀ պետական եկամուտների կոմիտեն քննարկել է </w:t>
            </w:r>
            <w:r w:rsidRPr="00672498">
              <w:rPr>
                <w:rFonts w:ascii="GHEA Grapalat" w:hAnsi="GHEA Grapalat" w:cs="Calibri"/>
                <w:sz w:val="24"/>
                <w:szCs w:val="24"/>
                <w:lang w:val="hy-AM"/>
              </w:rPr>
              <w:t xml:space="preserve"> </w:t>
            </w:r>
            <w:r w:rsidRPr="00EB5473">
              <w:rPr>
                <w:rFonts w:ascii="GHEA Grapalat" w:hAnsi="GHEA Grapalat" w:cs="Calibri"/>
                <w:sz w:val="24"/>
                <w:szCs w:val="24"/>
                <w:lang w:val="hy-AM"/>
              </w:rPr>
              <w:t>«</w:t>
            </w:r>
            <w:r w:rsidRPr="003A5BBC">
              <w:rPr>
                <w:rFonts w:ascii="GHEA Grapalat" w:hAnsi="GHEA Grapalat" w:cs="Calibri"/>
                <w:sz w:val="24"/>
                <w:szCs w:val="24"/>
                <w:lang w:val="hy-AM"/>
              </w:rPr>
              <w:t>Հայաստանի Հանրապետության կառավարության 2022 թվականի հոկտեմբերի 13-ի N 1605-Լ որոշման մեջ փոփոխություններ և լրացումներ կատարելու մասին</w:t>
            </w:r>
            <w:r>
              <w:rPr>
                <w:rFonts w:ascii="GHEA Grapalat" w:hAnsi="GHEA Grapalat" w:cs="Calibri"/>
                <w:sz w:val="24"/>
                <w:szCs w:val="24"/>
                <w:lang w:val="hy-AM"/>
              </w:rPr>
              <w:t xml:space="preserve">» </w:t>
            </w:r>
            <w:r w:rsidRPr="00672498">
              <w:rPr>
                <w:rFonts w:ascii="GHEA Grapalat" w:hAnsi="GHEA Grapalat" w:cs="Calibri"/>
                <w:sz w:val="24"/>
                <w:szCs w:val="24"/>
                <w:lang w:val="hy-AM"/>
              </w:rPr>
              <w:t xml:space="preserve">ՀՀ կառավարության որոշման </w:t>
            </w:r>
            <w:r>
              <w:rPr>
                <w:rFonts w:ascii="GHEA Grapalat" w:hAnsi="GHEA Grapalat" w:cs="Calibri"/>
                <w:sz w:val="24"/>
                <w:szCs w:val="24"/>
                <w:lang w:val="hy-AM"/>
              </w:rPr>
              <w:t>նախագիծը,</w:t>
            </w:r>
            <w:r>
              <w:rPr>
                <w:rFonts w:ascii="GHEA Grapalat" w:hAnsi="GHEA Grapalat"/>
                <w:noProof/>
                <w:sz w:val="24"/>
                <w:szCs w:val="24"/>
                <w:lang w:val="hy-AM"/>
              </w:rPr>
              <w:t xml:space="preserve"> որի վերաբերյալ հայտնում ենք, որ առաջարկություններ չկան։</w:t>
            </w:r>
          </w:p>
        </w:tc>
        <w:tc>
          <w:tcPr>
            <w:tcW w:w="7338" w:type="dxa"/>
            <w:gridSpan w:val="3"/>
          </w:tcPr>
          <w:p w14:paraId="51030904" w14:textId="77777777" w:rsidR="00592796" w:rsidRPr="00A663E2" w:rsidRDefault="00592796" w:rsidP="00592796">
            <w:pPr>
              <w:tabs>
                <w:tab w:val="left" w:pos="602"/>
              </w:tabs>
              <w:spacing w:line="360" w:lineRule="auto"/>
              <w:ind w:firstLine="511"/>
              <w:jc w:val="center"/>
              <w:rPr>
                <w:rFonts w:ascii="GHEA Grapalat" w:hAnsi="GHEA Grapalat"/>
                <w:b/>
                <w:bCs/>
                <w:sz w:val="24"/>
                <w:szCs w:val="24"/>
              </w:rPr>
            </w:pPr>
            <w:r w:rsidRPr="00A663E2">
              <w:rPr>
                <w:rFonts w:ascii="GHEA Grapalat" w:hAnsi="GHEA Grapalat"/>
                <w:b/>
                <w:bCs/>
                <w:sz w:val="24"/>
                <w:szCs w:val="24"/>
              </w:rPr>
              <w:t>Ընդունվել է</w:t>
            </w:r>
          </w:p>
          <w:p w14:paraId="6E802416" w14:textId="77777777" w:rsidR="0048231E" w:rsidRPr="00A663E2" w:rsidRDefault="0048231E" w:rsidP="00B41796">
            <w:pPr>
              <w:spacing w:line="360" w:lineRule="auto"/>
              <w:jc w:val="center"/>
              <w:rPr>
                <w:rFonts w:ascii="GHEA Grapalat" w:hAnsi="GHEA Grapalat"/>
                <w:sz w:val="24"/>
                <w:szCs w:val="24"/>
                <w:lang w:val="hy-AM"/>
              </w:rPr>
            </w:pPr>
          </w:p>
          <w:p w14:paraId="22B6F73A" w14:textId="54CD1E63" w:rsidR="00F362CF" w:rsidRPr="00A663E2" w:rsidRDefault="00F362CF" w:rsidP="00B41796">
            <w:pPr>
              <w:spacing w:line="360" w:lineRule="auto"/>
              <w:jc w:val="center"/>
              <w:rPr>
                <w:rFonts w:ascii="GHEA Grapalat" w:hAnsi="GHEA Grapalat"/>
                <w:sz w:val="24"/>
                <w:szCs w:val="24"/>
                <w:lang w:val="hy-AM"/>
              </w:rPr>
            </w:pPr>
          </w:p>
        </w:tc>
      </w:tr>
      <w:tr w:rsidR="005A4441" w:rsidRPr="00A663E2" w14:paraId="2F4ACE6C" w14:textId="77777777" w:rsidTr="00443485">
        <w:tc>
          <w:tcPr>
            <w:tcW w:w="11468" w:type="dxa"/>
            <w:gridSpan w:val="3"/>
            <w:vMerge w:val="restart"/>
            <w:shd w:val="clear" w:color="auto" w:fill="A6A6A6" w:themeFill="background1" w:themeFillShade="A6"/>
            <w:vAlign w:val="center"/>
          </w:tcPr>
          <w:p w14:paraId="3EED0215" w14:textId="046E1ED2" w:rsidR="00C92BC9" w:rsidRPr="00443485" w:rsidRDefault="00FB528D" w:rsidP="00443485">
            <w:pPr>
              <w:spacing w:line="360" w:lineRule="auto"/>
              <w:jc w:val="center"/>
              <w:rPr>
                <w:rFonts w:ascii="Times New Roman" w:eastAsia="Times New Roman" w:hAnsi="Times New Roman" w:cs="Times New Roman"/>
                <w:sz w:val="24"/>
                <w:szCs w:val="24"/>
              </w:rPr>
            </w:pPr>
            <w:r w:rsidRPr="00A663E2">
              <w:rPr>
                <w:rFonts w:ascii="GHEA Grapalat" w:hAnsi="GHEA Grapalat"/>
                <w:sz w:val="24"/>
                <w:szCs w:val="24"/>
                <w:lang w:val="fr-FR" w:eastAsia="ru-RU"/>
              </w:rPr>
              <w:t>3</w:t>
            </w:r>
            <w:r w:rsidR="00C92BC9" w:rsidRPr="00A663E2">
              <w:rPr>
                <w:rFonts w:ascii="GHEA Grapalat" w:hAnsi="GHEA Grapalat"/>
                <w:sz w:val="24"/>
                <w:szCs w:val="24"/>
                <w:lang w:val="fr-FR" w:eastAsia="ru-RU"/>
              </w:rPr>
              <w:t xml:space="preserve">. </w:t>
            </w:r>
            <w:r w:rsidR="00443485" w:rsidRPr="00443485">
              <w:rPr>
                <w:rFonts w:ascii="GHEA Grapalat" w:hAnsi="GHEA Grapalat"/>
                <w:sz w:val="24"/>
                <w:szCs w:val="24"/>
                <w:lang w:val="hy-AM"/>
              </w:rPr>
              <w:t>Պետական վերահսկողական ծառայություն</w:t>
            </w:r>
          </w:p>
        </w:tc>
        <w:tc>
          <w:tcPr>
            <w:tcW w:w="3695" w:type="dxa"/>
            <w:vAlign w:val="center"/>
          </w:tcPr>
          <w:p w14:paraId="2575B26D" w14:textId="741ADF73" w:rsidR="00C92BC9" w:rsidRPr="00443485" w:rsidRDefault="00443485" w:rsidP="00B41796">
            <w:pPr>
              <w:spacing w:line="360" w:lineRule="auto"/>
              <w:jc w:val="center"/>
              <w:rPr>
                <w:rFonts w:ascii="GHEA Grapalat" w:hAnsi="GHEA Grapalat"/>
                <w:sz w:val="24"/>
                <w:szCs w:val="24"/>
                <w:lang w:val="fr-FR" w:eastAsia="ru-RU"/>
              </w:rPr>
            </w:pPr>
            <w:r>
              <w:rPr>
                <w:rFonts w:ascii="GHEA Grapalat" w:hAnsi="GHEA Grapalat"/>
                <w:sz w:val="24"/>
                <w:szCs w:val="24"/>
                <w:lang w:val="fr-FR" w:eastAsia="ru-RU"/>
              </w:rPr>
              <w:t>18</w:t>
            </w:r>
            <w:r w:rsidR="00C92BC9" w:rsidRPr="00A663E2">
              <w:rPr>
                <w:rFonts w:ascii="GHEA Grapalat" w:hAnsi="GHEA Grapalat"/>
                <w:sz w:val="24"/>
                <w:szCs w:val="24"/>
                <w:lang w:val="fr-FR" w:eastAsia="ru-RU"/>
              </w:rPr>
              <w:t>.</w:t>
            </w:r>
            <w:r w:rsidR="00FB528D" w:rsidRPr="00443485">
              <w:rPr>
                <w:rFonts w:ascii="GHEA Grapalat" w:hAnsi="GHEA Grapalat"/>
                <w:sz w:val="24"/>
                <w:szCs w:val="24"/>
                <w:lang w:val="fr-FR" w:eastAsia="ru-RU"/>
              </w:rPr>
              <w:t>0</w:t>
            </w:r>
            <w:r w:rsidRPr="00443485">
              <w:rPr>
                <w:rFonts w:ascii="GHEA Grapalat" w:hAnsi="GHEA Grapalat"/>
                <w:sz w:val="24"/>
                <w:szCs w:val="24"/>
                <w:lang w:val="fr-FR" w:eastAsia="ru-RU"/>
              </w:rPr>
              <w:t>5</w:t>
            </w:r>
            <w:r w:rsidR="00C92BC9" w:rsidRPr="00A663E2">
              <w:rPr>
                <w:rFonts w:ascii="GHEA Grapalat" w:hAnsi="GHEA Grapalat"/>
                <w:sz w:val="24"/>
                <w:szCs w:val="24"/>
                <w:lang w:val="fr-FR" w:eastAsia="ru-RU"/>
              </w:rPr>
              <w:t>.202</w:t>
            </w:r>
            <w:r w:rsidRPr="00443485">
              <w:rPr>
                <w:rFonts w:ascii="GHEA Grapalat" w:hAnsi="GHEA Grapalat"/>
                <w:sz w:val="24"/>
                <w:szCs w:val="24"/>
                <w:lang w:val="fr-FR" w:eastAsia="ru-RU"/>
              </w:rPr>
              <w:t>3</w:t>
            </w:r>
            <w:r w:rsidR="00C92BC9" w:rsidRPr="00A663E2">
              <w:rPr>
                <w:rFonts w:ascii="GHEA Grapalat" w:hAnsi="GHEA Grapalat"/>
                <w:sz w:val="24"/>
                <w:szCs w:val="24"/>
                <w:lang w:val="fr-FR" w:eastAsia="ru-RU"/>
              </w:rPr>
              <w:t>թ.</w:t>
            </w:r>
          </w:p>
        </w:tc>
      </w:tr>
      <w:tr w:rsidR="005A4441" w:rsidRPr="00A663E2" w14:paraId="4F00ECFB" w14:textId="77777777" w:rsidTr="00A663E2">
        <w:tc>
          <w:tcPr>
            <w:tcW w:w="11468" w:type="dxa"/>
            <w:gridSpan w:val="3"/>
            <w:vMerge/>
            <w:shd w:val="clear" w:color="auto" w:fill="A6A6A6" w:themeFill="background1" w:themeFillShade="A6"/>
          </w:tcPr>
          <w:p w14:paraId="63DDE25E" w14:textId="77777777" w:rsidR="00C92BC9" w:rsidRPr="00A663E2" w:rsidRDefault="00C92BC9" w:rsidP="00B41796">
            <w:pPr>
              <w:spacing w:line="360" w:lineRule="auto"/>
              <w:jc w:val="both"/>
              <w:rPr>
                <w:rFonts w:ascii="GHEA Grapalat" w:hAnsi="GHEA Grapalat"/>
                <w:sz w:val="24"/>
                <w:szCs w:val="24"/>
                <w:lang w:val="hy-AM"/>
              </w:rPr>
            </w:pPr>
          </w:p>
        </w:tc>
        <w:tc>
          <w:tcPr>
            <w:tcW w:w="3695" w:type="dxa"/>
            <w:vAlign w:val="center"/>
          </w:tcPr>
          <w:p w14:paraId="524227E2" w14:textId="3685767C" w:rsidR="00C92BC9" w:rsidRPr="00443485" w:rsidRDefault="00C92BC9" w:rsidP="00B41796">
            <w:pPr>
              <w:spacing w:line="360" w:lineRule="auto"/>
              <w:jc w:val="center"/>
              <w:rPr>
                <w:rFonts w:ascii="GHEA Grapalat" w:hAnsi="GHEA Grapalat"/>
                <w:sz w:val="24"/>
                <w:szCs w:val="24"/>
                <w:lang w:val="fr-FR" w:eastAsia="ru-RU"/>
              </w:rPr>
            </w:pPr>
            <w:r w:rsidRPr="00A663E2">
              <w:rPr>
                <w:rFonts w:ascii="GHEA Grapalat" w:hAnsi="GHEA Grapalat"/>
                <w:sz w:val="24"/>
                <w:szCs w:val="24"/>
                <w:lang w:val="fr-FR" w:eastAsia="ru-RU"/>
              </w:rPr>
              <w:t xml:space="preserve">N </w:t>
            </w:r>
            <w:r w:rsidR="00443485" w:rsidRPr="00443485">
              <w:rPr>
                <w:rFonts w:ascii="GHEA Grapalat" w:hAnsi="GHEA Grapalat"/>
                <w:sz w:val="24"/>
                <w:szCs w:val="24"/>
                <w:lang w:val="fr-FR" w:eastAsia="ru-RU"/>
              </w:rPr>
              <w:t>Ե/1014-23</w:t>
            </w:r>
          </w:p>
        </w:tc>
      </w:tr>
      <w:tr w:rsidR="00A83699" w:rsidRPr="00E10AAE" w14:paraId="2512ED8E" w14:textId="77777777" w:rsidTr="00DB411D">
        <w:trPr>
          <w:trHeight w:val="2824"/>
        </w:trPr>
        <w:tc>
          <w:tcPr>
            <w:tcW w:w="7825" w:type="dxa"/>
          </w:tcPr>
          <w:p w14:paraId="719037E4" w14:textId="19017604" w:rsidR="00EB7F26" w:rsidRPr="00443485" w:rsidRDefault="00A83699" w:rsidP="00443485">
            <w:pPr>
              <w:spacing w:line="360" w:lineRule="auto"/>
              <w:ind w:firstLine="493"/>
              <w:jc w:val="both"/>
              <w:rPr>
                <w:rFonts w:ascii="GHEA Grapalat" w:hAnsi="GHEA Grapalat" w:cs="Sylfaen"/>
                <w:noProof/>
                <w:sz w:val="24"/>
                <w:szCs w:val="24"/>
                <w:lang w:val="hy-AM"/>
              </w:rPr>
            </w:pPr>
            <w:r w:rsidRPr="00A663E2">
              <w:rPr>
                <w:rFonts w:ascii="GHEA Grapalat" w:hAnsi="GHEA Grapalat"/>
                <w:sz w:val="24"/>
                <w:szCs w:val="24"/>
                <w:lang w:val="hy-AM"/>
              </w:rPr>
              <w:lastRenderedPageBreak/>
              <w:t xml:space="preserve"> </w:t>
            </w:r>
            <w:r w:rsidR="00443485" w:rsidRPr="000E5F63">
              <w:rPr>
                <w:rFonts w:ascii="GHEA Grapalat" w:hAnsi="GHEA Grapalat" w:cs="Sylfaen"/>
                <w:noProof/>
                <w:sz w:val="24"/>
                <w:szCs w:val="24"/>
                <w:lang w:val="hy-AM"/>
              </w:rPr>
              <w:t xml:space="preserve">Ի պատասխան Ձեր՝ 2023 թվականի </w:t>
            </w:r>
            <w:r w:rsidR="00443485">
              <w:rPr>
                <w:rFonts w:ascii="GHEA Grapalat" w:hAnsi="GHEA Grapalat" w:cs="Sylfaen"/>
                <w:noProof/>
                <w:sz w:val="24"/>
                <w:szCs w:val="24"/>
                <w:lang w:val="hy-AM"/>
              </w:rPr>
              <w:t>մայիսի 8</w:t>
            </w:r>
            <w:r w:rsidR="00443485" w:rsidRPr="000E5F63">
              <w:rPr>
                <w:rFonts w:ascii="GHEA Grapalat" w:hAnsi="GHEA Grapalat" w:cs="Sylfaen"/>
                <w:noProof/>
                <w:sz w:val="24"/>
                <w:szCs w:val="24"/>
                <w:lang w:val="hy-AM"/>
              </w:rPr>
              <w:t xml:space="preserve">-ի թիվ </w:t>
            </w:r>
            <w:r w:rsidR="00443485" w:rsidRPr="00BC6B0E">
              <w:rPr>
                <w:rFonts w:ascii="GHEA Grapalat" w:hAnsi="GHEA Grapalat" w:cs="Sylfaen"/>
                <w:noProof/>
                <w:sz w:val="24"/>
                <w:szCs w:val="24"/>
                <w:lang w:val="hy-AM"/>
              </w:rPr>
              <w:t>01/7546-2023</w:t>
            </w:r>
            <w:r w:rsidR="00443485">
              <w:rPr>
                <w:rFonts w:ascii="GHEA Grapalat" w:hAnsi="GHEA Grapalat" w:cs="Sylfaen"/>
                <w:noProof/>
                <w:sz w:val="24"/>
                <w:szCs w:val="24"/>
                <w:lang w:val="hy-AM"/>
              </w:rPr>
              <w:t xml:space="preserve"> </w:t>
            </w:r>
            <w:r w:rsidR="00443485" w:rsidRPr="000E5F63">
              <w:rPr>
                <w:rFonts w:ascii="GHEA Grapalat" w:hAnsi="GHEA Grapalat" w:cs="Sylfaen"/>
                <w:noProof/>
                <w:sz w:val="24"/>
                <w:szCs w:val="24"/>
                <w:lang w:val="hy-AM"/>
              </w:rPr>
              <w:t>գրության՝</w:t>
            </w:r>
            <w:r w:rsidR="00443485">
              <w:rPr>
                <w:rFonts w:ascii="GHEA Grapalat" w:hAnsi="GHEA Grapalat" w:cs="Sylfaen"/>
                <w:noProof/>
                <w:sz w:val="24"/>
                <w:szCs w:val="24"/>
                <w:lang w:val="hy-AM"/>
              </w:rPr>
              <w:t xml:space="preserve"> հայտնում ենք, որ</w:t>
            </w:r>
            <w:r w:rsidR="00443485" w:rsidRPr="000E5F63">
              <w:rPr>
                <w:rFonts w:ascii="GHEA Grapalat" w:hAnsi="GHEA Grapalat" w:cs="Sylfaen"/>
                <w:noProof/>
                <w:sz w:val="24"/>
                <w:szCs w:val="24"/>
                <w:lang w:val="hy-AM"/>
              </w:rPr>
              <w:t xml:space="preserve"> </w:t>
            </w:r>
            <w:r w:rsidR="00443485" w:rsidRPr="00BC6B0E">
              <w:rPr>
                <w:rFonts w:ascii="GHEA Grapalat" w:eastAsia="Times New Roman" w:hAnsi="GHEA Grapalat" w:cs="Times New Roman"/>
                <w:bCs/>
                <w:noProof/>
                <w:sz w:val="24"/>
                <w:szCs w:val="24"/>
                <w:lang w:val="hy-AM"/>
              </w:rPr>
              <w:t>«</w:t>
            </w:r>
            <w:r w:rsidR="00443485" w:rsidRPr="00BC6B0E">
              <w:rPr>
                <w:rFonts w:ascii="GHEA Grapalat" w:eastAsia="Times New Roman" w:hAnsi="GHEA Grapalat" w:cs="Times New Roman"/>
                <w:noProof/>
                <w:sz w:val="24"/>
                <w:szCs w:val="24"/>
                <w:lang w:val="hy-AM"/>
              </w:rPr>
              <w:t>Հայաստանի Հանրապետության կառավարության 2022 թվականի հոկտեմբերի 13-ի N 1605-Լ որոշման մեջ փոփոխություններ և լրացումներ կատարելու մասին</w:t>
            </w:r>
            <w:r w:rsidR="00443485" w:rsidRPr="00BC6B0E">
              <w:rPr>
                <w:rFonts w:ascii="GHEA Grapalat" w:eastAsia="Times New Roman" w:hAnsi="GHEA Grapalat" w:cs="Times New Roman"/>
                <w:bCs/>
                <w:noProof/>
                <w:sz w:val="24"/>
                <w:szCs w:val="24"/>
                <w:lang w:val="hy-AM"/>
              </w:rPr>
              <w:t>» Հ</w:t>
            </w:r>
            <w:r w:rsidR="00443485">
              <w:rPr>
                <w:rFonts w:ascii="GHEA Grapalat" w:eastAsia="Times New Roman" w:hAnsi="GHEA Grapalat" w:cs="Times New Roman"/>
                <w:bCs/>
                <w:noProof/>
                <w:sz w:val="24"/>
                <w:szCs w:val="24"/>
                <w:lang w:val="hy-AM"/>
              </w:rPr>
              <w:t xml:space="preserve">Հ կառավարության որոշման նախագծի </w:t>
            </w:r>
            <w:r w:rsidR="00443485" w:rsidRPr="000E5F63">
              <w:rPr>
                <w:rFonts w:ascii="GHEA Grapalat" w:eastAsia="Times New Roman" w:hAnsi="GHEA Grapalat"/>
                <w:noProof/>
                <w:sz w:val="24"/>
                <w:szCs w:val="24"/>
                <w:lang w:val="hy-AM"/>
              </w:rPr>
              <w:t xml:space="preserve">վերաբերյալ </w:t>
            </w:r>
            <w:r w:rsidR="00443485" w:rsidRPr="00973843">
              <w:rPr>
                <w:rFonts w:ascii="GHEA Grapalat" w:eastAsia="Times New Roman" w:hAnsi="GHEA Grapalat"/>
                <w:noProof/>
                <w:sz w:val="24"/>
                <w:szCs w:val="24"/>
                <w:lang w:val="hy-AM"/>
              </w:rPr>
              <w:t>առաջար</w:t>
            </w:r>
            <w:r w:rsidR="00443485">
              <w:rPr>
                <w:rFonts w:ascii="GHEA Grapalat" w:eastAsia="Times New Roman" w:hAnsi="GHEA Grapalat"/>
                <w:noProof/>
                <w:sz w:val="24"/>
                <w:szCs w:val="24"/>
                <w:lang w:val="hy-AM"/>
              </w:rPr>
              <w:t>կություններ չկան:</w:t>
            </w:r>
            <w:r w:rsidR="00443485" w:rsidRPr="00973843">
              <w:rPr>
                <w:rFonts w:ascii="GHEA Grapalat" w:eastAsia="Times New Roman" w:hAnsi="GHEA Grapalat"/>
                <w:noProof/>
                <w:sz w:val="24"/>
                <w:szCs w:val="24"/>
                <w:lang w:val="hy-AM"/>
              </w:rPr>
              <w:t xml:space="preserve"> </w:t>
            </w:r>
            <w:r w:rsidR="00443485" w:rsidRPr="00973843">
              <w:rPr>
                <w:rFonts w:ascii="GHEA Grapalat" w:hAnsi="GHEA Grapalat" w:cs="Sylfaen"/>
                <w:noProof/>
                <w:sz w:val="24"/>
                <w:szCs w:val="24"/>
                <w:lang w:val="hy-AM"/>
              </w:rPr>
              <w:t xml:space="preserve"> </w:t>
            </w:r>
          </w:p>
        </w:tc>
        <w:tc>
          <w:tcPr>
            <w:tcW w:w="7338" w:type="dxa"/>
            <w:gridSpan w:val="3"/>
          </w:tcPr>
          <w:p w14:paraId="4F76FEA1" w14:textId="77777777" w:rsidR="00A83699" w:rsidRPr="00A663E2" w:rsidRDefault="00A83699" w:rsidP="00B41796">
            <w:pPr>
              <w:tabs>
                <w:tab w:val="left" w:pos="602"/>
              </w:tabs>
              <w:spacing w:line="360" w:lineRule="auto"/>
              <w:jc w:val="center"/>
              <w:rPr>
                <w:rFonts w:ascii="GHEA Grapalat" w:hAnsi="GHEA Grapalat"/>
                <w:b/>
                <w:bCs/>
                <w:sz w:val="24"/>
                <w:szCs w:val="24"/>
                <w:lang w:val="hy-AM"/>
              </w:rPr>
            </w:pPr>
            <w:r w:rsidRPr="00A663E2">
              <w:rPr>
                <w:rFonts w:ascii="GHEA Grapalat" w:hAnsi="GHEA Grapalat"/>
                <w:b/>
                <w:bCs/>
                <w:sz w:val="24"/>
                <w:szCs w:val="24"/>
                <w:lang w:val="hy-AM"/>
              </w:rPr>
              <w:t>Ընդունվել է</w:t>
            </w:r>
          </w:p>
          <w:p w14:paraId="6249C140" w14:textId="77777777" w:rsidR="00EB7F26" w:rsidRPr="00A663E2" w:rsidRDefault="00EB7F26" w:rsidP="00EB7F26">
            <w:pPr>
              <w:rPr>
                <w:rFonts w:ascii="GHEA Grapalat" w:hAnsi="GHEA Grapalat"/>
                <w:sz w:val="24"/>
                <w:szCs w:val="24"/>
                <w:lang w:val="hy-AM"/>
              </w:rPr>
            </w:pPr>
          </w:p>
          <w:p w14:paraId="69EC25C7" w14:textId="77777777" w:rsidR="00EB7F26" w:rsidRPr="00A663E2" w:rsidRDefault="00EB7F26" w:rsidP="00EB7F26">
            <w:pPr>
              <w:rPr>
                <w:rFonts w:ascii="GHEA Grapalat" w:hAnsi="GHEA Grapalat"/>
                <w:sz w:val="24"/>
                <w:szCs w:val="24"/>
                <w:lang w:val="hy-AM"/>
              </w:rPr>
            </w:pPr>
          </w:p>
          <w:p w14:paraId="44BD1672" w14:textId="237233C3" w:rsidR="00EB7F26" w:rsidRPr="00A663E2" w:rsidRDefault="00EB7F26" w:rsidP="00EB7F26">
            <w:pPr>
              <w:tabs>
                <w:tab w:val="left" w:pos="1440"/>
              </w:tabs>
              <w:rPr>
                <w:rFonts w:ascii="GHEA Grapalat" w:hAnsi="GHEA Grapalat"/>
                <w:sz w:val="24"/>
                <w:szCs w:val="24"/>
                <w:lang w:val="hy-AM"/>
              </w:rPr>
            </w:pPr>
            <w:r w:rsidRPr="00A663E2">
              <w:rPr>
                <w:rFonts w:ascii="GHEA Grapalat" w:hAnsi="GHEA Grapalat"/>
                <w:sz w:val="24"/>
                <w:szCs w:val="24"/>
                <w:lang w:val="hy-AM"/>
              </w:rPr>
              <w:tab/>
            </w:r>
          </w:p>
        </w:tc>
      </w:tr>
      <w:tr w:rsidR="005A4441" w:rsidRPr="00A663E2" w14:paraId="7EAAE6AD" w14:textId="77777777" w:rsidTr="00A663E2">
        <w:tc>
          <w:tcPr>
            <w:tcW w:w="11468" w:type="dxa"/>
            <w:gridSpan w:val="3"/>
            <w:vMerge w:val="restart"/>
            <w:shd w:val="clear" w:color="auto" w:fill="A6A6A6" w:themeFill="background1" w:themeFillShade="A6"/>
            <w:vAlign w:val="center"/>
          </w:tcPr>
          <w:p w14:paraId="623027C4" w14:textId="75552451" w:rsidR="000F130A" w:rsidRPr="00CE318E" w:rsidRDefault="00FB528D" w:rsidP="00CE318E">
            <w:pPr>
              <w:spacing w:line="360" w:lineRule="auto"/>
              <w:jc w:val="center"/>
              <w:rPr>
                <w:rFonts w:ascii="Times New Roman" w:eastAsia="Times New Roman" w:hAnsi="Times New Roman" w:cs="Times New Roman"/>
                <w:sz w:val="24"/>
                <w:szCs w:val="24"/>
              </w:rPr>
            </w:pPr>
            <w:r w:rsidRPr="00A663E2">
              <w:rPr>
                <w:rFonts w:ascii="GHEA Grapalat" w:hAnsi="GHEA Grapalat"/>
                <w:sz w:val="24"/>
                <w:szCs w:val="24"/>
                <w:lang w:val="hy-AM"/>
              </w:rPr>
              <w:t>4</w:t>
            </w:r>
            <w:r w:rsidR="000F130A" w:rsidRPr="00CE318E">
              <w:rPr>
                <w:rFonts w:ascii="Cambria Math" w:hAnsi="Cambria Math" w:cs="Cambria Math"/>
                <w:sz w:val="24"/>
                <w:szCs w:val="24"/>
                <w:lang w:val="hy-AM"/>
              </w:rPr>
              <w:t>․</w:t>
            </w:r>
            <w:r w:rsidR="000F130A" w:rsidRPr="00A663E2">
              <w:rPr>
                <w:rFonts w:ascii="GHEA Grapalat" w:hAnsi="GHEA Grapalat"/>
                <w:sz w:val="24"/>
                <w:szCs w:val="24"/>
                <w:lang w:val="hy-AM"/>
              </w:rPr>
              <w:t xml:space="preserve"> </w:t>
            </w:r>
            <w:r w:rsidR="00CE318E" w:rsidRPr="00CE318E">
              <w:rPr>
                <w:rFonts w:ascii="GHEA Grapalat" w:hAnsi="GHEA Grapalat"/>
                <w:sz w:val="24"/>
                <w:szCs w:val="24"/>
                <w:lang w:val="hy-AM"/>
              </w:rPr>
              <w:t>ՀՀ արդարադատության նախարարություն</w:t>
            </w:r>
            <w:r w:rsidR="00CE318E" w:rsidRPr="00CE318E">
              <w:rPr>
                <w:rFonts w:ascii="Times New Roman" w:eastAsia="Times New Roman" w:hAnsi="Times New Roman" w:cs="Times New Roman"/>
                <w:sz w:val="24"/>
                <w:szCs w:val="24"/>
              </w:rPr>
              <w:t xml:space="preserve"> </w:t>
            </w:r>
          </w:p>
        </w:tc>
        <w:tc>
          <w:tcPr>
            <w:tcW w:w="3695" w:type="dxa"/>
            <w:vAlign w:val="center"/>
          </w:tcPr>
          <w:p w14:paraId="6C727978" w14:textId="2F90C55A" w:rsidR="000F130A" w:rsidRPr="00A663E2" w:rsidRDefault="00CE318E" w:rsidP="00B41796">
            <w:pPr>
              <w:spacing w:line="360" w:lineRule="auto"/>
              <w:jc w:val="center"/>
              <w:rPr>
                <w:rFonts w:ascii="GHEA Grapalat" w:hAnsi="GHEA Grapalat"/>
                <w:sz w:val="24"/>
                <w:szCs w:val="24"/>
                <w:lang w:val="fr-FR" w:eastAsia="ru-RU"/>
              </w:rPr>
            </w:pPr>
            <w:r w:rsidRPr="00CE318E">
              <w:rPr>
                <w:rFonts w:ascii="GHEA Grapalat" w:hAnsi="GHEA Grapalat"/>
                <w:sz w:val="24"/>
                <w:szCs w:val="24"/>
                <w:lang w:val="fr-FR" w:eastAsia="ru-RU"/>
              </w:rPr>
              <w:t>18</w:t>
            </w:r>
            <w:r w:rsidR="000F130A" w:rsidRPr="00CE318E">
              <w:rPr>
                <w:rFonts w:ascii="Cambria Math" w:hAnsi="Cambria Math" w:cs="Cambria Math"/>
                <w:sz w:val="24"/>
                <w:szCs w:val="24"/>
                <w:lang w:val="fr-FR" w:eastAsia="ru-RU"/>
              </w:rPr>
              <w:t>․</w:t>
            </w:r>
            <w:r w:rsidR="00FB528D" w:rsidRPr="00A663E2">
              <w:rPr>
                <w:rFonts w:ascii="GHEA Grapalat" w:hAnsi="GHEA Grapalat"/>
                <w:sz w:val="24"/>
                <w:szCs w:val="24"/>
                <w:lang w:val="fr-FR" w:eastAsia="ru-RU"/>
              </w:rPr>
              <w:t>0</w:t>
            </w:r>
            <w:r>
              <w:rPr>
                <w:rFonts w:ascii="GHEA Grapalat" w:hAnsi="GHEA Grapalat"/>
                <w:sz w:val="24"/>
                <w:szCs w:val="24"/>
                <w:lang w:val="fr-FR" w:eastAsia="ru-RU"/>
              </w:rPr>
              <w:t>5</w:t>
            </w:r>
            <w:r w:rsidR="000F130A" w:rsidRPr="00CE318E">
              <w:rPr>
                <w:rFonts w:ascii="Cambria Math" w:hAnsi="Cambria Math" w:cs="Cambria Math"/>
                <w:sz w:val="24"/>
                <w:szCs w:val="24"/>
                <w:lang w:val="fr-FR" w:eastAsia="ru-RU"/>
              </w:rPr>
              <w:t>․</w:t>
            </w:r>
            <w:r w:rsidR="000F130A" w:rsidRPr="00A663E2">
              <w:rPr>
                <w:rFonts w:ascii="GHEA Grapalat" w:hAnsi="GHEA Grapalat"/>
                <w:sz w:val="24"/>
                <w:szCs w:val="24"/>
                <w:lang w:val="fr-FR" w:eastAsia="ru-RU"/>
              </w:rPr>
              <w:t>202</w:t>
            </w:r>
            <w:r>
              <w:rPr>
                <w:rFonts w:ascii="GHEA Grapalat" w:hAnsi="GHEA Grapalat"/>
                <w:sz w:val="24"/>
                <w:szCs w:val="24"/>
                <w:lang w:val="fr-FR" w:eastAsia="ru-RU"/>
              </w:rPr>
              <w:t>3</w:t>
            </w:r>
            <w:r w:rsidR="000F130A" w:rsidRPr="00A663E2">
              <w:rPr>
                <w:rFonts w:ascii="GHEA Grapalat" w:hAnsi="GHEA Grapalat"/>
                <w:sz w:val="24"/>
                <w:szCs w:val="24"/>
                <w:lang w:val="fr-FR" w:eastAsia="ru-RU"/>
              </w:rPr>
              <w:t>թ</w:t>
            </w:r>
            <w:r w:rsidR="000F130A" w:rsidRPr="00CE318E">
              <w:rPr>
                <w:rFonts w:ascii="Cambria Math" w:hAnsi="Cambria Math" w:cs="Cambria Math"/>
                <w:sz w:val="24"/>
                <w:szCs w:val="24"/>
                <w:lang w:val="fr-FR" w:eastAsia="ru-RU"/>
              </w:rPr>
              <w:t>․</w:t>
            </w:r>
          </w:p>
        </w:tc>
      </w:tr>
      <w:tr w:rsidR="005A4441" w:rsidRPr="00A663E2" w14:paraId="268BE429" w14:textId="77777777" w:rsidTr="00A663E2">
        <w:tc>
          <w:tcPr>
            <w:tcW w:w="11468" w:type="dxa"/>
            <w:gridSpan w:val="3"/>
            <w:vMerge/>
            <w:shd w:val="clear" w:color="auto" w:fill="A6A6A6" w:themeFill="background1" w:themeFillShade="A6"/>
          </w:tcPr>
          <w:p w14:paraId="7D60853D" w14:textId="77777777" w:rsidR="000F130A" w:rsidRPr="00A663E2" w:rsidRDefault="000F130A" w:rsidP="00B41796">
            <w:pPr>
              <w:spacing w:line="360" w:lineRule="auto"/>
              <w:jc w:val="center"/>
              <w:rPr>
                <w:rFonts w:ascii="GHEA Grapalat" w:hAnsi="GHEA Grapalat"/>
                <w:sz w:val="24"/>
                <w:szCs w:val="24"/>
                <w:lang w:val="hy-AM"/>
              </w:rPr>
            </w:pPr>
          </w:p>
        </w:tc>
        <w:tc>
          <w:tcPr>
            <w:tcW w:w="3695" w:type="dxa"/>
            <w:vAlign w:val="center"/>
          </w:tcPr>
          <w:p w14:paraId="7AE461E1" w14:textId="3E0FA178" w:rsidR="000F130A" w:rsidRPr="00A663E2" w:rsidRDefault="000F130A" w:rsidP="00B41796">
            <w:pPr>
              <w:spacing w:line="360" w:lineRule="auto"/>
              <w:jc w:val="center"/>
              <w:rPr>
                <w:rFonts w:ascii="GHEA Grapalat" w:hAnsi="GHEA Grapalat"/>
                <w:sz w:val="24"/>
                <w:szCs w:val="24"/>
                <w:lang w:val="fr-FR" w:eastAsia="ru-RU"/>
              </w:rPr>
            </w:pPr>
            <w:r w:rsidRPr="00A663E2">
              <w:rPr>
                <w:rFonts w:ascii="GHEA Grapalat" w:hAnsi="GHEA Grapalat"/>
                <w:sz w:val="24"/>
                <w:szCs w:val="24"/>
                <w:lang w:val="fr-FR" w:eastAsia="ru-RU"/>
              </w:rPr>
              <w:t xml:space="preserve">N </w:t>
            </w:r>
            <w:r w:rsidR="00CE318E" w:rsidRPr="00CE318E">
              <w:rPr>
                <w:rFonts w:ascii="GHEA Grapalat" w:hAnsi="GHEA Grapalat"/>
                <w:sz w:val="24"/>
                <w:szCs w:val="24"/>
                <w:lang w:val="fr-FR" w:eastAsia="ru-RU"/>
              </w:rPr>
              <w:t>/27.0.1/24860-2023</w:t>
            </w:r>
          </w:p>
        </w:tc>
      </w:tr>
      <w:tr w:rsidR="003C110F" w:rsidRPr="00A663E2" w14:paraId="62155277" w14:textId="77777777" w:rsidTr="00DB411D">
        <w:tc>
          <w:tcPr>
            <w:tcW w:w="7825" w:type="dxa"/>
          </w:tcPr>
          <w:p w14:paraId="10271169" w14:textId="0823918C" w:rsidR="009968D8" w:rsidRPr="00CE318E" w:rsidRDefault="00CE318E" w:rsidP="00CE318E">
            <w:pPr>
              <w:spacing w:line="360" w:lineRule="auto"/>
              <w:ind w:firstLine="187"/>
              <w:jc w:val="both"/>
              <w:rPr>
                <w:rFonts w:ascii="GHEA Grapalat" w:hAnsi="GHEA Grapalat"/>
                <w:sz w:val="24"/>
                <w:szCs w:val="24"/>
                <w:lang w:val="af-ZA"/>
              </w:rPr>
            </w:pPr>
            <w:r w:rsidRPr="00B01E2E">
              <w:rPr>
                <w:rFonts w:ascii="GHEA Grapalat" w:hAnsi="GHEA Grapalat" w:cs="Sylfaen"/>
                <w:noProof/>
                <w:sz w:val="24"/>
                <w:szCs w:val="24"/>
                <w:lang w:val="hy-AM"/>
              </w:rPr>
              <w:t>«Հայաստանի Հանրապետության կառավարության 2022 թվականի հոկտեմբերի 13-ի N 1605-Լ որոշման մեջ փոփոխություններ և լրացումներ կատարելու մասին» ՀՀ կառավարության որոշման նախագծի</w:t>
            </w:r>
            <w:r w:rsidRPr="00B01E2E">
              <w:rPr>
                <w:rFonts w:ascii="GHEA Grapalat" w:hAnsi="GHEA Grapalat"/>
                <w:sz w:val="24"/>
                <w:szCs w:val="24"/>
                <w:lang w:val="af-ZA"/>
              </w:rPr>
              <w:t xml:space="preserve"> վերաբերյալ</w:t>
            </w:r>
            <w:r>
              <w:rPr>
                <w:rFonts w:ascii="GHEA Grapalat" w:hAnsi="GHEA Grapalat"/>
                <w:sz w:val="24"/>
                <w:szCs w:val="24"/>
                <w:lang w:val="af-ZA"/>
              </w:rPr>
              <w:t xml:space="preserve"> դիտողություններ և առաջարկություններ չունենք:</w:t>
            </w:r>
          </w:p>
        </w:tc>
        <w:tc>
          <w:tcPr>
            <w:tcW w:w="7338" w:type="dxa"/>
            <w:gridSpan w:val="3"/>
          </w:tcPr>
          <w:p w14:paraId="7DE6267E" w14:textId="74A5D4C8" w:rsidR="003C110F" w:rsidRPr="00A663E2" w:rsidRDefault="00942EE1" w:rsidP="00B41796">
            <w:pPr>
              <w:tabs>
                <w:tab w:val="left" w:pos="602"/>
              </w:tabs>
              <w:spacing w:line="360" w:lineRule="auto"/>
              <w:jc w:val="center"/>
              <w:rPr>
                <w:rFonts w:ascii="GHEA Grapalat" w:hAnsi="GHEA Grapalat"/>
                <w:b/>
                <w:bCs/>
                <w:sz w:val="24"/>
                <w:szCs w:val="24"/>
              </w:rPr>
            </w:pPr>
            <w:r w:rsidRPr="00A663E2">
              <w:rPr>
                <w:rFonts w:ascii="GHEA Grapalat" w:hAnsi="GHEA Grapalat"/>
                <w:b/>
                <w:bCs/>
                <w:sz w:val="24"/>
                <w:szCs w:val="24"/>
              </w:rPr>
              <w:t>Ընդունվել է</w:t>
            </w:r>
          </w:p>
          <w:p w14:paraId="3F302B35" w14:textId="53D3A10A" w:rsidR="00D20358" w:rsidRPr="00A663E2" w:rsidRDefault="00D20358" w:rsidP="007F20D2">
            <w:pPr>
              <w:tabs>
                <w:tab w:val="left" w:pos="602"/>
              </w:tabs>
              <w:spacing w:line="360" w:lineRule="auto"/>
              <w:jc w:val="both"/>
              <w:rPr>
                <w:rFonts w:ascii="GHEA Grapalat" w:hAnsi="GHEA Grapalat"/>
                <w:sz w:val="24"/>
                <w:szCs w:val="24"/>
                <w:lang w:val="hy-AM"/>
              </w:rPr>
            </w:pPr>
          </w:p>
          <w:p w14:paraId="45D39C05" w14:textId="4544DD2F" w:rsidR="00D20358" w:rsidRPr="00A663E2" w:rsidRDefault="00D20358" w:rsidP="00B41796">
            <w:pPr>
              <w:tabs>
                <w:tab w:val="left" w:pos="602"/>
              </w:tabs>
              <w:spacing w:line="360" w:lineRule="auto"/>
              <w:jc w:val="center"/>
              <w:rPr>
                <w:rFonts w:ascii="GHEA Grapalat" w:hAnsi="GHEA Grapalat"/>
                <w:b/>
                <w:bCs/>
                <w:sz w:val="24"/>
                <w:szCs w:val="24"/>
                <w:lang w:val="hy-AM"/>
              </w:rPr>
            </w:pPr>
          </w:p>
        </w:tc>
      </w:tr>
      <w:tr w:rsidR="005A4441" w:rsidRPr="00A663E2" w14:paraId="12DF158F" w14:textId="77777777" w:rsidTr="00A663E2">
        <w:tc>
          <w:tcPr>
            <w:tcW w:w="11468" w:type="dxa"/>
            <w:gridSpan w:val="3"/>
            <w:vMerge w:val="restart"/>
            <w:shd w:val="clear" w:color="auto" w:fill="A6A6A6" w:themeFill="background1" w:themeFillShade="A6"/>
            <w:vAlign w:val="center"/>
          </w:tcPr>
          <w:p w14:paraId="2EC30072" w14:textId="76F28C4E" w:rsidR="00647D99" w:rsidRPr="00A663E2" w:rsidRDefault="00647D99" w:rsidP="00B41796">
            <w:pPr>
              <w:tabs>
                <w:tab w:val="left" w:pos="602"/>
              </w:tabs>
              <w:spacing w:line="360" w:lineRule="auto"/>
              <w:jc w:val="center"/>
              <w:rPr>
                <w:rFonts w:ascii="GHEA Grapalat" w:hAnsi="GHEA Grapalat"/>
                <w:sz w:val="24"/>
                <w:szCs w:val="24"/>
              </w:rPr>
            </w:pPr>
            <w:r w:rsidRPr="00A663E2">
              <w:rPr>
                <w:rFonts w:ascii="GHEA Grapalat" w:hAnsi="GHEA Grapalat"/>
                <w:sz w:val="24"/>
                <w:szCs w:val="24"/>
                <w:lang w:val="hy-AM"/>
              </w:rPr>
              <w:t>5</w:t>
            </w:r>
            <w:r w:rsidRPr="00A663E2">
              <w:rPr>
                <w:rFonts w:ascii="Cambria Math" w:eastAsia="MS Gothic" w:hAnsi="Cambria Math" w:cs="Cambria Math"/>
                <w:sz w:val="24"/>
                <w:szCs w:val="24"/>
                <w:lang w:val="hy-AM"/>
              </w:rPr>
              <w:t>․</w:t>
            </w:r>
            <w:r w:rsidRPr="00A663E2">
              <w:rPr>
                <w:rFonts w:ascii="GHEA Grapalat" w:hAnsi="GHEA Grapalat"/>
                <w:sz w:val="24"/>
                <w:szCs w:val="24"/>
                <w:lang w:val="hy-AM"/>
              </w:rPr>
              <w:t xml:space="preserve"> </w:t>
            </w:r>
            <w:r w:rsidR="007A3C42" w:rsidRPr="00A663E2">
              <w:rPr>
                <w:rFonts w:ascii="GHEA Grapalat" w:hAnsi="GHEA Grapalat"/>
                <w:sz w:val="24"/>
                <w:szCs w:val="24"/>
              </w:rPr>
              <w:t>Կադաստրի կոմիտե</w:t>
            </w:r>
          </w:p>
        </w:tc>
        <w:tc>
          <w:tcPr>
            <w:tcW w:w="3695" w:type="dxa"/>
          </w:tcPr>
          <w:p w14:paraId="09F4E418" w14:textId="2427FFFA" w:rsidR="00647D99" w:rsidRPr="00695EF7" w:rsidRDefault="00695EF7" w:rsidP="009C0318">
            <w:pPr>
              <w:spacing w:line="360" w:lineRule="auto"/>
              <w:jc w:val="center"/>
              <w:rPr>
                <w:rFonts w:ascii="GHEA Grapalat" w:hAnsi="GHEA Grapalat"/>
                <w:sz w:val="24"/>
                <w:szCs w:val="24"/>
                <w:lang w:val="fr-FR" w:eastAsia="ru-RU"/>
              </w:rPr>
            </w:pPr>
            <w:r w:rsidRPr="00CE318E">
              <w:rPr>
                <w:rFonts w:ascii="GHEA Grapalat" w:hAnsi="GHEA Grapalat"/>
                <w:sz w:val="24"/>
                <w:szCs w:val="24"/>
                <w:lang w:val="fr-FR" w:eastAsia="ru-RU"/>
              </w:rPr>
              <w:t>18</w:t>
            </w:r>
            <w:r w:rsidRPr="00695EF7">
              <w:rPr>
                <w:rFonts w:ascii="Cambria Math" w:hAnsi="Cambria Math" w:cs="Cambria Math"/>
                <w:sz w:val="24"/>
                <w:szCs w:val="24"/>
                <w:lang w:val="fr-FR" w:eastAsia="ru-RU"/>
              </w:rPr>
              <w:t>․</w:t>
            </w:r>
            <w:r w:rsidRPr="00A663E2">
              <w:rPr>
                <w:rFonts w:ascii="GHEA Grapalat" w:hAnsi="GHEA Grapalat"/>
                <w:sz w:val="24"/>
                <w:szCs w:val="24"/>
                <w:lang w:val="fr-FR" w:eastAsia="ru-RU"/>
              </w:rPr>
              <w:t>0</w:t>
            </w:r>
            <w:r>
              <w:rPr>
                <w:rFonts w:ascii="GHEA Grapalat" w:hAnsi="GHEA Grapalat"/>
                <w:sz w:val="24"/>
                <w:szCs w:val="24"/>
                <w:lang w:val="fr-FR" w:eastAsia="ru-RU"/>
              </w:rPr>
              <w:t>5</w:t>
            </w:r>
            <w:r w:rsidRPr="00695EF7">
              <w:rPr>
                <w:rFonts w:ascii="Cambria Math" w:hAnsi="Cambria Math" w:cs="Cambria Math"/>
                <w:sz w:val="24"/>
                <w:szCs w:val="24"/>
                <w:lang w:val="fr-FR" w:eastAsia="ru-RU"/>
              </w:rPr>
              <w:t>․</w:t>
            </w:r>
            <w:r w:rsidRPr="00A663E2">
              <w:rPr>
                <w:rFonts w:ascii="GHEA Grapalat" w:hAnsi="GHEA Grapalat"/>
                <w:sz w:val="24"/>
                <w:szCs w:val="24"/>
                <w:lang w:val="fr-FR" w:eastAsia="ru-RU"/>
              </w:rPr>
              <w:t>202</w:t>
            </w:r>
            <w:r>
              <w:rPr>
                <w:rFonts w:ascii="GHEA Grapalat" w:hAnsi="GHEA Grapalat"/>
                <w:sz w:val="24"/>
                <w:szCs w:val="24"/>
                <w:lang w:val="fr-FR" w:eastAsia="ru-RU"/>
              </w:rPr>
              <w:t>3</w:t>
            </w:r>
            <w:r w:rsidRPr="00A663E2">
              <w:rPr>
                <w:rFonts w:ascii="GHEA Grapalat" w:hAnsi="GHEA Grapalat"/>
                <w:sz w:val="24"/>
                <w:szCs w:val="24"/>
                <w:lang w:val="fr-FR" w:eastAsia="ru-RU"/>
              </w:rPr>
              <w:t>թ</w:t>
            </w:r>
            <w:r w:rsidRPr="00695EF7">
              <w:rPr>
                <w:rFonts w:ascii="Cambria Math" w:hAnsi="Cambria Math" w:cs="Cambria Math"/>
                <w:sz w:val="24"/>
                <w:szCs w:val="24"/>
                <w:lang w:val="fr-FR" w:eastAsia="ru-RU"/>
              </w:rPr>
              <w:t>․</w:t>
            </w:r>
          </w:p>
        </w:tc>
      </w:tr>
      <w:tr w:rsidR="005A4441" w:rsidRPr="00A663E2" w14:paraId="12916FC9" w14:textId="77777777" w:rsidTr="00A663E2">
        <w:tc>
          <w:tcPr>
            <w:tcW w:w="11468" w:type="dxa"/>
            <w:gridSpan w:val="3"/>
            <w:vMerge/>
            <w:shd w:val="clear" w:color="auto" w:fill="A6A6A6" w:themeFill="background1" w:themeFillShade="A6"/>
          </w:tcPr>
          <w:p w14:paraId="134AC234" w14:textId="77777777" w:rsidR="00647D99" w:rsidRPr="00A663E2" w:rsidRDefault="00647D99" w:rsidP="00B41796">
            <w:pPr>
              <w:tabs>
                <w:tab w:val="left" w:pos="602"/>
              </w:tabs>
              <w:spacing w:line="360" w:lineRule="auto"/>
              <w:jc w:val="center"/>
              <w:rPr>
                <w:rFonts w:ascii="GHEA Grapalat" w:hAnsi="GHEA Grapalat"/>
                <w:sz w:val="24"/>
                <w:szCs w:val="24"/>
                <w:lang w:val="hy-AM"/>
              </w:rPr>
            </w:pPr>
          </w:p>
        </w:tc>
        <w:tc>
          <w:tcPr>
            <w:tcW w:w="3695" w:type="dxa"/>
          </w:tcPr>
          <w:p w14:paraId="360901A9" w14:textId="093C3A72" w:rsidR="00647D99" w:rsidRPr="00695EF7" w:rsidRDefault="00647D99" w:rsidP="00B41796">
            <w:pPr>
              <w:spacing w:line="360" w:lineRule="auto"/>
              <w:jc w:val="center"/>
              <w:rPr>
                <w:rFonts w:ascii="GHEA Grapalat" w:hAnsi="GHEA Grapalat"/>
                <w:sz w:val="24"/>
                <w:szCs w:val="24"/>
                <w:lang w:val="fr-FR" w:eastAsia="ru-RU"/>
              </w:rPr>
            </w:pPr>
            <w:r w:rsidRPr="00695EF7">
              <w:rPr>
                <w:rFonts w:ascii="GHEA Grapalat" w:hAnsi="GHEA Grapalat"/>
                <w:sz w:val="24"/>
                <w:szCs w:val="24"/>
                <w:lang w:val="fr-FR" w:eastAsia="ru-RU"/>
              </w:rPr>
              <w:t xml:space="preserve">N </w:t>
            </w:r>
            <w:r w:rsidR="00695EF7" w:rsidRPr="00695EF7">
              <w:rPr>
                <w:rFonts w:ascii="GHEA Grapalat" w:hAnsi="GHEA Grapalat"/>
                <w:sz w:val="24"/>
                <w:szCs w:val="24"/>
                <w:lang w:val="fr-FR" w:eastAsia="ru-RU"/>
              </w:rPr>
              <w:t>ՍԹ/6544-2023</w:t>
            </w:r>
          </w:p>
        </w:tc>
      </w:tr>
      <w:tr w:rsidR="005A4441" w:rsidRPr="00A663E2" w14:paraId="4A1C4F74" w14:textId="77777777" w:rsidTr="00DB411D">
        <w:tc>
          <w:tcPr>
            <w:tcW w:w="7825" w:type="dxa"/>
          </w:tcPr>
          <w:p w14:paraId="29B6CC5B" w14:textId="5D7B726C" w:rsidR="002E7A4E" w:rsidRPr="00A663E2" w:rsidRDefault="00695EF7" w:rsidP="00695EF7">
            <w:pPr>
              <w:spacing w:line="360" w:lineRule="auto"/>
              <w:ind w:firstLine="187"/>
              <w:jc w:val="both"/>
              <w:rPr>
                <w:rFonts w:ascii="GHEA Grapalat" w:hAnsi="GHEA Grapalat"/>
                <w:sz w:val="24"/>
                <w:szCs w:val="24"/>
              </w:rPr>
            </w:pPr>
            <w:r w:rsidRPr="00695EF7">
              <w:rPr>
                <w:rFonts w:ascii="GHEA Grapalat" w:hAnsi="GHEA Grapalat"/>
                <w:sz w:val="24"/>
                <w:szCs w:val="24"/>
                <w:lang w:val="af-ZA"/>
              </w:rPr>
              <w:t>Ի պատասխան Ձեր 08.05.2023թ</w:t>
            </w:r>
            <w:r w:rsidRPr="00695EF7">
              <w:rPr>
                <w:rFonts w:ascii="Cambria Math" w:hAnsi="Cambria Math" w:cs="Cambria Math"/>
                <w:sz w:val="24"/>
                <w:szCs w:val="24"/>
                <w:lang w:val="af-ZA"/>
              </w:rPr>
              <w:t>․</w:t>
            </w:r>
            <w:r w:rsidRPr="00695EF7">
              <w:rPr>
                <w:rFonts w:ascii="GHEA Grapalat" w:hAnsi="GHEA Grapalat"/>
                <w:sz w:val="24"/>
                <w:szCs w:val="24"/>
                <w:lang w:val="af-ZA"/>
              </w:rPr>
              <w:t xml:space="preserve"> թիվ 01/7546-2023 գրությամբ՝ կադաստրի կոմիտեի քննարկմանը ներկայացված «Հայաստանի Հանրապետության կառավարության 2022 թվականի հոկտեմբերի 13-ի N 1605-Լ որոշման մեջ փոփոխություններ և լրացումներ կատարելու մասին» ՀՀ կառավարության որոշման նախագծի վերաբյալ ունենք հետևյալ դիտողությունները և առաջարկությունները</w:t>
            </w:r>
            <w:r w:rsidRPr="00695EF7">
              <w:rPr>
                <w:rFonts w:ascii="Cambria Math" w:hAnsi="Cambria Math" w:cs="Cambria Math"/>
                <w:sz w:val="24"/>
                <w:szCs w:val="24"/>
                <w:lang w:val="af-ZA"/>
              </w:rPr>
              <w:t>․</w:t>
            </w:r>
          </w:p>
        </w:tc>
        <w:tc>
          <w:tcPr>
            <w:tcW w:w="7338" w:type="dxa"/>
            <w:gridSpan w:val="3"/>
          </w:tcPr>
          <w:p w14:paraId="64CA90A7" w14:textId="54C9164F" w:rsidR="00A23761" w:rsidRPr="000540B4" w:rsidRDefault="00A23761" w:rsidP="000540B4">
            <w:pPr>
              <w:spacing w:line="360" w:lineRule="auto"/>
              <w:ind w:firstLine="187"/>
              <w:jc w:val="both"/>
              <w:rPr>
                <w:rFonts w:ascii="Times New Roman" w:eastAsia="Times New Roman" w:hAnsi="Times New Roman" w:cs="Times New Roman"/>
                <w:b/>
                <w:bCs/>
                <w:i/>
                <w:iCs/>
                <w:sz w:val="24"/>
                <w:szCs w:val="24"/>
              </w:rPr>
            </w:pPr>
          </w:p>
        </w:tc>
      </w:tr>
      <w:tr w:rsidR="000540B4" w:rsidRPr="000E1E79" w14:paraId="2FFE5676" w14:textId="77777777" w:rsidTr="00DB411D">
        <w:tc>
          <w:tcPr>
            <w:tcW w:w="7825" w:type="dxa"/>
          </w:tcPr>
          <w:p w14:paraId="5B3138CA" w14:textId="77777777" w:rsidR="000540B4" w:rsidRPr="00036C40" w:rsidRDefault="000540B4" w:rsidP="000540B4">
            <w:pPr>
              <w:spacing w:line="360" w:lineRule="auto"/>
              <w:ind w:firstLine="426"/>
              <w:jc w:val="both"/>
              <w:rPr>
                <w:rFonts w:ascii="GHEA Grapalat" w:hAnsi="GHEA Grapalat"/>
                <w:sz w:val="24"/>
                <w:szCs w:val="24"/>
                <w:lang w:val="hy-AM"/>
              </w:rPr>
            </w:pPr>
            <w:r w:rsidRPr="00036C40">
              <w:rPr>
                <w:rFonts w:ascii="GHEA Grapalat" w:hAnsi="GHEA Grapalat"/>
                <w:sz w:val="24"/>
                <w:szCs w:val="24"/>
                <w:lang w:val="hy-AM"/>
              </w:rPr>
              <w:lastRenderedPageBreak/>
              <w:t>1</w:t>
            </w:r>
            <w:r w:rsidRPr="00036C40">
              <w:rPr>
                <w:rFonts w:ascii="Cambria Math" w:hAnsi="Cambria Math" w:cs="Cambria Math"/>
                <w:sz w:val="24"/>
                <w:szCs w:val="24"/>
                <w:lang w:val="hy-AM"/>
              </w:rPr>
              <w:t>․</w:t>
            </w:r>
            <w:r w:rsidRPr="00036C40">
              <w:rPr>
                <w:rFonts w:ascii="GHEA Grapalat" w:hAnsi="GHEA Grapalat"/>
                <w:sz w:val="24"/>
                <w:szCs w:val="24"/>
                <w:lang w:val="hy-AM"/>
              </w:rPr>
              <w:t xml:space="preserve"> Նախագծով նախատեսվում է որոշման գործողության ժամկետը 2023 թվականի հուլիսի 3-րդ տասնօրյակից երկարաձգել մինչև 2023 թվականի դեկտեմբերի 3-րդ տասնօրյակը։</w:t>
            </w:r>
          </w:p>
          <w:p w14:paraId="0A5C792C" w14:textId="77777777" w:rsidR="000540B4" w:rsidRPr="00036C40" w:rsidRDefault="000540B4" w:rsidP="000540B4">
            <w:pPr>
              <w:pStyle w:val="ListParagraph"/>
              <w:spacing w:line="360" w:lineRule="auto"/>
              <w:ind w:left="0" w:firstLine="360"/>
              <w:jc w:val="both"/>
              <w:rPr>
                <w:rFonts w:ascii="GHEA Grapalat" w:hAnsi="GHEA Grapalat"/>
                <w:sz w:val="24"/>
                <w:szCs w:val="24"/>
                <w:lang w:val="hy-AM"/>
              </w:rPr>
            </w:pPr>
            <w:r w:rsidRPr="00036C40">
              <w:rPr>
                <w:rFonts w:ascii="GHEA Grapalat" w:hAnsi="GHEA Grapalat"/>
                <w:sz w:val="24"/>
                <w:szCs w:val="24"/>
                <w:lang w:val="hy-AM"/>
              </w:rPr>
              <w:t>Համաձայն գործող որոշմամբ հաստատված հավելվածի 1-ին կետի՝ Հայաստանի Հանրապետությունում հողային բարեփոխումների փորձնական ծրագրի նպատակն է տարբեր գործիքների կիրառմամբ նպաստել հողերի միավորմանը (կոնսոլիդացիային), հողերի շուկայի զարգացմանը և հողերի օգտագործման մակարդակի բարձրացմանը։ Նույն հավելվածի 31-րդ կետով սահմանված է, որ չորս բնակավայրերում ծրագրի իրականացումից ակնկալվում է ստանալ հետևյալ արդյունքները</w:t>
            </w:r>
            <w:r w:rsidRPr="00036C40">
              <w:rPr>
                <w:rFonts w:ascii="Cambria Math" w:hAnsi="Cambria Math" w:cs="Cambria Math"/>
                <w:sz w:val="24"/>
                <w:szCs w:val="24"/>
                <w:lang w:val="hy-AM"/>
              </w:rPr>
              <w:t>․</w:t>
            </w:r>
            <w:r w:rsidRPr="00036C40">
              <w:rPr>
                <w:rFonts w:ascii="GHEA Grapalat" w:hAnsi="GHEA Grapalat"/>
                <w:sz w:val="24"/>
                <w:szCs w:val="24"/>
                <w:lang w:val="hy-AM"/>
              </w:rPr>
              <w:t xml:space="preserve"> </w:t>
            </w:r>
          </w:p>
          <w:p w14:paraId="18A15405" w14:textId="77777777" w:rsidR="000540B4" w:rsidRPr="00036C40" w:rsidRDefault="000540B4" w:rsidP="000540B4">
            <w:pPr>
              <w:spacing w:line="360" w:lineRule="auto"/>
              <w:ind w:firstLine="375"/>
              <w:rPr>
                <w:rFonts w:ascii="GHEA Grapalat" w:hAnsi="GHEA Grapalat"/>
                <w:sz w:val="24"/>
                <w:szCs w:val="24"/>
                <w:lang w:val="hy-AM"/>
              </w:rPr>
            </w:pPr>
            <w:r w:rsidRPr="00036C40">
              <w:rPr>
                <w:rFonts w:ascii="GHEA Grapalat" w:hAnsi="GHEA Grapalat"/>
                <w:sz w:val="24"/>
                <w:szCs w:val="24"/>
                <w:lang w:val="hy-AM"/>
              </w:rPr>
              <w:t>1) գյուղատնտեսական նշանակության հողերի չօգտագործման մակարդակի նվազեցում շուրջ 60 %-ով.</w:t>
            </w:r>
          </w:p>
          <w:p w14:paraId="0020FECA" w14:textId="77777777" w:rsidR="000540B4" w:rsidRPr="00036C40" w:rsidRDefault="000540B4" w:rsidP="000540B4">
            <w:pPr>
              <w:spacing w:line="360" w:lineRule="auto"/>
              <w:ind w:firstLine="375"/>
              <w:rPr>
                <w:rFonts w:ascii="GHEA Grapalat" w:hAnsi="GHEA Grapalat"/>
                <w:sz w:val="24"/>
                <w:szCs w:val="24"/>
                <w:lang w:val="hy-AM"/>
              </w:rPr>
            </w:pPr>
            <w:r w:rsidRPr="00036C40">
              <w:rPr>
                <w:rFonts w:ascii="GHEA Grapalat" w:hAnsi="GHEA Grapalat"/>
                <w:sz w:val="24"/>
                <w:szCs w:val="24"/>
                <w:lang w:val="hy-AM"/>
              </w:rPr>
              <w:t>2) գյուղատնտեսական նշանակության հողերի մասնատվածության մակարդակի նվազեցում.</w:t>
            </w:r>
          </w:p>
          <w:p w14:paraId="0CDB3CFD" w14:textId="77777777" w:rsidR="000540B4" w:rsidRPr="00036C40" w:rsidRDefault="000540B4" w:rsidP="000540B4">
            <w:pPr>
              <w:spacing w:line="360" w:lineRule="auto"/>
              <w:ind w:firstLine="375"/>
              <w:rPr>
                <w:rFonts w:ascii="GHEA Grapalat" w:hAnsi="GHEA Grapalat"/>
                <w:sz w:val="24"/>
                <w:szCs w:val="24"/>
                <w:lang w:val="hy-AM"/>
              </w:rPr>
            </w:pPr>
            <w:r w:rsidRPr="00036C40">
              <w:rPr>
                <w:rFonts w:ascii="GHEA Grapalat" w:hAnsi="GHEA Grapalat"/>
                <w:sz w:val="24"/>
                <w:szCs w:val="24"/>
                <w:lang w:val="hy-AM"/>
              </w:rPr>
              <w:t>3) գյուղատնտեսական նշանակության հողերի բերրիության բարձրացում.</w:t>
            </w:r>
          </w:p>
          <w:p w14:paraId="51BF72D4" w14:textId="77777777" w:rsidR="000540B4" w:rsidRPr="00036C40" w:rsidRDefault="000540B4" w:rsidP="000540B4">
            <w:pPr>
              <w:spacing w:line="360" w:lineRule="auto"/>
              <w:ind w:firstLine="375"/>
              <w:rPr>
                <w:rFonts w:ascii="GHEA Grapalat" w:hAnsi="GHEA Grapalat"/>
                <w:sz w:val="24"/>
                <w:szCs w:val="24"/>
                <w:lang w:val="hy-AM"/>
              </w:rPr>
            </w:pPr>
            <w:r w:rsidRPr="00036C40">
              <w:rPr>
                <w:rFonts w:ascii="GHEA Grapalat" w:hAnsi="GHEA Grapalat"/>
                <w:sz w:val="24"/>
                <w:szCs w:val="24"/>
                <w:lang w:val="hy-AM"/>
              </w:rPr>
              <w:t>4) ոռոգելի հողատարածությունների ավելացում շուրջ 60 %-ով.</w:t>
            </w:r>
          </w:p>
          <w:p w14:paraId="38A50AB8" w14:textId="77777777" w:rsidR="000540B4" w:rsidRPr="00036C40" w:rsidRDefault="000540B4" w:rsidP="000540B4">
            <w:pPr>
              <w:spacing w:line="360" w:lineRule="auto"/>
              <w:ind w:firstLine="375"/>
              <w:rPr>
                <w:rFonts w:ascii="GHEA Grapalat" w:hAnsi="GHEA Grapalat"/>
                <w:sz w:val="24"/>
                <w:szCs w:val="24"/>
                <w:lang w:val="hy-AM"/>
              </w:rPr>
            </w:pPr>
            <w:r w:rsidRPr="00036C40">
              <w:rPr>
                <w:rFonts w:ascii="GHEA Grapalat" w:hAnsi="GHEA Grapalat"/>
                <w:sz w:val="24"/>
                <w:szCs w:val="24"/>
                <w:lang w:val="hy-AM"/>
              </w:rPr>
              <w:t>5) շուրջ 800 հա հողատարածքի շրջանառության մեջ ներառում.</w:t>
            </w:r>
          </w:p>
          <w:p w14:paraId="2E990BFD" w14:textId="77777777" w:rsidR="000540B4" w:rsidRPr="00036C40" w:rsidRDefault="000540B4" w:rsidP="000540B4">
            <w:pPr>
              <w:spacing w:line="360" w:lineRule="auto"/>
              <w:ind w:firstLine="375"/>
              <w:rPr>
                <w:rFonts w:ascii="GHEA Grapalat" w:hAnsi="GHEA Grapalat"/>
                <w:sz w:val="24"/>
                <w:szCs w:val="24"/>
                <w:lang w:val="hy-AM"/>
              </w:rPr>
            </w:pPr>
            <w:r w:rsidRPr="00036C40">
              <w:rPr>
                <w:rFonts w:ascii="GHEA Grapalat" w:hAnsi="GHEA Grapalat"/>
                <w:sz w:val="24"/>
                <w:szCs w:val="24"/>
                <w:lang w:val="hy-AM"/>
              </w:rPr>
              <w:t>6) հողերի շուկայի զարգացում։</w:t>
            </w:r>
          </w:p>
          <w:p w14:paraId="078AE545" w14:textId="24158F07" w:rsidR="000540B4" w:rsidRPr="00036C40" w:rsidRDefault="000540B4" w:rsidP="000540B4">
            <w:pPr>
              <w:pStyle w:val="ListParagraph"/>
              <w:spacing w:line="360" w:lineRule="auto"/>
              <w:ind w:left="0" w:firstLine="360"/>
              <w:jc w:val="both"/>
              <w:rPr>
                <w:rFonts w:ascii="GHEA Grapalat" w:hAnsi="GHEA Grapalat"/>
                <w:sz w:val="24"/>
                <w:szCs w:val="24"/>
                <w:lang w:val="hy-AM"/>
              </w:rPr>
            </w:pPr>
            <w:r w:rsidRPr="00036C40">
              <w:rPr>
                <w:rFonts w:ascii="GHEA Grapalat" w:hAnsi="GHEA Grapalat"/>
                <w:sz w:val="24"/>
                <w:szCs w:val="24"/>
                <w:lang w:val="hy-AM"/>
              </w:rPr>
              <w:t xml:space="preserve">Հաշվի առնելով նախագծին կից ներկայացված հիմնավորման մեջ նշված՝ մինչև այժմ գրանցված արդյունքները՝ մասնավորապես, որ </w:t>
            </w:r>
            <w:r w:rsidRPr="00036C40">
              <w:rPr>
                <w:rFonts w:ascii="GHEA Grapalat" w:hAnsi="GHEA Grapalat"/>
                <w:sz w:val="24"/>
                <w:szCs w:val="24"/>
                <w:lang w:val="hy-AM"/>
              </w:rPr>
              <w:lastRenderedPageBreak/>
              <w:t>մինչ այժմ կազմակերպության կողմից հողամասեր են ձեռք բերվել միայն դեռևս Հայթաղ համայնքում այն էլ ընդամենը 7 հողակտոր՝ 1.8 հա ընդհանուր մակերեսով, ինչպես նաև գործող որոշմամբ հաստատված հավելվածի 1-ին կետի այն դրույթը, որ ծրագրի հետագա շարունակությունը պայմանավորված պետք է լինի ծրագրի իրականացման արդյունքներով, կարծում ենք, որ որոշմամբ սահմանված գործիքներով և կարգով ծրագրի իրականացումն անիրատեսական է հետևաբար այն չի իրագործվի նաև մինչև 2023 թվականի դեկտեմբերի 3-րդ տասնօրյակը։</w:t>
            </w:r>
          </w:p>
        </w:tc>
        <w:tc>
          <w:tcPr>
            <w:tcW w:w="7338" w:type="dxa"/>
            <w:gridSpan w:val="3"/>
          </w:tcPr>
          <w:p w14:paraId="4C62BAB1" w14:textId="77777777" w:rsidR="000540B4" w:rsidRPr="000E1E79" w:rsidRDefault="000540B4" w:rsidP="000540B4">
            <w:pPr>
              <w:tabs>
                <w:tab w:val="left" w:pos="602"/>
              </w:tabs>
              <w:spacing w:line="360" w:lineRule="auto"/>
              <w:jc w:val="center"/>
              <w:rPr>
                <w:rFonts w:ascii="GHEA Grapalat" w:hAnsi="GHEA Grapalat" w:cs="Sylfaen"/>
                <w:bCs/>
                <w:sz w:val="24"/>
                <w:szCs w:val="24"/>
                <w:lang w:val="hy-AM"/>
              </w:rPr>
            </w:pPr>
            <w:r w:rsidRPr="000E1E79">
              <w:rPr>
                <w:rFonts w:ascii="GHEA Grapalat" w:hAnsi="GHEA Grapalat"/>
                <w:b/>
                <w:bCs/>
                <w:sz w:val="24"/>
                <w:szCs w:val="24"/>
                <w:lang w:val="hy-AM"/>
              </w:rPr>
              <w:lastRenderedPageBreak/>
              <w:t>Մասամբ է ընդունվել</w:t>
            </w:r>
            <w:r w:rsidRPr="000E1E79">
              <w:rPr>
                <w:rFonts w:ascii="GHEA Grapalat" w:hAnsi="GHEA Grapalat" w:cs="Sylfaen"/>
                <w:bCs/>
                <w:sz w:val="24"/>
                <w:szCs w:val="24"/>
                <w:lang w:val="hy-AM"/>
              </w:rPr>
              <w:t xml:space="preserve"> </w:t>
            </w:r>
          </w:p>
          <w:p w14:paraId="02A0F777" w14:textId="4DD8A755" w:rsidR="000540B4" w:rsidRPr="00A23761" w:rsidRDefault="000540B4" w:rsidP="000540B4">
            <w:pPr>
              <w:spacing w:line="360" w:lineRule="auto"/>
              <w:ind w:firstLine="187"/>
              <w:jc w:val="both"/>
              <w:rPr>
                <w:rFonts w:ascii="GHEA Grapalat" w:hAnsi="GHEA Grapalat"/>
                <w:sz w:val="24"/>
                <w:szCs w:val="24"/>
                <w:lang w:val="af-ZA"/>
              </w:rPr>
            </w:pPr>
            <w:r w:rsidRPr="00A23761">
              <w:rPr>
                <w:rFonts w:ascii="GHEA Grapalat" w:hAnsi="GHEA Grapalat"/>
                <w:sz w:val="24"/>
                <w:szCs w:val="24"/>
                <w:lang w:val="af-ZA"/>
              </w:rPr>
              <w:t xml:space="preserve">Որոշման գործող խմբագրությամբ նախատեսված որոշ դրույթներով, մասնավորապես հողերի որպես մեկ գույքային միավորի միավորման պահանջով, ինչպես նաև հողերի ձեռքբերման համար բավարար ֆինանսական միջոցների բացակայությամբ պայմանավորված, կազմակերպությունը ըստ էության գործնականում չուներ բավարար գործիքակազմ </w:t>
            </w:r>
            <w:r w:rsidR="00F25443">
              <w:rPr>
                <w:rFonts w:ascii="GHEA Grapalat" w:hAnsi="GHEA Grapalat"/>
                <w:sz w:val="24"/>
                <w:szCs w:val="24"/>
                <w:lang w:val="af-ZA"/>
              </w:rPr>
              <w:t>ո</w:t>
            </w:r>
            <w:r>
              <w:rPr>
                <w:rFonts w:ascii="GHEA Grapalat" w:hAnsi="GHEA Grapalat"/>
                <w:sz w:val="24"/>
                <w:szCs w:val="24"/>
                <w:lang w:val="af-ZA"/>
              </w:rPr>
              <w:t xml:space="preserve">րոշմամբ </w:t>
            </w:r>
            <w:r w:rsidRPr="00A23761">
              <w:rPr>
                <w:rFonts w:ascii="GHEA Grapalat" w:hAnsi="GHEA Grapalat"/>
                <w:sz w:val="24"/>
                <w:szCs w:val="24"/>
                <w:lang w:val="af-ZA"/>
              </w:rPr>
              <w:t xml:space="preserve">նախատեսված աշխատանքերն ամբողջ ծավալով իրականացնելու համար։ </w:t>
            </w:r>
            <w:r>
              <w:rPr>
                <w:rFonts w:ascii="GHEA Grapalat" w:hAnsi="GHEA Grapalat"/>
                <w:sz w:val="24"/>
                <w:szCs w:val="24"/>
                <w:lang w:val="af-ZA"/>
              </w:rPr>
              <w:t>Կ</w:t>
            </w:r>
            <w:r w:rsidRPr="00A23761">
              <w:rPr>
                <w:rFonts w:ascii="GHEA Grapalat" w:hAnsi="GHEA Grapalat"/>
                <w:sz w:val="24"/>
                <w:szCs w:val="24"/>
                <w:lang w:val="af-ZA"/>
              </w:rPr>
              <w:t xml:space="preserve">ազմակերությանը հողերի ձեռքբերման համար անհրաժեշտ ֆինանսական միջոցները տրամադրվել են ապրիլ ամսվա ընթացքում, որից հետո կազմակերպությունը ձեռք է բերել ընդհանուր 5.4 հա մակերեսով հողակտորներ Հայթաղ բնակավայրում։ </w:t>
            </w:r>
          </w:p>
          <w:p w14:paraId="768A3ACA" w14:textId="6C580CC2" w:rsidR="000540B4" w:rsidRPr="000E1E79" w:rsidRDefault="000540B4" w:rsidP="007E1EFB">
            <w:pPr>
              <w:tabs>
                <w:tab w:val="left" w:pos="602"/>
              </w:tabs>
              <w:spacing w:line="360" w:lineRule="auto"/>
              <w:jc w:val="both"/>
              <w:rPr>
                <w:rFonts w:ascii="GHEA Grapalat" w:hAnsi="GHEA Grapalat"/>
                <w:b/>
                <w:bCs/>
                <w:sz w:val="24"/>
                <w:szCs w:val="24"/>
                <w:lang w:val="af-ZA"/>
              </w:rPr>
            </w:pPr>
            <w:r w:rsidRPr="00A23761">
              <w:rPr>
                <w:rFonts w:ascii="GHEA Grapalat" w:hAnsi="GHEA Grapalat"/>
                <w:sz w:val="24"/>
                <w:szCs w:val="24"/>
                <w:lang w:val="af-ZA"/>
              </w:rPr>
              <w:t xml:space="preserve">Ինչ վերաբերում է մինչև 2023 թվականի դեկտեմբերի 3-րդ տասնօրյակը </w:t>
            </w:r>
            <w:r>
              <w:rPr>
                <w:rFonts w:ascii="GHEA Grapalat" w:hAnsi="GHEA Grapalat"/>
                <w:sz w:val="24"/>
                <w:szCs w:val="24"/>
                <w:lang w:val="af-ZA"/>
              </w:rPr>
              <w:t>ծ</w:t>
            </w:r>
            <w:r w:rsidRPr="00A23761">
              <w:rPr>
                <w:rFonts w:ascii="GHEA Grapalat" w:hAnsi="GHEA Grapalat"/>
                <w:sz w:val="24"/>
                <w:szCs w:val="24"/>
                <w:lang w:val="af-ZA"/>
              </w:rPr>
              <w:t>րագրի իրականացման և մինչև 800 հա հողատարածքի շրջանառության մեջ ներառելու անիրատեսական լինելուն</w:t>
            </w:r>
            <w:r w:rsidR="007E1EFB">
              <w:rPr>
                <w:rFonts w:ascii="GHEA Grapalat" w:hAnsi="GHEA Grapalat"/>
                <w:sz w:val="24"/>
                <w:szCs w:val="24"/>
                <w:lang w:val="af-ZA"/>
              </w:rPr>
              <w:t xml:space="preserve">` փոխվել է արդյունքային ցուցանիշը 800 հա-ի փոխարեն սահմանվել է 200 հա՝ </w:t>
            </w:r>
            <w:r w:rsidRPr="000540B4">
              <w:rPr>
                <w:rFonts w:ascii="GHEA Grapalat" w:hAnsi="GHEA Grapalat"/>
                <w:sz w:val="24"/>
                <w:szCs w:val="24"/>
                <w:lang w:val="af-ZA"/>
              </w:rPr>
              <w:t>հաշվի առնելով նաև այն հանգամանքը, որ 2023 թվականի միջնաժամկետ ծախսային ծրագրում անհրաժեշտ ֆինանսական միջոցները կազմում են 1 մլրդ դրամ:</w:t>
            </w:r>
          </w:p>
        </w:tc>
      </w:tr>
      <w:tr w:rsidR="000540B4" w:rsidRPr="00A663E2" w14:paraId="741B4746" w14:textId="77777777" w:rsidTr="00DB411D">
        <w:tc>
          <w:tcPr>
            <w:tcW w:w="7825" w:type="dxa"/>
          </w:tcPr>
          <w:p w14:paraId="322591C5" w14:textId="77777777" w:rsidR="000540B4" w:rsidRPr="008E5CD4" w:rsidRDefault="000540B4" w:rsidP="000540B4">
            <w:pPr>
              <w:spacing w:line="360" w:lineRule="auto"/>
              <w:ind w:firstLine="284"/>
              <w:jc w:val="both"/>
              <w:rPr>
                <w:rFonts w:ascii="GHEA Grapalat" w:hAnsi="GHEA Grapalat"/>
                <w:sz w:val="24"/>
                <w:szCs w:val="24"/>
                <w:lang w:val="hy-AM"/>
              </w:rPr>
            </w:pPr>
            <w:r w:rsidRPr="008E5CD4">
              <w:rPr>
                <w:rFonts w:ascii="GHEA Grapalat" w:hAnsi="GHEA Grapalat"/>
                <w:sz w:val="24"/>
                <w:szCs w:val="24"/>
                <w:lang w:val="hy-AM"/>
              </w:rPr>
              <w:lastRenderedPageBreak/>
              <w:t>2</w:t>
            </w:r>
            <w:r w:rsidRPr="008E5CD4">
              <w:rPr>
                <w:rFonts w:ascii="Cambria Math" w:hAnsi="Cambria Math" w:cs="Cambria Math"/>
                <w:sz w:val="24"/>
                <w:szCs w:val="24"/>
                <w:lang w:val="hy-AM"/>
              </w:rPr>
              <w:t>․</w:t>
            </w:r>
            <w:r w:rsidRPr="008E5CD4">
              <w:rPr>
                <w:rFonts w:ascii="GHEA Grapalat" w:hAnsi="GHEA Grapalat"/>
                <w:sz w:val="24"/>
                <w:szCs w:val="24"/>
                <w:lang w:val="hy-AM"/>
              </w:rPr>
              <w:t xml:space="preserve"> Նախագծով նախատեսվում է նոր խմբագրությամբ շարադրել գործող որոշմամբ հաստատված հավելվածի 16-րդ կետը, որով նախատեսվում է, որ կ</w:t>
            </w:r>
            <w:r w:rsidRPr="008E5CD4">
              <w:rPr>
                <w:rFonts w:ascii="GHEA Grapalat" w:eastAsia="Times New Roman" w:hAnsi="GHEA Grapalat" w:cs="Times New Roman"/>
                <w:sz w:val="24"/>
                <w:szCs w:val="24"/>
                <w:lang w:val="hy-AM"/>
              </w:rPr>
              <w:t>ազմակերպության կողմից գյուղատնտեսական նշանակության հողի ձեռքբերման համար որպես կողմնորոշիչ գին կարող է հանդիսանալ անկախ գնահատման կազմակերպության կողմից տվյալ բնակավայրում գնահատված գյուղատնտեսական նշանակության հողի շուկայական արժեքը։</w:t>
            </w:r>
          </w:p>
          <w:p w14:paraId="01BB6E7E" w14:textId="715DB9A4" w:rsidR="000540B4" w:rsidRPr="008E5CD4" w:rsidRDefault="000540B4" w:rsidP="000540B4">
            <w:pPr>
              <w:spacing w:line="360" w:lineRule="auto"/>
              <w:jc w:val="both"/>
              <w:rPr>
                <w:rFonts w:ascii="GHEA Grapalat" w:eastAsia="Times New Roman" w:hAnsi="GHEA Grapalat" w:cs="Times New Roman"/>
                <w:sz w:val="24"/>
                <w:szCs w:val="24"/>
                <w:lang w:val="hy-AM"/>
              </w:rPr>
            </w:pPr>
            <w:r w:rsidRPr="008E5CD4">
              <w:rPr>
                <w:rFonts w:ascii="GHEA Grapalat" w:eastAsia="Times New Roman" w:hAnsi="GHEA Grapalat" w:cs="Times New Roman"/>
                <w:sz w:val="24"/>
                <w:szCs w:val="24"/>
                <w:lang w:val="hy-AM"/>
              </w:rPr>
              <w:t xml:space="preserve">   Կարծում ենք, որ տվյալ բնակավայրի ցանկացած գյուղատնտեսական նշանակության հողի գնահատված շուկայական արժեքը, չի կարող կողմնորոշիչ գին լինել կոնկրետ որևէ այլ գյուղատնտեսական նշանակության հողի համար, քանի որ կախված հողատեսքից, դիրքից, մակերեսից, թեքությունից և բազմաթիվ այլ որակական և քանակական հատկանիշներից գյուղատնտեսական </w:t>
            </w:r>
            <w:r w:rsidRPr="008E5CD4">
              <w:rPr>
                <w:rFonts w:ascii="GHEA Grapalat" w:eastAsia="Times New Roman" w:hAnsi="GHEA Grapalat" w:cs="Times New Roman"/>
                <w:sz w:val="24"/>
                <w:szCs w:val="24"/>
                <w:lang w:val="hy-AM"/>
              </w:rPr>
              <w:lastRenderedPageBreak/>
              <w:t>նշանակության հողամասերի գները կարող են էականորեն՝ ընդհուպ մինչև մի քանի անգամ, տարբերվել։</w:t>
            </w:r>
          </w:p>
        </w:tc>
        <w:tc>
          <w:tcPr>
            <w:tcW w:w="7338" w:type="dxa"/>
            <w:gridSpan w:val="3"/>
          </w:tcPr>
          <w:p w14:paraId="0E8A8BA1" w14:textId="268602A4" w:rsidR="000540B4" w:rsidRPr="00A663E2" w:rsidRDefault="000540B4" w:rsidP="000540B4">
            <w:pPr>
              <w:tabs>
                <w:tab w:val="left" w:pos="602"/>
              </w:tabs>
              <w:spacing w:line="360" w:lineRule="auto"/>
              <w:jc w:val="center"/>
              <w:rPr>
                <w:rFonts w:ascii="GHEA Grapalat" w:hAnsi="GHEA Grapalat"/>
                <w:b/>
                <w:bCs/>
                <w:sz w:val="24"/>
                <w:szCs w:val="24"/>
              </w:rPr>
            </w:pPr>
            <w:r>
              <w:rPr>
                <w:rFonts w:ascii="GHEA Grapalat" w:hAnsi="GHEA Grapalat"/>
                <w:b/>
                <w:bCs/>
                <w:sz w:val="24"/>
                <w:szCs w:val="24"/>
              </w:rPr>
              <w:lastRenderedPageBreak/>
              <w:t>Ընդունվել է</w:t>
            </w:r>
          </w:p>
        </w:tc>
      </w:tr>
      <w:tr w:rsidR="000540B4" w:rsidRPr="000E1E79" w14:paraId="5E54F8C0" w14:textId="77777777" w:rsidTr="00DB411D">
        <w:tc>
          <w:tcPr>
            <w:tcW w:w="7825" w:type="dxa"/>
          </w:tcPr>
          <w:p w14:paraId="0858F14E" w14:textId="77777777" w:rsidR="000540B4" w:rsidRPr="00E65EDD" w:rsidRDefault="000540B4" w:rsidP="000540B4">
            <w:pPr>
              <w:spacing w:line="360" w:lineRule="auto"/>
              <w:ind w:firstLine="284"/>
              <w:jc w:val="both"/>
              <w:rPr>
                <w:rFonts w:ascii="GHEA Grapalat" w:hAnsi="GHEA Grapalat"/>
                <w:sz w:val="24"/>
                <w:szCs w:val="24"/>
                <w:lang w:val="hy-AM"/>
              </w:rPr>
            </w:pPr>
            <w:r w:rsidRPr="00E65EDD">
              <w:rPr>
                <w:rFonts w:ascii="GHEA Grapalat" w:hAnsi="GHEA Grapalat"/>
                <w:sz w:val="24"/>
                <w:szCs w:val="24"/>
                <w:lang w:val="hy-AM"/>
              </w:rPr>
              <w:lastRenderedPageBreak/>
              <w:t>3</w:t>
            </w:r>
            <w:r w:rsidRPr="00E65EDD">
              <w:rPr>
                <w:rFonts w:ascii="Cambria Math" w:hAnsi="Cambria Math" w:cs="Cambria Math"/>
                <w:sz w:val="24"/>
                <w:szCs w:val="24"/>
                <w:lang w:val="hy-AM"/>
              </w:rPr>
              <w:t>․</w:t>
            </w:r>
            <w:r w:rsidRPr="00E65EDD">
              <w:rPr>
                <w:rFonts w:ascii="GHEA Grapalat" w:hAnsi="GHEA Grapalat"/>
                <w:sz w:val="24"/>
                <w:szCs w:val="24"/>
                <w:lang w:val="hy-AM"/>
              </w:rPr>
              <w:t xml:space="preserve"> Գործող որոշմամբ սահմանված է, որ կազմակերպության կողմից կոնսոլիդացման նպատակով հողամասերը կարող են ձեռք բերվել, եթե այդ հողամասերը սահմանակից են միմյանց, մակերեսների հանրագումարը կազմում է առնվազն 5 հա` բացառելով կոնսոլիդացված տարածքում այլ սուբյեկտներին պատկանող հողամասերի առկայությունը:</w:t>
            </w:r>
          </w:p>
          <w:p w14:paraId="250ECF19" w14:textId="0B2DF4D1" w:rsidR="000540B4" w:rsidRPr="00E65EDD" w:rsidRDefault="000540B4" w:rsidP="000540B4">
            <w:pPr>
              <w:spacing w:line="360" w:lineRule="auto"/>
              <w:ind w:firstLine="284"/>
              <w:jc w:val="both"/>
              <w:rPr>
                <w:rFonts w:ascii="GHEA Grapalat" w:hAnsi="GHEA Grapalat"/>
                <w:sz w:val="24"/>
                <w:szCs w:val="24"/>
                <w:lang w:val="hy-AM"/>
              </w:rPr>
            </w:pPr>
            <w:r w:rsidRPr="00E65EDD">
              <w:rPr>
                <w:rFonts w:ascii="GHEA Grapalat" w:hAnsi="GHEA Grapalat"/>
                <w:sz w:val="24"/>
                <w:szCs w:val="24"/>
                <w:lang w:val="hy-AM"/>
              </w:rPr>
              <w:t xml:space="preserve">Անհրաժեշտ է հստակեցնել Նախագծի 1-ին կետի 12-րդ ենթակետով նոր շարադրությամբ խմբագրված 23-րդ կետի կարգավորումը, </w:t>
            </w:r>
            <w:r w:rsidRPr="00E65EDD">
              <w:rPr>
                <w:rFonts w:ascii="GHEA Grapalat" w:eastAsia="Times New Roman" w:hAnsi="GHEA Grapalat" w:cs="Times New Roman"/>
                <w:sz w:val="24"/>
                <w:szCs w:val="24"/>
                <w:lang w:val="hy-AM"/>
              </w:rPr>
              <w:t>քանի որ ՀՀ հողային օրենսգրքի 60-րդ հոդվածի 1-ին մասի 5-րդ և 10-րդ կետով նախատեսված քաղաքացիներին և իրավաբանական անձանց սեփականության իրավունքով չփոխանցվող հողերի կազմում են ընդգրկված նաև օրինակ ընդհանուր օգտագործման արոտավայրերը կամ ջրային ֆոնդի կազմի մեջ մտնող ջրային օբյեկտների հողերը, որոնք իրենց մեծ մակերեսների հաշվին անհնարին կդարձնեն հողմասերի օգտագործումը որպես կոնսոլիդացված հողամասեր։</w:t>
            </w:r>
          </w:p>
        </w:tc>
        <w:tc>
          <w:tcPr>
            <w:tcW w:w="7338" w:type="dxa"/>
            <w:gridSpan w:val="3"/>
          </w:tcPr>
          <w:p w14:paraId="64AD77A8" w14:textId="55BE2E04" w:rsidR="00CF128C" w:rsidRPr="00CF128C" w:rsidRDefault="00CF128C" w:rsidP="00CF128C">
            <w:pPr>
              <w:spacing w:line="360" w:lineRule="auto"/>
              <w:jc w:val="center"/>
              <w:rPr>
                <w:rFonts w:ascii="GHEA Grapalat" w:hAnsi="GHEA Grapalat"/>
                <w:b/>
                <w:bCs/>
                <w:sz w:val="24"/>
                <w:szCs w:val="24"/>
                <w:lang w:val="hy-AM"/>
              </w:rPr>
            </w:pPr>
            <w:r w:rsidRPr="00CF128C">
              <w:rPr>
                <w:rFonts w:ascii="GHEA Grapalat" w:hAnsi="GHEA Grapalat"/>
                <w:b/>
                <w:bCs/>
                <w:sz w:val="24"/>
                <w:szCs w:val="24"/>
                <w:lang w:val="hy-AM"/>
              </w:rPr>
              <w:t>Չի ընդունվել</w:t>
            </w:r>
          </w:p>
          <w:p w14:paraId="0DA524F9" w14:textId="6A2145A4" w:rsidR="00CF128C" w:rsidRPr="00CF128C" w:rsidRDefault="00CF128C" w:rsidP="00CF128C">
            <w:pPr>
              <w:spacing w:line="360" w:lineRule="auto"/>
              <w:jc w:val="both"/>
              <w:rPr>
                <w:rFonts w:ascii="GHEA Grapalat" w:hAnsi="GHEA Grapalat"/>
                <w:sz w:val="24"/>
                <w:szCs w:val="24"/>
                <w:lang w:val="hy-AM"/>
              </w:rPr>
            </w:pPr>
            <w:r w:rsidRPr="000E1E79">
              <w:rPr>
                <w:rFonts w:ascii="GHEA Grapalat" w:hAnsi="GHEA Grapalat"/>
                <w:sz w:val="24"/>
                <w:szCs w:val="24"/>
                <w:lang w:val="hy-AM"/>
              </w:rPr>
              <w:t>Կ</w:t>
            </w:r>
            <w:r w:rsidRPr="00CF128C">
              <w:rPr>
                <w:rFonts w:ascii="GHEA Grapalat" w:hAnsi="GHEA Grapalat"/>
                <w:sz w:val="24"/>
                <w:szCs w:val="24"/>
                <w:lang w:val="hy-AM"/>
              </w:rPr>
              <w:t>ազմակերպության կողմից ծրագրի</w:t>
            </w:r>
            <w:r w:rsidRPr="000E1E79">
              <w:rPr>
                <w:rFonts w:ascii="GHEA Grapalat" w:hAnsi="GHEA Grapalat"/>
                <w:sz w:val="24"/>
                <w:szCs w:val="24"/>
                <w:lang w:val="hy-AM"/>
              </w:rPr>
              <w:t xml:space="preserve"> արդյունավետ </w:t>
            </w:r>
            <w:r w:rsidRPr="00CF128C">
              <w:rPr>
                <w:rFonts w:ascii="GHEA Grapalat" w:hAnsi="GHEA Grapalat"/>
                <w:sz w:val="24"/>
                <w:szCs w:val="24"/>
                <w:lang w:val="hy-AM"/>
              </w:rPr>
              <w:t xml:space="preserve">իրականացման նպատակով առաջնային թիրախ են հանդիսանում սահմանակից հողերը։ Ինչ վերաբերում է </w:t>
            </w:r>
            <w:r w:rsidRPr="000E1E79">
              <w:rPr>
                <w:rFonts w:ascii="GHEA Grapalat" w:hAnsi="GHEA Grapalat"/>
                <w:sz w:val="24"/>
                <w:szCs w:val="24"/>
                <w:lang w:val="hy-AM"/>
              </w:rPr>
              <w:t>այն</w:t>
            </w:r>
            <w:r w:rsidRPr="00CF128C">
              <w:rPr>
                <w:rFonts w:ascii="GHEA Grapalat" w:hAnsi="GHEA Grapalat"/>
                <w:sz w:val="24"/>
                <w:szCs w:val="24"/>
                <w:lang w:val="hy-AM"/>
              </w:rPr>
              <w:t xml:space="preserve"> դիտարկմանը, որ ընդհանուր օգտագործման արոտավայրերը կամ ջրային ֆոնդի կազմի մեջ մտնող ջրային օբյեկտների հողերը իրենց մեծ մակերեսների հաշվին անհնարին կդարձնեն հողամասերի օգտագործումը, հայտնում ենք, որ կազմակերպության կողմից չեն դիտարկվում այնպիսի հողերի կոնսոլիդացումը, որոնց միջև առկա մեծ մակերեսներով վերը նշված նպատակային նշանակության հողեր</w:t>
            </w:r>
            <w:r w:rsidRPr="000E1E79">
              <w:rPr>
                <w:rFonts w:ascii="GHEA Grapalat" w:hAnsi="GHEA Grapalat"/>
                <w:sz w:val="24"/>
                <w:szCs w:val="24"/>
                <w:lang w:val="hy-AM"/>
              </w:rPr>
              <w:t xml:space="preserve">ը, որոնք էլ իրենց հերթին </w:t>
            </w:r>
            <w:r w:rsidRPr="00CF128C">
              <w:rPr>
                <w:rFonts w:ascii="GHEA Grapalat" w:hAnsi="GHEA Grapalat"/>
                <w:sz w:val="24"/>
                <w:szCs w:val="24"/>
                <w:lang w:val="hy-AM"/>
              </w:rPr>
              <w:t xml:space="preserve">անհնարին կդարձնեն կոնսոլիդացված հողամասերի օգտագործումը։ </w:t>
            </w:r>
          </w:p>
          <w:p w14:paraId="442BC5ED" w14:textId="072E833E" w:rsidR="000540B4" w:rsidRPr="00CF128C" w:rsidRDefault="00CF128C" w:rsidP="00CF128C">
            <w:pPr>
              <w:spacing w:line="360" w:lineRule="auto"/>
              <w:jc w:val="both"/>
              <w:rPr>
                <w:rFonts w:ascii="GHEA Grapalat" w:hAnsi="GHEA Grapalat"/>
                <w:sz w:val="24"/>
                <w:szCs w:val="24"/>
                <w:lang w:val="hy-AM"/>
              </w:rPr>
            </w:pPr>
            <w:r w:rsidRPr="000E1E79">
              <w:rPr>
                <w:rFonts w:ascii="GHEA Grapalat" w:hAnsi="GHEA Grapalat"/>
                <w:sz w:val="24"/>
                <w:szCs w:val="24"/>
                <w:lang w:val="hy-AM"/>
              </w:rPr>
              <w:t>Հ</w:t>
            </w:r>
            <w:r w:rsidRPr="00CF128C">
              <w:rPr>
                <w:rFonts w:ascii="GHEA Grapalat" w:hAnsi="GHEA Grapalat"/>
                <w:sz w:val="24"/>
                <w:szCs w:val="24"/>
                <w:lang w:val="hy-AM"/>
              </w:rPr>
              <w:t>ատկանշական է նաև, որ կոնսոլիդացված հողերը կազմակերպության կողմից օտարվելու են դրանց սահմանակից հողերի սեփականատերերին կամ ներդրողներին։ Ուստի, կազմակերության թիրախային նպատակն է ձեռք բերել և կոնսոլիդացնել հող</w:t>
            </w:r>
            <w:r w:rsidRPr="000E1E79">
              <w:rPr>
                <w:rFonts w:ascii="GHEA Grapalat" w:hAnsi="GHEA Grapalat"/>
                <w:sz w:val="24"/>
                <w:szCs w:val="24"/>
                <w:lang w:val="hy-AM"/>
              </w:rPr>
              <w:t xml:space="preserve">երի </w:t>
            </w:r>
            <w:r w:rsidRPr="00CF128C">
              <w:rPr>
                <w:rFonts w:ascii="GHEA Grapalat" w:hAnsi="GHEA Grapalat"/>
                <w:sz w:val="24"/>
                <w:szCs w:val="24"/>
                <w:lang w:val="hy-AM"/>
              </w:rPr>
              <w:t xml:space="preserve">շուկայում ներդրումային տեսնակյունից գրավիչ հողեր։ </w:t>
            </w:r>
          </w:p>
        </w:tc>
      </w:tr>
      <w:tr w:rsidR="000540B4" w:rsidRPr="00A663E2" w14:paraId="32CAA9E9" w14:textId="1963CAF2" w:rsidTr="00A663E2">
        <w:tc>
          <w:tcPr>
            <w:tcW w:w="11468" w:type="dxa"/>
            <w:gridSpan w:val="3"/>
            <w:vMerge w:val="restart"/>
            <w:shd w:val="clear" w:color="auto" w:fill="A6A6A6" w:themeFill="background1" w:themeFillShade="A6"/>
            <w:vAlign w:val="center"/>
          </w:tcPr>
          <w:p w14:paraId="605833DE" w14:textId="70091456" w:rsidR="000540B4" w:rsidRPr="00A663E2" w:rsidRDefault="000540B4" w:rsidP="000540B4">
            <w:pPr>
              <w:tabs>
                <w:tab w:val="left" w:pos="602"/>
              </w:tabs>
              <w:spacing w:line="360" w:lineRule="auto"/>
              <w:ind w:firstLine="159"/>
              <w:jc w:val="center"/>
              <w:rPr>
                <w:rFonts w:ascii="GHEA Grapalat" w:hAnsi="GHEA Grapalat" w:cs="Sylfaen"/>
                <w:b/>
                <w:sz w:val="24"/>
                <w:szCs w:val="24"/>
                <w:highlight w:val="yellow"/>
                <w:lang w:val="hy-AM"/>
              </w:rPr>
            </w:pPr>
            <w:r w:rsidRPr="00A663E2">
              <w:rPr>
                <w:rFonts w:ascii="GHEA Grapalat" w:hAnsi="GHEA Grapalat"/>
                <w:sz w:val="24"/>
                <w:szCs w:val="24"/>
              </w:rPr>
              <w:t>6</w:t>
            </w:r>
            <w:r w:rsidRPr="00892783">
              <w:rPr>
                <w:rFonts w:ascii="GHEA Grapalat" w:hAnsi="GHEA Grapalat"/>
                <w:sz w:val="24"/>
                <w:szCs w:val="24"/>
              </w:rPr>
              <w:t>. Շրջակա միջավայրի նախարարություն</w:t>
            </w:r>
          </w:p>
        </w:tc>
        <w:tc>
          <w:tcPr>
            <w:tcW w:w="3695" w:type="dxa"/>
          </w:tcPr>
          <w:p w14:paraId="246D5E30" w14:textId="7470BE6D" w:rsidR="000540B4" w:rsidRPr="00A663E2" w:rsidRDefault="000540B4" w:rsidP="000540B4">
            <w:pPr>
              <w:spacing w:line="360" w:lineRule="auto"/>
              <w:jc w:val="center"/>
              <w:rPr>
                <w:rFonts w:ascii="GHEA Grapalat" w:hAnsi="GHEA Grapalat"/>
                <w:sz w:val="24"/>
                <w:szCs w:val="24"/>
              </w:rPr>
            </w:pPr>
            <w:r w:rsidRPr="00892783">
              <w:rPr>
                <w:rFonts w:ascii="GHEA Grapalat" w:hAnsi="GHEA Grapalat"/>
                <w:sz w:val="24"/>
                <w:szCs w:val="24"/>
              </w:rPr>
              <w:t>19</w:t>
            </w:r>
            <w:r w:rsidRPr="00892783">
              <w:rPr>
                <w:rFonts w:ascii="Cambria Math" w:hAnsi="Cambria Math" w:cs="Cambria Math"/>
                <w:sz w:val="24"/>
                <w:szCs w:val="24"/>
              </w:rPr>
              <w:t>․</w:t>
            </w:r>
            <w:r w:rsidRPr="00A663E2">
              <w:rPr>
                <w:rFonts w:ascii="GHEA Grapalat" w:hAnsi="GHEA Grapalat"/>
                <w:sz w:val="24"/>
                <w:szCs w:val="24"/>
              </w:rPr>
              <w:t>0</w:t>
            </w:r>
            <w:r>
              <w:rPr>
                <w:rFonts w:ascii="GHEA Grapalat" w:hAnsi="GHEA Grapalat"/>
                <w:sz w:val="24"/>
                <w:szCs w:val="24"/>
              </w:rPr>
              <w:t>5</w:t>
            </w:r>
            <w:r w:rsidRPr="00892783">
              <w:rPr>
                <w:rFonts w:ascii="Cambria Math" w:hAnsi="Cambria Math" w:cs="Cambria Math"/>
                <w:sz w:val="24"/>
                <w:szCs w:val="24"/>
              </w:rPr>
              <w:t>․</w:t>
            </w:r>
            <w:r w:rsidRPr="00A663E2">
              <w:rPr>
                <w:rFonts w:ascii="GHEA Grapalat" w:hAnsi="GHEA Grapalat"/>
                <w:sz w:val="24"/>
                <w:szCs w:val="24"/>
              </w:rPr>
              <w:t>2022թ</w:t>
            </w:r>
            <w:r w:rsidRPr="00892783">
              <w:rPr>
                <w:rFonts w:ascii="Cambria Math" w:hAnsi="Cambria Math" w:cs="Cambria Math"/>
                <w:sz w:val="24"/>
                <w:szCs w:val="24"/>
              </w:rPr>
              <w:t>․</w:t>
            </w:r>
          </w:p>
        </w:tc>
      </w:tr>
      <w:tr w:rsidR="000540B4" w:rsidRPr="00A663E2" w14:paraId="1240ECFE" w14:textId="23C5E099" w:rsidTr="00A663E2">
        <w:tc>
          <w:tcPr>
            <w:tcW w:w="11468" w:type="dxa"/>
            <w:gridSpan w:val="3"/>
            <w:vMerge/>
            <w:shd w:val="clear" w:color="auto" w:fill="A6A6A6" w:themeFill="background1" w:themeFillShade="A6"/>
          </w:tcPr>
          <w:p w14:paraId="10150A83" w14:textId="77777777" w:rsidR="000540B4" w:rsidRPr="00A663E2" w:rsidRDefault="000540B4" w:rsidP="000540B4">
            <w:pPr>
              <w:tabs>
                <w:tab w:val="left" w:pos="602"/>
              </w:tabs>
              <w:spacing w:line="360" w:lineRule="auto"/>
              <w:ind w:firstLine="159"/>
              <w:jc w:val="both"/>
              <w:rPr>
                <w:rFonts w:ascii="GHEA Grapalat" w:hAnsi="GHEA Grapalat" w:cs="Sylfaen"/>
                <w:b/>
                <w:sz w:val="24"/>
                <w:szCs w:val="24"/>
                <w:highlight w:val="yellow"/>
                <w:lang w:val="hy-AM"/>
              </w:rPr>
            </w:pPr>
          </w:p>
        </w:tc>
        <w:tc>
          <w:tcPr>
            <w:tcW w:w="3695" w:type="dxa"/>
          </w:tcPr>
          <w:p w14:paraId="79460CE5" w14:textId="1B862E1C" w:rsidR="000540B4" w:rsidRPr="00A663E2" w:rsidRDefault="000540B4" w:rsidP="000540B4">
            <w:pPr>
              <w:spacing w:line="360" w:lineRule="auto"/>
              <w:jc w:val="center"/>
              <w:rPr>
                <w:rFonts w:ascii="GHEA Grapalat" w:hAnsi="GHEA Grapalat"/>
                <w:sz w:val="24"/>
                <w:szCs w:val="24"/>
              </w:rPr>
            </w:pPr>
            <w:r w:rsidRPr="00A663E2">
              <w:rPr>
                <w:rFonts w:ascii="GHEA Grapalat" w:hAnsi="GHEA Grapalat"/>
                <w:sz w:val="24"/>
                <w:szCs w:val="24"/>
              </w:rPr>
              <w:t xml:space="preserve">N </w:t>
            </w:r>
            <w:r w:rsidRPr="00892783">
              <w:rPr>
                <w:rFonts w:ascii="GHEA Grapalat" w:hAnsi="GHEA Grapalat"/>
                <w:sz w:val="24"/>
                <w:szCs w:val="24"/>
              </w:rPr>
              <w:t>1/02.5/8311-2023</w:t>
            </w:r>
          </w:p>
        </w:tc>
      </w:tr>
      <w:tr w:rsidR="000540B4" w:rsidRPr="00A663E2" w14:paraId="64E839C5" w14:textId="77777777" w:rsidTr="00DB411D">
        <w:tc>
          <w:tcPr>
            <w:tcW w:w="7825" w:type="dxa"/>
          </w:tcPr>
          <w:p w14:paraId="65E233B2" w14:textId="2488256F" w:rsidR="000540B4" w:rsidRPr="00892783" w:rsidRDefault="000540B4" w:rsidP="000540B4">
            <w:pPr>
              <w:spacing w:line="360" w:lineRule="auto"/>
              <w:ind w:firstLine="596"/>
              <w:jc w:val="both"/>
              <w:rPr>
                <w:rFonts w:ascii="GHEA Grapalat" w:eastAsia="Calibri" w:hAnsi="GHEA Grapalat" w:cs="Times New Roman"/>
                <w:color w:val="000000"/>
                <w:sz w:val="24"/>
                <w:szCs w:val="24"/>
                <w:shd w:val="clear" w:color="auto" w:fill="FFFFFF"/>
                <w:lang w:val="hy-AM"/>
              </w:rPr>
            </w:pPr>
            <w:r w:rsidRPr="00A663E2">
              <w:rPr>
                <w:rFonts w:ascii="GHEA Grapalat" w:hAnsi="GHEA Grapalat"/>
                <w:sz w:val="24"/>
                <w:szCs w:val="24"/>
                <w:lang w:val="hy-AM"/>
              </w:rPr>
              <w:lastRenderedPageBreak/>
              <w:t xml:space="preserve">   </w:t>
            </w:r>
            <w:r w:rsidRPr="00892783">
              <w:rPr>
                <w:rFonts w:ascii="GHEA Grapalat" w:eastAsia="Times New Roman" w:hAnsi="GHEA Grapalat" w:cs="Times New Roman"/>
                <w:sz w:val="24"/>
                <w:szCs w:val="24"/>
                <w:lang w:val="hy-AM"/>
              </w:rPr>
              <w:t>Ի պատասխան Ձեր 2023 թվականի մայիսի 8-ի N01/7546 գրության՝ հայտնում եմ, որ շրջակա միջավայրի նախարարությունը «Հայաստանի Հանրապետության կառավարության 2022 թվականի հոկտեմբերի 13-ի N1605-Լ որոշման մեջ փոփոխություններ և լրացումներ կատարելու մասին» Կառավարության որոշման նախագծի վերաբերյալ առաջարկություններ և դիտողություններ չունի:</w:t>
            </w:r>
            <w:r w:rsidRPr="005E0F06">
              <w:rPr>
                <w:rFonts w:ascii="GHEA Grapalat" w:hAnsi="GHEA Grapalat"/>
                <w:sz w:val="24"/>
                <w:szCs w:val="24"/>
                <w:lang w:val="hy-AM"/>
              </w:rPr>
              <w:t xml:space="preserve"> </w:t>
            </w:r>
          </w:p>
        </w:tc>
        <w:tc>
          <w:tcPr>
            <w:tcW w:w="7338" w:type="dxa"/>
            <w:gridSpan w:val="3"/>
          </w:tcPr>
          <w:p w14:paraId="31E62362" w14:textId="40A0D367" w:rsidR="000540B4" w:rsidRPr="00A663E2" w:rsidRDefault="000540B4" w:rsidP="000540B4">
            <w:pPr>
              <w:tabs>
                <w:tab w:val="left" w:pos="602"/>
              </w:tabs>
              <w:spacing w:line="360" w:lineRule="auto"/>
              <w:ind w:firstLine="159"/>
              <w:jc w:val="center"/>
              <w:rPr>
                <w:rFonts w:ascii="GHEA Grapalat" w:hAnsi="GHEA Grapalat" w:cs="Sylfaen"/>
                <w:b/>
                <w:sz w:val="24"/>
                <w:szCs w:val="24"/>
                <w:highlight w:val="yellow"/>
                <w:lang w:val="hy-AM"/>
              </w:rPr>
            </w:pPr>
            <w:r>
              <w:rPr>
                <w:rFonts w:ascii="GHEA Grapalat" w:hAnsi="GHEA Grapalat"/>
                <w:b/>
                <w:bCs/>
                <w:sz w:val="24"/>
                <w:szCs w:val="24"/>
              </w:rPr>
              <w:t>Ը</w:t>
            </w:r>
            <w:r w:rsidRPr="00A663E2">
              <w:rPr>
                <w:rFonts w:ascii="GHEA Grapalat" w:hAnsi="GHEA Grapalat"/>
                <w:b/>
                <w:bCs/>
                <w:sz w:val="24"/>
                <w:szCs w:val="24"/>
                <w:lang w:val="hy-AM"/>
              </w:rPr>
              <w:t>նդունվել է</w:t>
            </w:r>
          </w:p>
        </w:tc>
      </w:tr>
      <w:tr w:rsidR="000540B4" w:rsidRPr="00A663E2" w14:paraId="24AD5889" w14:textId="69D31467" w:rsidTr="00A663E2">
        <w:tc>
          <w:tcPr>
            <w:tcW w:w="11468" w:type="dxa"/>
            <w:gridSpan w:val="3"/>
            <w:vMerge w:val="restart"/>
            <w:shd w:val="clear" w:color="auto" w:fill="A6A6A6" w:themeFill="background1" w:themeFillShade="A6"/>
            <w:vAlign w:val="center"/>
          </w:tcPr>
          <w:p w14:paraId="24C7EBCA" w14:textId="2E35DE7A" w:rsidR="000540B4" w:rsidRPr="003A5172" w:rsidRDefault="000540B4" w:rsidP="000540B4">
            <w:pPr>
              <w:tabs>
                <w:tab w:val="left" w:pos="602"/>
              </w:tabs>
              <w:spacing w:line="360" w:lineRule="auto"/>
              <w:jc w:val="center"/>
              <w:rPr>
                <w:rFonts w:ascii="GHEA Grapalat" w:hAnsi="GHEA Grapalat"/>
                <w:sz w:val="24"/>
                <w:szCs w:val="24"/>
              </w:rPr>
            </w:pPr>
            <w:r w:rsidRPr="00A663E2">
              <w:rPr>
                <w:rFonts w:ascii="GHEA Grapalat" w:hAnsi="GHEA Grapalat"/>
                <w:sz w:val="24"/>
                <w:szCs w:val="24"/>
                <w:lang w:val="hy-AM"/>
              </w:rPr>
              <w:t xml:space="preserve">7. </w:t>
            </w:r>
            <w:r>
              <w:rPr>
                <w:rFonts w:ascii="GHEA Grapalat" w:hAnsi="GHEA Grapalat"/>
                <w:sz w:val="24"/>
                <w:szCs w:val="24"/>
              </w:rPr>
              <w:t>Ֆինանսների նախարարություն</w:t>
            </w:r>
          </w:p>
        </w:tc>
        <w:tc>
          <w:tcPr>
            <w:tcW w:w="3695" w:type="dxa"/>
          </w:tcPr>
          <w:p w14:paraId="61C2A7A1" w14:textId="00ECCB9C" w:rsidR="000540B4" w:rsidRPr="00A663E2" w:rsidRDefault="000540B4" w:rsidP="000540B4">
            <w:pPr>
              <w:spacing w:line="360" w:lineRule="auto"/>
              <w:jc w:val="center"/>
              <w:rPr>
                <w:rFonts w:ascii="GHEA Grapalat" w:hAnsi="GHEA Grapalat"/>
                <w:sz w:val="24"/>
                <w:szCs w:val="24"/>
              </w:rPr>
            </w:pPr>
            <w:r w:rsidRPr="003A5172">
              <w:rPr>
                <w:rFonts w:ascii="GHEA Grapalat" w:hAnsi="GHEA Grapalat"/>
                <w:sz w:val="24"/>
                <w:szCs w:val="24"/>
              </w:rPr>
              <w:t>22</w:t>
            </w:r>
            <w:r w:rsidRPr="003A5172">
              <w:rPr>
                <w:rFonts w:ascii="Cambria Math" w:hAnsi="Cambria Math" w:cs="Cambria Math"/>
                <w:sz w:val="24"/>
                <w:szCs w:val="24"/>
              </w:rPr>
              <w:t>․</w:t>
            </w:r>
            <w:r w:rsidRPr="00A663E2">
              <w:rPr>
                <w:rFonts w:ascii="GHEA Grapalat" w:hAnsi="GHEA Grapalat"/>
                <w:sz w:val="24"/>
                <w:szCs w:val="24"/>
              </w:rPr>
              <w:t>0</w:t>
            </w:r>
            <w:r>
              <w:rPr>
                <w:rFonts w:ascii="GHEA Grapalat" w:hAnsi="GHEA Grapalat"/>
                <w:sz w:val="24"/>
                <w:szCs w:val="24"/>
              </w:rPr>
              <w:t>5</w:t>
            </w:r>
            <w:r w:rsidRPr="003A5172">
              <w:rPr>
                <w:rFonts w:ascii="Cambria Math" w:hAnsi="Cambria Math" w:cs="Cambria Math"/>
                <w:sz w:val="24"/>
                <w:szCs w:val="24"/>
              </w:rPr>
              <w:t>․</w:t>
            </w:r>
            <w:r w:rsidRPr="00A663E2">
              <w:rPr>
                <w:rFonts w:ascii="GHEA Grapalat" w:hAnsi="GHEA Grapalat"/>
                <w:sz w:val="24"/>
                <w:szCs w:val="24"/>
              </w:rPr>
              <w:t>202</w:t>
            </w:r>
            <w:r>
              <w:rPr>
                <w:rFonts w:ascii="GHEA Grapalat" w:hAnsi="GHEA Grapalat"/>
                <w:sz w:val="24"/>
                <w:szCs w:val="24"/>
              </w:rPr>
              <w:t>3</w:t>
            </w:r>
            <w:r w:rsidRPr="00A663E2">
              <w:rPr>
                <w:rFonts w:ascii="GHEA Grapalat" w:hAnsi="GHEA Grapalat"/>
                <w:sz w:val="24"/>
                <w:szCs w:val="24"/>
              </w:rPr>
              <w:t>թ</w:t>
            </w:r>
            <w:r w:rsidRPr="003A5172">
              <w:rPr>
                <w:rFonts w:ascii="Cambria Math" w:hAnsi="Cambria Math" w:cs="Cambria Math"/>
                <w:sz w:val="24"/>
                <w:szCs w:val="24"/>
              </w:rPr>
              <w:t>․</w:t>
            </w:r>
          </w:p>
        </w:tc>
      </w:tr>
      <w:tr w:rsidR="000540B4" w:rsidRPr="00A663E2" w14:paraId="3D7C35D6" w14:textId="0FAD322D" w:rsidTr="00A663E2">
        <w:tc>
          <w:tcPr>
            <w:tcW w:w="11468" w:type="dxa"/>
            <w:gridSpan w:val="3"/>
            <w:vMerge/>
            <w:shd w:val="clear" w:color="auto" w:fill="A6A6A6" w:themeFill="background1" w:themeFillShade="A6"/>
          </w:tcPr>
          <w:p w14:paraId="155A1FA2" w14:textId="77777777" w:rsidR="000540B4" w:rsidRPr="00A663E2" w:rsidRDefault="000540B4" w:rsidP="000540B4">
            <w:pPr>
              <w:tabs>
                <w:tab w:val="left" w:pos="602"/>
              </w:tabs>
              <w:spacing w:line="360" w:lineRule="auto"/>
              <w:ind w:firstLine="159"/>
              <w:jc w:val="both"/>
              <w:rPr>
                <w:rFonts w:ascii="GHEA Grapalat" w:hAnsi="GHEA Grapalat" w:cs="Sylfaen"/>
                <w:b/>
                <w:sz w:val="24"/>
                <w:szCs w:val="24"/>
                <w:highlight w:val="yellow"/>
                <w:lang w:val="hy-AM"/>
              </w:rPr>
            </w:pPr>
          </w:p>
        </w:tc>
        <w:tc>
          <w:tcPr>
            <w:tcW w:w="3695" w:type="dxa"/>
          </w:tcPr>
          <w:p w14:paraId="026AAA10" w14:textId="207139C0" w:rsidR="000540B4" w:rsidRPr="00A663E2" w:rsidRDefault="000540B4" w:rsidP="000540B4">
            <w:pPr>
              <w:spacing w:line="360" w:lineRule="auto"/>
              <w:jc w:val="center"/>
              <w:rPr>
                <w:rFonts w:ascii="GHEA Grapalat" w:hAnsi="GHEA Grapalat"/>
                <w:sz w:val="24"/>
                <w:szCs w:val="24"/>
              </w:rPr>
            </w:pPr>
            <w:r w:rsidRPr="00A663E2">
              <w:rPr>
                <w:rFonts w:ascii="GHEA Grapalat" w:hAnsi="GHEA Grapalat"/>
                <w:sz w:val="24"/>
                <w:szCs w:val="24"/>
              </w:rPr>
              <w:t xml:space="preserve">N </w:t>
            </w:r>
            <w:r w:rsidRPr="003A5172">
              <w:rPr>
                <w:rFonts w:ascii="GHEA Grapalat" w:hAnsi="GHEA Grapalat"/>
                <w:sz w:val="24"/>
                <w:szCs w:val="24"/>
              </w:rPr>
              <w:t>01/9-2/9940-2023</w:t>
            </w:r>
          </w:p>
        </w:tc>
      </w:tr>
      <w:tr w:rsidR="000540B4" w:rsidRPr="00E10AAE" w14:paraId="29F636D1" w14:textId="77777777" w:rsidTr="00DB411D">
        <w:tc>
          <w:tcPr>
            <w:tcW w:w="7825" w:type="dxa"/>
          </w:tcPr>
          <w:p w14:paraId="1A322439" w14:textId="77777777" w:rsidR="000540B4" w:rsidRPr="003A5172" w:rsidRDefault="000540B4" w:rsidP="000540B4">
            <w:pPr>
              <w:spacing w:line="360" w:lineRule="auto"/>
              <w:ind w:firstLine="596"/>
              <w:jc w:val="both"/>
              <w:rPr>
                <w:rFonts w:ascii="GHEA Grapalat" w:eastAsia="Times New Roman" w:hAnsi="GHEA Grapalat" w:cs="Times New Roman"/>
                <w:sz w:val="24"/>
                <w:szCs w:val="24"/>
                <w:lang w:val="hy-AM"/>
              </w:rPr>
            </w:pPr>
            <w:r w:rsidRPr="003A5172">
              <w:rPr>
                <w:rFonts w:ascii="GHEA Grapalat" w:eastAsia="Times New Roman" w:hAnsi="GHEA Grapalat" w:cs="Times New Roman"/>
                <w:sz w:val="24"/>
                <w:szCs w:val="24"/>
                <w:lang w:val="hy-AM"/>
              </w:rPr>
              <w:t>Ձեր 08.05.2023թ. N 01/7546-2023 գրությամբ ներկայացված «Հայաստանի Հանրապետության կառավարության 2022 թվականի հոկտեմբերի 13-ի N 1605-Լ որոշման մեջ փոփոխություններ և լրացումներ կատարելու մասին» ՀՀ կառավարության որոշման նախագծի վերաբերյալ, որով առաջարկվում է փոփոխություններ կատարել հողային բարեփոխումների փորձնական ծրագրի (այսուհետ՝ Ծրագիր) կարգավորումներում, հայտնում ենք հետևյալը.</w:t>
            </w:r>
          </w:p>
          <w:p w14:paraId="04A9E3C4" w14:textId="34AECB7A" w:rsidR="000540B4" w:rsidRPr="003A5172" w:rsidRDefault="000540B4" w:rsidP="000540B4">
            <w:pPr>
              <w:shd w:val="clear" w:color="auto" w:fill="FFFFFF"/>
              <w:spacing w:line="360" w:lineRule="auto"/>
              <w:ind w:firstLine="596"/>
              <w:jc w:val="both"/>
              <w:rPr>
                <w:rFonts w:ascii="GHEA Grapalat" w:eastAsia="Times New Roman" w:hAnsi="GHEA Grapalat" w:cs="Times New Roman"/>
                <w:sz w:val="24"/>
                <w:szCs w:val="24"/>
                <w:lang w:val="hy-AM"/>
              </w:rPr>
            </w:pPr>
            <w:r w:rsidRPr="003A5172">
              <w:rPr>
                <w:rFonts w:ascii="GHEA Grapalat" w:eastAsia="Times New Roman" w:hAnsi="GHEA Grapalat" w:cs="Times New Roman"/>
                <w:sz w:val="24"/>
                <w:szCs w:val="24"/>
                <w:lang w:val="hy-AM"/>
              </w:rPr>
              <w:t xml:space="preserve">Նախագծով նախատեսվում է հստակեցնել Ծրագրի շահառու հասկացությունը՝ դիտարկելով, որ շահառու են հանդիսանում նաև նրանք, ովքեր ցանկանում են ճշգրտել գյուղատնտեսական նշանակության հողամասերի նկատմամբ իրենց սեփականության իրավունքը՝ անկախ այդ հողամասերը հողերի միավորման </w:t>
            </w:r>
            <w:r w:rsidRPr="003A5172">
              <w:rPr>
                <w:rFonts w:ascii="GHEA Grapalat" w:eastAsia="Times New Roman" w:hAnsi="GHEA Grapalat" w:cs="Times New Roman"/>
                <w:sz w:val="24"/>
                <w:szCs w:val="24"/>
                <w:lang w:val="hy-AM"/>
              </w:rPr>
              <w:lastRenderedPageBreak/>
              <w:t xml:space="preserve">գործընթացի մեջ ներառելու հանգամանքից: Նշվածի կապակցությամբ հարկ է նշել, որ Ծրագրի նպատակն է տարբեր գործիքների կիրառմամբ (գյուղատնտեսական նշանակության հողերի ձեռքբերում, օտարում, միջնորդությունների իրականացում, փոխանակում) նպաստել հողերի միավորմանը, հողերի շուկայի զարգացմանը և հողերի օգտագործման մակարդակի բարձրացմանը: Ուստի գյուղատնտեսական նշանակության հողամասերի նկատմամբ սեփականության իրավունքի գրանցումը, առանց հողերի միավորման գործընթացին մասնակցության, Ծրագրի իրականացման համար ՀՀ պետական բյուջեով նախատեսված միջոցների հաշվին գտնում ենք ոչ նպատակահարմար:  </w:t>
            </w:r>
          </w:p>
        </w:tc>
        <w:tc>
          <w:tcPr>
            <w:tcW w:w="7338" w:type="dxa"/>
            <w:gridSpan w:val="3"/>
          </w:tcPr>
          <w:p w14:paraId="2B761B80" w14:textId="5C9F14B2" w:rsidR="000540B4" w:rsidRPr="000E1E79" w:rsidRDefault="000540B4" w:rsidP="000540B4">
            <w:pPr>
              <w:spacing w:line="360" w:lineRule="auto"/>
              <w:ind w:firstLine="596"/>
              <w:jc w:val="center"/>
              <w:rPr>
                <w:rFonts w:ascii="GHEA Grapalat" w:eastAsia="Times New Roman" w:hAnsi="GHEA Grapalat" w:cs="Times New Roman"/>
                <w:b/>
                <w:bCs/>
                <w:sz w:val="24"/>
                <w:szCs w:val="24"/>
                <w:lang w:val="hy-AM"/>
              </w:rPr>
            </w:pPr>
            <w:r w:rsidRPr="000E1E79">
              <w:rPr>
                <w:rFonts w:ascii="GHEA Grapalat" w:eastAsia="Times New Roman" w:hAnsi="GHEA Grapalat" w:cs="Times New Roman"/>
                <w:b/>
                <w:bCs/>
                <w:sz w:val="24"/>
                <w:szCs w:val="24"/>
                <w:lang w:val="hy-AM"/>
              </w:rPr>
              <w:lastRenderedPageBreak/>
              <w:t>Չի ընդունվել</w:t>
            </w:r>
          </w:p>
          <w:p w14:paraId="4F6038DD" w14:textId="10A9E952" w:rsidR="000540B4" w:rsidRPr="00D3054A" w:rsidRDefault="000540B4" w:rsidP="000540B4">
            <w:pPr>
              <w:spacing w:line="360" w:lineRule="auto"/>
              <w:ind w:firstLine="596"/>
              <w:jc w:val="both"/>
              <w:rPr>
                <w:rFonts w:ascii="GHEA Grapalat" w:eastAsia="Times New Roman" w:hAnsi="GHEA Grapalat" w:cs="Times New Roman"/>
                <w:sz w:val="24"/>
                <w:szCs w:val="24"/>
                <w:lang w:val="hy-AM"/>
              </w:rPr>
            </w:pPr>
            <w:r w:rsidRPr="00D3054A">
              <w:rPr>
                <w:rFonts w:ascii="GHEA Grapalat" w:eastAsia="Times New Roman" w:hAnsi="GHEA Grapalat" w:cs="Times New Roman"/>
                <w:sz w:val="24"/>
                <w:szCs w:val="24"/>
                <w:lang w:val="hy-AM"/>
              </w:rPr>
              <w:t xml:space="preserve">Ծրագրով նախատեսված </w:t>
            </w:r>
            <w:r>
              <w:rPr>
                <w:rFonts w:ascii="GHEA Grapalat" w:eastAsia="Times New Roman" w:hAnsi="GHEA Grapalat" w:cs="Times New Roman"/>
                <w:sz w:val="24"/>
                <w:szCs w:val="24"/>
                <w:lang w:val="hy-AM"/>
              </w:rPr>
              <w:t></w:t>
            </w:r>
            <w:r w:rsidRPr="000E1E79">
              <w:rPr>
                <w:rFonts w:ascii="GHEA Grapalat" w:eastAsia="Times New Roman" w:hAnsi="GHEA Grapalat" w:cs="Times New Roman"/>
                <w:sz w:val="24"/>
                <w:szCs w:val="24"/>
                <w:lang w:val="hy-AM"/>
              </w:rPr>
              <w:t>Շ</w:t>
            </w:r>
            <w:r w:rsidRPr="00D3054A">
              <w:rPr>
                <w:rFonts w:ascii="GHEA Grapalat" w:eastAsia="Times New Roman" w:hAnsi="GHEA Grapalat" w:cs="Times New Roman"/>
                <w:sz w:val="24"/>
                <w:szCs w:val="24"/>
                <w:lang w:val="hy-AM"/>
              </w:rPr>
              <w:t>ահառու</w:t>
            </w:r>
            <w:r>
              <w:rPr>
                <w:rFonts w:ascii="GHEA Grapalat" w:eastAsia="Times New Roman" w:hAnsi="GHEA Grapalat" w:cs="Times New Roman"/>
                <w:sz w:val="24"/>
                <w:szCs w:val="24"/>
                <w:lang w:val="hy-AM"/>
              </w:rPr>
              <w:t></w:t>
            </w:r>
            <w:r w:rsidRPr="00D3054A">
              <w:rPr>
                <w:rFonts w:ascii="GHEA Grapalat" w:eastAsia="Times New Roman" w:hAnsi="GHEA Grapalat" w:cs="Times New Roman"/>
                <w:sz w:val="24"/>
                <w:szCs w:val="24"/>
                <w:lang w:val="hy-AM"/>
              </w:rPr>
              <w:t xml:space="preserve"> հասկացության մեկանաբանության</w:t>
            </w:r>
            <w:r w:rsidRPr="000E1E79">
              <w:rPr>
                <w:rFonts w:ascii="GHEA Grapalat" w:eastAsia="Times New Roman" w:hAnsi="GHEA Grapalat" w:cs="Times New Roman"/>
                <w:sz w:val="24"/>
                <w:szCs w:val="24"/>
                <w:lang w:val="hy-AM"/>
              </w:rPr>
              <w:t>, ինչպես նաև ծ</w:t>
            </w:r>
            <w:r w:rsidRPr="00D3054A">
              <w:rPr>
                <w:rFonts w:ascii="GHEA Grapalat" w:eastAsia="Times New Roman" w:hAnsi="GHEA Grapalat" w:cs="Times New Roman"/>
                <w:sz w:val="24"/>
                <w:szCs w:val="24"/>
                <w:lang w:val="hy-AM"/>
              </w:rPr>
              <w:t>րագրի իրականացման ընթացքում առաջացած խնդիրներ</w:t>
            </w:r>
            <w:r w:rsidRPr="000E1E79">
              <w:rPr>
                <w:rFonts w:ascii="GHEA Grapalat" w:eastAsia="Times New Roman" w:hAnsi="GHEA Grapalat" w:cs="Times New Roman"/>
                <w:sz w:val="24"/>
                <w:szCs w:val="24"/>
                <w:lang w:val="hy-AM"/>
              </w:rPr>
              <w:t>ը</w:t>
            </w:r>
            <w:r w:rsidRPr="00D3054A">
              <w:rPr>
                <w:rFonts w:ascii="GHEA Grapalat" w:eastAsia="Times New Roman" w:hAnsi="GHEA Grapalat" w:cs="Times New Roman"/>
                <w:sz w:val="24"/>
                <w:szCs w:val="24"/>
                <w:lang w:val="hy-AM"/>
              </w:rPr>
              <w:t xml:space="preserve"> քննարկվել են </w:t>
            </w:r>
            <w:r w:rsidRPr="000E1E79">
              <w:rPr>
                <w:rFonts w:ascii="GHEA Grapalat" w:eastAsia="Times New Roman" w:hAnsi="GHEA Grapalat" w:cs="Times New Roman"/>
                <w:sz w:val="24"/>
                <w:szCs w:val="24"/>
                <w:lang w:val="hy-AM"/>
              </w:rPr>
              <w:t>ՀՀ վարչապետի 15.07.2022թ. N819-Ա որոշմամբ ստեղծված աշխատանքային 06.04.2023</w:t>
            </w:r>
            <w:r w:rsidRPr="00D3054A">
              <w:rPr>
                <w:rFonts w:ascii="GHEA Grapalat" w:eastAsia="Times New Roman" w:hAnsi="GHEA Grapalat" w:cs="Times New Roman"/>
                <w:sz w:val="24"/>
                <w:szCs w:val="24"/>
                <w:lang w:val="hy-AM"/>
              </w:rPr>
              <w:t>թ</w:t>
            </w:r>
            <w:r w:rsidRPr="00D3054A">
              <w:rPr>
                <w:rFonts w:ascii="Cambria Math" w:eastAsia="Times New Roman" w:hAnsi="Cambria Math" w:cs="Cambria Math"/>
                <w:sz w:val="24"/>
                <w:szCs w:val="24"/>
                <w:lang w:val="hy-AM"/>
              </w:rPr>
              <w:t>․</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նիստի</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ընթացքում։</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Նշված</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նիստի</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ընթացքում</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այս</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առնչ</w:t>
            </w:r>
            <w:r w:rsidRPr="000E1E79">
              <w:rPr>
                <w:rFonts w:ascii="GHEA Grapalat" w:eastAsia="Times New Roman" w:hAnsi="GHEA Grapalat" w:cs="GHEA Grapalat"/>
                <w:sz w:val="24"/>
                <w:szCs w:val="24"/>
                <w:lang w:val="hy-AM"/>
              </w:rPr>
              <w:t>ությամբ</w:t>
            </w:r>
            <w:r w:rsidRPr="00D3054A">
              <w:rPr>
                <w:rFonts w:ascii="GHEA Grapalat" w:eastAsia="Times New Roman" w:hAnsi="GHEA Grapalat" w:cs="GHEA Grapalat"/>
                <w:sz w:val="24"/>
                <w:szCs w:val="24"/>
                <w:lang w:val="hy-AM"/>
              </w:rPr>
              <w:t>բ</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հնչեցին</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կարծիքներ</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ինչպես</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նախարարության</w:t>
            </w:r>
            <w:r w:rsidRPr="00D3054A">
              <w:rPr>
                <w:rFonts w:ascii="GHEA Grapalat" w:eastAsia="Times New Roman" w:hAnsi="GHEA Grapalat" w:cs="Times New Roman"/>
                <w:sz w:val="24"/>
                <w:szCs w:val="24"/>
                <w:lang w:val="hy-AM"/>
              </w:rPr>
              <w:t xml:space="preserve">, </w:t>
            </w:r>
            <w:r w:rsidRPr="00D3054A">
              <w:rPr>
                <w:rFonts w:ascii="GHEA Grapalat" w:eastAsia="Times New Roman" w:hAnsi="GHEA Grapalat" w:cs="GHEA Grapalat"/>
                <w:sz w:val="24"/>
                <w:szCs w:val="24"/>
                <w:lang w:val="hy-AM"/>
              </w:rPr>
              <w:t>այնպես</w:t>
            </w:r>
            <w:r w:rsidRPr="00D3054A">
              <w:rPr>
                <w:rFonts w:ascii="GHEA Grapalat" w:eastAsia="Times New Roman" w:hAnsi="GHEA Grapalat" w:cs="Times New Roman"/>
                <w:sz w:val="24"/>
                <w:szCs w:val="24"/>
                <w:lang w:val="hy-AM"/>
              </w:rPr>
              <w:t xml:space="preserve"> էլ կազմակերպության կողմից։ Արդյունքում ձեռք բերվեց ընդհանուր համաձայնություն, ըստ որ</w:t>
            </w:r>
            <w:r w:rsidRPr="000E1E79">
              <w:rPr>
                <w:rFonts w:ascii="GHEA Grapalat" w:eastAsia="Times New Roman" w:hAnsi="GHEA Grapalat" w:cs="Times New Roman"/>
                <w:sz w:val="24"/>
                <w:szCs w:val="24"/>
                <w:lang w:val="hy-AM"/>
              </w:rPr>
              <w:t>ի</w:t>
            </w:r>
            <w:r w:rsidRPr="00D3054A">
              <w:rPr>
                <w:rFonts w:ascii="GHEA Grapalat" w:eastAsia="Times New Roman" w:hAnsi="GHEA Grapalat" w:cs="Times New Roman"/>
                <w:sz w:val="24"/>
                <w:szCs w:val="24"/>
                <w:lang w:val="hy-AM"/>
              </w:rPr>
              <w:t xml:space="preserve"> ծրագրով հետապնդվող նպատակների համատեքստում առավել նպատակահարմար է </w:t>
            </w:r>
            <w:r w:rsidRPr="000E1E79">
              <w:rPr>
                <w:rFonts w:ascii="GHEA Grapalat" w:eastAsia="Times New Roman" w:hAnsi="GHEA Grapalat" w:cs="Times New Roman"/>
                <w:sz w:val="24"/>
                <w:szCs w:val="24"/>
                <w:lang w:val="hy-AM"/>
              </w:rPr>
              <w:t>ծ</w:t>
            </w:r>
            <w:r w:rsidRPr="00D3054A">
              <w:rPr>
                <w:rFonts w:ascii="GHEA Grapalat" w:eastAsia="Times New Roman" w:hAnsi="GHEA Grapalat" w:cs="Times New Roman"/>
                <w:sz w:val="24"/>
                <w:szCs w:val="24"/>
                <w:lang w:val="hy-AM"/>
              </w:rPr>
              <w:t xml:space="preserve">րագրի շահառու համարել ոչ միայն այն մարդկանց, ովքեր ցանկանում </w:t>
            </w:r>
            <w:r w:rsidR="00535EE6" w:rsidRPr="000E1E79">
              <w:rPr>
                <w:rFonts w:ascii="GHEA Grapalat" w:eastAsia="Times New Roman" w:hAnsi="GHEA Grapalat" w:cs="Times New Roman"/>
                <w:sz w:val="24"/>
                <w:szCs w:val="24"/>
                <w:lang w:val="hy-AM"/>
              </w:rPr>
              <w:t xml:space="preserve">են ծրագրի </w:t>
            </w:r>
            <w:r w:rsidR="00535EE6" w:rsidRPr="000E1E79">
              <w:rPr>
                <w:rFonts w:ascii="GHEA Grapalat" w:eastAsia="Times New Roman" w:hAnsi="GHEA Grapalat" w:cs="Times New Roman"/>
                <w:sz w:val="24"/>
                <w:szCs w:val="24"/>
                <w:lang w:val="hy-AM"/>
              </w:rPr>
              <w:lastRenderedPageBreak/>
              <w:t xml:space="preserve">շրջանակում </w:t>
            </w:r>
            <w:r w:rsidRPr="00D3054A">
              <w:rPr>
                <w:rFonts w:ascii="GHEA Grapalat" w:eastAsia="Times New Roman" w:hAnsi="GHEA Grapalat" w:cs="Times New Roman"/>
                <w:sz w:val="24"/>
                <w:szCs w:val="24"/>
                <w:lang w:val="hy-AM"/>
              </w:rPr>
              <w:t>վաճառել իրեն</w:t>
            </w:r>
            <w:r w:rsidRPr="000E1E79">
              <w:rPr>
                <w:rFonts w:ascii="GHEA Grapalat" w:eastAsia="Times New Roman" w:hAnsi="GHEA Grapalat" w:cs="Times New Roman"/>
                <w:sz w:val="24"/>
                <w:szCs w:val="24"/>
                <w:lang w:val="hy-AM"/>
              </w:rPr>
              <w:t>ց</w:t>
            </w:r>
            <w:r w:rsidRPr="00D3054A">
              <w:rPr>
                <w:rFonts w:ascii="GHEA Grapalat" w:eastAsia="Times New Roman" w:hAnsi="GHEA Grapalat" w:cs="Times New Roman"/>
                <w:sz w:val="24"/>
                <w:szCs w:val="24"/>
                <w:lang w:val="hy-AM"/>
              </w:rPr>
              <w:t xml:space="preserve"> հողը, այլ նաև այն անձանց, ովքեր ցանկանում են միայն հստակեցնել հողի նկատմամբ իրենց սեփականության իրավունքը հավաստող փաստաթղթերը։</w:t>
            </w:r>
          </w:p>
          <w:p w14:paraId="73E2B17D" w14:textId="309E1D4A" w:rsidR="000540B4" w:rsidRPr="00D3054A" w:rsidRDefault="000540B4" w:rsidP="000540B4">
            <w:pPr>
              <w:spacing w:line="360" w:lineRule="auto"/>
              <w:ind w:firstLine="596"/>
              <w:jc w:val="both"/>
              <w:rPr>
                <w:rFonts w:ascii="GHEA Grapalat" w:eastAsia="Times New Roman" w:hAnsi="GHEA Grapalat" w:cs="Times New Roman"/>
                <w:sz w:val="24"/>
                <w:szCs w:val="24"/>
                <w:lang w:val="hy-AM"/>
              </w:rPr>
            </w:pPr>
            <w:r w:rsidRPr="00D3054A">
              <w:rPr>
                <w:rFonts w:ascii="GHEA Grapalat" w:eastAsia="Times New Roman" w:hAnsi="GHEA Grapalat" w:cs="Times New Roman"/>
                <w:sz w:val="24"/>
                <w:szCs w:val="24"/>
                <w:lang w:val="hy-AM"/>
              </w:rPr>
              <w:t>Հարկ է նշե</w:t>
            </w:r>
            <w:r w:rsidRPr="000E1E79">
              <w:rPr>
                <w:rFonts w:ascii="GHEA Grapalat" w:eastAsia="Times New Roman" w:hAnsi="GHEA Grapalat" w:cs="Times New Roman"/>
                <w:sz w:val="24"/>
                <w:szCs w:val="24"/>
                <w:lang w:val="hy-AM"/>
              </w:rPr>
              <w:t>լ</w:t>
            </w:r>
            <w:r w:rsidRPr="00D3054A">
              <w:rPr>
                <w:rFonts w:ascii="GHEA Grapalat" w:eastAsia="Times New Roman" w:hAnsi="GHEA Grapalat" w:cs="Times New Roman"/>
                <w:sz w:val="24"/>
                <w:szCs w:val="24"/>
                <w:lang w:val="hy-AM"/>
              </w:rPr>
              <w:t>, որ այս մոտեցում</w:t>
            </w:r>
            <w:r w:rsidRPr="000E1E79">
              <w:rPr>
                <w:rFonts w:ascii="GHEA Grapalat" w:eastAsia="Times New Roman" w:hAnsi="GHEA Grapalat" w:cs="Times New Roman"/>
                <w:sz w:val="24"/>
                <w:szCs w:val="24"/>
                <w:lang w:val="hy-AM"/>
              </w:rPr>
              <w:t>ը</w:t>
            </w:r>
            <w:r w:rsidRPr="00D3054A">
              <w:rPr>
                <w:rFonts w:ascii="GHEA Grapalat" w:eastAsia="Times New Roman" w:hAnsi="GHEA Grapalat" w:cs="Times New Roman"/>
                <w:sz w:val="24"/>
                <w:szCs w:val="24"/>
                <w:lang w:val="hy-AM"/>
              </w:rPr>
              <w:t xml:space="preserve"> գործնականում թույլ կտա հստակեցնել և աշխուժացնել հողի շուկան և այն ավելի գարվիչ դարձնել ներդրողների համար։ Ինչը ևս հանդիսանում է </w:t>
            </w:r>
            <w:r>
              <w:rPr>
                <w:rFonts w:ascii="GHEA Grapalat" w:eastAsia="Times New Roman" w:hAnsi="GHEA Grapalat" w:cs="Times New Roman"/>
                <w:sz w:val="24"/>
                <w:szCs w:val="24"/>
              </w:rPr>
              <w:t>ծ</w:t>
            </w:r>
            <w:r w:rsidRPr="00D3054A">
              <w:rPr>
                <w:rFonts w:ascii="GHEA Grapalat" w:eastAsia="Times New Roman" w:hAnsi="GHEA Grapalat" w:cs="Times New Roman"/>
                <w:sz w:val="24"/>
                <w:szCs w:val="24"/>
                <w:lang w:val="hy-AM"/>
              </w:rPr>
              <w:t>րագրով հետապնդվող նպատակ։</w:t>
            </w:r>
            <w:r w:rsidRPr="00D3054A">
              <w:rPr>
                <w:rFonts w:ascii="Calibri" w:eastAsia="Times New Roman" w:hAnsi="Calibri" w:cs="Calibri"/>
                <w:sz w:val="24"/>
                <w:szCs w:val="24"/>
                <w:lang w:val="hy-AM"/>
              </w:rPr>
              <w:t> </w:t>
            </w:r>
          </w:p>
          <w:p w14:paraId="04938231" w14:textId="7A0048D8" w:rsidR="000540B4" w:rsidRPr="00A663E2" w:rsidRDefault="000540B4" w:rsidP="000540B4">
            <w:pPr>
              <w:spacing w:line="360" w:lineRule="auto"/>
              <w:ind w:firstLine="596"/>
              <w:jc w:val="both"/>
              <w:rPr>
                <w:rFonts w:ascii="GHEA Grapalat" w:hAnsi="GHEA Grapalat" w:cs="Sylfaen"/>
                <w:b/>
                <w:sz w:val="24"/>
                <w:szCs w:val="24"/>
                <w:highlight w:val="yellow"/>
                <w:lang w:val="hy-AM"/>
              </w:rPr>
            </w:pPr>
          </w:p>
        </w:tc>
      </w:tr>
      <w:tr w:rsidR="000540B4" w:rsidRPr="00A663E2" w14:paraId="0A5E4D49" w14:textId="77777777" w:rsidTr="00A663E2">
        <w:tc>
          <w:tcPr>
            <w:tcW w:w="11468" w:type="dxa"/>
            <w:gridSpan w:val="3"/>
            <w:vMerge w:val="restart"/>
            <w:shd w:val="clear" w:color="auto" w:fill="A6A6A6" w:themeFill="background1" w:themeFillShade="A6"/>
            <w:vAlign w:val="center"/>
          </w:tcPr>
          <w:p w14:paraId="22F87587" w14:textId="41435842" w:rsidR="000540B4" w:rsidRPr="000E1E79" w:rsidRDefault="000540B4" w:rsidP="000540B4">
            <w:pPr>
              <w:tabs>
                <w:tab w:val="left" w:pos="602"/>
              </w:tabs>
              <w:spacing w:line="360" w:lineRule="auto"/>
              <w:jc w:val="center"/>
              <w:rPr>
                <w:rFonts w:ascii="GHEA Grapalat" w:hAnsi="GHEA Grapalat" w:cs="Sylfaen"/>
                <w:b/>
                <w:sz w:val="24"/>
                <w:szCs w:val="24"/>
                <w:highlight w:val="yellow"/>
              </w:rPr>
            </w:pPr>
            <w:r w:rsidRPr="000E1E79">
              <w:rPr>
                <w:rFonts w:ascii="GHEA Grapalat" w:hAnsi="GHEA Grapalat" w:cs="Cambria Math"/>
                <w:sz w:val="24"/>
                <w:szCs w:val="24"/>
              </w:rPr>
              <w:lastRenderedPageBreak/>
              <w:t>8</w:t>
            </w:r>
            <w:r w:rsidRPr="000E1E79">
              <w:rPr>
                <w:rFonts w:ascii="Cambria Math" w:eastAsia="MS Gothic" w:hAnsi="Cambria Math" w:cs="Cambria Math"/>
                <w:sz w:val="24"/>
                <w:szCs w:val="24"/>
              </w:rPr>
              <w:t>․</w:t>
            </w:r>
            <w:r w:rsidRPr="000E1E79">
              <w:rPr>
                <w:rFonts w:ascii="GHEA Grapalat" w:hAnsi="GHEA Grapalat" w:cs="Cambria Math"/>
                <w:sz w:val="24"/>
                <w:szCs w:val="24"/>
              </w:rPr>
              <w:t xml:space="preserve"> Տ</w:t>
            </w:r>
            <w:r w:rsidRPr="000E1E79">
              <w:rPr>
                <w:rFonts w:ascii="GHEA Grapalat" w:hAnsi="GHEA Grapalat" w:cs="Arial"/>
                <w:sz w:val="24"/>
                <w:szCs w:val="24"/>
                <w:lang w:val="hy-AM"/>
              </w:rPr>
              <w:t>արածքային</w:t>
            </w:r>
            <w:r w:rsidRPr="000E1E79">
              <w:rPr>
                <w:rFonts w:ascii="GHEA Grapalat" w:hAnsi="GHEA Grapalat"/>
                <w:sz w:val="24"/>
                <w:szCs w:val="24"/>
                <w:lang w:val="af-ZA"/>
              </w:rPr>
              <w:t xml:space="preserve"> </w:t>
            </w:r>
            <w:r w:rsidRPr="000E1E79">
              <w:rPr>
                <w:rFonts w:ascii="GHEA Grapalat" w:hAnsi="GHEA Grapalat" w:cs="Sylfaen"/>
                <w:sz w:val="24"/>
                <w:szCs w:val="24"/>
                <w:lang w:val="hy-AM"/>
              </w:rPr>
              <w:t>կառավարման</w:t>
            </w:r>
            <w:r w:rsidRPr="000E1E79">
              <w:rPr>
                <w:rFonts w:ascii="GHEA Grapalat" w:hAnsi="GHEA Grapalat"/>
                <w:sz w:val="24"/>
                <w:szCs w:val="24"/>
                <w:lang w:val="af-ZA"/>
              </w:rPr>
              <w:t xml:space="preserve"> </w:t>
            </w:r>
            <w:r w:rsidRPr="000E1E79">
              <w:rPr>
                <w:rFonts w:ascii="GHEA Grapalat" w:hAnsi="GHEA Grapalat" w:cs="Sylfaen"/>
                <w:sz w:val="24"/>
                <w:szCs w:val="24"/>
                <w:lang w:val="hy-AM"/>
              </w:rPr>
              <w:t>և</w:t>
            </w:r>
            <w:r w:rsidRPr="000E1E79">
              <w:rPr>
                <w:rFonts w:ascii="GHEA Grapalat" w:hAnsi="GHEA Grapalat"/>
                <w:sz w:val="24"/>
                <w:szCs w:val="24"/>
                <w:lang w:val="af-ZA"/>
              </w:rPr>
              <w:t xml:space="preserve"> </w:t>
            </w:r>
            <w:r w:rsidRPr="000E1E79">
              <w:rPr>
                <w:rFonts w:ascii="GHEA Grapalat" w:hAnsi="GHEA Grapalat" w:cs="Sylfaen"/>
                <w:sz w:val="24"/>
                <w:szCs w:val="24"/>
                <w:lang w:val="hy-AM"/>
              </w:rPr>
              <w:t>ենթակառուցվածքների</w:t>
            </w:r>
            <w:r w:rsidRPr="000E1E79">
              <w:rPr>
                <w:rFonts w:ascii="GHEA Grapalat" w:hAnsi="GHEA Grapalat"/>
                <w:sz w:val="24"/>
                <w:szCs w:val="24"/>
                <w:lang w:val="af-ZA"/>
              </w:rPr>
              <w:t xml:space="preserve"> </w:t>
            </w:r>
            <w:r w:rsidRPr="000E1E79">
              <w:rPr>
                <w:rFonts w:ascii="GHEA Grapalat" w:hAnsi="GHEA Grapalat"/>
                <w:sz w:val="24"/>
                <w:szCs w:val="24"/>
                <w:lang w:val="hy-AM"/>
              </w:rPr>
              <w:t>նախարարություն</w:t>
            </w:r>
          </w:p>
        </w:tc>
        <w:tc>
          <w:tcPr>
            <w:tcW w:w="3695" w:type="dxa"/>
          </w:tcPr>
          <w:p w14:paraId="30C18028" w14:textId="6CCD16CA" w:rsidR="000540B4" w:rsidRPr="000E1E79" w:rsidRDefault="000540B4" w:rsidP="000540B4">
            <w:pPr>
              <w:tabs>
                <w:tab w:val="left" w:pos="602"/>
              </w:tabs>
              <w:spacing w:line="360" w:lineRule="auto"/>
              <w:ind w:firstLine="159"/>
              <w:jc w:val="center"/>
              <w:rPr>
                <w:rFonts w:ascii="GHEA Grapalat" w:hAnsi="GHEA Grapalat"/>
                <w:sz w:val="24"/>
                <w:szCs w:val="24"/>
              </w:rPr>
            </w:pPr>
            <w:r w:rsidRPr="000E1E79">
              <w:rPr>
                <w:rFonts w:ascii="GHEA Grapalat" w:hAnsi="GHEA Grapalat"/>
                <w:sz w:val="24"/>
                <w:szCs w:val="24"/>
              </w:rPr>
              <w:t>22</w:t>
            </w:r>
            <w:r w:rsidRPr="000E1E79">
              <w:rPr>
                <w:rFonts w:ascii="Cambria Math" w:eastAsia="MS Gothic" w:hAnsi="Cambria Math" w:cs="Cambria Math"/>
                <w:sz w:val="24"/>
                <w:szCs w:val="24"/>
              </w:rPr>
              <w:t>․</w:t>
            </w:r>
            <w:r w:rsidRPr="000E1E79">
              <w:rPr>
                <w:rFonts w:ascii="GHEA Grapalat" w:hAnsi="GHEA Grapalat"/>
                <w:sz w:val="24"/>
                <w:szCs w:val="24"/>
              </w:rPr>
              <w:t>05</w:t>
            </w:r>
            <w:r w:rsidRPr="000E1E79">
              <w:rPr>
                <w:rFonts w:ascii="Cambria Math" w:eastAsia="MS Gothic" w:hAnsi="Cambria Math" w:cs="Cambria Math"/>
                <w:sz w:val="24"/>
                <w:szCs w:val="24"/>
              </w:rPr>
              <w:t>․</w:t>
            </w:r>
            <w:r w:rsidRPr="000E1E79">
              <w:rPr>
                <w:rFonts w:ascii="GHEA Grapalat" w:hAnsi="GHEA Grapalat"/>
                <w:sz w:val="24"/>
                <w:szCs w:val="24"/>
              </w:rPr>
              <w:t>2023թ</w:t>
            </w:r>
            <w:r w:rsidRPr="000E1E79">
              <w:rPr>
                <w:rFonts w:ascii="Cambria Math" w:eastAsia="MS Gothic" w:hAnsi="Cambria Math" w:cs="Cambria Math"/>
                <w:sz w:val="24"/>
                <w:szCs w:val="24"/>
              </w:rPr>
              <w:t>․</w:t>
            </w:r>
          </w:p>
        </w:tc>
      </w:tr>
      <w:tr w:rsidR="000540B4" w:rsidRPr="00A663E2" w14:paraId="213DCF73" w14:textId="77777777" w:rsidTr="00A663E2">
        <w:tc>
          <w:tcPr>
            <w:tcW w:w="11468" w:type="dxa"/>
            <w:gridSpan w:val="3"/>
            <w:vMerge/>
            <w:shd w:val="clear" w:color="auto" w:fill="A6A6A6" w:themeFill="background1" w:themeFillShade="A6"/>
          </w:tcPr>
          <w:p w14:paraId="5EC79952" w14:textId="77777777" w:rsidR="000540B4" w:rsidRPr="000E1E79" w:rsidRDefault="000540B4" w:rsidP="000540B4">
            <w:pPr>
              <w:tabs>
                <w:tab w:val="left" w:pos="602"/>
              </w:tabs>
              <w:spacing w:line="360" w:lineRule="auto"/>
              <w:jc w:val="center"/>
              <w:rPr>
                <w:rFonts w:ascii="GHEA Grapalat" w:hAnsi="GHEA Grapalat" w:cs="Sylfaen"/>
                <w:b/>
                <w:sz w:val="24"/>
                <w:szCs w:val="24"/>
                <w:highlight w:val="yellow"/>
                <w:lang w:val="hy-AM"/>
              </w:rPr>
            </w:pPr>
          </w:p>
        </w:tc>
        <w:tc>
          <w:tcPr>
            <w:tcW w:w="3695" w:type="dxa"/>
          </w:tcPr>
          <w:p w14:paraId="2A51DAA6" w14:textId="2D36140F" w:rsidR="000540B4" w:rsidRPr="000E1E79" w:rsidRDefault="000540B4" w:rsidP="000540B4">
            <w:pPr>
              <w:tabs>
                <w:tab w:val="left" w:pos="602"/>
              </w:tabs>
              <w:spacing w:line="360" w:lineRule="auto"/>
              <w:ind w:firstLine="159"/>
              <w:jc w:val="center"/>
              <w:rPr>
                <w:rFonts w:ascii="GHEA Grapalat" w:hAnsi="GHEA Grapalat"/>
                <w:sz w:val="24"/>
                <w:szCs w:val="24"/>
              </w:rPr>
            </w:pPr>
            <w:r w:rsidRPr="000E1E79">
              <w:rPr>
                <w:rFonts w:ascii="GHEA Grapalat" w:hAnsi="GHEA Grapalat"/>
                <w:sz w:val="24"/>
                <w:szCs w:val="24"/>
              </w:rPr>
              <w:t>N ԳՍ/14.1/14301-2023</w:t>
            </w:r>
          </w:p>
        </w:tc>
      </w:tr>
      <w:tr w:rsidR="000540B4" w:rsidRPr="00A663E2" w14:paraId="41297B77" w14:textId="77777777" w:rsidTr="00DB411D">
        <w:trPr>
          <w:trHeight w:val="2132"/>
        </w:trPr>
        <w:tc>
          <w:tcPr>
            <w:tcW w:w="7825" w:type="dxa"/>
            <w:shd w:val="clear" w:color="auto" w:fill="auto"/>
          </w:tcPr>
          <w:p w14:paraId="5B982693" w14:textId="2E8F26B3" w:rsidR="000540B4" w:rsidRPr="000E1E79" w:rsidRDefault="000540B4" w:rsidP="000540B4">
            <w:pPr>
              <w:spacing w:line="360" w:lineRule="auto"/>
              <w:ind w:firstLine="540"/>
              <w:jc w:val="both"/>
              <w:rPr>
                <w:rFonts w:ascii="GHEA Grapalat" w:hAnsi="GHEA Grapalat" w:cs="GHEA Grapalat"/>
                <w:bCs/>
                <w:sz w:val="24"/>
                <w:szCs w:val="24"/>
                <w:lang w:val="hy-AM"/>
              </w:rPr>
            </w:pPr>
            <w:r w:rsidRPr="000E1E79">
              <w:rPr>
                <w:rFonts w:ascii="GHEA Grapalat" w:hAnsi="GHEA Grapalat" w:cs="Arial"/>
                <w:sz w:val="24"/>
                <w:szCs w:val="24"/>
                <w:lang w:val="hy-AM"/>
              </w:rPr>
              <w:t>ՀՀ տարածքային</w:t>
            </w:r>
            <w:r w:rsidRPr="000E1E79">
              <w:rPr>
                <w:rFonts w:ascii="GHEA Grapalat" w:hAnsi="GHEA Grapalat"/>
                <w:sz w:val="24"/>
                <w:szCs w:val="24"/>
                <w:lang w:val="af-ZA"/>
              </w:rPr>
              <w:t xml:space="preserve"> </w:t>
            </w:r>
            <w:r w:rsidRPr="000E1E79">
              <w:rPr>
                <w:rFonts w:ascii="GHEA Grapalat" w:hAnsi="GHEA Grapalat" w:cs="Sylfaen"/>
                <w:sz w:val="24"/>
                <w:szCs w:val="24"/>
                <w:lang w:val="hy-AM"/>
              </w:rPr>
              <w:t>կառավարման</w:t>
            </w:r>
            <w:r w:rsidRPr="000E1E79">
              <w:rPr>
                <w:rFonts w:ascii="GHEA Grapalat" w:hAnsi="GHEA Grapalat"/>
                <w:sz w:val="24"/>
                <w:szCs w:val="24"/>
                <w:lang w:val="af-ZA"/>
              </w:rPr>
              <w:t xml:space="preserve"> </w:t>
            </w:r>
            <w:r w:rsidRPr="000E1E79">
              <w:rPr>
                <w:rFonts w:ascii="GHEA Grapalat" w:hAnsi="GHEA Grapalat" w:cs="Sylfaen"/>
                <w:sz w:val="24"/>
                <w:szCs w:val="24"/>
                <w:lang w:val="hy-AM"/>
              </w:rPr>
              <w:t>և</w:t>
            </w:r>
            <w:r w:rsidRPr="000E1E79">
              <w:rPr>
                <w:rFonts w:ascii="GHEA Grapalat" w:hAnsi="GHEA Grapalat"/>
                <w:sz w:val="24"/>
                <w:szCs w:val="24"/>
                <w:lang w:val="af-ZA"/>
              </w:rPr>
              <w:t xml:space="preserve"> </w:t>
            </w:r>
            <w:r w:rsidRPr="000E1E79">
              <w:rPr>
                <w:rFonts w:ascii="GHEA Grapalat" w:hAnsi="GHEA Grapalat" w:cs="Sylfaen"/>
                <w:sz w:val="24"/>
                <w:szCs w:val="24"/>
                <w:lang w:val="hy-AM"/>
              </w:rPr>
              <w:t>ենթակառուցվածքների</w:t>
            </w:r>
            <w:r w:rsidRPr="000E1E79">
              <w:rPr>
                <w:rFonts w:ascii="GHEA Grapalat" w:hAnsi="GHEA Grapalat"/>
                <w:sz w:val="24"/>
                <w:szCs w:val="24"/>
                <w:lang w:val="af-ZA"/>
              </w:rPr>
              <w:t xml:space="preserve"> </w:t>
            </w:r>
            <w:r w:rsidRPr="000E1E79">
              <w:rPr>
                <w:rFonts w:ascii="GHEA Grapalat" w:hAnsi="GHEA Grapalat"/>
                <w:sz w:val="24"/>
                <w:szCs w:val="24"/>
                <w:lang w:val="hy-AM"/>
              </w:rPr>
              <w:t>նախարարությունը «</w:t>
            </w:r>
            <w:bookmarkStart w:id="0" w:name="_GoBack"/>
            <w:bookmarkEnd w:id="0"/>
            <w:r w:rsidRPr="000E1E79">
              <w:rPr>
                <w:rFonts w:ascii="GHEA Grapalat" w:hAnsi="GHEA Grapalat"/>
                <w:sz w:val="24"/>
                <w:szCs w:val="24"/>
                <w:lang w:val="hy-AM"/>
              </w:rPr>
              <w:t xml:space="preserve">Հայաստանի Հանրապետության կառավարության </w:t>
            </w:r>
            <w:r w:rsidRPr="000E1E79">
              <w:rPr>
                <w:rFonts w:ascii="GHEA Grapalat" w:hAnsi="GHEA Grapalat"/>
                <w:color w:val="000000" w:themeColor="text1"/>
                <w:sz w:val="24"/>
                <w:szCs w:val="24"/>
                <w:lang w:val="hy-AM"/>
              </w:rPr>
              <w:t>2022 թվականի հոկտեմբերի 13-ի</w:t>
            </w:r>
            <w:r w:rsidRPr="000E1E79">
              <w:rPr>
                <w:rFonts w:ascii="GHEA Grapalat" w:hAnsi="GHEA Grapalat"/>
                <w:sz w:val="24"/>
                <w:szCs w:val="24"/>
                <w:lang w:val="hy-AM"/>
              </w:rPr>
              <w:t xml:space="preserve"> </w:t>
            </w:r>
            <w:r w:rsidRPr="000E1E79">
              <w:rPr>
                <w:rFonts w:ascii="GHEA Grapalat" w:hAnsi="GHEA Grapalat"/>
                <w:color w:val="000000" w:themeColor="text1"/>
                <w:sz w:val="24"/>
                <w:szCs w:val="24"/>
                <w:lang w:val="hy-AM"/>
              </w:rPr>
              <w:t>N 1605-Լ</w:t>
            </w:r>
            <w:r w:rsidRPr="000E1E79">
              <w:rPr>
                <w:rFonts w:ascii="GHEA Grapalat" w:hAnsi="GHEA Grapalat"/>
                <w:sz w:val="24"/>
                <w:szCs w:val="24"/>
                <w:lang w:val="hy-AM"/>
              </w:rPr>
              <w:t xml:space="preserve"> որոշման մեջ փոփոխություններ և լրացումներ կատարելու մասին</w:t>
            </w:r>
            <w:r w:rsidRPr="000E1E79">
              <w:rPr>
                <w:rFonts w:ascii="GHEA Grapalat" w:hAnsi="GHEA Grapalat" w:cs="GHEA Grapalat"/>
                <w:bCs/>
                <w:sz w:val="24"/>
                <w:szCs w:val="24"/>
                <w:lang w:val="hy-AM"/>
              </w:rPr>
              <w:t>» ՀՀ կառավարության որոշման նախագծի վերաբերյալ դիտողություններ և առաջարկություններ չունի:</w:t>
            </w:r>
          </w:p>
        </w:tc>
        <w:tc>
          <w:tcPr>
            <w:tcW w:w="7338" w:type="dxa"/>
            <w:gridSpan w:val="3"/>
            <w:shd w:val="clear" w:color="auto" w:fill="auto"/>
          </w:tcPr>
          <w:p w14:paraId="770CCD36" w14:textId="55F4FF3A" w:rsidR="000540B4" w:rsidRPr="000E1E79" w:rsidRDefault="000540B4" w:rsidP="000540B4">
            <w:pPr>
              <w:spacing w:line="360" w:lineRule="auto"/>
              <w:ind w:firstLine="540"/>
              <w:jc w:val="center"/>
              <w:rPr>
                <w:rFonts w:ascii="GHEA Grapalat" w:hAnsi="GHEA Grapalat"/>
                <w:sz w:val="24"/>
                <w:szCs w:val="24"/>
                <w:highlight w:val="yellow"/>
                <w:lang w:val="fr-FR" w:eastAsia="ru-RU"/>
              </w:rPr>
            </w:pPr>
            <w:r w:rsidRPr="000E1E79">
              <w:rPr>
                <w:rFonts w:ascii="GHEA Grapalat" w:hAnsi="GHEA Grapalat"/>
                <w:b/>
                <w:bCs/>
                <w:sz w:val="24"/>
                <w:szCs w:val="24"/>
              </w:rPr>
              <w:t>Ընդունվել է</w:t>
            </w:r>
          </w:p>
        </w:tc>
      </w:tr>
      <w:tr w:rsidR="00DB411D" w:rsidRPr="00A663E2" w14:paraId="50F76068" w14:textId="77777777" w:rsidTr="00DB411D">
        <w:trPr>
          <w:trHeight w:val="480"/>
        </w:trPr>
        <w:tc>
          <w:tcPr>
            <w:tcW w:w="11425" w:type="dxa"/>
            <w:gridSpan w:val="2"/>
            <w:vMerge w:val="restart"/>
            <w:shd w:val="clear" w:color="auto" w:fill="A6A6A6" w:themeFill="background1" w:themeFillShade="A6"/>
          </w:tcPr>
          <w:p w14:paraId="3EA359C8" w14:textId="0344445E" w:rsidR="00DB411D" w:rsidRPr="00DB411D" w:rsidRDefault="00DB411D" w:rsidP="00DB411D">
            <w:pPr>
              <w:tabs>
                <w:tab w:val="left" w:pos="602"/>
              </w:tabs>
              <w:spacing w:line="360" w:lineRule="auto"/>
              <w:jc w:val="center"/>
              <w:rPr>
                <w:rFonts w:ascii="GHEA Grapalat" w:hAnsi="GHEA Grapalat" w:cs="Cambria Math"/>
                <w:sz w:val="24"/>
                <w:szCs w:val="24"/>
              </w:rPr>
            </w:pPr>
            <w:r w:rsidRPr="00DB411D">
              <w:rPr>
                <w:rFonts w:ascii="GHEA Grapalat" w:hAnsi="GHEA Grapalat" w:cs="Cambria Math"/>
                <w:sz w:val="24"/>
                <w:szCs w:val="24"/>
              </w:rPr>
              <w:t>9. Վարչապետի աշխատակազմի</w:t>
            </w:r>
            <w:r>
              <w:rPr>
                <w:rFonts w:ascii="GHEA Grapalat" w:hAnsi="GHEA Grapalat" w:cs="Cambria Math"/>
                <w:sz w:val="24"/>
                <w:szCs w:val="24"/>
              </w:rPr>
              <w:t xml:space="preserve"> </w:t>
            </w:r>
            <w:r w:rsidRPr="00DB411D">
              <w:rPr>
                <w:rFonts w:ascii="GHEA Grapalat" w:hAnsi="GHEA Grapalat" w:cs="Cambria Math"/>
                <w:sz w:val="24"/>
                <w:szCs w:val="24"/>
              </w:rPr>
              <w:t>տարածքային զարգացման և շրջակա միջավայրի հարցերի վարչություն</w:t>
            </w:r>
          </w:p>
        </w:tc>
        <w:tc>
          <w:tcPr>
            <w:tcW w:w="3738" w:type="dxa"/>
            <w:gridSpan w:val="2"/>
            <w:shd w:val="clear" w:color="auto" w:fill="auto"/>
          </w:tcPr>
          <w:p w14:paraId="6A516E0A" w14:textId="2854A5C1" w:rsidR="00DB411D" w:rsidRPr="00DB411D" w:rsidRDefault="00DB411D" w:rsidP="000540B4">
            <w:pPr>
              <w:spacing w:line="360" w:lineRule="auto"/>
              <w:ind w:firstLine="540"/>
              <w:jc w:val="center"/>
              <w:rPr>
                <w:rFonts w:ascii="GHEA Grapalat" w:hAnsi="GHEA Grapalat"/>
                <w:sz w:val="24"/>
                <w:szCs w:val="24"/>
              </w:rPr>
            </w:pPr>
            <w:r w:rsidRPr="00DB411D">
              <w:rPr>
                <w:rFonts w:ascii="GHEA Grapalat" w:hAnsi="GHEA Grapalat"/>
                <w:sz w:val="24"/>
                <w:szCs w:val="24"/>
              </w:rPr>
              <w:t>21.06.2023թ</w:t>
            </w:r>
          </w:p>
        </w:tc>
      </w:tr>
      <w:tr w:rsidR="00DB411D" w:rsidRPr="00A663E2" w14:paraId="18BCE40D" w14:textId="77777777" w:rsidTr="00DB411D">
        <w:trPr>
          <w:trHeight w:val="413"/>
        </w:trPr>
        <w:tc>
          <w:tcPr>
            <w:tcW w:w="11425" w:type="dxa"/>
            <w:gridSpan w:val="2"/>
            <w:vMerge/>
            <w:shd w:val="clear" w:color="auto" w:fill="A6A6A6" w:themeFill="background1" w:themeFillShade="A6"/>
          </w:tcPr>
          <w:p w14:paraId="1826EA76" w14:textId="77777777" w:rsidR="00DB411D" w:rsidRPr="00A663E2" w:rsidRDefault="00DB411D" w:rsidP="000540B4">
            <w:pPr>
              <w:spacing w:line="360" w:lineRule="auto"/>
              <w:ind w:firstLine="540"/>
              <w:jc w:val="center"/>
              <w:rPr>
                <w:rFonts w:ascii="GHEA Grapalat" w:hAnsi="GHEA Grapalat"/>
                <w:b/>
                <w:bCs/>
                <w:sz w:val="24"/>
                <w:szCs w:val="24"/>
              </w:rPr>
            </w:pPr>
          </w:p>
        </w:tc>
        <w:tc>
          <w:tcPr>
            <w:tcW w:w="3738" w:type="dxa"/>
            <w:gridSpan w:val="2"/>
            <w:shd w:val="clear" w:color="auto" w:fill="auto"/>
          </w:tcPr>
          <w:p w14:paraId="5A520CAB" w14:textId="16AF3ADA" w:rsidR="00DB411D" w:rsidRPr="00DB411D" w:rsidRDefault="00DB411D" w:rsidP="000540B4">
            <w:pPr>
              <w:spacing w:line="360" w:lineRule="auto"/>
              <w:ind w:firstLine="540"/>
              <w:jc w:val="center"/>
              <w:rPr>
                <w:rFonts w:ascii="GHEA Grapalat" w:hAnsi="GHEA Grapalat"/>
                <w:b/>
                <w:bCs/>
                <w:sz w:val="24"/>
                <w:szCs w:val="24"/>
              </w:rPr>
            </w:pPr>
            <w:r w:rsidRPr="00DB411D">
              <w:rPr>
                <w:rFonts w:ascii="GHEA Grapalat" w:hAnsi="GHEA Grapalat"/>
                <w:sz w:val="24"/>
                <w:szCs w:val="24"/>
              </w:rPr>
              <w:t>N</w:t>
            </w:r>
            <w:r w:rsidRPr="00DB411D">
              <w:rPr>
                <w:rFonts w:ascii="GHEA Grapalat" w:hAnsi="GHEA Grapalat"/>
                <w:color w:val="000000"/>
                <w:sz w:val="24"/>
                <w:szCs w:val="24"/>
                <w:shd w:val="clear" w:color="auto" w:fill="FFFFFF"/>
              </w:rPr>
              <w:t xml:space="preserve"> 02/16.20/20944-2023</w:t>
            </w:r>
          </w:p>
        </w:tc>
      </w:tr>
      <w:tr w:rsidR="00DB411D" w:rsidRPr="00A663E2" w14:paraId="1BADDE79" w14:textId="77777777" w:rsidTr="00DB411D">
        <w:tc>
          <w:tcPr>
            <w:tcW w:w="7825" w:type="dxa"/>
            <w:shd w:val="clear" w:color="auto" w:fill="auto"/>
          </w:tcPr>
          <w:p w14:paraId="1FB47515" w14:textId="77777777" w:rsidR="00DB411D" w:rsidRPr="00192D70" w:rsidRDefault="00DB411D" w:rsidP="00DB411D">
            <w:pPr>
              <w:spacing w:line="276" w:lineRule="auto"/>
              <w:ind w:firstLine="720"/>
              <w:jc w:val="both"/>
              <w:rPr>
                <w:rFonts w:ascii="GHEA Grapalat" w:eastAsia="Times New Roman" w:hAnsi="GHEA Grapalat" w:cs="Times New Roman"/>
                <w:sz w:val="24"/>
                <w:szCs w:val="24"/>
                <w:lang w:val="hy-AM"/>
              </w:rPr>
            </w:pPr>
            <w:r w:rsidRPr="00D634D2">
              <w:rPr>
                <w:rFonts w:ascii="GHEA Grapalat" w:eastAsia="Times New Roman" w:hAnsi="GHEA Grapalat" w:cs="Times New Roman"/>
                <w:sz w:val="24"/>
                <w:szCs w:val="24"/>
                <w:lang w:val="hy-AM"/>
              </w:rPr>
              <w:lastRenderedPageBreak/>
              <w:t>«</w:t>
            </w:r>
            <w:r w:rsidRPr="00424BD7">
              <w:rPr>
                <w:rFonts w:ascii="GHEA Grapalat" w:eastAsia="Times New Roman" w:hAnsi="GHEA Grapalat" w:cs="Times New Roman"/>
                <w:sz w:val="24"/>
                <w:szCs w:val="24"/>
                <w:lang w:val="hy-AM"/>
              </w:rPr>
              <w:t>Հայաստանի Հանրապետության կառավարության 2022 թվականի հոկտեմբերի 13-ի N 1605-Լ որոշման մեջ փոփոխություններ և լրացումներ կատարելու մասին</w:t>
            </w:r>
            <w:r w:rsidRPr="00D634D2">
              <w:rPr>
                <w:rFonts w:ascii="GHEA Grapalat" w:eastAsia="Times New Roman" w:hAnsi="GHEA Grapalat" w:cs="Times New Roman"/>
                <w:sz w:val="24"/>
                <w:szCs w:val="24"/>
                <w:lang w:val="hy-AM"/>
              </w:rPr>
              <w:t>»</w:t>
            </w:r>
            <w:r w:rsidRPr="004D35C0">
              <w:rPr>
                <w:rFonts w:ascii="GHEA Grapalat" w:eastAsia="Times New Roman" w:hAnsi="GHEA Grapalat" w:cs="Times New Roman"/>
                <w:sz w:val="24"/>
                <w:szCs w:val="24"/>
                <w:lang w:val="hy-AM"/>
              </w:rPr>
              <w:t xml:space="preserve"> </w:t>
            </w:r>
            <w:r w:rsidRPr="00D1671E">
              <w:rPr>
                <w:rFonts w:ascii="GHEA Grapalat" w:eastAsia="Times New Roman" w:hAnsi="GHEA Grapalat" w:cs="Times New Roman"/>
                <w:sz w:val="24"/>
                <w:szCs w:val="24"/>
                <w:lang w:val="hy-AM"/>
              </w:rPr>
              <w:t xml:space="preserve">ՀՀ կառավարության որոշման նախագծի </w:t>
            </w:r>
            <w:r>
              <w:rPr>
                <w:rFonts w:ascii="GHEA Grapalat" w:eastAsia="Times New Roman" w:hAnsi="GHEA Grapalat" w:cs="Times New Roman"/>
                <w:sz w:val="24"/>
                <w:szCs w:val="24"/>
                <w:lang w:val="hy-AM"/>
              </w:rPr>
              <w:t>(այսուհետ՝ Նախագիծ</w:t>
            </w:r>
            <w:r w:rsidRPr="00705E0E">
              <w:rPr>
                <w:rFonts w:ascii="GHEA Grapalat" w:eastAsia="Times New Roman" w:hAnsi="GHEA Grapalat" w:cs="Times New Roman"/>
                <w:sz w:val="24"/>
                <w:szCs w:val="24"/>
                <w:lang w:val="hy-AM"/>
              </w:rPr>
              <w:t xml:space="preserve">) </w:t>
            </w:r>
            <w:r w:rsidRPr="00D1671E">
              <w:rPr>
                <w:rFonts w:ascii="GHEA Grapalat" w:eastAsia="Times New Roman" w:hAnsi="GHEA Grapalat" w:cs="Times New Roman"/>
                <w:sz w:val="24"/>
                <w:szCs w:val="24"/>
                <w:lang w:val="hy-AM"/>
              </w:rPr>
              <w:t xml:space="preserve">վերաբերյալ առկա </w:t>
            </w:r>
            <w:r>
              <w:rPr>
                <w:rFonts w:ascii="GHEA Grapalat" w:eastAsia="Times New Roman" w:hAnsi="GHEA Grapalat" w:cs="Times New Roman"/>
                <w:sz w:val="24"/>
                <w:szCs w:val="24"/>
                <w:lang w:val="hy-AM"/>
              </w:rPr>
              <w:t>է</w:t>
            </w:r>
            <w:r w:rsidRPr="00D1671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նկատառում</w:t>
            </w:r>
            <w:r w:rsidRPr="00D1671E">
              <w:rPr>
                <w:rFonts w:ascii="GHEA Grapalat" w:eastAsia="Times New Roman" w:hAnsi="GHEA Grapalat" w:cs="Times New Roman"/>
                <w:sz w:val="24"/>
                <w:szCs w:val="24"/>
                <w:lang w:val="hy-AM"/>
              </w:rPr>
              <w:t>, մասնավորապես</w:t>
            </w:r>
            <w:r>
              <w:rPr>
                <w:rFonts w:ascii="GHEA Grapalat" w:eastAsia="Times New Roman" w:hAnsi="GHEA Grapalat" w:cs="Times New Roman"/>
                <w:sz w:val="24"/>
                <w:szCs w:val="24"/>
                <w:lang w:val="hy-AM"/>
              </w:rPr>
              <w:t>՝</w:t>
            </w:r>
            <w:r w:rsidRPr="004F0708">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Նախագծի </w:t>
            </w:r>
            <w:r w:rsidRPr="00192D70">
              <w:rPr>
                <w:rFonts w:ascii="GHEA Grapalat" w:eastAsia="Times New Roman" w:hAnsi="GHEA Grapalat" w:cs="Times New Roman"/>
                <w:sz w:val="24"/>
                <w:szCs w:val="24"/>
                <w:lang w:val="hy-AM"/>
              </w:rPr>
              <w:t xml:space="preserve">1-ին կետի 11-րդ ենթակետով իրականացվող փոփոխության համաձայն՝ </w:t>
            </w:r>
            <w:r>
              <w:rPr>
                <w:rFonts w:ascii="GHEA Grapalat" w:eastAsia="Times New Roman" w:hAnsi="GHEA Grapalat" w:cs="Times New Roman"/>
                <w:sz w:val="24"/>
                <w:szCs w:val="24"/>
                <w:lang w:val="hy-AM"/>
              </w:rPr>
              <w:t xml:space="preserve">ՀՀ-ում </w:t>
            </w:r>
            <w:r w:rsidRPr="00192D70">
              <w:rPr>
                <w:rFonts w:ascii="GHEA Grapalat" w:eastAsia="Times New Roman" w:hAnsi="GHEA Grapalat" w:cs="Times New Roman"/>
                <w:sz w:val="24"/>
                <w:szCs w:val="24"/>
                <w:lang w:val="hy-AM"/>
              </w:rPr>
              <w:t>հողային բարեփոխումների փորձնական</w:t>
            </w:r>
            <w:r>
              <w:rPr>
                <w:rFonts w:ascii="GHEA Grapalat" w:eastAsia="Times New Roman" w:hAnsi="GHEA Grapalat" w:cs="Times New Roman"/>
                <w:sz w:val="24"/>
                <w:szCs w:val="24"/>
                <w:lang w:val="hy-AM"/>
              </w:rPr>
              <w:t xml:space="preserve"> </w:t>
            </w:r>
            <w:r w:rsidRPr="00192D70">
              <w:rPr>
                <w:rFonts w:ascii="GHEA Grapalat" w:eastAsia="Times New Roman" w:hAnsi="GHEA Grapalat" w:cs="Times New Roman"/>
                <w:sz w:val="24"/>
                <w:szCs w:val="24"/>
                <w:lang w:val="hy-AM"/>
              </w:rPr>
              <w:t xml:space="preserve">ծրագրի 4-րդ բաղադրիչի պահանջներին համապատասխան </w:t>
            </w:r>
            <w:r w:rsidRPr="00192D70">
              <w:rPr>
                <w:rFonts w:ascii="GHEA Grapalat" w:eastAsia="Times New Roman" w:hAnsi="GHEA Grapalat" w:cs="Times New Roman"/>
                <w:sz w:val="24"/>
                <w:szCs w:val="24"/>
                <w:u w:val="single"/>
                <w:lang w:val="hy-AM"/>
              </w:rPr>
              <w:t>հողամասերի կոնսոլիդացիան</w:t>
            </w:r>
            <w:r w:rsidRPr="00192D70">
              <w:rPr>
                <w:rFonts w:ascii="GHEA Grapalat" w:eastAsia="Times New Roman" w:hAnsi="GHEA Grapalat" w:cs="Times New Roman"/>
                <w:sz w:val="24"/>
                <w:szCs w:val="24"/>
                <w:lang w:val="hy-AM"/>
              </w:rPr>
              <w:t xml:space="preserve"> միմյանց սահմանակից առնվազն 5 հա մակերեսով գյուղատնտեսական նշանակության </w:t>
            </w:r>
            <w:r w:rsidRPr="00192D70">
              <w:rPr>
                <w:rFonts w:ascii="GHEA Grapalat" w:eastAsia="Times New Roman" w:hAnsi="GHEA Grapalat" w:cs="Times New Roman"/>
                <w:sz w:val="24"/>
                <w:szCs w:val="24"/>
                <w:u w:val="single"/>
                <w:lang w:val="hy-AM"/>
              </w:rPr>
              <w:t>հողամասերի հանրագումարի ձևավորումն է, որի տարածքում բացառվում են այլ սուբյեկտներին պատկանող հողամասերի առկայությունը</w:t>
            </w:r>
            <w:r w:rsidRPr="00192D70">
              <w:rPr>
                <w:rFonts w:ascii="GHEA Grapalat" w:eastAsia="Times New Roman" w:hAnsi="GHEA Grapalat" w:cs="Times New Roman"/>
                <w:sz w:val="24"/>
                <w:szCs w:val="24"/>
                <w:lang w:val="hy-AM"/>
              </w:rPr>
              <w:t xml:space="preserve">՝ </w:t>
            </w:r>
            <w:r w:rsidRPr="00192D70">
              <w:rPr>
                <w:rFonts w:ascii="GHEA Grapalat" w:eastAsia="Times New Roman" w:hAnsi="GHEA Grapalat" w:cs="Times New Roman"/>
                <w:b/>
                <w:i/>
                <w:sz w:val="24"/>
                <w:szCs w:val="24"/>
                <w:lang w:val="hy-AM"/>
              </w:rPr>
              <w:t>բացառությամբ ՀՀ հողային օրենսգրքի 60-րդ հոդվածի 1-ին մասի 5-րդ և 10-րդ կետով նախատեսված քաղաքացիներին և իրավաբանական անձանց սեփականության իրավունքով չփոխանցվող հողերի</w:t>
            </w:r>
            <w:r w:rsidRPr="00192D70">
              <w:rPr>
                <w:rFonts w:ascii="GHEA Grapalat" w:eastAsia="Times New Roman" w:hAnsi="GHEA Grapalat" w:cs="Times New Roman"/>
                <w:sz w:val="24"/>
                <w:szCs w:val="24"/>
                <w:lang w:val="hy-AM"/>
              </w:rPr>
              <w:t>, որոնք անհնարին են դարձնում դրանց մեկ ընդհանուր սահման ունենալը:</w:t>
            </w:r>
          </w:p>
          <w:p w14:paraId="68FC77C6" w14:textId="77777777" w:rsidR="00DB411D" w:rsidRDefault="00DB411D" w:rsidP="00DB411D">
            <w:pPr>
              <w:pStyle w:val="ListParagraph"/>
              <w:spacing w:line="276"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Վերոգրյալ ձևակերպման վերլուծությունից ենթադրվում է, որ </w:t>
            </w:r>
            <w:r w:rsidRPr="00097140">
              <w:rPr>
                <w:rFonts w:ascii="GHEA Grapalat" w:eastAsia="Times New Roman" w:hAnsi="GHEA Grapalat" w:cs="Times New Roman"/>
                <w:sz w:val="24"/>
                <w:szCs w:val="24"/>
                <w:lang w:val="hy-AM"/>
              </w:rPr>
              <w:t xml:space="preserve">ՀՀ հողային օրենսգրքի 60-րդ հոդվածի 1-ին մասի 5-րդ և 10-րդ կետով նախատեսված քաղաքացիներին և իրավաբանական անձանց սեփականության իրավունքով </w:t>
            </w:r>
            <w:r w:rsidRPr="006B5082">
              <w:rPr>
                <w:rFonts w:ascii="GHEA Grapalat" w:eastAsia="Times New Roman" w:hAnsi="GHEA Grapalat" w:cs="Times New Roman"/>
                <w:sz w:val="24"/>
                <w:szCs w:val="24"/>
                <w:u w:val="single"/>
                <w:lang w:val="hy-AM"/>
              </w:rPr>
              <w:t>չփոխանցվող հողերը ևս ներառվելու են կոնսոլիդացիայի տարածքում</w:t>
            </w:r>
            <w:r>
              <w:rPr>
                <w:rFonts w:ascii="GHEA Grapalat" w:eastAsia="Times New Roman" w:hAnsi="GHEA Grapalat" w:cs="Times New Roman"/>
                <w:sz w:val="24"/>
                <w:szCs w:val="24"/>
                <w:lang w:val="hy-AM"/>
              </w:rPr>
              <w:t>:</w:t>
            </w:r>
          </w:p>
          <w:p w14:paraId="388BDC45" w14:textId="77777777" w:rsidR="00DB411D" w:rsidRDefault="00DB411D" w:rsidP="00DB411D">
            <w:pPr>
              <w:pStyle w:val="ListParagraph"/>
              <w:spacing w:line="276"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Նախագծի 1-ին կետի 10-րդ ենթակետով</w:t>
            </w:r>
            <w:r w:rsidRPr="00545E9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իրականացվող փոփոխության համաձայն՝ </w:t>
            </w:r>
            <w:r w:rsidRPr="00545E96">
              <w:rPr>
                <w:rFonts w:ascii="GHEA Grapalat" w:eastAsia="Times New Roman" w:hAnsi="GHEA Grapalat" w:cs="Times New Roman"/>
                <w:sz w:val="24"/>
                <w:szCs w:val="24"/>
                <w:lang w:val="hy-AM"/>
              </w:rPr>
              <w:t xml:space="preserve">«Գյուղատնտեսական ծառայությունների կենտրոն» պետական ոչ առևտրային </w:t>
            </w:r>
            <w:r>
              <w:rPr>
                <w:rFonts w:ascii="GHEA Grapalat" w:eastAsia="Times New Roman" w:hAnsi="GHEA Grapalat" w:cs="Times New Roman"/>
                <w:sz w:val="24"/>
                <w:szCs w:val="24"/>
                <w:lang w:val="hy-AM"/>
              </w:rPr>
              <w:t>կազմակերպությա</w:t>
            </w:r>
            <w:r w:rsidRPr="00545E96">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w:t>
            </w:r>
            <w:r w:rsidRPr="00F903C9">
              <w:rPr>
                <w:rFonts w:ascii="GHEA Grapalat" w:eastAsia="Times New Roman" w:hAnsi="GHEA Grapalat" w:cs="Times New Roman"/>
                <w:sz w:val="24"/>
                <w:szCs w:val="24"/>
                <w:lang w:val="hy-AM"/>
              </w:rPr>
              <w:t>կողմից ձեռք բերված</w:t>
            </w:r>
            <w:r>
              <w:rPr>
                <w:rFonts w:ascii="GHEA Grapalat" w:eastAsia="Times New Roman" w:hAnsi="GHEA Grapalat" w:cs="Times New Roman"/>
                <w:sz w:val="24"/>
                <w:szCs w:val="24"/>
                <w:lang w:val="hy-AM"/>
              </w:rPr>
              <w:t xml:space="preserve"> և ծրագրի 4-րդ բաղադրիչի պահանջներին համապատասխան </w:t>
            </w:r>
            <w:r w:rsidRPr="004850AF">
              <w:rPr>
                <w:rFonts w:ascii="GHEA Grapalat" w:eastAsia="Times New Roman" w:hAnsi="GHEA Grapalat" w:cs="Times New Roman"/>
                <w:b/>
                <w:sz w:val="24"/>
                <w:szCs w:val="24"/>
                <w:u w:val="single"/>
                <w:lang w:val="hy-AM"/>
              </w:rPr>
              <w:t xml:space="preserve">կոնսոլիդացված հողերը </w:t>
            </w:r>
            <w:r w:rsidRPr="004850AF">
              <w:rPr>
                <w:rFonts w:ascii="GHEA Grapalat" w:eastAsia="Times New Roman" w:hAnsi="GHEA Grapalat" w:cs="Times New Roman"/>
                <w:b/>
                <w:sz w:val="24"/>
                <w:szCs w:val="24"/>
                <w:lang w:val="hy-AM"/>
              </w:rPr>
              <w:t xml:space="preserve">գյուղատնտեսական գործունեություն ծավալելու նպատակով՝ </w:t>
            </w:r>
            <w:r w:rsidRPr="004850AF">
              <w:rPr>
                <w:rFonts w:ascii="GHEA Grapalat" w:eastAsia="Times New Roman" w:hAnsi="GHEA Grapalat" w:cs="Times New Roman"/>
                <w:b/>
                <w:sz w:val="24"/>
                <w:szCs w:val="24"/>
                <w:u w:val="single"/>
                <w:lang w:val="hy-AM"/>
              </w:rPr>
              <w:t>կարող են վաճառվել</w:t>
            </w:r>
            <w:r w:rsidRPr="00FC68A3">
              <w:rPr>
                <w:rFonts w:ascii="GHEA Grapalat" w:eastAsia="Times New Roman" w:hAnsi="GHEA Grapalat" w:cs="Times New Roman"/>
                <w:sz w:val="24"/>
                <w:szCs w:val="24"/>
                <w:u w:val="single"/>
                <w:lang w:val="hy-AM"/>
              </w:rPr>
              <w:t xml:space="preserve"> հողին սահմանակից հողի սեփականատիրոջը</w:t>
            </w:r>
            <w:r>
              <w:rPr>
                <w:rFonts w:ascii="GHEA Grapalat" w:eastAsia="Times New Roman" w:hAnsi="GHEA Grapalat" w:cs="Times New Roman"/>
                <w:sz w:val="24"/>
                <w:szCs w:val="24"/>
                <w:lang w:val="hy-AM"/>
              </w:rPr>
              <w:t xml:space="preserve">, ընդ որում՝ սույն փոփոխությամբ ամրագրվում է նաև, որ </w:t>
            </w:r>
            <w:r w:rsidRPr="004850AF">
              <w:rPr>
                <w:rFonts w:ascii="GHEA Grapalat" w:eastAsia="Times New Roman" w:hAnsi="GHEA Grapalat" w:cs="Times New Roman"/>
                <w:sz w:val="24"/>
                <w:szCs w:val="24"/>
                <w:lang w:val="hy-AM"/>
              </w:rPr>
              <w:lastRenderedPageBreak/>
              <w:t>սահմանակից են համարվում նաև այն հողերը, որոնք չունեն ընդհանուր սահման և բաժանված են միայն ՀՀ հողային օրենսգրքի 60-րդ հոդվածի 1-ին մասի 5-րդ և 10-րդ կետով նախատեսված քաղաքացիներին և իրավաբանական անձանց սեփականության իրավունքով չփոխանցվող հողերով</w:t>
            </w:r>
            <w:r>
              <w:rPr>
                <w:rFonts w:ascii="GHEA Grapalat" w:eastAsia="Times New Roman" w:hAnsi="GHEA Grapalat" w:cs="Times New Roman"/>
                <w:sz w:val="24"/>
                <w:szCs w:val="24"/>
                <w:lang w:val="hy-AM"/>
              </w:rPr>
              <w:t>:</w:t>
            </w:r>
          </w:p>
          <w:p w14:paraId="688E07C6" w14:textId="77777777" w:rsidR="00DB411D" w:rsidRPr="008E73D9" w:rsidRDefault="00DB411D" w:rsidP="00DB411D">
            <w:pPr>
              <w:pStyle w:val="ListParagraph"/>
              <w:spacing w:line="276" w:lineRule="auto"/>
              <w:ind w:left="0" w:firstLine="720"/>
              <w:jc w:val="both"/>
              <w:rPr>
                <w:rFonts w:ascii="Sylfaen" w:eastAsia="Times New Roman" w:hAnsi="Sylfaen" w:cs="Times New Roman"/>
                <w:sz w:val="24"/>
                <w:szCs w:val="24"/>
                <w:lang w:val="hy-AM"/>
              </w:rPr>
            </w:pPr>
            <w:r>
              <w:rPr>
                <w:rFonts w:ascii="GHEA Grapalat" w:eastAsia="Times New Roman" w:hAnsi="GHEA Grapalat" w:cs="Times New Roman"/>
                <w:sz w:val="24"/>
                <w:szCs w:val="24"/>
                <w:lang w:val="hy-AM"/>
              </w:rPr>
              <w:t xml:space="preserve">Հարկ է նշել, որ առաջարկվող 2 փոփոխությունների դեպքում արդեն իսկ առկա է հակասություն </w:t>
            </w:r>
            <w:r w:rsidRPr="001B5F43">
              <w:rPr>
                <w:rFonts w:ascii="GHEA Grapalat" w:eastAsia="Times New Roman" w:hAnsi="GHEA Grapalat" w:cs="Times New Roman"/>
                <w:sz w:val="24"/>
                <w:szCs w:val="24"/>
                <w:lang w:val="hy-AM"/>
              </w:rPr>
              <w:t>ՀՀ</w:t>
            </w:r>
            <w:r>
              <w:rPr>
                <w:rFonts w:ascii="GHEA Grapalat" w:eastAsia="Times New Roman" w:hAnsi="GHEA Grapalat" w:cs="Times New Roman"/>
                <w:sz w:val="24"/>
                <w:szCs w:val="24"/>
                <w:lang w:val="hy-AM"/>
              </w:rPr>
              <w:t xml:space="preserve"> հողային օրենսգրքի 60-րդ հոդվածի հետ</w:t>
            </w:r>
            <w:r w:rsidRPr="001B5F43">
              <w:rPr>
                <w:rFonts w:ascii="GHEA Grapalat" w:eastAsia="Times New Roman" w:hAnsi="GHEA Grapalat" w:cs="Times New Roman"/>
                <w:sz w:val="24"/>
                <w:szCs w:val="24"/>
                <w:lang w:val="hy-AM"/>
              </w:rPr>
              <w:t xml:space="preserve">, որով հստակ </w:t>
            </w:r>
            <w:r w:rsidRPr="007006DF">
              <w:rPr>
                <w:rFonts w:ascii="GHEA Grapalat" w:eastAsia="Times New Roman" w:hAnsi="GHEA Grapalat" w:cs="Times New Roman"/>
                <w:b/>
                <w:sz w:val="24"/>
                <w:szCs w:val="24"/>
                <w:u w:val="single"/>
                <w:lang w:val="hy-AM"/>
              </w:rPr>
              <w:t>սահմանված են պետական և համայնքային սեփականություն հանդիսացող այն հողամասերը</w:t>
            </w:r>
            <w:r>
              <w:rPr>
                <w:rFonts w:ascii="GHEA Grapalat" w:eastAsia="Times New Roman" w:hAnsi="GHEA Grapalat" w:cs="Times New Roman"/>
                <w:b/>
                <w:sz w:val="24"/>
                <w:szCs w:val="24"/>
                <w:u w:val="single"/>
                <w:lang w:val="hy-AM"/>
              </w:rPr>
              <w:t xml:space="preserve">, այդ թվում՝ </w:t>
            </w:r>
            <w:r w:rsidRPr="00E42878">
              <w:rPr>
                <w:rFonts w:ascii="GHEA Grapalat" w:eastAsia="Times New Roman" w:hAnsi="GHEA Grapalat" w:cs="Times New Roman"/>
                <w:b/>
                <w:sz w:val="24"/>
                <w:szCs w:val="24"/>
                <w:u w:val="single"/>
                <w:lang w:val="hy-AM"/>
              </w:rPr>
              <w:t>ՀՀ հողային օրենսգրքի 60-րդ հոդվածի 1-ին մասի 5-րդ և 10-րդ կետով նախատեսված</w:t>
            </w:r>
            <w:r w:rsidRPr="007006DF">
              <w:rPr>
                <w:rFonts w:ascii="GHEA Grapalat" w:eastAsia="Times New Roman" w:hAnsi="GHEA Grapalat" w:cs="Times New Roman"/>
                <w:b/>
                <w:sz w:val="24"/>
                <w:szCs w:val="24"/>
                <w:u w:val="single"/>
                <w:lang w:val="hy-AM"/>
              </w:rPr>
              <w:t>, որոնք արգելվում է սեփականության իրավունքով փոխանցել քաղաքացիներին և իրավաբանական անձանց</w:t>
            </w:r>
            <w:r>
              <w:rPr>
                <w:rFonts w:ascii="GHEA Grapalat" w:eastAsia="Times New Roman" w:hAnsi="GHEA Grapalat" w:cs="Times New Roman"/>
                <w:sz w:val="24"/>
                <w:szCs w:val="24"/>
                <w:lang w:val="hy-AM"/>
              </w:rPr>
              <w:t xml:space="preserve">, ուստի՝ անհրաժեշտ է նկատի ունենալ, որ </w:t>
            </w:r>
            <w:r w:rsidRPr="00097140">
              <w:rPr>
                <w:rFonts w:ascii="GHEA Grapalat" w:eastAsia="Times New Roman" w:hAnsi="GHEA Grapalat" w:cs="Times New Roman"/>
                <w:sz w:val="24"/>
                <w:szCs w:val="24"/>
                <w:lang w:val="hy-AM"/>
              </w:rPr>
              <w:t>ՀՀ հողային օրենսգրքի 60-րդ հոդվածի 1-ին մասի 5-րդ և 10-րդ կետով նախատեսված</w:t>
            </w:r>
            <w:r>
              <w:rPr>
                <w:rFonts w:ascii="GHEA Grapalat" w:eastAsia="Times New Roman" w:hAnsi="GHEA Grapalat" w:cs="Times New Roman"/>
                <w:sz w:val="24"/>
                <w:szCs w:val="24"/>
                <w:lang w:val="hy-AM"/>
              </w:rPr>
              <w:t>՝</w:t>
            </w:r>
            <w:r w:rsidRPr="00097140">
              <w:rPr>
                <w:rFonts w:ascii="GHEA Grapalat" w:eastAsia="Times New Roman" w:hAnsi="GHEA Grapalat" w:cs="Times New Roman"/>
                <w:sz w:val="24"/>
                <w:szCs w:val="24"/>
                <w:lang w:val="hy-AM"/>
              </w:rPr>
              <w:t xml:space="preserve"> քաղաքացիներին և իրավաբանական անձանց սեփականության իրավունքով </w:t>
            </w:r>
            <w:r w:rsidRPr="002D3FC7">
              <w:rPr>
                <w:rFonts w:ascii="GHEA Grapalat" w:eastAsia="Times New Roman" w:hAnsi="GHEA Grapalat" w:cs="Times New Roman"/>
                <w:sz w:val="24"/>
                <w:szCs w:val="24"/>
                <w:lang w:val="hy-AM"/>
              </w:rPr>
              <w:t xml:space="preserve">չփոխանցվող հողերը կոնսոլիդացիայի տարածքում ներառելու դեպքում </w:t>
            </w:r>
            <w:r w:rsidRPr="008E73D9">
              <w:rPr>
                <w:rFonts w:ascii="GHEA Grapalat" w:eastAsia="Times New Roman" w:hAnsi="GHEA Grapalat" w:cs="Times New Roman"/>
                <w:sz w:val="24"/>
                <w:szCs w:val="24"/>
                <w:lang w:val="hy-AM"/>
              </w:rPr>
              <w:t xml:space="preserve">անգամ հնարավոր չի լինելու </w:t>
            </w:r>
            <w:r>
              <w:rPr>
                <w:rFonts w:ascii="GHEA Grapalat" w:eastAsia="Times New Roman" w:hAnsi="GHEA Grapalat" w:cs="Times New Roman"/>
                <w:sz w:val="24"/>
                <w:szCs w:val="24"/>
                <w:lang w:val="hy-AM"/>
              </w:rPr>
              <w:t>ո՛չ ձեռք բերել դրանց նկատմամբ օգտագործման, տիրապետման կամ տնօրինման իրավունք, քանի որ ՀՀ օրենսդրությամբ դրա համար նախատեսված է մրցակցային ընթացակարգ, ո՛չ սեփականության իրավունքով փոխանցել այլ անձանց:</w:t>
            </w:r>
          </w:p>
          <w:p w14:paraId="7209F294" w14:textId="77777777" w:rsidR="00DB411D" w:rsidRPr="00F32D9B" w:rsidRDefault="00DB411D" w:rsidP="000540B4">
            <w:pPr>
              <w:spacing w:line="360" w:lineRule="auto"/>
              <w:ind w:firstLine="540"/>
              <w:jc w:val="both"/>
              <w:rPr>
                <w:rFonts w:ascii="GHEA Grapalat" w:hAnsi="GHEA Grapalat" w:cs="Arial"/>
                <w:lang w:val="hy-AM"/>
              </w:rPr>
            </w:pPr>
          </w:p>
        </w:tc>
        <w:tc>
          <w:tcPr>
            <w:tcW w:w="7338" w:type="dxa"/>
            <w:gridSpan w:val="3"/>
            <w:shd w:val="clear" w:color="auto" w:fill="auto"/>
          </w:tcPr>
          <w:p w14:paraId="02AC00F8" w14:textId="5A1B01B5" w:rsidR="00DB411D" w:rsidRPr="00A663E2" w:rsidRDefault="00DB411D" w:rsidP="000540B4">
            <w:pPr>
              <w:spacing w:line="360" w:lineRule="auto"/>
              <w:ind w:firstLine="540"/>
              <w:jc w:val="center"/>
              <w:rPr>
                <w:rFonts w:ascii="GHEA Grapalat" w:hAnsi="GHEA Grapalat"/>
                <w:b/>
                <w:bCs/>
                <w:sz w:val="24"/>
                <w:szCs w:val="24"/>
              </w:rPr>
            </w:pPr>
            <w:r>
              <w:rPr>
                <w:rFonts w:ascii="GHEA Grapalat" w:hAnsi="GHEA Grapalat"/>
                <w:b/>
                <w:bCs/>
                <w:sz w:val="24"/>
                <w:szCs w:val="24"/>
              </w:rPr>
              <w:lastRenderedPageBreak/>
              <w:t>Ընդունվել է</w:t>
            </w:r>
          </w:p>
        </w:tc>
      </w:tr>
    </w:tbl>
    <w:p w14:paraId="57AD29FB" w14:textId="77777777" w:rsidR="00E10AAE" w:rsidRPr="00A663E2" w:rsidRDefault="00E10AAE" w:rsidP="00B41796">
      <w:pPr>
        <w:spacing w:after="0" w:line="360" w:lineRule="auto"/>
        <w:rPr>
          <w:rFonts w:ascii="GHEA Grapalat" w:hAnsi="GHEA Grapalat"/>
          <w:sz w:val="24"/>
          <w:szCs w:val="24"/>
          <w:lang w:val="hy-AM"/>
        </w:rPr>
      </w:pPr>
    </w:p>
    <w:sectPr w:rsidR="00E10AAE" w:rsidRPr="00A663E2" w:rsidSect="00F314BB">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A601E" w14:textId="77777777" w:rsidR="008A4C2D" w:rsidRDefault="008A4C2D" w:rsidP="00F314BB">
      <w:pPr>
        <w:spacing w:after="0" w:line="240" w:lineRule="auto"/>
      </w:pPr>
      <w:r>
        <w:separator/>
      </w:r>
    </w:p>
  </w:endnote>
  <w:endnote w:type="continuationSeparator" w:id="0">
    <w:p w14:paraId="5BA8E914" w14:textId="77777777" w:rsidR="008A4C2D" w:rsidRDefault="008A4C2D"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27200000000000000"/>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500000000000000"/>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CBA574" w14:textId="77777777" w:rsidR="008A4C2D" w:rsidRDefault="008A4C2D" w:rsidP="00F314BB">
      <w:pPr>
        <w:spacing w:after="0" w:line="240" w:lineRule="auto"/>
      </w:pPr>
      <w:r>
        <w:separator/>
      </w:r>
    </w:p>
  </w:footnote>
  <w:footnote w:type="continuationSeparator" w:id="0">
    <w:p w14:paraId="21337517" w14:textId="77777777" w:rsidR="008A4C2D" w:rsidRDefault="008A4C2D" w:rsidP="00F3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A4876"/>
    <w:multiLevelType w:val="hybridMultilevel"/>
    <w:tmpl w:val="D33C3D72"/>
    <w:lvl w:ilvl="0" w:tplc="03368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57B29"/>
    <w:multiLevelType w:val="hybridMultilevel"/>
    <w:tmpl w:val="F4E81B34"/>
    <w:lvl w:ilvl="0" w:tplc="2F4A7E5C">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10765"/>
    <w:multiLevelType w:val="hybridMultilevel"/>
    <w:tmpl w:val="066A8652"/>
    <w:lvl w:ilvl="0" w:tplc="6910055C">
      <w:start w:val="1"/>
      <w:numFmt w:val="decimal"/>
      <w:lvlText w:val="%1)"/>
      <w:lvlJc w:val="left"/>
      <w:pPr>
        <w:ind w:left="673" w:hanging="360"/>
      </w:pPr>
      <w:rPr>
        <w:rFonts w:cstheme="minorBidi"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458207A"/>
    <w:multiLevelType w:val="hybridMultilevel"/>
    <w:tmpl w:val="9BE8B6DE"/>
    <w:lvl w:ilvl="0" w:tplc="11DEBDF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2173E3"/>
    <w:multiLevelType w:val="hybridMultilevel"/>
    <w:tmpl w:val="9F2E15F2"/>
    <w:lvl w:ilvl="0" w:tplc="324CF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E304E"/>
    <w:multiLevelType w:val="hybridMultilevel"/>
    <w:tmpl w:val="D5300D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A7F42F6"/>
    <w:multiLevelType w:val="hybridMultilevel"/>
    <w:tmpl w:val="4A5E660C"/>
    <w:lvl w:ilvl="0" w:tplc="DC845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B0692"/>
    <w:multiLevelType w:val="hybridMultilevel"/>
    <w:tmpl w:val="6BE82BAC"/>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D01CD3"/>
    <w:multiLevelType w:val="hybridMultilevel"/>
    <w:tmpl w:val="27C040FA"/>
    <w:lvl w:ilvl="0" w:tplc="0409000F">
      <w:start w:val="1"/>
      <w:numFmt w:val="decimal"/>
      <w:lvlText w:val="%1."/>
      <w:lvlJc w:val="left"/>
      <w:pPr>
        <w:ind w:left="1211"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218F2FD6"/>
    <w:multiLevelType w:val="hybridMultilevel"/>
    <w:tmpl w:val="F89279F2"/>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26931205"/>
    <w:multiLevelType w:val="hybridMultilevel"/>
    <w:tmpl w:val="FE165E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EF36945"/>
    <w:multiLevelType w:val="hybridMultilevel"/>
    <w:tmpl w:val="1B22560A"/>
    <w:lvl w:ilvl="0" w:tplc="5564538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2328B8"/>
    <w:multiLevelType w:val="hybridMultilevel"/>
    <w:tmpl w:val="63763754"/>
    <w:lvl w:ilvl="0" w:tplc="F514B5F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895466"/>
    <w:multiLevelType w:val="hybridMultilevel"/>
    <w:tmpl w:val="B43CF452"/>
    <w:lvl w:ilvl="0" w:tplc="EA124D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E62108"/>
    <w:multiLevelType w:val="hybridMultilevel"/>
    <w:tmpl w:val="B5A8A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55266D"/>
    <w:multiLevelType w:val="hybridMultilevel"/>
    <w:tmpl w:val="CB98F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502822"/>
    <w:multiLevelType w:val="hybridMultilevel"/>
    <w:tmpl w:val="18A02E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2C37423"/>
    <w:multiLevelType w:val="hybridMultilevel"/>
    <w:tmpl w:val="F16ED3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70695E"/>
    <w:multiLevelType w:val="hybridMultilevel"/>
    <w:tmpl w:val="20DAC6B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6" w15:restartNumberingAfterBreak="0">
    <w:nsid w:val="4A8760BB"/>
    <w:multiLevelType w:val="hybridMultilevel"/>
    <w:tmpl w:val="8040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8F15CF"/>
    <w:multiLevelType w:val="hybridMultilevel"/>
    <w:tmpl w:val="556C6F96"/>
    <w:lvl w:ilvl="0" w:tplc="0409000F">
      <w:start w:val="1"/>
      <w:numFmt w:val="decimal"/>
      <w:lvlText w:val="%1."/>
      <w:lvlJc w:val="left"/>
      <w:pPr>
        <w:ind w:left="786"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ED6EEB"/>
    <w:multiLevelType w:val="hybridMultilevel"/>
    <w:tmpl w:val="152EF000"/>
    <w:lvl w:ilvl="0" w:tplc="37B689DE">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9010D3"/>
    <w:multiLevelType w:val="hybridMultilevel"/>
    <w:tmpl w:val="60260D92"/>
    <w:lvl w:ilvl="0" w:tplc="8444A040">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C6480A"/>
    <w:multiLevelType w:val="hybridMultilevel"/>
    <w:tmpl w:val="CD32A90C"/>
    <w:lvl w:ilvl="0" w:tplc="CA303A78">
      <w:start w:val="1"/>
      <w:numFmt w:val="decimal"/>
      <w:lvlText w:val="%1."/>
      <w:lvlJc w:val="left"/>
      <w:pPr>
        <w:ind w:left="644"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4F6056"/>
    <w:multiLevelType w:val="hybridMultilevel"/>
    <w:tmpl w:val="BF943FF4"/>
    <w:lvl w:ilvl="0" w:tplc="E7A66C2E">
      <w:start w:val="1"/>
      <w:numFmt w:val="decimal"/>
      <w:lvlText w:val="%1."/>
      <w:lvlJc w:val="left"/>
      <w:pPr>
        <w:ind w:left="218" w:hanging="360"/>
      </w:pPr>
      <w:rPr>
        <w:rFonts w:hint="default"/>
        <w:i w:val="0"/>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4" w15:restartNumberingAfterBreak="0">
    <w:nsid w:val="723F287A"/>
    <w:multiLevelType w:val="hybridMultilevel"/>
    <w:tmpl w:val="395AB202"/>
    <w:lvl w:ilvl="0" w:tplc="04190001">
      <w:start w:val="1"/>
      <w:numFmt w:val="bullet"/>
      <w:lvlText w:val=""/>
      <w:lvlJc w:val="left"/>
      <w:pPr>
        <w:ind w:left="1034" w:hanging="360"/>
      </w:pPr>
      <w:rPr>
        <w:rFonts w:ascii="Symbol" w:hAnsi="Symbol" w:hint="default"/>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35" w15:restartNumberingAfterBreak="0">
    <w:nsid w:val="75940B00"/>
    <w:multiLevelType w:val="hybridMultilevel"/>
    <w:tmpl w:val="87C88DFA"/>
    <w:lvl w:ilvl="0" w:tplc="01545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9F01FE"/>
    <w:multiLevelType w:val="hybridMultilevel"/>
    <w:tmpl w:val="485AF788"/>
    <w:lvl w:ilvl="0" w:tplc="04090001">
      <w:start w:val="1"/>
      <w:numFmt w:val="bullet"/>
      <w:lvlText w:val=""/>
      <w:lvlJc w:val="left"/>
      <w:pPr>
        <w:ind w:left="1178" w:hanging="360"/>
      </w:pPr>
      <w:rPr>
        <w:rFonts w:ascii="Symbol" w:hAnsi="Symbol" w:hint="default"/>
      </w:rPr>
    </w:lvl>
    <w:lvl w:ilvl="1" w:tplc="04090003" w:tentative="1">
      <w:start w:val="1"/>
      <w:numFmt w:val="bullet"/>
      <w:lvlText w:val="o"/>
      <w:lvlJc w:val="left"/>
      <w:pPr>
        <w:ind w:left="1898" w:hanging="360"/>
      </w:pPr>
      <w:rPr>
        <w:rFonts w:ascii="Courier New" w:hAnsi="Courier New" w:cs="Courier New" w:hint="default"/>
      </w:rPr>
    </w:lvl>
    <w:lvl w:ilvl="2" w:tplc="04090005" w:tentative="1">
      <w:start w:val="1"/>
      <w:numFmt w:val="bullet"/>
      <w:lvlText w:val=""/>
      <w:lvlJc w:val="left"/>
      <w:pPr>
        <w:ind w:left="2618" w:hanging="360"/>
      </w:pPr>
      <w:rPr>
        <w:rFonts w:ascii="Wingdings" w:hAnsi="Wingdings" w:hint="default"/>
      </w:rPr>
    </w:lvl>
    <w:lvl w:ilvl="3" w:tplc="04090001" w:tentative="1">
      <w:start w:val="1"/>
      <w:numFmt w:val="bullet"/>
      <w:lvlText w:val=""/>
      <w:lvlJc w:val="left"/>
      <w:pPr>
        <w:ind w:left="3338" w:hanging="360"/>
      </w:pPr>
      <w:rPr>
        <w:rFonts w:ascii="Symbol" w:hAnsi="Symbol" w:hint="default"/>
      </w:rPr>
    </w:lvl>
    <w:lvl w:ilvl="4" w:tplc="04090003" w:tentative="1">
      <w:start w:val="1"/>
      <w:numFmt w:val="bullet"/>
      <w:lvlText w:val="o"/>
      <w:lvlJc w:val="left"/>
      <w:pPr>
        <w:ind w:left="4058" w:hanging="360"/>
      </w:pPr>
      <w:rPr>
        <w:rFonts w:ascii="Courier New" w:hAnsi="Courier New" w:cs="Courier New" w:hint="default"/>
      </w:rPr>
    </w:lvl>
    <w:lvl w:ilvl="5" w:tplc="04090005" w:tentative="1">
      <w:start w:val="1"/>
      <w:numFmt w:val="bullet"/>
      <w:lvlText w:val=""/>
      <w:lvlJc w:val="left"/>
      <w:pPr>
        <w:ind w:left="4778" w:hanging="360"/>
      </w:pPr>
      <w:rPr>
        <w:rFonts w:ascii="Wingdings" w:hAnsi="Wingdings" w:hint="default"/>
      </w:rPr>
    </w:lvl>
    <w:lvl w:ilvl="6" w:tplc="04090001" w:tentative="1">
      <w:start w:val="1"/>
      <w:numFmt w:val="bullet"/>
      <w:lvlText w:val=""/>
      <w:lvlJc w:val="left"/>
      <w:pPr>
        <w:ind w:left="5498" w:hanging="360"/>
      </w:pPr>
      <w:rPr>
        <w:rFonts w:ascii="Symbol" w:hAnsi="Symbol" w:hint="default"/>
      </w:rPr>
    </w:lvl>
    <w:lvl w:ilvl="7" w:tplc="04090003" w:tentative="1">
      <w:start w:val="1"/>
      <w:numFmt w:val="bullet"/>
      <w:lvlText w:val="o"/>
      <w:lvlJc w:val="left"/>
      <w:pPr>
        <w:ind w:left="6218" w:hanging="360"/>
      </w:pPr>
      <w:rPr>
        <w:rFonts w:ascii="Courier New" w:hAnsi="Courier New" w:cs="Courier New" w:hint="default"/>
      </w:rPr>
    </w:lvl>
    <w:lvl w:ilvl="8" w:tplc="04090005" w:tentative="1">
      <w:start w:val="1"/>
      <w:numFmt w:val="bullet"/>
      <w:lvlText w:val=""/>
      <w:lvlJc w:val="left"/>
      <w:pPr>
        <w:ind w:left="6938" w:hanging="360"/>
      </w:pPr>
      <w:rPr>
        <w:rFonts w:ascii="Wingdings" w:hAnsi="Wingdings" w:hint="default"/>
      </w:rPr>
    </w:lvl>
  </w:abstractNum>
  <w:abstractNum w:abstractNumId="37" w15:restartNumberingAfterBreak="0">
    <w:nsid w:val="778A4457"/>
    <w:multiLevelType w:val="hybridMultilevel"/>
    <w:tmpl w:val="4B82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9E340FD"/>
    <w:multiLevelType w:val="hybridMultilevel"/>
    <w:tmpl w:val="4B8CB1C8"/>
    <w:lvl w:ilvl="0" w:tplc="0C5EDC3A">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450EEA"/>
    <w:multiLevelType w:val="hybridMultilevel"/>
    <w:tmpl w:val="FA60E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B86D88"/>
    <w:multiLevelType w:val="hybridMultilevel"/>
    <w:tmpl w:val="29BC7D0A"/>
    <w:lvl w:ilvl="0" w:tplc="BD5880E4">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30"/>
  </w:num>
  <w:num w:numId="3">
    <w:abstractNumId w:val="24"/>
  </w:num>
  <w:num w:numId="4">
    <w:abstractNumId w:val="21"/>
  </w:num>
  <w:num w:numId="5">
    <w:abstractNumId w:val="28"/>
  </w:num>
  <w:num w:numId="6">
    <w:abstractNumId w:val="17"/>
  </w:num>
  <w:num w:numId="7">
    <w:abstractNumId w:val="5"/>
  </w:num>
  <w:num w:numId="8">
    <w:abstractNumId w:val="0"/>
  </w:num>
  <w:num w:numId="9">
    <w:abstractNumId w:val="14"/>
  </w:num>
  <w:num w:numId="10">
    <w:abstractNumId w:val="39"/>
  </w:num>
  <w:num w:numId="11">
    <w:abstractNumId w:val="16"/>
  </w:num>
  <w:num w:numId="12">
    <w:abstractNumId w:val="26"/>
  </w:num>
  <w:num w:numId="13">
    <w:abstractNumId w:val="31"/>
  </w:num>
  <w:num w:numId="14">
    <w:abstractNumId w:val="29"/>
  </w:num>
  <w:num w:numId="15">
    <w:abstractNumId w:val="11"/>
  </w:num>
  <w:num w:numId="16">
    <w:abstractNumId w:val="19"/>
  </w:num>
  <w:num w:numId="17">
    <w:abstractNumId w:val="23"/>
  </w:num>
  <w:num w:numId="18">
    <w:abstractNumId w:val="4"/>
  </w:num>
  <w:num w:numId="19">
    <w:abstractNumId w:val="3"/>
  </w:num>
  <w:num w:numId="20">
    <w:abstractNumId w:val="25"/>
  </w:num>
  <w:num w:numId="21">
    <w:abstractNumId w:val="27"/>
  </w:num>
  <w:num w:numId="22">
    <w:abstractNumId w:val="12"/>
  </w:num>
  <w:num w:numId="23">
    <w:abstractNumId w:val="8"/>
  </w:num>
  <w:num w:numId="24">
    <w:abstractNumId w:val="40"/>
  </w:num>
  <w:num w:numId="25">
    <w:abstractNumId w:val="2"/>
  </w:num>
  <w:num w:numId="26">
    <w:abstractNumId w:val="9"/>
  </w:num>
  <w:num w:numId="27">
    <w:abstractNumId w:val="18"/>
  </w:num>
  <w:num w:numId="28">
    <w:abstractNumId w:val="10"/>
  </w:num>
  <w:num w:numId="29">
    <w:abstractNumId w:val="36"/>
  </w:num>
  <w:num w:numId="30">
    <w:abstractNumId w:val="37"/>
  </w:num>
  <w:num w:numId="31">
    <w:abstractNumId w:val="34"/>
  </w:num>
  <w:num w:numId="32">
    <w:abstractNumId w:val="20"/>
  </w:num>
  <w:num w:numId="33">
    <w:abstractNumId w:val="38"/>
  </w:num>
  <w:num w:numId="34">
    <w:abstractNumId w:val="15"/>
  </w:num>
  <w:num w:numId="35">
    <w:abstractNumId w:val="32"/>
  </w:num>
  <w:num w:numId="36">
    <w:abstractNumId w:val="33"/>
  </w:num>
  <w:num w:numId="37">
    <w:abstractNumId w:val="7"/>
  </w:num>
  <w:num w:numId="38">
    <w:abstractNumId w:val="35"/>
  </w:num>
  <w:num w:numId="39">
    <w:abstractNumId w:val="13"/>
  </w:num>
  <w:num w:numId="40">
    <w:abstractNumId w:val="6"/>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015B7"/>
    <w:rsid w:val="0002408A"/>
    <w:rsid w:val="00027BA8"/>
    <w:rsid w:val="000304CE"/>
    <w:rsid w:val="0003161E"/>
    <w:rsid w:val="00033F00"/>
    <w:rsid w:val="00035E55"/>
    <w:rsid w:val="00036C40"/>
    <w:rsid w:val="00044398"/>
    <w:rsid w:val="00046C3F"/>
    <w:rsid w:val="00052516"/>
    <w:rsid w:val="000540B4"/>
    <w:rsid w:val="000541CC"/>
    <w:rsid w:val="00055D84"/>
    <w:rsid w:val="00057A12"/>
    <w:rsid w:val="00060743"/>
    <w:rsid w:val="000610DB"/>
    <w:rsid w:val="000611B0"/>
    <w:rsid w:val="000612D2"/>
    <w:rsid w:val="00061351"/>
    <w:rsid w:val="0006538E"/>
    <w:rsid w:val="0006541D"/>
    <w:rsid w:val="00065846"/>
    <w:rsid w:val="0007499C"/>
    <w:rsid w:val="00084C6A"/>
    <w:rsid w:val="000A5221"/>
    <w:rsid w:val="000A5438"/>
    <w:rsid w:val="000A5B42"/>
    <w:rsid w:val="000A5D0F"/>
    <w:rsid w:val="000B04CA"/>
    <w:rsid w:val="000B1820"/>
    <w:rsid w:val="000B5B08"/>
    <w:rsid w:val="000C3895"/>
    <w:rsid w:val="000C583A"/>
    <w:rsid w:val="000D4AD5"/>
    <w:rsid w:val="000D6612"/>
    <w:rsid w:val="000D6DAC"/>
    <w:rsid w:val="000E1E79"/>
    <w:rsid w:val="000F1045"/>
    <w:rsid w:val="000F130A"/>
    <w:rsid w:val="000F5731"/>
    <w:rsid w:val="000F7266"/>
    <w:rsid w:val="001037C6"/>
    <w:rsid w:val="00107CC5"/>
    <w:rsid w:val="0011176B"/>
    <w:rsid w:val="001177A7"/>
    <w:rsid w:val="00120219"/>
    <w:rsid w:val="001206ED"/>
    <w:rsid w:val="00120B08"/>
    <w:rsid w:val="001213C8"/>
    <w:rsid w:val="00126D39"/>
    <w:rsid w:val="00127EC3"/>
    <w:rsid w:val="00134C2E"/>
    <w:rsid w:val="0013508C"/>
    <w:rsid w:val="0013761B"/>
    <w:rsid w:val="001448D0"/>
    <w:rsid w:val="00145606"/>
    <w:rsid w:val="00145990"/>
    <w:rsid w:val="00152AC3"/>
    <w:rsid w:val="001627FD"/>
    <w:rsid w:val="00166EED"/>
    <w:rsid w:val="00177868"/>
    <w:rsid w:val="00181E96"/>
    <w:rsid w:val="00192C0B"/>
    <w:rsid w:val="001937BE"/>
    <w:rsid w:val="00195238"/>
    <w:rsid w:val="00195F57"/>
    <w:rsid w:val="001A77E2"/>
    <w:rsid w:val="001B5AD4"/>
    <w:rsid w:val="001B6CBD"/>
    <w:rsid w:val="001D0EB3"/>
    <w:rsid w:val="001E5AF8"/>
    <w:rsid w:val="001F0FAB"/>
    <w:rsid w:val="001F1644"/>
    <w:rsid w:val="001F2D2F"/>
    <w:rsid w:val="001F3C37"/>
    <w:rsid w:val="001F5F8D"/>
    <w:rsid w:val="0020494A"/>
    <w:rsid w:val="0020685E"/>
    <w:rsid w:val="002070F0"/>
    <w:rsid w:val="00207F72"/>
    <w:rsid w:val="0021259B"/>
    <w:rsid w:val="00216635"/>
    <w:rsid w:val="00220096"/>
    <w:rsid w:val="00222369"/>
    <w:rsid w:val="00222E22"/>
    <w:rsid w:val="002329C7"/>
    <w:rsid w:val="00244C12"/>
    <w:rsid w:val="002522ED"/>
    <w:rsid w:val="00253B5B"/>
    <w:rsid w:val="0026031F"/>
    <w:rsid w:val="00266DAE"/>
    <w:rsid w:val="00267213"/>
    <w:rsid w:val="00274A5E"/>
    <w:rsid w:val="00274E2A"/>
    <w:rsid w:val="00277937"/>
    <w:rsid w:val="00292BF6"/>
    <w:rsid w:val="002A0F5C"/>
    <w:rsid w:val="002A2CD3"/>
    <w:rsid w:val="002A6107"/>
    <w:rsid w:val="002B16D1"/>
    <w:rsid w:val="002B6325"/>
    <w:rsid w:val="002B6A62"/>
    <w:rsid w:val="002B741F"/>
    <w:rsid w:val="002C67C1"/>
    <w:rsid w:val="002C720F"/>
    <w:rsid w:val="002D2966"/>
    <w:rsid w:val="002E0FFE"/>
    <w:rsid w:val="002E5C16"/>
    <w:rsid w:val="002E7A4E"/>
    <w:rsid w:val="002F3F99"/>
    <w:rsid w:val="002F476C"/>
    <w:rsid w:val="002F7B40"/>
    <w:rsid w:val="00300C18"/>
    <w:rsid w:val="00303D78"/>
    <w:rsid w:val="00305220"/>
    <w:rsid w:val="00305370"/>
    <w:rsid w:val="003066B7"/>
    <w:rsid w:val="00306ACE"/>
    <w:rsid w:val="00314E75"/>
    <w:rsid w:val="003166B3"/>
    <w:rsid w:val="00316768"/>
    <w:rsid w:val="00320C1E"/>
    <w:rsid w:val="00320F00"/>
    <w:rsid w:val="00333227"/>
    <w:rsid w:val="00333558"/>
    <w:rsid w:val="0033360C"/>
    <w:rsid w:val="00343400"/>
    <w:rsid w:val="00345AA3"/>
    <w:rsid w:val="00350CD1"/>
    <w:rsid w:val="00363892"/>
    <w:rsid w:val="00370EEC"/>
    <w:rsid w:val="003718CA"/>
    <w:rsid w:val="00391B5C"/>
    <w:rsid w:val="00393F3B"/>
    <w:rsid w:val="00394218"/>
    <w:rsid w:val="0039525C"/>
    <w:rsid w:val="00396BD8"/>
    <w:rsid w:val="00397FDC"/>
    <w:rsid w:val="003A08B5"/>
    <w:rsid w:val="003A239A"/>
    <w:rsid w:val="003A5172"/>
    <w:rsid w:val="003A5CAA"/>
    <w:rsid w:val="003A7373"/>
    <w:rsid w:val="003B3052"/>
    <w:rsid w:val="003C04FD"/>
    <w:rsid w:val="003C110F"/>
    <w:rsid w:val="003C4125"/>
    <w:rsid w:val="003C79F3"/>
    <w:rsid w:val="003D571D"/>
    <w:rsid w:val="003D5ACC"/>
    <w:rsid w:val="003D6170"/>
    <w:rsid w:val="003E0442"/>
    <w:rsid w:val="003E10A5"/>
    <w:rsid w:val="003E5AE8"/>
    <w:rsid w:val="003F4A85"/>
    <w:rsid w:val="00410733"/>
    <w:rsid w:val="004111F5"/>
    <w:rsid w:val="00412601"/>
    <w:rsid w:val="00414748"/>
    <w:rsid w:val="00424079"/>
    <w:rsid w:val="0042525E"/>
    <w:rsid w:val="00427481"/>
    <w:rsid w:val="004328D2"/>
    <w:rsid w:val="00443485"/>
    <w:rsid w:val="00446DC4"/>
    <w:rsid w:val="00447085"/>
    <w:rsid w:val="00447438"/>
    <w:rsid w:val="00455629"/>
    <w:rsid w:val="004627A9"/>
    <w:rsid w:val="00466AE3"/>
    <w:rsid w:val="00473B79"/>
    <w:rsid w:val="0048231E"/>
    <w:rsid w:val="004839F8"/>
    <w:rsid w:val="00483F5C"/>
    <w:rsid w:val="00497BDE"/>
    <w:rsid w:val="004A184A"/>
    <w:rsid w:val="004A1F1F"/>
    <w:rsid w:val="004A3473"/>
    <w:rsid w:val="004C0B80"/>
    <w:rsid w:val="004C2168"/>
    <w:rsid w:val="004C6659"/>
    <w:rsid w:val="004D073D"/>
    <w:rsid w:val="004D07AB"/>
    <w:rsid w:val="004D1421"/>
    <w:rsid w:val="004D38BF"/>
    <w:rsid w:val="004D51D4"/>
    <w:rsid w:val="004D5362"/>
    <w:rsid w:val="004D6C87"/>
    <w:rsid w:val="004D7AF9"/>
    <w:rsid w:val="004E3E1D"/>
    <w:rsid w:val="004E4480"/>
    <w:rsid w:val="004E50D7"/>
    <w:rsid w:val="004E6196"/>
    <w:rsid w:val="004E6FDA"/>
    <w:rsid w:val="004E7DFE"/>
    <w:rsid w:val="004F2783"/>
    <w:rsid w:val="004F4CD3"/>
    <w:rsid w:val="00521A74"/>
    <w:rsid w:val="0052405A"/>
    <w:rsid w:val="005304D3"/>
    <w:rsid w:val="00534A14"/>
    <w:rsid w:val="00535EE6"/>
    <w:rsid w:val="00540721"/>
    <w:rsid w:val="005457DB"/>
    <w:rsid w:val="00552E9F"/>
    <w:rsid w:val="00553590"/>
    <w:rsid w:val="0055686E"/>
    <w:rsid w:val="00560383"/>
    <w:rsid w:val="00560DA9"/>
    <w:rsid w:val="0056224D"/>
    <w:rsid w:val="00567BBC"/>
    <w:rsid w:val="005732C7"/>
    <w:rsid w:val="00580B41"/>
    <w:rsid w:val="005813D4"/>
    <w:rsid w:val="00582A3D"/>
    <w:rsid w:val="00585BD4"/>
    <w:rsid w:val="0059275B"/>
    <w:rsid w:val="00592796"/>
    <w:rsid w:val="00593965"/>
    <w:rsid w:val="005A0F8F"/>
    <w:rsid w:val="005A4441"/>
    <w:rsid w:val="005A466D"/>
    <w:rsid w:val="005B0A4B"/>
    <w:rsid w:val="005B1AF5"/>
    <w:rsid w:val="005B32A6"/>
    <w:rsid w:val="005B3E9F"/>
    <w:rsid w:val="005B672D"/>
    <w:rsid w:val="005C0F82"/>
    <w:rsid w:val="005C2F09"/>
    <w:rsid w:val="005C78D4"/>
    <w:rsid w:val="005C7FB3"/>
    <w:rsid w:val="005D2911"/>
    <w:rsid w:val="005D413A"/>
    <w:rsid w:val="005D523C"/>
    <w:rsid w:val="005D6B95"/>
    <w:rsid w:val="005E0256"/>
    <w:rsid w:val="005E1018"/>
    <w:rsid w:val="005E197A"/>
    <w:rsid w:val="005F493A"/>
    <w:rsid w:val="00603812"/>
    <w:rsid w:val="006219F9"/>
    <w:rsid w:val="00621E75"/>
    <w:rsid w:val="006231A3"/>
    <w:rsid w:val="00623693"/>
    <w:rsid w:val="00627A6F"/>
    <w:rsid w:val="006304F4"/>
    <w:rsid w:val="006460EC"/>
    <w:rsid w:val="0064757F"/>
    <w:rsid w:val="00647D99"/>
    <w:rsid w:val="00650FE0"/>
    <w:rsid w:val="00670F8E"/>
    <w:rsid w:val="006774F0"/>
    <w:rsid w:val="00682353"/>
    <w:rsid w:val="006905FC"/>
    <w:rsid w:val="00695EF7"/>
    <w:rsid w:val="00696328"/>
    <w:rsid w:val="006A2DDF"/>
    <w:rsid w:val="006A30AB"/>
    <w:rsid w:val="006A3FF5"/>
    <w:rsid w:val="006A5533"/>
    <w:rsid w:val="006B3381"/>
    <w:rsid w:val="006B35EE"/>
    <w:rsid w:val="006B4A13"/>
    <w:rsid w:val="006C4A59"/>
    <w:rsid w:val="006D760E"/>
    <w:rsid w:val="006E32F6"/>
    <w:rsid w:val="006E3A9F"/>
    <w:rsid w:val="006E590F"/>
    <w:rsid w:val="006F04FB"/>
    <w:rsid w:val="006F1BBB"/>
    <w:rsid w:val="00705678"/>
    <w:rsid w:val="007133B0"/>
    <w:rsid w:val="00714264"/>
    <w:rsid w:val="0071506A"/>
    <w:rsid w:val="0072703B"/>
    <w:rsid w:val="00732E81"/>
    <w:rsid w:val="00736A15"/>
    <w:rsid w:val="0074541D"/>
    <w:rsid w:val="00747C66"/>
    <w:rsid w:val="007522C9"/>
    <w:rsid w:val="0075406D"/>
    <w:rsid w:val="00760065"/>
    <w:rsid w:val="00761844"/>
    <w:rsid w:val="00766F7E"/>
    <w:rsid w:val="007703E0"/>
    <w:rsid w:val="007710F5"/>
    <w:rsid w:val="007727ED"/>
    <w:rsid w:val="00773976"/>
    <w:rsid w:val="00776011"/>
    <w:rsid w:val="00776BE1"/>
    <w:rsid w:val="0078366C"/>
    <w:rsid w:val="007836CC"/>
    <w:rsid w:val="00785694"/>
    <w:rsid w:val="00795088"/>
    <w:rsid w:val="007A2384"/>
    <w:rsid w:val="007A3C42"/>
    <w:rsid w:val="007A5DB1"/>
    <w:rsid w:val="007B185D"/>
    <w:rsid w:val="007B2142"/>
    <w:rsid w:val="007C0D71"/>
    <w:rsid w:val="007C237D"/>
    <w:rsid w:val="007C4920"/>
    <w:rsid w:val="007C71B8"/>
    <w:rsid w:val="007D52BA"/>
    <w:rsid w:val="007E1EE0"/>
    <w:rsid w:val="007E1EFB"/>
    <w:rsid w:val="007E2177"/>
    <w:rsid w:val="007E3753"/>
    <w:rsid w:val="007E3B34"/>
    <w:rsid w:val="007F1595"/>
    <w:rsid w:val="007F20D2"/>
    <w:rsid w:val="00802B2C"/>
    <w:rsid w:val="008047A0"/>
    <w:rsid w:val="00812A59"/>
    <w:rsid w:val="00813A08"/>
    <w:rsid w:val="00823D5E"/>
    <w:rsid w:val="00824E7D"/>
    <w:rsid w:val="00833439"/>
    <w:rsid w:val="00834ADA"/>
    <w:rsid w:val="008428B0"/>
    <w:rsid w:val="0084324A"/>
    <w:rsid w:val="008501DB"/>
    <w:rsid w:val="0085503C"/>
    <w:rsid w:val="00860FFD"/>
    <w:rsid w:val="0086149B"/>
    <w:rsid w:val="00861F4E"/>
    <w:rsid w:val="00865B6B"/>
    <w:rsid w:val="008710A1"/>
    <w:rsid w:val="008764D8"/>
    <w:rsid w:val="00892783"/>
    <w:rsid w:val="0089304F"/>
    <w:rsid w:val="0089439A"/>
    <w:rsid w:val="00895FDA"/>
    <w:rsid w:val="008A4C2D"/>
    <w:rsid w:val="008B170F"/>
    <w:rsid w:val="008B2959"/>
    <w:rsid w:val="008B3A34"/>
    <w:rsid w:val="008B4024"/>
    <w:rsid w:val="008B409B"/>
    <w:rsid w:val="008B7DB8"/>
    <w:rsid w:val="008C2B9B"/>
    <w:rsid w:val="008D0682"/>
    <w:rsid w:val="008D0C42"/>
    <w:rsid w:val="008D25CE"/>
    <w:rsid w:val="008D3197"/>
    <w:rsid w:val="008E294F"/>
    <w:rsid w:val="008E5CD4"/>
    <w:rsid w:val="008F0127"/>
    <w:rsid w:val="008F7E55"/>
    <w:rsid w:val="00901859"/>
    <w:rsid w:val="00904A41"/>
    <w:rsid w:val="00904F34"/>
    <w:rsid w:val="00916097"/>
    <w:rsid w:val="009175B3"/>
    <w:rsid w:val="009343D4"/>
    <w:rsid w:val="00936472"/>
    <w:rsid w:val="00942EE1"/>
    <w:rsid w:val="00952CD1"/>
    <w:rsid w:val="009558DF"/>
    <w:rsid w:val="009608C8"/>
    <w:rsid w:val="00962B3C"/>
    <w:rsid w:val="00962CB9"/>
    <w:rsid w:val="00964829"/>
    <w:rsid w:val="00973615"/>
    <w:rsid w:val="00976591"/>
    <w:rsid w:val="00981B9F"/>
    <w:rsid w:val="00983D09"/>
    <w:rsid w:val="00983F1D"/>
    <w:rsid w:val="009860A0"/>
    <w:rsid w:val="00986EC3"/>
    <w:rsid w:val="00992060"/>
    <w:rsid w:val="009968D8"/>
    <w:rsid w:val="0099782B"/>
    <w:rsid w:val="009A59CA"/>
    <w:rsid w:val="009A7B93"/>
    <w:rsid w:val="009C0318"/>
    <w:rsid w:val="009C0739"/>
    <w:rsid w:val="009C1523"/>
    <w:rsid w:val="009C4B29"/>
    <w:rsid w:val="009C655A"/>
    <w:rsid w:val="009D2EAF"/>
    <w:rsid w:val="009D409E"/>
    <w:rsid w:val="009D6D3A"/>
    <w:rsid w:val="009E038C"/>
    <w:rsid w:val="009E08FD"/>
    <w:rsid w:val="009E3179"/>
    <w:rsid w:val="009F37EC"/>
    <w:rsid w:val="00A008B1"/>
    <w:rsid w:val="00A038D2"/>
    <w:rsid w:val="00A058DC"/>
    <w:rsid w:val="00A15F75"/>
    <w:rsid w:val="00A164D1"/>
    <w:rsid w:val="00A1749A"/>
    <w:rsid w:val="00A23761"/>
    <w:rsid w:val="00A26C4E"/>
    <w:rsid w:val="00A35FF6"/>
    <w:rsid w:val="00A40241"/>
    <w:rsid w:val="00A4250D"/>
    <w:rsid w:val="00A6230D"/>
    <w:rsid w:val="00A62423"/>
    <w:rsid w:val="00A633E4"/>
    <w:rsid w:val="00A663E2"/>
    <w:rsid w:val="00A722FC"/>
    <w:rsid w:val="00A80B30"/>
    <w:rsid w:val="00A83699"/>
    <w:rsid w:val="00A83821"/>
    <w:rsid w:val="00A873F1"/>
    <w:rsid w:val="00A95B5A"/>
    <w:rsid w:val="00AA184A"/>
    <w:rsid w:val="00AA479F"/>
    <w:rsid w:val="00AA5FD2"/>
    <w:rsid w:val="00AA76FF"/>
    <w:rsid w:val="00AB538D"/>
    <w:rsid w:val="00AB71F5"/>
    <w:rsid w:val="00AC2A3E"/>
    <w:rsid w:val="00AC3615"/>
    <w:rsid w:val="00AD041F"/>
    <w:rsid w:val="00AE5231"/>
    <w:rsid w:val="00AE6D3A"/>
    <w:rsid w:val="00AE6DA8"/>
    <w:rsid w:val="00AE7A6A"/>
    <w:rsid w:val="00AF3E71"/>
    <w:rsid w:val="00B034B0"/>
    <w:rsid w:val="00B04F5C"/>
    <w:rsid w:val="00B102FF"/>
    <w:rsid w:val="00B17353"/>
    <w:rsid w:val="00B24A22"/>
    <w:rsid w:val="00B270E9"/>
    <w:rsid w:val="00B3103F"/>
    <w:rsid w:val="00B3205A"/>
    <w:rsid w:val="00B326D5"/>
    <w:rsid w:val="00B32CB0"/>
    <w:rsid w:val="00B34FD7"/>
    <w:rsid w:val="00B41796"/>
    <w:rsid w:val="00B43524"/>
    <w:rsid w:val="00B44E7B"/>
    <w:rsid w:val="00B5027E"/>
    <w:rsid w:val="00B56417"/>
    <w:rsid w:val="00B5723A"/>
    <w:rsid w:val="00B63A69"/>
    <w:rsid w:val="00B66A43"/>
    <w:rsid w:val="00B7241A"/>
    <w:rsid w:val="00B80AC7"/>
    <w:rsid w:val="00B82A07"/>
    <w:rsid w:val="00B844FE"/>
    <w:rsid w:val="00BA2230"/>
    <w:rsid w:val="00BA67AA"/>
    <w:rsid w:val="00BA79F5"/>
    <w:rsid w:val="00BA7E60"/>
    <w:rsid w:val="00BB18C3"/>
    <w:rsid w:val="00BB72DE"/>
    <w:rsid w:val="00BB75DC"/>
    <w:rsid w:val="00BD1FBE"/>
    <w:rsid w:val="00BD2BEF"/>
    <w:rsid w:val="00BD7D76"/>
    <w:rsid w:val="00BE02A6"/>
    <w:rsid w:val="00BE0BFD"/>
    <w:rsid w:val="00BE3BEC"/>
    <w:rsid w:val="00BE6800"/>
    <w:rsid w:val="00C06CDF"/>
    <w:rsid w:val="00C152F1"/>
    <w:rsid w:val="00C233B6"/>
    <w:rsid w:val="00C266FC"/>
    <w:rsid w:val="00C2691D"/>
    <w:rsid w:val="00C32245"/>
    <w:rsid w:val="00C37F21"/>
    <w:rsid w:val="00C43136"/>
    <w:rsid w:val="00C435E0"/>
    <w:rsid w:val="00C4435B"/>
    <w:rsid w:val="00C44644"/>
    <w:rsid w:val="00C5612C"/>
    <w:rsid w:val="00C56D48"/>
    <w:rsid w:val="00C60E95"/>
    <w:rsid w:val="00C632E3"/>
    <w:rsid w:val="00C70A48"/>
    <w:rsid w:val="00C75120"/>
    <w:rsid w:val="00C87B0C"/>
    <w:rsid w:val="00C91873"/>
    <w:rsid w:val="00C92BC9"/>
    <w:rsid w:val="00C93106"/>
    <w:rsid w:val="00CA074F"/>
    <w:rsid w:val="00CA1E8E"/>
    <w:rsid w:val="00CA3933"/>
    <w:rsid w:val="00CA659B"/>
    <w:rsid w:val="00CB59DB"/>
    <w:rsid w:val="00CB722C"/>
    <w:rsid w:val="00CC5B9D"/>
    <w:rsid w:val="00CD1340"/>
    <w:rsid w:val="00CD63D2"/>
    <w:rsid w:val="00CD6C05"/>
    <w:rsid w:val="00CD7E9D"/>
    <w:rsid w:val="00CE318E"/>
    <w:rsid w:val="00CE365D"/>
    <w:rsid w:val="00CF128C"/>
    <w:rsid w:val="00CF41EE"/>
    <w:rsid w:val="00D01760"/>
    <w:rsid w:val="00D01CBF"/>
    <w:rsid w:val="00D0377E"/>
    <w:rsid w:val="00D07C59"/>
    <w:rsid w:val="00D20358"/>
    <w:rsid w:val="00D21641"/>
    <w:rsid w:val="00D24CDF"/>
    <w:rsid w:val="00D259B0"/>
    <w:rsid w:val="00D3054A"/>
    <w:rsid w:val="00D31B71"/>
    <w:rsid w:val="00D33383"/>
    <w:rsid w:val="00D420D7"/>
    <w:rsid w:val="00D42E69"/>
    <w:rsid w:val="00D4390B"/>
    <w:rsid w:val="00D45A00"/>
    <w:rsid w:val="00D5138F"/>
    <w:rsid w:val="00D521CB"/>
    <w:rsid w:val="00D5277E"/>
    <w:rsid w:val="00D52FA2"/>
    <w:rsid w:val="00D56697"/>
    <w:rsid w:val="00D63983"/>
    <w:rsid w:val="00D67EED"/>
    <w:rsid w:val="00D70561"/>
    <w:rsid w:val="00D714FA"/>
    <w:rsid w:val="00D7314F"/>
    <w:rsid w:val="00D7540C"/>
    <w:rsid w:val="00D82B32"/>
    <w:rsid w:val="00D876AC"/>
    <w:rsid w:val="00D90C9D"/>
    <w:rsid w:val="00D91247"/>
    <w:rsid w:val="00D91351"/>
    <w:rsid w:val="00D93CB6"/>
    <w:rsid w:val="00D97228"/>
    <w:rsid w:val="00DA0231"/>
    <w:rsid w:val="00DA2BEC"/>
    <w:rsid w:val="00DA3467"/>
    <w:rsid w:val="00DB089C"/>
    <w:rsid w:val="00DB1270"/>
    <w:rsid w:val="00DB3BA1"/>
    <w:rsid w:val="00DB411D"/>
    <w:rsid w:val="00DB548E"/>
    <w:rsid w:val="00DB7FF5"/>
    <w:rsid w:val="00DD64C6"/>
    <w:rsid w:val="00DE2A83"/>
    <w:rsid w:val="00DE36FB"/>
    <w:rsid w:val="00DE604A"/>
    <w:rsid w:val="00DF477F"/>
    <w:rsid w:val="00DF6DE5"/>
    <w:rsid w:val="00DF713A"/>
    <w:rsid w:val="00E01004"/>
    <w:rsid w:val="00E0146B"/>
    <w:rsid w:val="00E03215"/>
    <w:rsid w:val="00E10AAE"/>
    <w:rsid w:val="00E10C89"/>
    <w:rsid w:val="00E1252B"/>
    <w:rsid w:val="00E1405C"/>
    <w:rsid w:val="00E153ED"/>
    <w:rsid w:val="00E16660"/>
    <w:rsid w:val="00E21F7E"/>
    <w:rsid w:val="00E4416D"/>
    <w:rsid w:val="00E44EBC"/>
    <w:rsid w:val="00E45436"/>
    <w:rsid w:val="00E47DBD"/>
    <w:rsid w:val="00E524F7"/>
    <w:rsid w:val="00E53764"/>
    <w:rsid w:val="00E54406"/>
    <w:rsid w:val="00E5505A"/>
    <w:rsid w:val="00E65EDD"/>
    <w:rsid w:val="00E66902"/>
    <w:rsid w:val="00E677DA"/>
    <w:rsid w:val="00E70A59"/>
    <w:rsid w:val="00E77BAA"/>
    <w:rsid w:val="00E82CAC"/>
    <w:rsid w:val="00E84207"/>
    <w:rsid w:val="00E85262"/>
    <w:rsid w:val="00E950A5"/>
    <w:rsid w:val="00EB0741"/>
    <w:rsid w:val="00EB5F98"/>
    <w:rsid w:val="00EB647C"/>
    <w:rsid w:val="00EB69D3"/>
    <w:rsid w:val="00EB7F26"/>
    <w:rsid w:val="00EC03C2"/>
    <w:rsid w:val="00EC71F4"/>
    <w:rsid w:val="00ED2EE2"/>
    <w:rsid w:val="00ED3D54"/>
    <w:rsid w:val="00ED5834"/>
    <w:rsid w:val="00EE2F2C"/>
    <w:rsid w:val="00EE4202"/>
    <w:rsid w:val="00EF53E4"/>
    <w:rsid w:val="00F07E78"/>
    <w:rsid w:val="00F10FC1"/>
    <w:rsid w:val="00F1383F"/>
    <w:rsid w:val="00F13C44"/>
    <w:rsid w:val="00F25443"/>
    <w:rsid w:val="00F25BAF"/>
    <w:rsid w:val="00F314BB"/>
    <w:rsid w:val="00F332E4"/>
    <w:rsid w:val="00F34130"/>
    <w:rsid w:val="00F362CF"/>
    <w:rsid w:val="00F373D1"/>
    <w:rsid w:val="00F52E7B"/>
    <w:rsid w:val="00F55960"/>
    <w:rsid w:val="00F71228"/>
    <w:rsid w:val="00F74936"/>
    <w:rsid w:val="00F83338"/>
    <w:rsid w:val="00F83FB9"/>
    <w:rsid w:val="00F9254A"/>
    <w:rsid w:val="00F95CDA"/>
    <w:rsid w:val="00F96CE0"/>
    <w:rsid w:val="00FA0BF4"/>
    <w:rsid w:val="00FA153A"/>
    <w:rsid w:val="00FA20C7"/>
    <w:rsid w:val="00FB0BC1"/>
    <w:rsid w:val="00FB528D"/>
    <w:rsid w:val="00FB77EF"/>
    <w:rsid w:val="00FC6EBC"/>
    <w:rsid w:val="00FD0397"/>
    <w:rsid w:val="00FD5C63"/>
    <w:rsid w:val="00FD6630"/>
    <w:rsid w:val="00FE44A2"/>
    <w:rsid w:val="00FF1ED1"/>
    <w:rsid w:val="00FF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2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basedOn w:val="Normal"/>
    <w:uiPriority w:val="99"/>
    <w:semiHidden/>
    <w:unhideWhenUsed/>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basedOn w:val="Normal"/>
    <w:link w:val="HeaderChar"/>
    <w:uiPriority w:val="99"/>
    <w:unhideWhenUsed/>
    <w:rsid w:val="00F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 w:type="paragraph" w:styleId="NoSpacing">
    <w:name w:val="No Spacing"/>
    <w:link w:val="NoSpacingChar"/>
    <w:qFormat/>
    <w:rsid w:val="0059279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9279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262740">
      <w:bodyDiv w:val="1"/>
      <w:marLeft w:val="0"/>
      <w:marRight w:val="0"/>
      <w:marTop w:val="0"/>
      <w:marBottom w:val="0"/>
      <w:divBdr>
        <w:top w:val="none" w:sz="0" w:space="0" w:color="auto"/>
        <w:left w:val="none" w:sz="0" w:space="0" w:color="auto"/>
        <w:bottom w:val="none" w:sz="0" w:space="0" w:color="auto"/>
        <w:right w:val="none" w:sz="0" w:space="0" w:color="auto"/>
      </w:divBdr>
      <w:divsChild>
        <w:div w:id="161900417">
          <w:marLeft w:val="0"/>
          <w:marRight w:val="0"/>
          <w:marTop w:val="0"/>
          <w:marBottom w:val="0"/>
          <w:divBdr>
            <w:top w:val="none" w:sz="0" w:space="0" w:color="auto"/>
            <w:left w:val="none" w:sz="0" w:space="0" w:color="auto"/>
            <w:bottom w:val="none" w:sz="0" w:space="0" w:color="auto"/>
            <w:right w:val="none" w:sz="0" w:space="0" w:color="auto"/>
          </w:divBdr>
        </w:div>
        <w:div w:id="1669358615">
          <w:marLeft w:val="0"/>
          <w:marRight w:val="0"/>
          <w:marTop w:val="0"/>
          <w:marBottom w:val="0"/>
          <w:divBdr>
            <w:top w:val="none" w:sz="0" w:space="0" w:color="auto"/>
            <w:left w:val="none" w:sz="0" w:space="0" w:color="auto"/>
            <w:bottom w:val="none" w:sz="0" w:space="0" w:color="auto"/>
            <w:right w:val="none" w:sz="0" w:space="0" w:color="auto"/>
          </w:divBdr>
        </w:div>
        <w:div w:id="1651052880">
          <w:marLeft w:val="0"/>
          <w:marRight w:val="0"/>
          <w:marTop w:val="0"/>
          <w:marBottom w:val="0"/>
          <w:divBdr>
            <w:top w:val="none" w:sz="0" w:space="0" w:color="auto"/>
            <w:left w:val="none" w:sz="0" w:space="0" w:color="auto"/>
            <w:bottom w:val="none" w:sz="0" w:space="0" w:color="auto"/>
            <w:right w:val="none" w:sz="0" w:space="0" w:color="auto"/>
          </w:divBdr>
        </w:div>
        <w:div w:id="1215510172">
          <w:marLeft w:val="0"/>
          <w:marRight w:val="0"/>
          <w:marTop w:val="0"/>
          <w:marBottom w:val="0"/>
          <w:divBdr>
            <w:top w:val="none" w:sz="0" w:space="0" w:color="auto"/>
            <w:left w:val="none" w:sz="0" w:space="0" w:color="auto"/>
            <w:bottom w:val="none" w:sz="0" w:space="0" w:color="auto"/>
            <w:right w:val="none" w:sz="0" w:space="0" w:color="auto"/>
          </w:divBdr>
        </w:div>
        <w:div w:id="658847395">
          <w:marLeft w:val="0"/>
          <w:marRight w:val="0"/>
          <w:marTop w:val="0"/>
          <w:marBottom w:val="0"/>
          <w:divBdr>
            <w:top w:val="none" w:sz="0" w:space="0" w:color="auto"/>
            <w:left w:val="none" w:sz="0" w:space="0" w:color="auto"/>
            <w:bottom w:val="none" w:sz="0" w:space="0" w:color="auto"/>
            <w:right w:val="none" w:sz="0" w:space="0" w:color="auto"/>
          </w:divBdr>
        </w:div>
      </w:divsChild>
    </w:div>
    <w:div w:id="815419913">
      <w:bodyDiv w:val="1"/>
      <w:marLeft w:val="0"/>
      <w:marRight w:val="0"/>
      <w:marTop w:val="0"/>
      <w:marBottom w:val="0"/>
      <w:divBdr>
        <w:top w:val="none" w:sz="0" w:space="0" w:color="auto"/>
        <w:left w:val="none" w:sz="0" w:space="0" w:color="auto"/>
        <w:bottom w:val="none" w:sz="0" w:space="0" w:color="auto"/>
        <w:right w:val="none" w:sz="0" w:space="0" w:color="auto"/>
      </w:divBdr>
      <w:divsChild>
        <w:div w:id="1421293676">
          <w:marLeft w:val="0"/>
          <w:marRight w:val="0"/>
          <w:marTop w:val="0"/>
          <w:marBottom w:val="0"/>
          <w:divBdr>
            <w:top w:val="none" w:sz="0" w:space="0" w:color="auto"/>
            <w:left w:val="none" w:sz="0" w:space="0" w:color="auto"/>
            <w:bottom w:val="none" w:sz="0" w:space="0" w:color="auto"/>
            <w:right w:val="none" w:sz="0" w:space="0" w:color="auto"/>
          </w:divBdr>
        </w:div>
      </w:divsChild>
    </w:div>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426531711">
      <w:bodyDiv w:val="1"/>
      <w:marLeft w:val="0"/>
      <w:marRight w:val="0"/>
      <w:marTop w:val="0"/>
      <w:marBottom w:val="0"/>
      <w:divBdr>
        <w:top w:val="none" w:sz="0" w:space="0" w:color="auto"/>
        <w:left w:val="none" w:sz="0" w:space="0" w:color="auto"/>
        <w:bottom w:val="none" w:sz="0" w:space="0" w:color="auto"/>
        <w:right w:val="none" w:sz="0" w:space="0" w:color="auto"/>
      </w:divBdr>
      <w:divsChild>
        <w:div w:id="898369005">
          <w:marLeft w:val="0"/>
          <w:marRight w:val="0"/>
          <w:marTop w:val="0"/>
          <w:marBottom w:val="0"/>
          <w:divBdr>
            <w:top w:val="none" w:sz="0" w:space="0" w:color="auto"/>
            <w:left w:val="none" w:sz="0" w:space="0" w:color="auto"/>
            <w:bottom w:val="none" w:sz="0" w:space="0" w:color="auto"/>
            <w:right w:val="none" w:sz="0" w:space="0" w:color="auto"/>
          </w:divBdr>
        </w:div>
      </w:divsChild>
    </w:div>
    <w:div w:id="1597051677">
      <w:bodyDiv w:val="1"/>
      <w:marLeft w:val="0"/>
      <w:marRight w:val="0"/>
      <w:marTop w:val="0"/>
      <w:marBottom w:val="0"/>
      <w:divBdr>
        <w:top w:val="none" w:sz="0" w:space="0" w:color="auto"/>
        <w:left w:val="none" w:sz="0" w:space="0" w:color="auto"/>
        <w:bottom w:val="none" w:sz="0" w:space="0" w:color="auto"/>
        <w:right w:val="none" w:sz="0" w:space="0" w:color="auto"/>
      </w:divBdr>
      <w:divsChild>
        <w:div w:id="228926816">
          <w:marLeft w:val="0"/>
          <w:marRight w:val="0"/>
          <w:marTop w:val="0"/>
          <w:marBottom w:val="0"/>
          <w:divBdr>
            <w:top w:val="none" w:sz="0" w:space="0" w:color="auto"/>
            <w:left w:val="none" w:sz="0" w:space="0" w:color="auto"/>
            <w:bottom w:val="none" w:sz="0" w:space="0" w:color="auto"/>
            <w:right w:val="none" w:sz="0" w:space="0" w:color="auto"/>
          </w:divBdr>
        </w:div>
      </w:divsChild>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F79ED-362A-4C17-868A-095DB5E74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1862</Words>
  <Characters>10619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https:/mul2-mineconomy.gov.am/tasks/380339/oneclick/Ampopatert_Cragir.docx?token=84ddcf13c623cffcf8afb252277771ba</cp:keywords>
  <dc:description/>
  <cp:lastModifiedBy>Harutyun Daveyan</cp:lastModifiedBy>
  <cp:revision>4</cp:revision>
  <cp:lastPrinted>2022-09-01T05:17:00Z</cp:lastPrinted>
  <dcterms:created xsi:type="dcterms:W3CDTF">2023-05-30T05:27:00Z</dcterms:created>
  <dcterms:modified xsi:type="dcterms:W3CDTF">2023-06-22T07:07:00Z</dcterms:modified>
</cp:coreProperties>
</file>