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853" w:rsidRDefault="00F21853" w:rsidP="00F21853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F21853" w:rsidRPr="001D471E" w:rsidRDefault="00F21853" w:rsidP="00F21853">
      <w:pPr>
        <w:spacing w:after="240" w:line="276" w:lineRule="auto"/>
        <w:jc w:val="center"/>
        <w:rPr>
          <w:rFonts w:ascii="GHEA Grapalat" w:hAnsi="GHEA Grapalat"/>
          <w:b/>
          <w:lang w:val="hy-AM"/>
        </w:rPr>
      </w:pPr>
      <w:r w:rsidRPr="00F21853">
        <w:rPr>
          <w:rFonts w:ascii="GHEA Grapalat" w:eastAsia="GHEA Grapalat" w:hAnsi="GHEA Grapalat" w:cs="GHEA Grapalat"/>
          <w:b/>
          <w:lang w:val="hy-AM"/>
        </w:rPr>
        <w:t>«ՊԵՏԱԿԱՆ ՏՈՒՐՔԻ ԳԾՈՎ ԱՐՏՈՆՈՒԹՅՈՒՆ ՍԱՀՄԱՆԵԼՈՒ</w:t>
      </w:r>
      <w:r w:rsidRPr="00F21853">
        <w:rPr>
          <w:rStyle w:val="Strong"/>
          <w:rFonts w:ascii="GHEA Grapalat" w:eastAsia="Calibri" w:hAnsi="GHEA Grapalat"/>
          <w:color w:val="000000"/>
          <w:lang w:val="hy-AM"/>
        </w:rPr>
        <w:t xml:space="preserve"> ՄԱՍԻՆ</w:t>
      </w:r>
      <w:r w:rsidRPr="00F21853">
        <w:rPr>
          <w:rStyle w:val="Strong"/>
          <w:rFonts w:ascii="GHEA Grapalat" w:eastAsia="Calibri" w:hAnsi="GHEA Grapalat"/>
          <w:color w:val="000000"/>
          <w:shd w:val="clear" w:color="auto" w:fill="FFFFFF"/>
          <w:lang w:val="af-ZA"/>
        </w:rPr>
        <w:t></w:t>
      </w:r>
      <w:r w:rsidR="00E239EF">
        <w:rPr>
          <w:rFonts w:ascii="GHEA Grapalat" w:hAnsi="GHEA Grapalat"/>
          <w:b/>
          <w:lang w:val="hy-AM"/>
        </w:rPr>
        <w:t xml:space="preserve"> ԿԱՌԱՎԱՐՈՒԹՅԱՆ ՈՐՈՇՄԱՆ ՆԱԽԱԳԾ</w:t>
      </w:r>
      <w:r w:rsidRPr="00F21853">
        <w:rPr>
          <w:rFonts w:ascii="GHEA Grapalat" w:hAnsi="GHEA Grapalat"/>
          <w:b/>
          <w:lang w:val="hy-AM"/>
        </w:rPr>
        <w:t>Ի</w:t>
      </w:r>
      <w:bookmarkStart w:id="0" w:name="_GoBack"/>
      <w:bookmarkEnd w:id="0"/>
      <w:r w:rsidRPr="001D471E">
        <w:rPr>
          <w:rFonts w:ascii="Calibri" w:hAnsi="Calibri" w:cs="Calibri"/>
          <w:b/>
          <w:color w:val="000000"/>
          <w:shd w:val="clear" w:color="auto" w:fill="FFFFFF"/>
          <w:lang w:val="hy-AM"/>
        </w:rPr>
        <w:t> </w:t>
      </w:r>
    </w:p>
    <w:tbl>
      <w:tblPr>
        <w:tblW w:w="5931" w:type="pct"/>
        <w:tblInd w:w="-1281" w:type="dxa"/>
        <w:tblLook w:val="04A0" w:firstRow="1" w:lastRow="0" w:firstColumn="1" w:lastColumn="0" w:noHBand="0" w:noVBand="1"/>
      </w:tblPr>
      <w:tblGrid>
        <w:gridCol w:w="7088"/>
        <w:gridCol w:w="4393"/>
      </w:tblGrid>
      <w:tr w:rsidR="00F21853" w:rsidRPr="004B0B43" w:rsidTr="00F21853">
        <w:trPr>
          <w:trHeight w:val="345"/>
        </w:trPr>
        <w:tc>
          <w:tcPr>
            <w:tcW w:w="30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1853" w:rsidRPr="004B0B43" w:rsidRDefault="00F21853" w:rsidP="003C1B85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1. </w:t>
            </w:r>
            <w:r w:rsidR="003C1B85">
              <w:rPr>
                <w:rFonts w:ascii="GHEA Grapalat" w:hAnsi="GHEA Grapalat" w:cs="Calibri"/>
                <w:b/>
                <w:color w:val="000000"/>
                <w:lang w:val="hy-AM"/>
              </w:rPr>
              <w:t>Ներքին գործերի</w:t>
            </w:r>
            <w:r w:rsidRPr="004B0B43">
              <w:rPr>
                <w:rFonts w:ascii="GHEA Grapalat" w:hAnsi="GHEA Grapalat" w:cs="Calibri"/>
                <w:b/>
                <w:color w:val="000000"/>
              </w:rPr>
              <w:t xml:space="preserve"> </w:t>
            </w:r>
            <w:proofErr w:type="spellStart"/>
            <w:r w:rsidRPr="004B0B43">
              <w:rPr>
                <w:rFonts w:ascii="GHEA Grapalat" w:hAnsi="GHEA Grapalat" w:cs="Calibri"/>
                <w:b/>
                <w:color w:val="000000"/>
              </w:rPr>
              <w:t>նախարարություն</w:t>
            </w:r>
            <w:proofErr w:type="spellEnd"/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21853" w:rsidRPr="00DA7B8E" w:rsidRDefault="00783BE4" w:rsidP="00783BE4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14</w:t>
            </w:r>
            <w:r w:rsidR="00F21853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F21853"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6</w:t>
            </w:r>
            <w:r w:rsidR="00F21853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F21853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F21853" w:rsidRPr="004B0B43" w:rsidTr="00F21853">
        <w:trPr>
          <w:trHeight w:val="345"/>
        </w:trPr>
        <w:tc>
          <w:tcPr>
            <w:tcW w:w="30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853" w:rsidRPr="004B0B43" w:rsidRDefault="00F21853" w:rsidP="00472860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21853" w:rsidRPr="00783BE4" w:rsidRDefault="00783BE4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783BE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43/21/74066-23</w:t>
            </w:r>
          </w:p>
        </w:tc>
      </w:tr>
      <w:tr w:rsidR="00F21853" w:rsidRPr="00F21853" w:rsidTr="00644210">
        <w:trPr>
          <w:trHeight w:val="1342"/>
        </w:trPr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3" w:rsidRPr="00581347" w:rsidRDefault="00581347" w:rsidP="00472860">
            <w:pPr>
              <w:pStyle w:val="BodyText"/>
              <w:spacing w:after="0" w:line="336" w:lineRule="auto"/>
              <w:ind w:firstLine="567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58134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Նախագծերի վերաբերյալ դիտողություններ և առաջարկություններ չկան</w:t>
            </w:r>
            <w:r w:rsidR="0064421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3" w:rsidRPr="00F24AC0" w:rsidRDefault="00F24AC0" w:rsidP="00472860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F24AC0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F21853" w:rsidRDefault="00F21853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F21853" w:rsidRDefault="00F21853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F21853" w:rsidRPr="008E7456" w:rsidRDefault="00F21853" w:rsidP="00472860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  <w:tr w:rsidR="00F21853" w:rsidRPr="009478E6" w:rsidTr="00F21853">
        <w:trPr>
          <w:trHeight w:val="345"/>
        </w:trPr>
        <w:tc>
          <w:tcPr>
            <w:tcW w:w="30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21853" w:rsidRPr="00EB026B" w:rsidRDefault="00F21853" w:rsidP="00F2185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2.</w:t>
            </w:r>
            <w:r w:rsidR="00EB026B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 Արդարադատության </w:t>
            </w:r>
            <w:proofErr w:type="spellStart"/>
            <w:r w:rsidR="00187983">
              <w:rPr>
                <w:rFonts w:ascii="GHEA Grapalat" w:hAnsi="GHEA Grapalat" w:cs="Calibri"/>
                <w:b/>
                <w:color w:val="000000"/>
              </w:rPr>
              <w:t>նախարարություն</w:t>
            </w:r>
            <w:proofErr w:type="spellEnd"/>
          </w:p>
          <w:p w:rsidR="00F21853" w:rsidRPr="00C0631D" w:rsidRDefault="00F21853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21853" w:rsidRPr="00D1475F" w:rsidRDefault="00D1475F" w:rsidP="00D1475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</w:rPr>
            </w:pPr>
            <w:r w:rsidRPr="00D1475F">
              <w:rPr>
                <w:rFonts w:ascii="GHEA Grapalat" w:hAnsi="GHEA Grapalat"/>
                <w:b/>
                <w:highlight w:val="lightGray"/>
                <w:lang w:val="hy-AM"/>
              </w:rPr>
              <w:t>15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1475F">
              <w:rPr>
                <w:rFonts w:ascii="GHEA Grapalat" w:hAnsi="GHEA Grapalat"/>
                <w:b/>
                <w:highlight w:val="lightGray"/>
                <w:lang w:val="hy-AM"/>
              </w:rPr>
              <w:t>06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Pr="00D1475F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F21853" w:rsidRPr="009478E6" w:rsidTr="00F21853">
        <w:trPr>
          <w:trHeight w:val="657"/>
        </w:trPr>
        <w:tc>
          <w:tcPr>
            <w:tcW w:w="30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853" w:rsidRPr="009478E6" w:rsidRDefault="00F21853" w:rsidP="00472860">
            <w:pPr>
              <w:spacing w:line="360" w:lineRule="auto"/>
              <w:rPr>
                <w:rFonts w:ascii="GHEA Grapalat" w:hAnsi="GHEA Grapalat" w:cs="Calibri"/>
                <w:b/>
                <w:color w:val="000000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21853" w:rsidRPr="00D1475F" w:rsidRDefault="00D1475F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</w:rPr>
            </w:pPr>
            <w:r w:rsidRPr="00D1475F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01/14.1/29437-2023</w:t>
            </w:r>
          </w:p>
        </w:tc>
      </w:tr>
      <w:tr w:rsidR="00F21853" w:rsidRPr="00086CDF" w:rsidTr="00F21853">
        <w:trPr>
          <w:trHeight w:val="915"/>
        </w:trPr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196" w:rsidRPr="00312569" w:rsidRDefault="001A0196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12569">
              <w:rPr>
                <w:rFonts w:ascii="GHEA Grapalat" w:hAnsi="GHEA Grapalat" w:cs="Sylfaen"/>
                <w:lang w:val="hy-AM"/>
              </w:rPr>
              <w:t xml:space="preserve">1. </w:t>
            </w:r>
            <w:r w:rsidRPr="00312569">
              <w:rPr>
                <w:rFonts w:ascii="GHEA Grapalat" w:hAnsi="GHEA Grapalat" w:cs="Calibri"/>
                <w:lang w:val="hy-AM"/>
              </w:rPr>
              <w:t>«</w:t>
            </w:r>
            <w:r w:rsidRPr="0031256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Պետական տուրքի գծով արտոնություն սահմանելու մասին</w:t>
            </w:r>
            <w:r w:rsidRPr="00312569">
              <w:rPr>
                <w:rFonts w:ascii="GHEA Grapalat" w:hAnsi="GHEA Grapalat" w:cs="Calibri"/>
                <w:lang w:val="hy-AM"/>
              </w:rPr>
              <w:t xml:space="preserve">» Հայաստանի Հանրապետության կառավարության որոշման </w:t>
            </w:r>
            <w:r w:rsidRPr="00312569">
              <w:rPr>
                <w:rFonts w:ascii="GHEA Grapalat" w:hAnsi="GHEA Grapalat" w:cs="Arial"/>
                <w:lang w:val="hy-AM"/>
              </w:rPr>
              <w:t xml:space="preserve">նախագծի (այսուհետ՝ Նախագիծ 1) </w:t>
            </w:r>
            <w:r w:rsidRPr="00312569">
              <w:rPr>
                <w:rFonts w:ascii="GHEA Grapalat" w:hAnsi="GHEA Grapalat"/>
                <w:lang w:val="hy-AM"/>
              </w:rPr>
              <w:t xml:space="preserve">նախաբանում որպես քննարկվող իրավական ակտի ընդունման իրավական հիմք հղում է կատարված </w:t>
            </w:r>
            <w:r w:rsidRPr="00312569">
              <w:rPr>
                <w:rFonts w:ascii="GHEA Grapalat" w:hAnsi="GHEA Grapalat"/>
                <w:b/>
                <w:lang w:val="hy-AM"/>
              </w:rPr>
              <w:t xml:space="preserve">նաև </w:t>
            </w:r>
            <w:r w:rsidRPr="00312569">
              <w:rPr>
                <w:rFonts w:ascii="GHEA Grapalat" w:hAnsi="GHEA Grapalat" w:cs="Calibri"/>
                <w:b/>
                <w:lang w:val="hy-AM"/>
              </w:rPr>
              <w:t>«</w:t>
            </w:r>
            <w:r w:rsidRPr="0031256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Հայաստանի Հանրապետության բյուջետային համակարգի մասին</w:t>
            </w:r>
            <w:r w:rsidRPr="00312569">
              <w:rPr>
                <w:rFonts w:ascii="GHEA Grapalat" w:hAnsi="GHEA Grapalat" w:cs="Calibri"/>
                <w:b/>
                <w:lang w:val="hy-AM"/>
              </w:rPr>
              <w:t>» օրենքի 19-րդ հոդվածի 3-րդ կետին:</w:t>
            </w:r>
            <w:r w:rsidRPr="00312569">
              <w:rPr>
                <w:rFonts w:ascii="GHEA Grapalat" w:hAnsi="GHEA Grapalat" w:cs="Calibri"/>
                <w:lang w:val="hy-AM"/>
              </w:rPr>
              <w:t xml:space="preserve"> </w:t>
            </w:r>
            <w:r w:rsidRPr="00312569">
              <w:rPr>
                <w:rFonts w:ascii="GHEA Grapalat" w:hAnsi="GHEA Grapalat"/>
                <w:color w:val="000000"/>
                <w:lang w:val="hy-AM"/>
              </w:rPr>
              <w:t xml:space="preserve">Այս առումով հարկ է անդրադառնալ հիշյալ կետի իրավական բովանդակությանը, մասնավորապես՝ նկատի ունենալ, որ համաձայն վերջինիս դրույթների՝ </w:t>
            </w:r>
            <w:r w:rsidRPr="003125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պահուստային ֆոնդից հատկացումները կատարվում են կառավարության որոշումների հիման վրա: </w:t>
            </w: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Հիշյալ կարգավորումից պարզ է դառնում, որ </w:t>
            </w:r>
            <w:r w:rsidRPr="00312569">
              <w:rPr>
                <w:rFonts w:ascii="GHEA Grapalat" w:hAnsi="GHEA Grapalat" w:cs="Calibri"/>
                <w:lang w:val="hy-AM"/>
              </w:rPr>
              <w:t>«</w:t>
            </w:r>
            <w:r w:rsidRPr="0031256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Հայաստանի Հանրապետության բյուջետային համակարգի մասին</w:t>
            </w:r>
            <w:r w:rsidRPr="00312569">
              <w:rPr>
                <w:rFonts w:ascii="GHEA Grapalat" w:hAnsi="GHEA Grapalat" w:cs="Calibri"/>
                <w:lang w:val="hy-AM"/>
              </w:rPr>
              <w:t xml:space="preserve">» օրենքի 19-րդ հոդվածի 3-րդ կետը </w:t>
            </w:r>
            <w:r w:rsidRPr="00312569">
              <w:rPr>
                <w:rFonts w:ascii="GHEA Grapalat" w:hAnsi="GHEA Grapalat" w:cs="GHEA Grapalat"/>
                <w:bCs/>
                <w:lang w:val="hy-AM"/>
              </w:rPr>
              <w:t xml:space="preserve">հանդիսանում է լիազորող նորմ պահուստային ֆոնդից հատկացումներ նախատեսող իրավական ակտի համար, մինչդեռ ներկայացված նախագիծը վերաբերում է արտոնությունների </w:t>
            </w:r>
            <w:proofErr w:type="spellStart"/>
            <w:r w:rsidRPr="00312569">
              <w:rPr>
                <w:rFonts w:ascii="GHEA Grapalat" w:hAnsi="GHEA Grapalat" w:cs="GHEA Grapalat"/>
                <w:bCs/>
                <w:lang w:val="hy-AM"/>
              </w:rPr>
              <w:t>տրամադրմանը</w:t>
            </w:r>
            <w:proofErr w:type="spellEnd"/>
            <w:r w:rsidRPr="00312569">
              <w:rPr>
                <w:rFonts w:ascii="GHEA Grapalat" w:hAnsi="GHEA Grapalat" w:cs="GHEA Grapalat"/>
                <w:bCs/>
                <w:lang w:val="hy-AM"/>
              </w:rPr>
              <w:t xml:space="preserve">։ Ուստի առաջարկում ենք Նախագիծ 1-ի նախաբանից հանել </w:t>
            </w:r>
            <w:r w:rsidRPr="00312569">
              <w:rPr>
                <w:rFonts w:ascii="GHEA Grapalat" w:hAnsi="GHEA Grapalat" w:cs="Calibri"/>
                <w:lang w:val="hy-AM"/>
              </w:rPr>
              <w:t>«</w:t>
            </w:r>
            <w:r w:rsidRPr="0031256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Հայաստանի Հանրապետության բյուջետային համակարգի մասին</w:t>
            </w:r>
            <w:r w:rsidRPr="00312569">
              <w:rPr>
                <w:rFonts w:ascii="GHEA Grapalat" w:hAnsi="GHEA Grapalat" w:cs="Calibri"/>
                <w:lang w:val="hy-AM"/>
              </w:rPr>
              <w:t>» օրենքի 19-րդ հոդվածի 3-րդ կետին կատարված հղումը:</w:t>
            </w:r>
            <w:r w:rsidRPr="0031256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312569">
              <w:rPr>
                <w:rFonts w:ascii="GHEA Grapalat" w:hAnsi="GHEA Grapalat"/>
                <w:shd w:val="clear" w:color="auto" w:fill="FFFFFF"/>
                <w:lang w:val="hy-AM"/>
              </w:rPr>
              <w:t xml:space="preserve">Սույն դիտողությունը բխում է </w:t>
            </w:r>
            <w:r w:rsidRPr="00312569">
              <w:rPr>
                <w:rFonts w:ascii="GHEA Grapalat" w:hAnsi="GHEA Grapalat"/>
                <w:color w:val="000000"/>
                <w:lang w:val="hy-AM"/>
              </w:rPr>
              <w:t>«Նորմատիվ իրավական ակտերի մասին»  օրենքի 13-րդ հոդվածի 1-ին մասի</w:t>
            </w: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պահանջից:</w:t>
            </w:r>
          </w:p>
          <w:p w:rsidR="001A0196" w:rsidRPr="00312569" w:rsidRDefault="001A0196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ab/>
              <w:t xml:space="preserve">2. Նախագիծ 1-ի դրույթների համաձայն՝ պետական տուրքի գծով սահմանվող  արտոնությունը վերաբերելու է Ամերիկայի Միացյալ Նահանգների </w:t>
            </w:r>
            <w:r w:rsidRPr="00C81D05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դիվանագիտական ներկայացուցչության</w:t>
            </w: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1256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դիվանագիտական անձնակազմին</w:t>
            </w: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Այս առումով անհրաժեշտ է հստակեցնել դիվանագիտական անձնակազմի շրջանակը՝ սահմանելով, թե ովքեր են ներառվելու վերջինիս կազմում: </w:t>
            </w:r>
          </w:p>
          <w:p w:rsidR="001A0196" w:rsidRDefault="001A0196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Բացի այդ, նկատի ունենալ նաև, որ  Նախագիծ 1-ի 3-րդ կետի 1-ին ենթակետում կիրառված է  </w:t>
            </w:r>
            <w:r w:rsidRPr="00312569">
              <w:rPr>
                <w:rFonts w:ascii="GHEA Grapalat" w:hAnsi="GHEA Grapalat" w:cs="Sylfaen"/>
                <w:lang w:val="hy-AM"/>
              </w:rPr>
              <w:t xml:space="preserve">«աշխատակիցներ» տերմինը: Այս առումով Նախագիծ 1-ի դրույթները պետք է վերանայել՝ </w:t>
            </w:r>
            <w:proofErr w:type="spellStart"/>
            <w:r w:rsidRPr="00312569"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 w:rsidRPr="00312569">
              <w:rPr>
                <w:rFonts w:ascii="GHEA Grapalat" w:hAnsi="GHEA Grapalat" w:cs="Sylfaen"/>
                <w:lang w:val="hy-AM"/>
              </w:rPr>
              <w:t xml:space="preserve"> միտքն արտահայտելիս կիրառելով </w:t>
            </w:r>
            <w:proofErr w:type="spellStart"/>
            <w:r w:rsidRPr="00312569"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 w:rsidRPr="00312569">
              <w:rPr>
                <w:rFonts w:ascii="GHEA Grapalat" w:hAnsi="GHEA Grapalat" w:cs="Sylfaen"/>
                <w:lang w:val="hy-AM"/>
              </w:rPr>
              <w:t xml:space="preserve"> տերմինները՝ </w:t>
            </w:r>
            <w:r>
              <w:rPr>
                <w:rFonts w:ascii="GHEA Grapalat" w:hAnsi="GHEA Grapalat" w:cs="Sylfaen"/>
                <w:lang w:val="hy-AM"/>
              </w:rPr>
              <w:t xml:space="preserve">նկատի ունենալով </w:t>
            </w:r>
            <w:r w:rsidRPr="00312569">
              <w:rPr>
                <w:rFonts w:ascii="GHEA Grapalat" w:hAnsi="GHEA Grapalat" w:cs="Sylfaen"/>
                <w:lang w:val="hy-AM"/>
              </w:rPr>
              <w:t xml:space="preserve">«Նորմատիվ իրավական ակտերի մասին» օրենքի 15-րդ հոդվածի 2-րդ մասի </w:t>
            </w:r>
            <w:r w:rsidRPr="00C50278">
              <w:rPr>
                <w:rFonts w:ascii="GHEA Grapalat" w:hAnsi="GHEA Grapalat" w:cs="Sylfaen"/>
                <w:lang w:val="hy-AM"/>
              </w:rPr>
              <w:t xml:space="preserve">դրույթը, որի համաձայն՝ նորմատիվ իրավական ակտում </w:t>
            </w:r>
            <w:proofErr w:type="spellStart"/>
            <w:r w:rsidRPr="00C50278"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 w:rsidRPr="00C50278">
              <w:rPr>
                <w:rFonts w:ascii="GHEA Grapalat" w:hAnsi="GHEA Grapalat" w:cs="Sylfaen"/>
                <w:lang w:val="hy-AM"/>
              </w:rPr>
              <w:t xml:space="preserve"> միտքն արտահայտելիս կիրառվում են </w:t>
            </w:r>
            <w:proofErr w:type="spellStart"/>
            <w:r w:rsidRPr="00C50278"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 w:rsidRPr="00C50278">
              <w:rPr>
                <w:rFonts w:ascii="GHEA Grapalat" w:hAnsi="GHEA Grapalat" w:cs="Sylfaen"/>
                <w:lang w:val="hy-AM"/>
              </w:rPr>
              <w:t xml:space="preserve"> բառերը, տերմինները կամ բառակապակցությունները` որոշակի հերթականությամբ:</w:t>
            </w:r>
          </w:p>
          <w:p w:rsidR="001A0196" w:rsidRPr="00312569" w:rsidRDefault="001A0196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</w:r>
            <w:r w:rsidRPr="00213EBE">
              <w:rPr>
                <w:rFonts w:ascii="GHEA Grapalat" w:hAnsi="GHEA Grapalat" w:cs="Sylfaen"/>
                <w:lang w:val="hy-AM"/>
              </w:rPr>
              <w:t xml:space="preserve">Նույն դիտողությունը վերաբերում է նաև Նախագծից բխող՝ «Հայաստանի Հանրապետության կառավարության 2020 թվականի մարտի 26-ի N 385-Ն որոշման  մեջ լրացում կատարելու մասին Հայաստանի Հանրապետության կառավարության որոշման նախագծի 1-ին կետով նախատեսվող </w:t>
            </w:r>
            <w:proofErr w:type="spellStart"/>
            <w:r w:rsidRPr="00213EBE">
              <w:rPr>
                <w:rFonts w:ascii="GHEA Grapalat" w:hAnsi="GHEA Grapalat" w:cs="Sylfaen"/>
                <w:lang w:val="hy-AM"/>
              </w:rPr>
              <w:t>լրացմանը</w:t>
            </w:r>
            <w:proofErr w:type="spellEnd"/>
            <w:r w:rsidRPr="00213EBE">
              <w:rPr>
                <w:rFonts w:ascii="GHEA Grapalat" w:hAnsi="GHEA Grapalat" w:cs="Sylfaen"/>
                <w:lang w:val="hy-AM"/>
              </w:rPr>
              <w:t xml:space="preserve">, որի մեջ կիրառվում են </w:t>
            </w:r>
            <w:r w:rsidRPr="00213EBE">
              <w:rPr>
                <w:rFonts w:ascii="GHEA Grapalat" w:hAnsi="GHEA Grapalat" w:cs="Sylfaen"/>
                <w:b/>
                <w:lang w:val="hy-AM"/>
              </w:rPr>
              <w:t xml:space="preserve">«Հայաստանի Հանրապետությունում Ամերիկայի Միացյալ Նահանգների դիվանագիտական ներկայացուցչության աշխատակիցներ </w:t>
            </w:r>
            <w:r w:rsidRPr="00213EBE">
              <w:rPr>
                <w:rFonts w:ascii="GHEA Grapalat" w:hAnsi="GHEA Grapalat" w:cs="Sylfaen"/>
                <w:lang w:val="hy-AM"/>
              </w:rPr>
              <w:t>բառերը:</w:t>
            </w:r>
          </w:p>
          <w:p w:rsidR="001A0196" w:rsidRPr="00312569" w:rsidRDefault="001A0196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312569">
              <w:rPr>
                <w:rFonts w:ascii="GHEA Grapalat" w:hAnsi="GHEA Grapalat" w:cs="Sylfaen"/>
                <w:lang w:val="hy-AM"/>
              </w:rPr>
              <w:tab/>
              <w:t xml:space="preserve">3. Նախագիծ 1-ի 2-րդ և 3-րդ կետերում անհրաժեշտ է հստակեցնել </w:t>
            </w:r>
            <w:r w:rsidRPr="0031256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Հայաստանի Հանրապետության ներքին գործերի և արտաքին գործերի նախարարներին տրվող հանձնարարականների կատարման ժամկետների մեկնարկին վերաբերող դրույթները, մասնավորապես՝ հիշյալ կետերում </w:t>
            </w:r>
            <w:r w:rsidRPr="00312569">
              <w:rPr>
                <w:rFonts w:ascii="GHEA Grapalat" w:hAnsi="GHEA Grapalat" w:cs="Sylfaen"/>
                <w:lang w:val="hy-AM"/>
              </w:rPr>
              <w:t xml:space="preserve">«նախարարին» բառերից հետո լրացնել </w:t>
            </w:r>
            <w:r w:rsidRPr="00312569">
              <w:rPr>
                <w:rFonts w:ascii="GHEA Grapalat" w:hAnsi="GHEA Grapalat" w:cs="Arial"/>
                <w:lang w:val="hy-AM"/>
              </w:rPr>
              <w:t>«սույն որոշումն ուժի մեջ մտնելուց հետո» բառերը</w:t>
            </w:r>
            <w:r w:rsidRPr="00312569">
              <w:rPr>
                <w:rFonts w:ascii="GHEA Grapalat" w:hAnsi="GHEA Grapalat" w:cs="Sylfaen"/>
                <w:lang w:val="hy-AM"/>
              </w:rPr>
              <w:t>՝ որպիսի պայմաններում առավել հստակ կլինի, թե վերջիններիս կողմից կատարման ենթակա հանձնարարականները ինչ ժամկետից է հաշվարկվելու:</w:t>
            </w:r>
          </w:p>
          <w:p w:rsidR="007C6DB3" w:rsidRDefault="001A0196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312569">
              <w:rPr>
                <w:rFonts w:ascii="GHEA Grapalat" w:hAnsi="GHEA Grapalat" w:cs="Sylfaen"/>
                <w:lang w:val="hy-AM"/>
              </w:rPr>
              <w:tab/>
            </w:r>
          </w:p>
          <w:p w:rsidR="007C6DB3" w:rsidRDefault="007C6DB3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7C6DB3" w:rsidRDefault="007C6DB3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7C6DB3" w:rsidRDefault="007C6DB3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7C6DB3" w:rsidRDefault="007C6DB3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7C6DB3" w:rsidRDefault="007C6DB3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7C6DB3" w:rsidRDefault="007C6DB3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7C6DB3" w:rsidRDefault="007C6DB3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7C6DB3" w:rsidRDefault="007C6DB3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7C6DB3" w:rsidRDefault="007C6DB3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7C6DB3" w:rsidRDefault="007C6DB3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7C6DB3" w:rsidRDefault="007C6DB3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1A0196" w:rsidRPr="00312569" w:rsidRDefault="001A0196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1256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4.</w:t>
            </w: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Նախագիծ 1-ի 3-րդ կետի 2-րդ ենթակետում </w:t>
            </w:r>
            <w:r w:rsidRPr="00312569">
              <w:rPr>
                <w:rFonts w:ascii="GHEA Grapalat" w:hAnsi="GHEA Grapalat" w:cs="Sylfaen"/>
                <w:lang w:val="hy-AM"/>
              </w:rPr>
              <w:t xml:space="preserve">«պետական տուրքի վճարումից ազատված վարորդական իրավունքի վկայական ստանալու համար նախատեսված պետական տուրքի գումարների փոխարեն» </w:t>
            </w:r>
            <w:proofErr w:type="spellStart"/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ձևակերպման</w:t>
            </w:r>
            <w:proofErr w:type="spellEnd"/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բովանդակային միտքը խմբագրման և առավել հստակ </w:t>
            </w:r>
            <w:proofErr w:type="spellStart"/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նշման</w:t>
            </w:r>
            <w:proofErr w:type="spellEnd"/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կարիք ունի՝ նկատի ունենալով, որ միանշանակ չի ընկալվում:</w:t>
            </w:r>
          </w:p>
          <w:p w:rsidR="00602306" w:rsidRDefault="001A0196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</w:r>
          </w:p>
          <w:p w:rsidR="00602306" w:rsidRDefault="00602306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602306" w:rsidRDefault="00602306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602306" w:rsidRDefault="00602306" w:rsidP="001A0196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F21853" w:rsidRPr="0043738F" w:rsidRDefault="001A0196" w:rsidP="0043738F">
            <w:pPr>
              <w:tabs>
                <w:tab w:val="left" w:pos="720"/>
                <w:tab w:val="left" w:pos="81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5.</w:t>
            </w:r>
            <w:r w:rsidRPr="00312569">
              <w:rPr>
                <w:rFonts w:ascii="GHEA Grapalat" w:hAnsi="GHEA Grapalat" w:cs="Sylfaen"/>
                <w:lang w:val="hy-AM"/>
              </w:rPr>
              <w:t xml:space="preserve"> Նախագիծ 1-ի հիմնավորման 4-րդ կետի առնչությամբ հարկ է նկատել, որ </w:t>
            </w: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Ամերիկայի Միացյալ Նահանգների դիվանագիտական ներկայացուցչության դիվանագիտական անձնակազմի համար պետական տուրքի վճարման գծով սահմանվող արտոնության արդյունքում վերջիններիս տրվող վարորդական վկայականների համար անհրաժեշտ պետական տուրքը վճարվելու է Կառավարության կողմից: Այս առումով </w:t>
            </w:r>
            <w:r w:rsidRPr="00312569">
              <w:rPr>
                <w:rFonts w:ascii="GHEA Grapalat" w:hAnsi="GHEA Grapalat" w:cs="Sylfaen"/>
                <w:lang w:val="hy-AM"/>
              </w:rPr>
              <w:t xml:space="preserve">պարզ չէ, թե </w:t>
            </w: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բյուջեում վերոնշյալ կարգավորումից բխող ինչ ծավալի փոփոխություններ են առաջանալու և արդյոք վերջիններս հանդիսանալու են էական ծախսեր՝ նկատի ունենալով, որ </w:t>
            </w:r>
            <w:r w:rsidRPr="00312569">
              <w:rPr>
                <w:rFonts w:ascii="GHEA Grapalat" w:hAnsi="GHEA Grapalat" w:cs="Sylfaen"/>
                <w:lang w:val="hy-AM"/>
              </w:rPr>
              <w:t xml:space="preserve">Կառավարության 2021 թվականի փետրվարի 25-ի թիվ 252-Լ որոշմամբ հաստատված հավելվածի 20-րդ կետի 2-րդ ենթակետի պահանջից ելնելով հիմնավորման մեջ </w:t>
            </w:r>
            <w:r w:rsidRPr="00312569">
              <w:rPr>
                <w:rFonts w:ascii="GHEA Grapalat" w:hAnsi="GHEA Grapalat"/>
                <w:lang w:val="hy-AM"/>
              </w:rPr>
              <w:t xml:space="preserve">ի թիվս այլնի, ներառվում  է նաև </w:t>
            </w: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տեղեկատվություն լրացուցիչ ֆինանսական միջոցների անհրաժեշտության և պետական բյուջեի </w:t>
            </w:r>
            <w:proofErr w:type="spellStart"/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եկամուտներում</w:t>
            </w:r>
            <w:proofErr w:type="spellEnd"/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ծախսերում սպասվելիք փոփոխությունների մասին: Այս համատեքստում, եթե  Նախագիծ 1-ով առաջարկվող </w:t>
            </w:r>
            <w:proofErr w:type="spellStart"/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կարգավորումները</w:t>
            </w:r>
            <w:proofErr w:type="spellEnd"/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հանգեցնելու են էական ֆինանսական փոփոխությունների, ապա դրանք պետք է արտացոլվեն հիմնավորման համապատասխան </w:t>
            </w:r>
            <w:proofErr w:type="spellStart"/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 որպիսի պայմաններում հնարավոր կլինի ստանալու տեղեկատվություն պետական բյուջեից ակնկալվող ծախսերի վերաբերյալ:</w:t>
            </w: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3" w:rsidRPr="0043738F" w:rsidRDefault="00086CDF" w:rsidP="0043738F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3738F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Չի ընդունվել,</w:t>
            </w:r>
          </w:p>
          <w:p w:rsidR="00D13D3E" w:rsidRPr="00D13D3E" w:rsidRDefault="00086CDF" w:rsidP="00D13D3E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քանի որ </w:t>
            </w:r>
            <w:r w:rsidRPr="00312569">
              <w:rPr>
                <w:rFonts w:ascii="GHEA Grapalat" w:hAnsi="GHEA Grapalat" w:cs="Calibri"/>
                <w:lang w:val="hy-AM"/>
              </w:rPr>
              <w:t>«</w:t>
            </w:r>
            <w:r w:rsidRPr="0031256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Պետական տուրքի գծով արտոնություն սահմանելու մասին</w:t>
            </w:r>
            <w:r w:rsidRPr="00312569">
              <w:rPr>
                <w:rFonts w:ascii="GHEA Grapalat" w:hAnsi="GHEA Grapalat" w:cs="Calibri"/>
                <w:lang w:val="hy-AM"/>
              </w:rPr>
              <w:t>»</w:t>
            </w:r>
            <w:r>
              <w:rPr>
                <w:rFonts w:ascii="GHEA Grapalat" w:hAnsi="GHEA Grapalat" w:cs="Calibri"/>
                <w:lang w:val="hy-AM"/>
              </w:rPr>
              <w:t xml:space="preserve"> ՀՀ կառավարության որոշման նախագծի 3-րդ կետի 2-րդ ենթակետով </w:t>
            </w:r>
            <w:r w:rsidRPr="0019439E">
              <w:rPr>
                <w:rFonts w:ascii="GHEA Grapalat" w:hAnsi="GHEA Grapalat"/>
                <w:lang w:val="hy-AM"/>
              </w:rPr>
              <w:t>յուրաքանչյուր եռամսյակ</w:t>
            </w:r>
            <w:r w:rsidRPr="00086CDF">
              <w:rPr>
                <w:rFonts w:ascii="GHEA Grapalat" w:hAnsi="GHEA Grapalat"/>
                <w:lang w:val="hy-AM"/>
              </w:rPr>
              <w:t xml:space="preserve"> կառավարություն</w:t>
            </w:r>
            <w:r>
              <w:rPr>
                <w:rFonts w:ascii="GHEA Grapalat" w:hAnsi="GHEA Grapalat"/>
                <w:lang w:val="hy-AM"/>
              </w:rPr>
              <w:t xml:space="preserve"> է</w:t>
            </w:r>
            <w:r w:rsidRPr="00086CDF">
              <w:rPr>
                <w:rFonts w:ascii="GHEA Grapalat" w:hAnsi="GHEA Grapalat"/>
                <w:lang w:val="hy-AM"/>
              </w:rPr>
              <w:t xml:space="preserve"> ներկայաց</w:t>
            </w:r>
            <w:r>
              <w:rPr>
                <w:rFonts w:ascii="GHEA Grapalat" w:hAnsi="GHEA Grapalat"/>
                <w:lang w:val="hy-AM"/>
              </w:rPr>
              <w:t>վելու</w:t>
            </w:r>
            <w:r w:rsidRPr="00086CDF">
              <w:rPr>
                <w:rFonts w:ascii="GHEA Grapalat" w:hAnsi="GHEA Grapalat"/>
                <w:lang w:val="hy-AM"/>
              </w:rPr>
              <w:t xml:space="preserve"> առաջարկություն</w:t>
            </w:r>
            <w:r w:rsidR="004F3E6B">
              <w:rPr>
                <w:rFonts w:ascii="GHEA Grapalat" w:hAnsi="GHEA Grapalat"/>
                <w:lang w:val="hy-AM"/>
              </w:rPr>
              <w:t>՝</w:t>
            </w:r>
            <w:r w:rsidRPr="00086CDF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տվյալ տարվա </w:t>
            </w:r>
            <w:r w:rsidRPr="00086CDF">
              <w:rPr>
                <w:rFonts w:ascii="GHEA Grapalat" w:hAnsi="GHEA Grapalat"/>
                <w:lang w:val="hy-AM"/>
              </w:rPr>
              <w:t xml:space="preserve">պետական բյուջեով նախատեսված </w:t>
            </w:r>
            <w:r w:rsidRPr="00277BE1">
              <w:rPr>
                <w:rFonts w:ascii="GHEA Grapalat" w:hAnsi="GHEA Grapalat"/>
                <w:b/>
                <w:lang w:val="hy-AM"/>
              </w:rPr>
              <w:t>կառավարության պահուստային ֆոնդից</w:t>
            </w:r>
            <w:r w:rsidR="00090860">
              <w:rPr>
                <w:rFonts w:ascii="GHEA Grapalat" w:hAnsi="GHEA Grapalat"/>
                <w:lang w:val="hy-AM"/>
              </w:rPr>
              <w:t xml:space="preserve"> </w:t>
            </w:r>
            <w:r w:rsidR="00D13D3E" w:rsidRPr="00D13D3E">
              <w:rPr>
                <w:rFonts w:ascii="GHEA Grapalat" w:hAnsi="GHEA Grapalat"/>
                <w:lang w:val="hy-AM"/>
              </w:rPr>
              <w:t>այդ առաջարկության մեջ նշված գումարի չափով արտաքին գործերի նախարարությանը</w:t>
            </w:r>
            <w:r w:rsidR="00D13D3E">
              <w:rPr>
                <w:rFonts w:ascii="GHEA Grapalat" w:hAnsi="GHEA Grapalat"/>
                <w:lang w:val="hy-AM"/>
              </w:rPr>
              <w:t xml:space="preserve"> </w:t>
            </w:r>
            <w:r w:rsidR="00D13D3E" w:rsidRPr="00D13D3E">
              <w:rPr>
                <w:rFonts w:ascii="GHEA Grapalat" w:hAnsi="GHEA Grapalat"/>
                <w:lang w:val="hy-AM"/>
              </w:rPr>
              <w:t xml:space="preserve">պետական տուրքի վճարումից ազատված </w:t>
            </w:r>
            <w:r w:rsidR="00D13D3E">
              <w:rPr>
                <w:rFonts w:ascii="GHEA Grapalat" w:hAnsi="GHEA Grapalat"/>
                <w:lang w:val="hy-AM"/>
              </w:rPr>
              <w:t>վարորդական իրավունքի վկայական ստանալու համար</w:t>
            </w:r>
            <w:r w:rsidR="00D13D3E" w:rsidRPr="00D13D3E">
              <w:rPr>
                <w:rFonts w:ascii="GHEA Grapalat" w:hAnsi="GHEA Grapalat"/>
                <w:lang w:val="hy-AM"/>
              </w:rPr>
              <w:t xml:space="preserve"> նախատեսված պետական տուրքի գումարների փոխարեն պետական բյուջե վճարելու նպատակով գումար հատկացնելու վերաբերյալ:</w:t>
            </w:r>
          </w:p>
          <w:p w:rsidR="00086CDF" w:rsidRDefault="00086CDF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C358A7" w:rsidRDefault="00C358A7" w:rsidP="00C358A7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2.</w:t>
            </w:r>
            <w:r w:rsidRPr="00C358A7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C358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նդունվել է</w:t>
            </w:r>
          </w:p>
          <w:p w:rsidR="00982899" w:rsidRPr="00C358A7" w:rsidRDefault="00FA6534" w:rsidP="00FA6534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C358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Դիվանագիտական կապերի մասին</w:t>
            </w:r>
            <w:r w:rsidRPr="00213EBE">
              <w:rPr>
                <w:rFonts w:ascii="GHEA Grapalat" w:hAnsi="GHEA Grapalat" w:cs="Sylfaen"/>
                <w:lang w:val="hy-AM"/>
              </w:rPr>
              <w:t></w:t>
            </w:r>
            <w:r>
              <w:rPr>
                <w:rFonts w:ascii="GHEA Grapalat" w:hAnsi="GHEA Grapalat" w:cs="Sylfaen"/>
                <w:lang w:val="hy-AM"/>
              </w:rPr>
              <w:t xml:space="preserve"> Վիեննայի կոնվենցիայով սահմանված է, որ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C358A7" w:rsidRPr="00C358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«դիվանագիտական անձնակազմի անդամներ» են հանդիսանում ներկայացուցչության անձնակազմի այն անդամները, որոնք ունեն դիվանագիտական աստիճան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FA6534" w:rsidRDefault="00FA6534" w:rsidP="00FA6534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FA6534" w:rsidRDefault="00FA6534" w:rsidP="00FA6534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FA6534" w:rsidRDefault="00FA6534" w:rsidP="00FA6534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Նախագծերում կատարվել է շտկում՝ </w:t>
            </w:r>
            <w:r w:rsidR="007E7A1E" w:rsidRPr="00312569">
              <w:rPr>
                <w:rFonts w:ascii="GHEA Grapalat" w:hAnsi="GHEA Grapalat" w:cs="Sylfaen"/>
                <w:lang w:val="hy-AM"/>
              </w:rPr>
              <w:t>«աշխատակիցներ»</w:t>
            </w:r>
            <w:r w:rsidR="007E7A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բառը փոխ</w:t>
            </w:r>
            <w:r w:rsidR="00277B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արին</w:t>
            </w:r>
            <w:r w:rsidR="007E7A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վել է </w:t>
            </w:r>
            <w:r w:rsidRPr="00C358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դիվանագիտական անձնակազմ</w:t>
            </w:r>
            <w:r w:rsidRPr="00213EBE">
              <w:rPr>
                <w:rFonts w:ascii="GHEA Grapalat" w:hAnsi="GHEA Grapalat" w:cs="Sylfaen"/>
                <w:lang w:val="hy-AM"/>
              </w:rPr>
              <w:t>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E7A1E">
              <w:rPr>
                <w:rFonts w:ascii="GHEA Grapalat" w:hAnsi="GHEA Grapalat" w:cs="Sylfaen"/>
                <w:lang w:val="hy-AM"/>
              </w:rPr>
              <w:t>բառերով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086CDF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82899" w:rsidRDefault="00982899" w:rsidP="00982899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312569">
              <w:rPr>
                <w:rFonts w:ascii="GHEA Grapalat" w:hAnsi="GHEA Grapalat" w:cs="Sylfaen"/>
                <w:lang w:val="hy-AM"/>
              </w:rPr>
              <w:t>3.</w:t>
            </w:r>
            <w:r>
              <w:rPr>
                <w:rFonts w:ascii="GHEA Grapalat" w:hAnsi="GHEA Grapalat" w:cs="Sylfaen"/>
                <w:lang w:val="hy-AM"/>
              </w:rPr>
              <w:t xml:space="preserve"> Ընդունվել է մասամբ</w:t>
            </w:r>
          </w:p>
          <w:p w:rsidR="00982899" w:rsidRDefault="004714C9" w:rsidP="006F6815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312569">
              <w:rPr>
                <w:rFonts w:ascii="GHEA Grapalat" w:hAnsi="GHEA Grapalat" w:cs="Arial"/>
                <w:lang w:val="hy-AM"/>
              </w:rPr>
              <w:t>«սույն որոշումն ուժի մեջ մտնելուց հետո» բառերը</w:t>
            </w:r>
            <w:r>
              <w:rPr>
                <w:rFonts w:ascii="GHEA Grapalat" w:hAnsi="GHEA Grapalat" w:cs="Arial"/>
                <w:lang w:val="hy-AM"/>
              </w:rPr>
              <w:t xml:space="preserve"> լրացվել է միայն նախագծի 2-րդ </w:t>
            </w:r>
            <w:proofErr w:type="spellStart"/>
            <w:r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Arial"/>
                <w:lang w:val="hy-AM"/>
              </w:rPr>
              <w:t xml:space="preserve">՝ ՆԳ նախարարի կողմից պետական </w:t>
            </w:r>
            <w:r>
              <w:rPr>
                <w:rFonts w:ascii="GHEA Grapalat" w:hAnsi="GHEA Grapalat"/>
                <w:lang w:val="hy-AM"/>
              </w:rPr>
              <w:t>տուրքի չափի մասին</w:t>
            </w:r>
            <w:r>
              <w:rPr>
                <w:rFonts w:ascii="GHEA Grapalat" w:hAnsi="GHEA Grapalat" w:cs="Arial"/>
                <w:lang w:val="hy-AM"/>
              </w:rPr>
              <w:t xml:space="preserve"> տեղեկատվությունը ԱԳ նախարարու</w:t>
            </w:r>
            <w:r w:rsidR="006F6815">
              <w:rPr>
                <w:rFonts w:ascii="GHEA Grapalat" w:hAnsi="GHEA Grapalat" w:cs="Arial"/>
                <w:lang w:val="hy-AM"/>
              </w:rPr>
              <w:t>թյուն ներկայացնելիս</w:t>
            </w:r>
            <w:r>
              <w:rPr>
                <w:rFonts w:ascii="GHEA Grapalat" w:hAnsi="GHEA Grapalat" w:cs="Arial"/>
                <w:lang w:val="hy-AM"/>
              </w:rPr>
              <w:t xml:space="preserve"> ժամկետի մեկնարկի հստակեցման նպատակով:</w:t>
            </w:r>
          </w:p>
          <w:p w:rsidR="005F470B" w:rsidRDefault="005F470B" w:rsidP="008309F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Մյուս կետերում չի նշվել առաջարկվող դրույթը, քանի որ նախագծի 4-րդ կետով արդեն իսկ սահմանվել է, որ այն ուժի մեջ է մտնում </w:t>
            </w:r>
            <w:r w:rsidRPr="005F470B">
              <w:rPr>
                <w:rFonts w:ascii="GHEA Grapalat" w:hAnsi="GHEA Grapalat"/>
                <w:lang w:val="hy-AM"/>
              </w:rPr>
              <w:t xml:space="preserve">պաշտոնական հրապարակմանը հաջորդող </w:t>
            </w:r>
            <w:r w:rsidRPr="005F470B">
              <w:rPr>
                <w:rFonts w:ascii="GHEA Grapalat" w:hAnsi="GHEA Grapalat"/>
                <w:lang w:val="hy-AM"/>
              </w:rPr>
              <w:lastRenderedPageBreak/>
              <w:t>օրվանից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հասկանալի է, որ </w:t>
            </w:r>
            <w:r w:rsidR="008309FC">
              <w:rPr>
                <w:rFonts w:ascii="GHEA Grapalat" w:hAnsi="GHEA Grapalat"/>
                <w:lang w:val="hy-AM"/>
              </w:rPr>
              <w:t>նա</w:t>
            </w:r>
            <w:r w:rsidR="00AF70AF">
              <w:rPr>
                <w:rFonts w:ascii="GHEA Grapalat" w:hAnsi="GHEA Grapalat"/>
                <w:lang w:val="hy-AM"/>
              </w:rPr>
              <w:t>խագծի 1-ին և 3-րդ կետե</w:t>
            </w:r>
            <w:r w:rsidR="008309FC">
              <w:rPr>
                <w:rFonts w:ascii="GHEA Grapalat" w:hAnsi="GHEA Grapalat"/>
                <w:lang w:val="hy-AM"/>
              </w:rPr>
              <w:t>րով</w:t>
            </w:r>
            <w:r>
              <w:rPr>
                <w:rFonts w:ascii="GHEA Grapalat" w:hAnsi="GHEA Grapalat"/>
                <w:lang w:val="hy-AM"/>
              </w:rPr>
              <w:t xml:space="preserve"> նախատեսված գործողությունը իրականացվելու է որոշումն ուժի մեջ մտնելուց հետո:</w:t>
            </w:r>
          </w:p>
          <w:p w:rsidR="00643B22" w:rsidRDefault="00643B22" w:rsidP="00F93551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F93551" w:rsidRDefault="00F93551" w:rsidP="00F93551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1256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4.</w:t>
            </w:r>
            <w:r w:rsidR="00F36EA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Չի ընդունվել</w:t>
            </w:r>
          </w:p>
          <w:p w:rsidR="00AE4DDD" w:rsidRPr="00AE4DDD" w:rsidRDefault="00AE4DDD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Նախագծում</w:t>
            </w:r>
            <w:r w:rsidR="00643B22">
              <w:rPr>
                <w:rFonts w:ascii="GHEA Grapalat" w:hAnsi="GHEA Grapalat" w:cs="Calibri"/>
                <w:color w:val="000000"/>
                <w:lang w:val="hy-AM"/>
              </w:rPr>
              <w:t xml:space="preserve"> հստակ նշված է, որ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ԱԳՆ-ին գումար է հատկացվելու </w:t>
            </w:r>
            <w:proofErr w:type="spellStart"/>
            <w:r w:rsidRPr="00AE4DDD">
              <w:rPr>
                <w:rFonts w:ascii="GHEA Grapalat" w:hAnsi="GHEA Grapalat" w:cs="Calibri"/>
                <w:color w:val="000000"/>
                <w:lang w:val="hy-AM"/>
              </w:rPr>
              <w:t>պետտուրքի</w:t>
            </w:r>
            <w:proofErr w:type="spellEnd"/>
            <w:r w:rsidRPr="00AE4DDD">
              <w:rPr>
                <w:rFonts w:ascii="GHEA Grapalat" w:hAnsi="GHEA Grapalat" w:cs="Calibri"/>
                <w:color w:val="000000"/>
                <w:lang w:val="hy-AM"/>
              </w:rPr>
              <w:t xml:space="preserve"> վճարումից ազատված վարորդական վկայական ստանալու համար </w:t>
            </w:r>
            <w:r w:rsidRPr="00AE4DDD">
              <w:rPr>
                <w:rFonts w:ascii="GHEA Grapalat" w:hAnsi="GHEA Grapalat" w:cs="Sylfaen"/>
                <w:lang w:val="hy-AM"/>
              </w:rPr>
              <w:t>նախատեսված պետական տուրքի գումարների փոխարեն:</w:t>
            </w:r>
          </w:p>
          <w:p w:rsidR="00F36EA1" w:rsidRDefault="00AE4DDD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Այլ </w:t>
            </w:r>
            <w:proofErr w:type="spellStart"/>
            <w:r>
              <w:rPr>
                <w:rFonts w:ascii="GHEA Grapalat" w:hAnsi="GHEA Grapalat" w:cs="Calibri"/>
                <w:color w:val="000000"/>
                <w:lang w:val="hy-AM"/>
              </w:rPr>
              <w:t>ձևակերպում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նշել հնարավոր չէ, քանի որ </w:t>
            </w:r>
            <w:proofErr w:type="spellStart"/>
            <w:r>
              <w:rPr>
                <w:rFonts w:ascii="GHEA Grapalat" w:hAnsi="GHEA Grapalat" w:cs="Calibri"/>
                <w:color w:val="000000"/>
                <w:lang w:val="hy-AM"/>
              </w:rPr>
              <w:t>ո</w:t>
            </w:r>
            <w:r>
              <w:rPr>
                <w:rFonts w:ascii="GHEA Grapalat" w:hAnsi="GHEA Grapalat" w:cs="Sylfaen"/>
                <w:lang w:val="hy-AM"/>
              </w:rPr>
              <w:t>րևէ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տարընկալում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չենք տեսնում նշված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ձևակերպման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մեջ:</w:t>
            </w: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7E09F4" w:rsidP="007E09F4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5.</w:t>
            </w:r>
            <w:r w:rsidR="003611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Չի ընդունվել</w:t>
            </w:r>
          </w:p>
          <w:p w:rsidR="003611C3" w:rsidRDefault="00533923" w:rsidP="003611C3">
            <w:pPr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Պետտուրքի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վճարման չափը կախված է վարորդական վկայական ստանալու համար դիմող անձանց քանակից,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հստակ թիվ նշել հնարավոր չէ: Այնուամենայնիվ, այն պետական բյուջեում էական փոփոխությունների չի հանգեցնելու, ինչի մասին հիմնավորման 4-րդ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արդեն իսկ նշվել է:</w:t>
            </w: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EE1833" w:rsidRPr="005F470B" w:rsidRDefault="00EE1833" w:rsidP="0043738F">
            <w:pPr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53908" w:rsidRPr="001A0196" w:rsidTr="00B53908">
        <w:trPr>
          <w:trHeight w:val="345"/>
        </w:trPr>
        <w:tc>
          <w:tcPr>
            <w:tcW w:w="30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D26322" w:rsidRDefault="00D26322" w:rsidP="00D26322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lastRenderedPageBreak/>
              <w:t>3</w:t>
            </w:r>
            <w:r w:rsidR="00786D61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. 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Պետական եկամուտների կոմիտե</w:t>
            </w: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1A0196" w:rsidRDefault="00BF5BF9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16</w:t>
            </w:r>
            <w:r w:rsidR="00786D61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786D61"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 w:rsidR="00786D61">
              <w:rPr>
                <w:rFonts w:ascii="GHEA Grapalat" w:hAnsi="GHEA Grapalat"/>
                <w:b/>
                <w:highlight w:val="lightGray"/>
                <w:lang w:val="hy-AM"/>
              </w:rPr>
              <w:t>6</w:t>
            </w:r>
            <w:r w:rsidR="00786D61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786D61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786D61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B53908" w:rsidRPr="001A0196" w:rsidTr="00B53908">
        <w:trPr>
          <w:trHeight w:val="345"/>
        </w:trPr>
        <w:tc>
          <w:tcPr>
            <w:tcW w:w="30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08" w:rsidRPr="001A0196" w:rsidRDefault="00B53908" w:rsidP="00472860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786D61" w:rsidRDefault="00786D61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 w:rsidRPr="00786D6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01/3-4/36419-2023</w:t>
            </w:r>
          </w:p>
        </w:tc>
      </w:tr>
      <w:tr w:rsidR="00B53908" w:rsidRPr="008E7456" w:rsidTr="008E7D64">
        <w:trPr>
          <w:trHeight w:val="2258"/>
        </w:trPr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908" w:rsidRPr="00581347" w:rsidRDefault="00F8561A" w:rsidP="00472860">
            <w:pPr>
              <w:pStyle w:val="BodyText"/>
              <w:spacing w:after="0" w:line="336" w:lineRule="auto"/>
              <w:ind w:firstLine="567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58134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Նախագծերի վերաբերյալ դիտողություններ և առաջարկություններ չկան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2B7" w:rsidRPr="00F24AC0" w:rsidRDefault="005A32B7" w:rsidP="005A32B7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F24AC0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B53908" w:rsidRPr="008E7456" w:rsidRDefault="00B53908" w:rsidP="005A32B7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  <w:tr w:rsidR="00B53908" w:rsidRPr="001A0196" w:rsidTr="00472860">
        <w:trPr>
          <w:trHeight w:val="345"/>
        </w:trPr>
        <w:tc>
          <w:tcPr>
            <w:tcW w:w="30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C0631D" w:rsidRDefault="009C1EC6" w:rsidP="009C1EC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4. Ֆինանսների նախարարություն</w:t>
            </w: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1A0196" w:rsidRDefault="009C1EC6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16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6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B53908" w:rsidRPr="001A0196" w:rsidTr="00472860">
        <w:trPr>
          <w:trHeight w:val="657"/>
        </w:trPr>
        <w:tc>
          <w:tcPr>
            <w:tcW w:w="30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08" w:rsidRPr="001A0196" w:rsidRDefault="00B53908" w:rsidP="00472860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9C1EC6" w:rsidRDefault="009C1EC6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9C1EC6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01/2-3/12075-2023</w:t>
            </w:r>
          </w:p>
        </w:tc>
      </w:tr>
      <w:tr w:rsidR="00B53908" w:rsidRPr="00750024" w:rsidTr="00472860">
        <w:trPr>
          <w:trHeight w:val="915"/>
        </w:trPr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024" w:rsidRPr="0062762D" w:rsidRDefault="00750024" w:rsidP="00750024">
            <w:pPr>
              <w:pStyle w:val="ListParagraph"/>
              <w:numPr>
                <w:ilvl w:val="0"/>
                <w:numId w:val="1"/>
              </w:numPr>
              <w:tabs>
                <w:tab w:val="left" w:pos="900"/>
              </w:tabs>
              <w:spacing w:after="0" w:line="240" w:lineRule="auto"/>
              <w:ind w:left="0" w:firstLine="567"/>
              <w:jc w:val="both"/>
              <w:rPr>
                <w:rFonts w:ascii="GHEA Grapalat" w:eastAsia="Arial Unicode MS" w:hAnsi="GHEA Grapalat" w:cs="Sylfaen"/>
                <w:bCs/>
                <w:iCs/>
                <w:sz w:val="24"/>
                <w:szCs w:val="24"/>
                <w:lang w:val="hy-AM"/>
              </w:rPr>
            </w:pPr>
            <w:r w:rsidRPr="006276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D50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ռաջարկում ենք հստակեցնել 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միմյանց հետ համապատասխանեցնել 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տուրքի գծով արտոնություն սահմանելու մասին</w:t>
            </w:r>
            <w:r w:rsidRPr="006276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նախագծի</w:t>
            </w:r>
            <w:r w:rsidRPr="00D50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2-րդ և 3-րդ կետերով նախատեսված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տվյալների</w:t>
            </w:r>
            <w:r w:rsidRPr="00D50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փոխանակման ժամկետները, ինչպես նաև քննարկել փոխհատուցման ենթակա պետական տուրքի գումարը ՀՀ կառավարության պահուս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D50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տային ֆոնդի միջոցների հաշվին հատուցելու մասին ՀՀ կառավարության որոշման նախագիծը յուրաքանչյուր եռամսյակի ավարտից հետո շրջանառելու փոխարեն` տարեկան մեկ անգամ կամ յուրաքանչյուր կիսամյակի ավարտից հետո շրջանառելու հնարավորության հարցը:</w:t>
            </w:r>
          </w:p>
          <w:p w:rsidR="00750024" w:rsidRPr="00216DD8" w:rsidRDefault="00750024" w:rsidP="00750024">
            <w:pPr>
              <w:tabs>
                <w:tab w:val="left" w:pos="900"/>
              </w:tabs>
              <w:ind w:firstLine="567"/>
              <w:jc w:val="both"/>
              <w:rPr>
                <w:rFonts w:ascii="GHEA Grapalat" w:eastAsia="Arial Unicode MS" w:hAnsi="GHEA Grapalat" w:cs="Sylfaen"/>
                <w:bCs/>
                <w:iCs/>
                <w:lang w:val="hy-AM"/>
              </w:rPr>
            </w:pPr>
            <w:r w:rsidRPr="006276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Միաժամանակ, առաջարկում ենք նույն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62762D">
              <w:rPr>
                <w:rFonts w:ascii="GHEA Grapalat" w:hAnsi="GHEA Grapalat"/>
                <w:lang w:val="hy-AM"/>
              </w:rPr>
              <w:t xml:space="preserve">ախագծի </w:t>
            </w:r>
            <w:r w:rsidRPr="006276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3-րդ կետի 2-րդ ենթակետից հանել </w:t>
            </w:r>
            <w:r w:rsidRPr="0062762D">
              <w:rPr>
                <w:rFonts w:ascii="GHEA Grapalat" w:hAnsi="GHEA Grapalat" w:cs="Sylfaen"/>
                <w:lang w:val="hy-AM"/>
              </w:rPr>
              <w:t>«</w:t>
            </w:r>
            <w:r w:rsidRPr="0062762D">
              <w:rPr>
                <w:rFonts w:ascii="GHEA Grapalat" w:hAnsi="GHEA Grapalat"/>
                <w:lang w:val="hy-AM"/>
              </w:rPr>
              <w:t>այդ առաջարկության մեջ նշված գումարի չափով</w:t>
            </w:r>
            <w:r w:rsidRPr="0062762D">
              <w:rPr>
                <w:rFonts w:ascii="GHEA Grapalat" w:hAnsi="GHEA Grapalat" w:cs="Sylfaen"/>
                <w:lang w:val="hy-AM"/>
              </w:rPr>
              <w:t>» բառերը</w:t>
            </w:r>
            <w:r w:rsidRPr="00216DD8">
              <w:rPr>
                <w:rFonts w:ascii="GHEA Grapalat" w:hAnsi="GHEA Grapalat" w:cs="Sylfaen"/>
                <w:lang w:val="hy-AM"/>
              </w:rPr>
              <w:t>:</w:t>
            </w:r>
          </w:p>
          <w:p w:rsidR="00B53908" w:rsidRPr="001A0196" w:rsidRDefault="00B53908" w:rsidP="0043738F">
            <w:pPr>
              <w:ind w:firstLine="540"/>
              <w:contextualSpacing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BD6" w:rsidRPr="00E4370B" w:rsidRDefault="00C02BD6" w:rsidP="00E4370B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37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E4370B" w:rsidRPr="00BB6234" w:rsidRDefault="00E4370B" w:rsidP="00BB6234">
            <w:pPr>
              <w:pStyle w:val="ListParagraph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62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2-րդ </w:t>
            </w:r>
            <w:proofErr w:type="spellStart"/>
            <w:r w:rsidRPr="00BB62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="00BB6234" w:rsidRPr="00BB62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B6234" w:rsidRPr="00BB623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«յուրաքանչյուր տարվա դեկտեմբերի 10-ը</w:t>
            </w:r>
            <w:r w:rsidR="00BB6234" w:rsidRPr="00BB6234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բառերը փոխարինվել է </w:t>
            </w:r>
            <w:r w:rsidR="00BB6234" w:rsidRPr="00BB623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BB6234" w:rsidRPr="00BB6234">
              <w:rPr>
                <w:rFonts w:ascii="GHEA Grapalat" w:hAnsi="GHEA Grapalat"/>
                <w:sz w:val="24"/>
                <w:szCs w:val="24"/>
                <w:lang w:val="hy-AM"/>
              </w:rPr>
              <w:t>սույն որոշումն ուժի մեջ մտնելուց հետո՝ յուրաքանչյուր եռամսյակին հաջորդող ամսվա 5-ը բառերով:</w:t>
            </w:r>
          </w:p>
          <w:p w:rsidR="00C02BD6" w:rsidRDefault="00C02BD6" w:rsidP="00C02BD6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B53908" w:rsidRDefault="00B53908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43738F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Pr="00853B5A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C10E20" w:rsidRPr="004B0B43" w:rsidTr="00912ED0">
        <w:trPr>
          <w:trHeight w:val="345"/>
        </w:trPr>
        <w:tc>
          <w:tcPr>
            <w:tcW w:w="30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10E20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5. Արդարադատության </w:t>
            </w:r>
            <w:proofErr w:type="spellStart"/>
            <w:r>
              <w:rPr>
                <w:rFonts w:ascii="GHEA Grapalat" w:hAnsi="GHEA Grapalat" w:cs="Calibri"/>
                <w:b/>
                <w:color w:val="000000"/>
              </w:rPr>
              <w:t>նախարարությ</w:t>
            </w:r>
            <w:proofErr w:type="spellEnd"/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ա</w:t>
            </w:r>
            <w:r>
              <w:rPr>
                <w:rFonts w:ascii="GHEA Grapalat" w:hAnsi="GHEA Grapalat" w:cs="Calibri"/>
                <w:b/>
                <w:color w:val="000000"/>
              </w:rPr>
              <w:t>ն</w:t>
            </w:r>
          </w:p>
          <w:p w:rsidR="00C10E20" w:rsidRPr="00EB026B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պետական փորձագիտական եզրակացություն</w:t>
            </w:r>
          </w:p>
          <w:p w:rsidR="00C10E20" w:rsidRPr="00C0631D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10E20" w:rsidRPr="00D1475F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22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1475F">
              <w:rPr>
                <w:rFonts w:ascii="GHEA Grapalat" w:hAnsi="GHEA Grapalat"/>
                <w:b/>
                <w:highlight w:val="lightGray"/>
                <w:lang w:val="hy-AM"/>
              </w:rPr>
              <w:t>06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Pr="00D1475F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C10E20" w:rsidRPr="004B0B43" w:rsidTr="00912ED0">
        <w:trPr>
          <w:trHeight w:val="345"/>
        </w:trPr>
        <w:tc>
          <w:tcPr>
            <w:tcW w:w="30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E20" w:rsidRPr="004B0B43" w:rsidRDefault="00C10E20" w:rsidP="00C10E20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10E20" w:rsidRPr="00C10E20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C10E20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27.4/30416-2023</w:t>
            </w:r>
          </w:p>
        </w:tc>
      </w:tr>
      <w:tr w:rsidR="00C10E20" w:rsidRPr="00755FEA" w:rsidTr="00912ED0">
        <w:trPr>
          <w:trHeight w:val="1342"/>
        </w:trPr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C13" w:rsidRDefault="00A15C13" w:rsidP="00A15C13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  <w:b/>
                <w:i/>
              </w:rPr>
            </w:pPr>
            <w:r w:rsidRPr="00DA77EF">
              <w:rPr>
                <w:rFonts w:ascii="GHEA Grapalat" w:hAnsi="GHEA Grapalat" w:cs="Sylfaen"/>
                <w:b/>
                <w:i/>
              </w:rPr>
              <w:t>«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Պետական</w:t>
            </w:r>
            <w:proofErr w:type="spellEnd"/>
            <w:r w:rsidRPr="00DA77EF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տուրքի</w:t>
            </w:r>
            <w:proofErr w:type="spellEnd"/>
            <w:r w:rsidRPr="00DA77EF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գծով</w:t>
            </w:r>
            <w:proofErr w:type="spellEnd"/>
            <w:r w:rsidRPr="00DA77EF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արտոնություն</w:t>
            </w:r>
            <w:proofErr w:type="spellEnd"/>
            <w:r w:rsidRPr="00DA77EF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սահմանելու</w:t>
            </w:r>
            <w:proofErr w:type="spellEnd"/>
            <w:r w:rsidRPr="00DA77EF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մասին</w:t>
            </w:r>
            <w:proofErr w:type="spellEnd"/>
            <w:r w:rsidRPr="00DA77EF">
              <w:rPr>
                <w:rFonts w:ascii="GHEA Grapalat" w:hAnsi="GHEA Grapalat" w:cs="Sylfaen"/>
                <w:b/>
                <w:i/>
              </w:rPr>
              <w:t>»</w:t>
            </w:r>
            <w:r w:rsidRPr="00DA77EF">
              <w:rPr>
                <w:rFonts w:ascii="Sylfaen" w:hAnsi="Sylfaen" w:cs="Sylfaen"/>
              </w:rPr>
              <w:t xml:space="preserve"> 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Հայաստանի</w:t>
            </w:r>
            <w:proofErr w:type="spellEnd"/>
            <w:r w:rsidRPr="00DA77EF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Հանրապետության</w:t>
            </w:r>
            <w:proofErr w:type="spellEnd"/>
            <w:r w:rsidRPr="00DA77EF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կառավարության</w:t>
            </w:r>
            <w:proofErr w:type="spellEnd"/>
            <w:r w:rsidRPr="00DA77EF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որոշման</w:t>
            </w:r>
            <w:proofErr w:type="spellEnd"/>
            <w:r w:rsidRPr="00DA77EF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նախագծի</w:t>
            </w:r>
            <w:proofErr w:type="spellEnd"/>
            <w:r w:rsidRPr="00DA77EF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DA77EF">
              <w:rPr>
                <w:rFonts w:ascii="GHEA Grapalat" w:hAnsi="GHEA Grapalat" w:cs="Sylfaen"/>
                <w:b/>
                <w:i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</w:rPr>
              <w:t>հայտնում</w:t>
            </w:r>
            <w:proofErr w:type="spellEnd"/>
            <w:r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</w:rPr>
              <w:t>ենք</w:t>
            </w:r>
            <w:proofErr w:type="spellEnd"/>
            <w:r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</w:rPr>
              <w:t>հետևյալը</w:t>
            </w:r>
            <w:proofErr w:type="spellEnd"/>
            <w:r>
              <w:rPr>
                <w:rFonts w:ascii="GHEA Grapalat" w:hAnsi="GHEA Grapalat" w:cs="Sylfaen"/>
                <w:b/>
                <w:i/>
              </w:rPr>
              <w:t>.</w:t>
            </w:r>
          </w:p>
          <w:p w:rsidR="00A15C13" w:rsidRDefault="00A15C13" w:rsidP="00A15C13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b/>
                <w:i/>
              </w:rPr>
              <w:tab/>
            </w:r>
            <w:proofErr w:type="spellStart"/>
            <w:r>
              <w:rPr>
                <w:rFonts w:ascii="GHEA Grapalat" w:hAnsi="GHEA Grapalat" w:cs="Sylfaen"/>
              </w:rPr>
              <w:t>Նախագծի</w:t>
            </w:r>
            <w:proofErr w:type="spellEnd"/>
            <w:r>
              <w:rPr>
                <w:rFonts w:ascii="GHEA Grapalat" w:hAnsi="GHEA Grapalat" w:cs="Sylfaen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</w:rPr>
              <w:t>կետի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համաձայն</w:t>
            </w:r>
            <w:proofErr w:type="spellEnd"/>
            <w:r>
              <w:rPr>
                <w:rFonts w:ascii="GHEA Grapalat" w:hAnsi="GHEA Grapalat" w:cs="Sylfaen"/>
              </w:rPr>
              <w:t>՝ «</w:t>
            </w:r>
            <w:proofErr w:type="spellStart"/>
            <w:r w:rsidRPr="00857E0F">
              <w:rPr>
                <w:rFonts w:ascii="GHEA Grapalat" w:hAnsi="GHEA Grapalat" w:cs="Sylfaen"/>
              </w:rPr>
              <w:t>Հայաստանի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ներքին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գործերի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նախարարին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857E0F">
              <w:rPr>
                <w:rFonts w:ascii="GHEA Grapalat" w:hAnsi="GHEA Grapalat" w:cs="Sylfaen"/>
              </w:rPr>
              <w:t>սույն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lastRenderedPageBreak/>
              <w:t>որոշումն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ուժի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մեջ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մտնելուց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հետո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857E0F">
              <w:rPr>
                <w:rFonts w:ascii="GHEA Grapalat" w:hAnsi="GHEA Grapalat" w:cs="Sylfaen"/>
                <w:b/>
              </w:rPr>
              <w:t>յուրաքանչյուր</w:t>
            </w:r>
            <w:proofErr w:type="spellEnd"/>
            <w:r w:rsidRPr="00857E0F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  <w:b/>
              </w:rPr>
              <w:t>եռամսյակին</w:t>
            </w:r>
            <w:proofErr w:type="spellEnd"/>
            <w:r w:rsidRPr="00857E0F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  <w:b/>
              </w:rPr>
              <w:t>հաջորդող</w:t>
            </w:r>
            <w:proofErr w:type="spellEnd"/>
            <w:r w:rsidRPr="00857E0F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  <w:b/>
              </w:rPr>
              <w:t>ամսվա</w:t>
            </w:r>
            <w:proofErr w:type="spellEnd"/>
            <w:r w:rsidRPr="00857E0F">
              <w:rPr>
                <w:rFonts w:ascii="GHEA Grapalat" w:hAnsi="GHEA Grapalat" w:cs="Sylfaen"/>
                <w:b/>
              </w:rPr>
              <w:t xml:space="preserve"> 5-ը</w:t>
            </w:r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Հայաստանի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արտաքին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գործերի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նախարարության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պետական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արարողակարգի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ծառայություն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ներկայացնել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տեղեկատվություն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սույն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որոշման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857E0F">
              <w:rPr>
                <w:rFonts w:ascii="GHEA Grapalat" w:hAnsi="GHEA Grapalat" w:cs="Sylfaen"/>
              </w:rPr>
              <w:t>կետում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նշված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պետական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տուրքի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չափի</w:t>
            </w:r>
            <w:proofErr w:type="spellEnd"/>
            <w:r w:rsidRPr="00857E0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57E0F">
              <w:rPr>
                <w:rFonts w:ascii="GHEA Grapalat" w:hAnsi="GHEA Grapalat" w:cs="Sylfaen"/>
              </w:rPr>
              <w:t>մասին</w:t>
            </w:r>
            <w:proofErr w:type="spellEnd"/>
            <w:r w:rsidRPr="00857E0F">
              <w:rPr>
                <w:rFonts w:ascii="GHEA Grapalat" w:hAnsi="GHEA Grapalat" w:cs="Sylfaen"/>
              </w:rPr>
              <w:t>:</w:t>
            </w:r>
            <w:r>
              <w:rPr>
                <w:rFonts w:ascii="GHEA Grapalat" w:hAnsi="GHEA Grapalat" w:cs="Sylfaen"/>
              </w:rPr>
              <w:t>»:</w:t>
            </w:r>
          </w:p>
          <w:p w:rsidR="00A15C13" w:rsidRDefault="00A15C13" w:rsidP="00A15C13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ab/>
            </w:r>
            <w:proofErr w:type="spellStart"/>
            <w:r>
              <w:rPr>
                <w:rFonts w:ascii="GHEA Grapalat" w:hAnsi="GHEA Grapalat" w:cs="Sylfaen"/>
              </w:rPr>
              <w:t>Այս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առումով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անհրաժեշտ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հստակեցնել</w:t>
            </w:r>
            <w:proofErr w:type="spellEnd"/>
            <w:proofErr w:type="gramStart"/>
            <w:r>
              <w:rPr>
                <w:rFonts w:ascii="GHEA Grapalat" w:hAnsi="GHEA Grapalat" w:cs="Sylfaen"/>
              </w:rPr>
              <w:t xml:space="preserve">՝  </w:t>
            </w:r>
            <w:proofErr w:type="spellStart"/>
            <w:r>
              <w:rPr>
                <w:rFonts w:ascii="GHEA Grapalat" w:hAnsi="GHEA Grapalat" w:cs="Sylfaen"/>
              </w:rPr>
              <w:t>նշված</w:t>
            </w:r>
            <w:proofErr w:type="spellEnd"/>
            <w:proofErr w:type="gram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տեղեկատվությունը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ներկայացվում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յուրաքանչյուր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եռամսյակին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հաջորդող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ամսվա</w:t>
            </w:r>
            <w:proofErr w:type="spellEnd"/>
            <w:r>
              <w:rPr>
                <w:rFonts w:ascii="GHEA Grapalat" w:hAnsi="GHEA Grapalat" w:cs="Sylfaen"/>
              </w:rPr>
              <w:t xml:space="preserve"> 5-ին, </w:t>
            </w:r>
            <w:proofErr w:type="spellStart"/>
            <w:r>
              <w:rPr>
                <w:rFonts w:ascii="GHEA Grapalat" w:hAnsi="GHEA Grapalat" w:cs="Sylfaen"/>
              </w:rPr>
              <w:t>թե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մինչև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ամսվա</w:t>
            </w:r>
            <w:proofErr w:type="spellEnd"/>
            <w:r>
              <w:rPr>
                <w:rFonts w:ascii="GHEA Grapalat" w:hAnsi="GHEA Grapalat" w:cs="Sylfaen"/>
              </w:rPr>
              <w:t xml:space="preserve"> 5-ը </w:t>
            </w:r>
            <w:proofErr w:type="spellStart"/>
            <w:r>
              <w:rPr>
                <w:rFonts w:ascii="GHEA Grapalat" w:hAnsi="GHEA Grapalat" w:cs="Sylfaen"/>
              </w:rPr>
              <w:t>ներառյալ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  <w:p w:rsidR="00C10E20" w:rsidRPr="00A15C13" w:rsidRDefault="00A15C13" w:rsidP="008618DD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Sylfaen"/>
                <w:b/>
                <w:i/>
              </w:rPr>
              <w:tab/>
            </w: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E20" w:rsidRPr="00F24AC0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F24AC0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>Ընդունվել է</w:t>
            </w:r>
          </w:p>
          <w:p w:rsidR="00C10E20" w:rsidRPr="00146C41" w:rsidRDefault="00755FEA" w:rsidP="00755FEA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է</w:t>
            </w:r>
          </w:p>
          <w:p w:rsidR="00C10E20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C10E20" w:rsidRPr="008E7456" w:rsidRDefault="00C10E20" w:rsidP="00C10E20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</w:tbl>
    <w:p w:rsidR="00F31C39" w:rsidRPr="00F21853" w:rsidRDefault="00F31C39" w:rsidP="00F31C39">
      <w:pPr>
        <w:rPr>
          <w:lang w:val="hy-AM"/>
        </w:rPr>
      </w:pPr>
    </w:p>
    <w:p w:rsidR="002E0E8F" w:rsidRPr="00F21853" w:rsidRDefault="002E0E8F">
      <w:pPr>
        <w:rPr>
          <w:lang w:val="hy-AM"/>
        </w:rPr>
      </w:pPr>
    </w:p>
    <w:sectPr w:rsidR="002E0E8F" w:rsidRPr="00F2185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DF4552"/>
    <w:multiLevelType w:val="hybridMultilevel"/>
    <w:tmpl w:val="F3C8E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2075A"/>
    <w:multiLevelType w:val="hybridMultilevel"/>
    <w:tmpl w:val="0152FD30"/>
    <w:lvl w:ilvl="0" w:tplc="422299F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E5249D"/>
    <w:multiLevelType w:val="hybridMultilevel"/>
    <w:tmpl w:val="C7F6B9C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D20"/>
    <w:rsid w:val="000224AB"/>
    <w:rsid w:val="00045E89"/>
    <w:rsid w:val="00086CDF"/>
    <w:rsid w:val="00090860"/>
    <w:rsid w:val="000E7B41"/>
    <w:rsid w:val="00146C41"/>
    <w:rsid w:val="00187983"/>
    <w:rsid w:val="001A0196"/>
    <w:rsid w:val="00263599"/>
    <w:rsid w:val="00277BE1"/>
    <w:rsid w:val="002D0374"/>
    <w:rsid w:val="002E0E8F"/>
    <w:rsid w:val="003265EC"/>
    <w:rsid w:val="003611C3"/>
    <w:rsid w:val="00393F89"/>
    <w:rsid w:val="003C1B85"/>
    <w:rsid w:val="0043738F"/>
    <w:rsid w:val="004544CA"/>
    <w:rsid w:val="004714C9"/>
    <w:rsid w:val="004F3E6B"/>
    <w:rsid w:val="00533923"/>
    <w:rsid w:val="00581347"/>
    <w:rsid w:val="005A32B7"/>
    <w:rsid w:val="005E0E20"/>
    <w:rsid w:val="005F470B"/>
    <w:rsid w:val="00602306"/>
    <w:rsid w:val="00643B22"/>
    <w:rsid w:val="00644210"/>
    <w:rsid w:val="006F6815"/>
    <w:rsid w:val="00750024"/>
    <w:rsid w:val="00755FEA"/>
    <w:rsid w:val="00783BE4"/>
    <w:rsid w:val="00786D61"/>
    <w:rsid w:val="007C6DB3"/>
    <w:rsid w:val="007E09F4"/>
    <w:rsid w:val="007E7A1E"/>
    <w:rsid w:val="008309FC"/>
    <w:rsid w:val="008618DD"/>
    <w:rsid w:val="00867E4A"/>
    <w:rsid w:val="008E7D64"/>
    <w:rsid w:val="00982899"/>
    <w:rsid w:val="009C1EC6"/>
    <w:rsid w:val="00A15C13"/>
    <w:rsid w:val="00A228A2"/>
    <w:rsid w:val="00A57C7C"/>
    <w:rsid w:val="00AE4DDD"/>
    <w:rsid w:val="00AF70AF"/>
    <w:rsid w:val="00B53908"/>
    <w:rsid w:val="00BB6234"/>
    <w:rsid w:val="00BF5BF9"/>
    <w:rsid w:val="00C02BD6"/>
    <w:rsid w:val="00C10E20"/>
    <w:rsid w:val="00C358A7"/>
    <w:rsid w:val="00D13D3E"/>
    <w:rsid w:val="00D1475F"/>
    <w:rsid w:val="00D26322"/>
    <w:rsid w:val="00D40D20"/>
    <w:rsid w:val="00D70988"/>
    <w:rsid w:val="00DE050E"/>
    <w:rsid w:val="00E239EF"/>
    <w:rsid w:val="00E41F7D"/>
    <w:rsid w:val="00E4370B"/>
    <w:rsid w:val="00EB026B"/>
    <w:rsid w:val="00EE1833"/>
    <w:rsid w:val="00F21853"/>
    <w:rsid w:val="00F24AC0"/>
    <w:rsid w:val="00F31C39"/>
    <w:rsid w:val="00F36EA1"/>
    <w:rsid w:val="00F8561A"/>
    <w:rsid w:val="00F93551"/>
    <w:rsid w:val="00FA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57A58"/>
  <w15:chartTrackingRefBased/>
  <w15:docId w15:val="{846A9D6F-7A7F-4E36-956D-4A461787B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1853"/>
    <w:rPr>
      <w:b/>
      <w:bCs/>
    </w:rPr>
  </w:style>
  <w:style w:type="paragraph" w:styleId="BodyText">
    <w:name w:val="Body Text"/>
    <w:basedOn w:val="Normal"/>
    <w:link w:val="BodyTextChar"/>
    <w:rsid w:val="00F21853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F21853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F21853"/>
    <w:rPr>
      <w:i/>
      <w:iCs/>
    </w:rPr>
  </w:style>
  <w:style w:type="paragraph" w:styleId="NormalWeb">
    <w:name w:val="Normal (Web)"/>
    <w:basedOn w:val="Normal"/>
    <w:uiPriority w:val="99"/>
    <w:unhideWhenUsed/>
    <w:rsid w:val="00D13D3E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50024"/>
    <w:pPr>
      <w:suppressAutoHyphens/>
      <w:spacing w:after="160" w:line="259" w:lineRule="auto"/>
      <w:ind w:left="720"/>
      <w:contextualSpacing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50024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5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5E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69</cp:revision>
  <cp:lastPrinted>2023-06-26T06:46:00Z</cp:lastPrinted>
  <dcterms:created xsi:type="dcterms:W3CDTF">2023-06-15T06:53:00Z</dcterms:created>
  <dcterms:modified xsi:type="dcterms:W3CDTF">2023-06-28T08:34:00Z</dcterms:modified>
</cp:coreProperties>
</file>