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D3" w:rsidRPr="00A45992" w:rsidRDefault="00092ED3" w:rsidP="00092ED3">
      <w:pPr>
        <w:shd w:val="clear" w:color="auto" w:fill="FFFFFF"/>
        <w:jc w:val="center"/>
        <w:textAlignment w:val="baseline"/>
        <w:rPr>
          <w:rFonts w:ascii="GHEA Grapalat" w:eastAsia="Times New Roman" w:hAnsi="GHEA Grapalat" w:cs="Arian AMU"/>
          <w:b/>
          <w:bCs/>
          <w:spacing w:val="20"/>
          <w:sz w:val="24"/>
          <w:szCs w:val="24"/>
          <w:lang w:val="hy-AM" w:bidi="as-IN"/>
        </w:rPr>
      </w:pPr>
      <w:bookmarkStart w:id="0" w:name="_Hlk118748137"/>
      <w:r w:rsidRPr="00A45992">
        <w:rPr>
          <w:rFonts w:ascii="GHEA Grapalat" w:eastAsia="Times New Roman" w:hAnsi="GHEA Grapalat" w:cs="Arian AMU"/>
          <w:b/>
          <w:bCs/>
          <w:spacing w:val="20"/>
          <w:sz w:val="24"/>
          <w:szCs w:val="24"/>
          <w:lang w:val="hy-AM" w:bidi="as-IN"/>
        </w:rPr>
        <w:t>ՀԻՄ</w:t>
      </w:r>
      <w:bookmarkEnd w:id="0"/>
      <w:r w:rsidRPr="00A45992">
        <w:rPr>
          <w:rFonts w:ascii="GHEA Grapalat" w:eastAsia="Times New Roman" w:hAnsi="GHEA Grapalat" w:cs="Arian AMU"/>
          <w:b/>
          <w:bCs/>
          <w:spacing w:val="20"/>
          <w:sz w:val="24"/>
          <w:szCs w:val="24"/>
          <w:lang w:val="hy-AM" w:bidi="as-IN"/>
        </w:rPr>
        <w:t>ՆԱՎՈՐՈՒՄ</w:t>
      </w:r>
    </w:p>
    <w:p w:rsidR="00092ED3" w:rsidRPr="00A45992" w:rsidRDefault="003B6BDF" w:rsidP="003B6BDF">
      <w:pPr>
        <w:jc w:val="center"/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</w:pPr>
      <w:r w:rsidRPr="00A4599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«ՀԱՅԱՍՏԱՆԻ ՀԱՆՐԱՊԵՏՈՒԹՅԱՆ ԿԱՌԱՎԱՐՈՒԹՅԱՆ 2018 ԹՎԱԿԱՆԻ ԴԵԿՏԵՄԲԵՐԻ 27-Ի </w:t>
      </w:r>
      <w:r w:rsidRPr="00A4599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N </w:t>
      </w:r>
      <w:r w:rsidRPr="00A4599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1520-</w:t>
      </w:r>
      <w:r w:rsidRPr="00A4599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 ՈՐՈՇՄԱՆ ՄԵՋ</w:t>
      </w:r>
      <w:r w:rsidR="00D423E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ՓՈՓՈԽՈՒԹՅՈՒՆ ԵՎ</w:t>
      </w:r>
      <w:bookmarkStart w:id="1" w:name="_GoBack"/>
      <w:bookmarkEnd w:id="1"/>
      <w:r w:rsidR="00D423E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A4599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18356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ԼՐԱՑՈՒՄ</w:t>
      </w:r>
      <w:r w:rsidRPr="00A4599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ԿԱՏԱՐԵԼՈՒ </w:t>
      </w:r>
      <w:r w:rsidRPr="00A45992"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 xml:space="preserve">ՄԱՍԻՆ» </w:t>
      </w:r>
      <w:r w:rsidR="00092ED3" w:rsidRPr="00A45992">
        <w:rPr>
          <w:rFonts w:ascii="GHEA Grapalat" w:eastAsia="Times New Roman" w:hAnsi="GHEA Grapalat" w:cs="Arian AMU"/>
          <w:b/>
          <w:bCs/>
          <w:sz w:val="24"/>
          <w:szCs w:val="24"/>
          <w:lang w:val="hy-AM" w:bidi="as-IN"/>
        </w:rPr>
        <w:t>ՀԱՅԱՍՏԱՆԻ ՀԱՆՐԱՊԵՏՈՒԹՅԱՆ ԿԱՌԱՎԱՐՈՒԹՅԱՆ ՈՐՈՇՄԱՆ ՆԱԽԱԳԾԻ</w:t>
      </w:r>
    </w:p>
    <w:p w:rsidR="00092ED3" w:rsidRPr="00A45992" w:rsidRDefault="00092ED3" w:rsidP="00092ED3">
      <w:pPr>
        <w:spacing w:after="0"/>
        <w:jc w:val="center"/>
        <w:rPr>
          <w:rFonts w:ascii="GHEA Grapalat" w:eastAsia="Times New Roman" w:hAnsi="GHEA Grapalat" w:cs="Arian AMU"/>
          <w:b/>
          <w:bCs/>
          <w:sz w:val="24"/>
          <w:szCs w:val="24"/>
          <w:lang w:val="hy-AM" w:bidi="as-IN"/>
        </w:rPr>
      </w:pPr>
      <w:r w:rsidRPr="00A45992">
        <w:rPr>
          <w:rFonts w:ascii="GHEA Grapalat" w:eastAsia="Times New Roman" w:hAnsi="GHEA Grapalat" w:cs="Arian AMU"/>
          <w:b/>
          <w:bCs/>
          <w:sz w:val="24"/>
          <w:szCs w:val="24"/>
          <w:lang w:val="hy-AM" w:bidi="as-IN"/>
        </w:rPr>
        <w:t xml:space="preserve"> </w:t>
      </w:r>
    </w:p>
    <w:p w:rsidR="00092ED3" w:rsidRPr="00D423EF" w:rsidRDefault="00092ED3" w:rsidP="00B20063">
      <w:pPr>
        <w:shd w:val="clear" w:color="auto" w:fill="FFFFFF"/>
        <w:spacing w:after="0" w:line="360" w:lineRule="auto"/>
        <w:rPr>
          <w:rFonts w:ascii="GHEA Grapalat" w:eastAsia="Times New Roman" w:hAnsi="GHEA Grapalat" w:cs="Arian AMU"/>
          <w:b/>
          <w:bCs/>
          <w:sz w:val="24"/>
          <w:szCs w:val="24"/>
          <w:lang w:val="hy-AM" w:bidi="as-IN"/>
        </w:rPr>
      </w:pPr>
    </w:p>
    <w:p w:rsidR="00092ED3" w:rsidRPr="00A45992" w:rsidRDefault="004524FF" w:rsidP="00092ED3">
      <w:pPr>
        <w:pStyle w:val="NormalWeb"/>
        <w:numPr>
          <w:ilvl w:val="0"/>
          <w:numId w:val="3"/>
        </w:numPr>
        <w:shd w:val="clear" w:color="auto" w:fill="FFFFFF"/>
        <w:tabs>
          <w:tab w:val="left" w:pos="270"/>
          <w:tab w:val="left" w:pos="450"/>
          <w:tab w:val="left" w:pos="709"/>
        </w:tabs>
        <w:spacing w:before="0" w:beforeAutospacing="0" w:after="0" w:afterAutospacing="0" w:line="360" w:lineRule="auto"/>
        <w:ind w:left="0" w:firstLine="540"/>
        <w:contextualSpacing/>
        <w:jc w:val="both"/>
        <w:textAlignment w:val="baseline"/>
        <w:rPr>
          <w:rFonts w:ascii="GHEA Grapalat" w:hAnsi="GHEA Grapalat" w:cs="Arian AMU"/>
          <w:b/>
          <w:lang w:val="hy-AM" w:bidi="as-IN"/>
        </w:rPr>
      </w:pPr>
      <w:r>
        <w:rPr>
          <w:rFonts w:ascii="GHEA Grapalat" w:hAnsi="GHEA Grapalat" w:cs="Arian AMU"/>
          <w:b/>
          <w:bCs/>
          <w:lang w:val="hy-AM" w:bidi="as-IN"/>
        </w:rPr>
        <w:t xml:space="preserve"> </w:t>
      </w:r>
      <w:r w:rsidR="00092ED3" w:rsidRPr="00A45992">
        <w:rPr>
          <w:rFonts w:ascii="GHEA Grapalat" w:hAnsi="GHEA Grapalat" w:cs="Arian AMU"/>
          <w:b/>
          <w:bCs/>
          <w:lang w:val="hy-AM" w:bidi="as-IN"/>
        </w:rPr>
        <w:t>Ընթացիկ իրավիճակը և իրավական ակտի ընդունման անհրաժեշտությունը.</w:t>
      </w:r>
      <w:r w:rsidR="00092ED3" w:rsidRPr="00A45992">
        <w:rPr>
          <w:rFonts w:ascii="GHEA Grapalat" w:hAnsi="GHEA Grapalat" w:cs="Arian AMU"/>
          <w:b/>
          <w:lang w:val="hy-AM" w:bidi="as-IN"/>
        </w:rPr>
        <w:tab/>
      </w:r>
    </w:p>
    <w:p w:rsidR="00C63980" w:rsidRPr="00A45992" w:rsidRDefault="004524FF" w:rsidP="004524FF">
      <w:pPr>
        <w:pStyle w:val="NoSpacing"/>
        <w:spacing w:line="360" w:lineRule="auto"/>
        <w:ind w:firstLine="90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 xml:space="preserve">     </w:t>
      </w:r>
      <w:r w:rsidR="00AE62DD" w:rsidRPr="00A45992">
        <w:rPr>
          <w:rFonts w:ascii="GHEA Grapalat" w:hAnsi="GHEA Grapalat"/>
          <w:sz w:val="24"/>
          <w:szCs w:val="24"/>
          <w:lang w:val="hy-AM" w:eastAsia="ru-RU"/>
        </w:rPr>
        <w:t>«Պետական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E62DD" w:rsidRPr="00A45992">
        <w:rPr>
          <w:rFonts w:ascii="GHEA Grapalat" w:hAnsi="GHEA Grapalat"/>
          <w:sz w:val="24"/>
          <w:szCs w:val="24"/>
          <w:lang w:val="hy-AM" w:eastAsia="ru-RU"/>
        </w:rPr>
        <w:t>կառավարման համակարգի մարմինների մասին» օրենքում</w:t>
      </w:r>
      <w:r w:rsidR="00AE62DD" w:rsidRPr="00A45992">
        <w:rPr>
          <w:rFonts w:ascii="Calibri" w:hAnsi="Calibri" w:cs="Calibri"/>
          <w:sz w:val="24"/>
          <w:szCs w:val="24"/>
          <w:lang w:val="hy-AM" w:eastAsia="ru-RU"/>
        </w:rPr>
        <w:t> </w:t>
      </w:r>
      <w:r w:rsidR="00AE62DD" w:rsidRPr="00A45992">
        <w:rPr>
          <w:rFonts w:ascii="GHEA Grapalat" w:hAnsi="GHEA Grapalat"/>
          <w:sz w:val="24"/>
          <w:szCs w:val="24"/>
          <w:lang w:val="hy-AM" w:eastAsia="ru-RU"/>
        </w:rPr>
        <w:t>փոփոխություններ</w:t>
      </w:r>
      <w:r w:rsidR="00AE62DD" w:rsidRPr="00A45992">
        <w:rPr>
          <w:rFonts w:ascii="Calibri" w:hAnsi="Calibri" w:cs="Calibri"/>
          <w:sz w:val="24"/>
          <w:szCs w:val="24"/>
          <w:lang w:val="hy-AM" w:eastAsia="ru-RU"/>
        </w:rPr>
        <w:t> </w:t>
      </w:r>
      <w:r w:rsidR="00AE62DD" w:rsidRPr="00A45992">
        <w:rPr>
          <w:rFonts w:ascii="GHEA Grapalat" w:hAnsi="GHEA Grapalat"/>
          <w:sz w:val="24"/>
          <w:szCs w:val="24"/>
          <w:lang w:val="hy-AM" w:eastAsia="ru-RU"/>
        </w:rPr>
        <w:t>և</w:t>
      </w:r>
      <w:r w:rsidR="00AE62DD" w:rsidRPr="00A45992">
        <w:rPr>
          <w:rFonts w:ascii="Calibri" w:hAnsi="Calibri" w:cs="Calibri"/>
          <w:sz w:val="24"/>
          <w:szCs w:val="24"/>
          <w:lang w:val="hy-AM" w:eastAsia="ru-RU"/>
        </w:rPr>
        <w:t> </w:t>
      </w:r>
      <w:r w:rsidR="00AE62DD" w:rsidRPr="00A45992">
        <w:rPr>
          <w:rFonts w:ascii="GHEA Grapalat" w:hAnsi="GHEA Grapalat"/>
          <w:sz w:val="24"/>
          <w:szCs w:val="24"/>
          <w:lang w:val="hy-AM" w:eastAsia="ru-RU"/>
        </w:rPr>
        <w:t>լրացում</w:t>
      </w:r>
      <w:r w:rsidR="00AE62DD" w:rsidRPr="00A45992">
        <w:rPr>
          <w:rFonts w:ascii="Calibri" w:hAnsi="Calibri" w:cs="Calibri"/>
          <w:sz w:val="24"/>
          <w:szCs w:val="24"/>
          <w:lang w:val="hy-AM" w:eastAsia="ru-RU"/>
        </w:rPr>
        <w:t> </w:t>
      </w:r>
      <w:r w:rsidR="00AE62DD" w:rsidRPr="00A45992">
        <w:rPr>
          <w:rFonts w:ascii="GHEA Grapalat" w:hAnsi="GHEA Grapalat"/>
          <w:sz w:val="24"/>
          <w:szCs w:val="24"/>
          <w:lang w:val="hy-AM" w:eastAsia="ru-RU"/>
        </w:rPr>
        <w:t>կատարելու</w:t>
      </w:r>
      <w:r w:rsidR="00AE62DD" w:rsidRPr="00A45992">
        <w:rPr>
          <w:rFonts w:ascii="Calibri" w:hAnsi="Calibri" w:cs="Calibri"/>
          <w:sz w:val="24"/>
          <w:szCs w:val="24"/>
          <w:lang w:val="hy-AM" w:eastAsia="ru-RU"/>
        </w:rPr>
        <w:t> </w:t>
      </w:r>
      <w:r w:rsidR="00AE62DD" w:rsidRPr="00A45992">
        <w:rPr>
          <w:rFonts w:ascii="GHEA Grapalat" w:hAnsi="GHEA Grapalat"/>
          <w:sz w:val="24"/>
          <w:szCs w:val="24"/>
          <w:lang w:val="hy-AM" w:eastAsia="ru-RU"/>
        </w:rPr>
        <w:t xml:space="preserve">մասին» 2022 թվականի դեկտեմբերի 16-ի ՀՕ-458-Ն օրենքի </w:t>
      </w:r>
      <w:r w:rsidR="00A17327" w:rsidRPr="00A45992">
        <w:rPr>
          <w:rFonts w:ascii="GHEA Grapalat" w:hAnsi="GHEA Grapalat"/>
          <w:sz w:val="24"/>
          <w:szCs w:val="24"/>
          <w:lang w:val="hy-AM" w:eastAsia="ru-RU"/>
        </w:rPr>
        <w:t>3</w:t>
      </w:r>
      <w:r w:rsidR="00AE62DD" w:rsidRPr="00A45992">
        <w:rPr>
          <w:rFonts w:ascii="GHEA Grapalat" w:hAnsi="GHEA Grapalat"/>
          <w:sz w:val="24"/>
          <w:szCs w:val="24"/>
          <w:lang w:val="hy-AM" w:eastAsia="ru-RU"/>
        </w:rPr>
        <w:t>-րդ հոդվածի</w:t>
      </w:r>
      <w:r w:rsidR="00A17327" w:rsidRPr="00A45992">
        <w:rPr>
          <w:rFonts w:ascii="GHEA Grapalat" w:hAnsi="GHEA Grapalat"/>
          <w:sz w:val="24"/>
          <w:szCs w:val="24"/>
          <w:lang w:val="hy-AM" w:eastAsia="ru-RU"/>
        </w:rPr>
        <w:t xml:space="preserve"> 9-րդ և 10-րդ մասերի համաձայն՝ Միգրացիոն ծառայության և Անձնագրերի և վիզաների վարչության ծառայողները Միգրացիայի և քաղաքացիության ծառայության քաղաքացիական ծառայության պաշտոններում նշանակվում են հանրային ծառայությունը համակարգող փոխվարչապետի որոշմամբ սահմանված կարգով վերապատրաստման արդյունքներով։ Նույն հոդվածի 11-րդ</w:t>
      </w:r>
      <w:r w:rsidR="00AE62DD" w:rsidRPr="00A45992">
        <w:rPr>
          <w:rFonts w:ascii="GHEA Grapalat" w:hAnsi="GHEA Grapalat"/>
          <w:sz w:val="24"/>
          <w:szCs w:val="24"/>
          <w:lang w:val="hy-AM" w:eastAsia="ru-RU"/>
        </w:rPr>
        <w:t xml:space="preserve"> մաս</w:t>
      </w:r>
      <w:r w:rsidR="00850B5E" w:rsidRPr="00A45992">
        <w:rPr>
          <w:rFonts w:ascii="GHEA Grapalat" w:hAnsi="GHEA Grapalat"/>
          <w:sz w:val="24"/>
          <w:szCs w:val="24"/>
          <w:lang w:val="hy-AM" w:eastAsia="ru-RU"/>
        </w:rPr>
        <w:t xml:space="preserve">ով սահմանվում է, որ </w:t>
      </w:r>
      <w:r w:rsidR="00A17327" w:rsidRPr="00A45992">
        <w:rPr>
          <w:rFonts w:ascii="GHEA Grapalat" w:hAnsi="GHEA Grapalat"/>
          <w:sz w:val="24"/>
          <w:szCs w:val="24"/>
          <w:lang w:val="hy-AM" w:eastAsia="ru-RU"/>
        </w:rPr>
        <w:t>վերապատրաստումը չանցած ծառայողներն ազատվում են զբաղեցրած պաշտոններից համապատասխան օրենքներով սահմանված կարգով։</w:t>
      </w:r>
      <w:r w:rsidR="00287054" w:rsidRPr="00A4599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C63980" w:rsidRPr="00A45992">
        <w:rPr>
          <w:rFonts w:ascii="GHEA Grapalat" w:hAnsi="GHEA Grapalat"/>
          <w:sz w:val="24"/>
          <w:szCs w:val="24"/>
          <w:lang w:val="hy-AM" w:eastAsia="ru-RU"/>
        </w:rPr>
        <w:t xml:space="preserve">Այդ դրույթներից հետևում է, որ վերապատրաստումն անցնելը պարտադիր է։ </w:t>
      </w:r>
      <w:r w:rsidR="00AA4EFA">
        <w:rPr>
          <w:rFonts w:ascii="GHEA Grapalat" w:hAnsi="GHEA Grapalat"/>
          <w:sz w:val="24"/>
          <w:szCs w:val="24"/>
          <w:lang w:val="hy-AM" w:eastAsia="ru-RU"/>
        </w:rPr>
        <w:t>Միաժամանակ</w:t>
      </w:r>
      <w:r w:rsidR="00287054" w:rsidRPr="00A45992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="00F21CC5" w:rsidRPr="00A4599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287054" w:rsidRPr="00A45992">
        <w:rPr>
          <w:rFonts w:ascii="GHEA Grapalat" w:hAnsi="GHEA Grapalat"/>
          <w:sz w:val="24"/>
          <w:szCs w:val="24"/>
          <w:lang w:val="hy-AM" w:eastAsia="ru-RU"/>
        </w:rPr>
        <w:t xml:space="preserve">«Քաղաքացիական ծառայության մասին» օրենքում լրացումներ և փոփոխություն կատարելու մասին» 2022  թվականի դեկտեմբերի 16-ի ՀՕ-492-Ն օրենքով </w:t>
      </w:r>
      <w:r w:rsidR="00517A17" w:rsidRPr="00517A17">
        <w:rPr>
          <w:rFonts w:ascii="GHEA Grapalat" w:hAnsi="GHEA Grapalat"/>
          <w:sz w:val="24"/>
          <w:szCs w:val="24"/>
          <w:lang w:val="hy-AM" w:eastAsia="ru-RU"/>
        </w:rPr>
        <w:t>(</w:t>
      </w:r>
      <w:r w:rsidR="00517A17">
        <w:rPr>
          <w:rFonts w:ascii="GHEA Grapalat" w:hAnsi="GHEA Grapalat"/>
          <w:sz w:val="24"/>
          <w:szCs w:val="24"/>
          <w:lang w:val="hy-AM" w:eastAsia="ru-RU"/>
        </w:rPr>
        <w:t>այսուհետ՝ Օրենք</w:t>
      </w:r>
      <w:r w:rsidR="00517A17" w:rsidRPr="00517A17">
        <w:rPr>
          <w:rFonts w:ascii="GHEA Grapalat" w:hAnsi="GHEA Grapalat"/>
          <w:sz w:val="24"/>
          <w:szCs w:val="24"/>
          <w:lang w:val="hy-AM" w:eastAsia="ru-RU"/>
        </w:rPr>
        <w:t xml:space="preserve">) </w:t>
      </w:r>
      <w:r w:rsidR="00F21CC5" w:rsidRPr="00A45992">
        <w:rPr>
          <w:rFonts w:ascii="GHEA Grapalat" w:eastAsiaTheme="minorEastAsia" w:hAnsi="GHEA Grapalat"/>
          <w:sz w:val="24"/>
          <w:szCs w:val="24"/>
          <w:lang w:val="hy-AM" w:eastAsia="ru-RU"/>
        </w:rPr>
        <w:t>«Քաղաքացիական ծառայության մասին» օրենքի 19-րդ հոդվածը</w:t>
      </w:r>
      <w:r w:rsidR="00A17327" w:rsidRPr="00A4599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21CC5" w:rsidRPr="00A45992">
        <w:rPr>
          <w:rFonts w:ascii="GHEA Grapalat" w:eastAsiaTheme="minorEastAsia" w:hAnsi="GHEA Grapalat"/>
          <w:sz w:val="24"/>
          <w:szCs w:val="24"/>
          <w:lang w:val="hy-AM" w:eastAsia="ru-RU"/>
        </w:rPr>
        <w:t xml:space="preserve"> </w:t>
      </w:r>
      <w:r w:rsidR="00842339" w:rsidRPr="00A45992">
        <w:rPr>
          <w:rFonts w:ascii="GHEA Grapalat" w:hAnsi="GHEA Grapalat"/>
          <w:sz w:val="24"/>
          <w:szCs w:val="24"/>
          <w:lang w:val="hy-AM" w:eastAsia="ru-RU"/>
        </w:rPr>
        <w:t>(«</w:t>
      </w:r>
      <w:r w:rsidR="00734FEA" w:rsidRPr="00A45992">
        <w:rPr>
          <w:rFonts w:ascii="GHEA Grapalat" w:hAnsi="GHEA Grapalat"/>
          <w:sz w:val="24"/>
          <w:szCs w:val="24"/>
          <w:lang w:val="hy-AM" w:eastAsia="ru-RU"/>
        </w:rPr>
        <w:t>Քաղաքացիական ծառայողի վերապատրաստումը</w:t>
      </w:r>
      <w:r w:rsidR="00842339" w:rsidRPr="00A45992">
        <w:rPr>
          <w:rFonts w:ascii="GHEA Grapalat" w:hAnsi="GHEA Grapalat"/>
          <w:sz w:val="24"/>
          <w:szCs w:val="24"/>
          <w:lang w:val="hy-AM" w:eastAsia="ru-RU"/>
        </w:rPr>
        <w:t xml:space="preserve">») </w:t>
      </w:r>
      <w:r w:rsidR="00F21CC5" w:rsidRPr="00A45992">
        <w:rPr>
          <w:rFonts w:ascii="GHEA Grapalat" w:eastAsiaTheme="minorEastAsia" w:hAnsi="GHEA Grapalat"/>
          <w:sz w:val="24"/>
          <w:szCs w:val="24"/>
          <w:lang w:val="hy-AM" w:eastAsia="ru-RU"/>
        </w:rPr>
        <w:t>լրաց</w:t>
      </w:r>
      <w:r w:rsidR="00B2722F" w:rsidRPr="00A45992">
        <w:rPr>
          <w:rFonts w:ascii="GHEA Grapalat" w:hAnsi="GHEA Grapalat"/>
          <w:sz w:val="24"/>
          <w:szCs w:val="24"/>
          <w:lang w:val="hy-AM" w:eastAsia="ru-RU"/>
        </w:rPr>
        <w:t>վել է</w:t>
      </w:r>
      <w:r w:rsidR="00F21CC5" w:rsidRPr="00A45992">
        <w:rPr>
          <w:rFonts w:ascii="GHEA Grapalat" w:eastAsiaTheme="minorEastAsia" w:hAnsi="GHEA Grapalat"/>
          <w:sz w:val="24"/>
          <w:szCs w:val="24"/>
          <w:lang w:val="hy-AM" w:eastAsia="ru-RU"/>
        </w:rPr>
        <w:t xml:space="preserve"> հետևյալ բովանդակությամբ 15-րդ մասով</w:t>
      </w:r>
      <w:r w:rsidR="00517A17">
        <w:rPr>
          <w:rFonts w:ascii="GHEA Grapalat" w:eastAsiaTheme="minorEastAsia" w:hAnsi="GHEA Grapalat"/>
          <w:sz w:val="24"/>
          <w:szCs w:val="24"/>
          <w:lang w:val="hy-AM" w:eastAsia="ru-RU"/>
        </w:rPr>
        <w:t xml:space="preserve">, որի համաձայն՝ </w:t>
      </w:r>
      <w:r w:rsidR="00F21CC5" w:rsidRPr="00A45992">
        <w:rPr>
          <w:rFonts w:ascii="GHEA Grapalat" w:hAnsi="GHEA Grapalat"/>
          <w:sz w:val="24"/>
          <w:szCs w:val="24"/>
          <w:lang w:val="hy-AM" w:eastAsia="ru-RU"/>
        </w:rPr>
        <w:t>նախատեսվել</w:t>
      </w:r>
      <w:r w:rsidR="00517A17">
        <w:rPr>
          <w:rFonts w:ascii="GHEA Grapalat" w:hAnsi="GHEA Grapalat"/>
          <w:sz w:val="24"/>
          <w:szCs w:val="24"/>
          <w:lang w:val="hy-AM" w:eastAsia="ru-RU"/>
        </w:rPr>
        <w:t xml:space="preserve"> է</w:t>
      </w:r>
      <w:r w:rsidR="00F21CC5" w:rsidRPr="00A45992">
        <w:rPr>
          <w:rFonts w:ascii="GHEA Grapalat" w:hAnsi="GHEA Grapalat"/>
          <w:sz w:val="24"/>
          <w:szCs w:val="24"/>
          <w:lang w:val="hy-AM" w:eastAsia="ru-RU"/>
        </w:rPr>
        <w:t xml:space="preserve"> քաղաքացիական ծառայողի պարտադիր վերապատրաստում անցնելու պարտականություն</w:t>
      </w:r>
      <w:r w:rsidR="00517A17">
        <w:rPr>
          <w:rFonts w:ascii="GHEA Grapalat" w:hAnsi="GHEA Grapalat"/>
          <w:sz w:val="24"/>
          <w:szCs w:val="24"/>
          <w:lang w:val="hy-AM" w:eastAsia="ru-RU"/>
        </w:rPr>
        <w:t>, իսկ</w:t>
      </w:r>
      <w:r w:rsidR="00C63980" w:rsidRPr="00A4599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517A17">
        <w:rPr>
          <w:rFonts w:ascii="GHEA Grapalat" w:hAnsi="GHEA Grapalat"/>
          <w:sz w:val="24"/>
          <w:szCs w:val="24"/>
          <w:lang w:val="hy-AM" w:eastAsia="ru-RU"/>
        </w:rPr>
        <w:t>Օրենքի 2-րդ հոդվածով պ</w:t>
      </w:r>
      <w:r w:rsidR="00897F38" w:rsidRPr="00A45992">
        <w:rPr>
          <w:rFonts w:ascii="GHEA Grapalat" w:hAnsi="GHEA Grapalat"/>
          <w:sz w:val="24"/>
          <w:szCs w:val="24"/>
          <w:lang w:val="hy-AM" w:eastAsia="ru-RU"/>
        </w:rPr>
        <w:t>արտադիր վ</w:t>
      </w:r>
      <w:r w:rsidR="00C63980" w:rsidRPr="00A45992">
        <w:rPr>
          <w:rFonts w:ascii="GHEA Grapalat" w:hAnsi="GHEA Grapalat"/>
          <w:sz w:val="24"/>
          <w:szCs w:val="24"/>
          <w:lang w:val="hy-AM" w:eastAsia="ru-RU"/>
        </w:rPr>
        <w:t>երապատրաստումը չանցնել</w:t>
      </w:r>
      <w:r w:rsidR="00897F38" w:rsidRPr="00A45992">
        <w:rPr>
          <w:rFonts w:ascii="GHEA Grapalat" w:hAnsi="GHEA Grapalat"/>
          <w:sz w:val="24"/>
          <w:szCs w:val="24"/>
          <w:lang w:val="hy-AM" w:eastAsia="ru-RU"/>
        </w:rPr>
        <w:t>ը</w:t>
      </w:r>
      <w:r w:rsidR="00517A17">
        <w:rPr>
          <w:rFonts w:ascii="GHEA Grapalat" w:hAnsi="GHEA Grapalat"/>
          <w:sz w:val="24"/>
          <w:szCs w:val="24"/>
          <w:lang w:val="hy-AM" w:eastAsia="ru-RU"/>
        </w:rPr>
        <w:t>՝ հիմք է քաղաքացիական ծառայության կադրերի ռեզերվում գրանցման</w:t>
      </w:r>
      <w:r w:rsidR="00C63980" w:rsidRPr="00A45992">
        <w:rPr>
          <w:rFonts w:ascii="GHEA Grapalat" w:hAnsi="GHEA Grapalat"/>
          <w:sz w:val="24"/>
          <w:szCs w:val="24"/>
          <w:lang w:val="hy-AM" w:eastAsia="ru-RU"/>
        </w:rPr>
        <w:t>։</w:t>
      </w:r>
      <w:r w:rsidR="00C63980" w:rsidRPr="00A45992">
        <w:rPr>
          <w:rFonts w:ascii="GHEA Grapalat" w:eastAsiaTheme="minorEastAsia" w:hAnsi="GHEA Grapalat"/>
          <w:sz w:val="24"/>
          <w:szCs w:val="24"/>
          <w:lang w:val="hy-AM" w:eastAsia="ru-RU"/>
        </w:rPr>
        <w:t xml:space="preserve"> </w:t>
      </w:r>
    </w:p>
    <w:p w:rsidR="00B20063" w:rsidRPr="00A83C14" w:rsidRDefault="00F21CC5" w:rsidP="00912EC7">
      <w:pPr>
        <w:pStyle w:val="NoSpacing"/>
        <w:spacing w:line="360" w:lineRule="auto"/>
        <w:ind w:firstLine="360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 w:bidi="as-IN"/>
        </w:rPr>
      </w:pPr>
      <w:r w:rsidRPr="00A45992">
        <w:rPr>
          <w:rFonts w:ascii="GHEA Grapalat" w:hAnsi="GHEA Grapalat"/>
          <w:sz w:val="24"/>
          <w:szCs w:val="24"/>
          <w:lang w:val="hy-AM"/>
        </w:rPr>
        <w:t>Վերոգրյալով</w:t>
      </w:r>
      <w:r w:rsidR="00092ED3" w:rsidRPr="00A45992">
        <w:rPr>
          <w:rFonts w:ascii="GHEA Grapalat" w:hAnsi="GHEA Grapalat"/>
          <w:sz w:val="24"/>
          <w:szCs w:val="24"/>
          <w:lang w:val="hy-AM"/>
        </w:rPr>
        <w:t xml:space="preserve"> պայմանավորված</w:t>
      </w:r>
      <w:r w:rsidRPr="00A45992">
        <w:rPr>
          <w:rFonts w:ascii="GHEA Grapalat" w:hAnsi="GHEA Grapalat"/>
          <w:sz w:val="24"/>
          <w:szCs w:val="24"/>
          <w:lang w:val="hy-AM"/>
        </w:rPr>
        <w:t>՝</w:t>
      </w:r>
      <w:r w:rsidR="00092ED3" w:rsidRPr="00A45992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</w:t>
      </w:r>
      <w:r w:rsidR="00092ED3" w:rsidRPr="00A45992">
        <w:rPr>
          <w:rFonts w:ascii="GHEA Grapalat" w:hAnsi="GHEA Grapalat" w:cs="Calibri"/>
          <w:bCs/>
          <w:sz w:val="24"/>
          <w:szCs w:val="24"/>
          <w:shd w:val="clear" w:color="auto" w:fill="FFFFFF"/>
          <w:lang w:val="hy-AM" w:bidi="as-IN"/>
        </w:rPr>
        <w:t>ընդունել սույն նախագիծը:</w:t>
      </w:r>
    </w:p>
    <w:p w:rsidR="00B20063" w:rsidRPr="00A83C14" w:rsidRDefault="00B20063" w:rsidP="00092ED3">
      <w:pPr>
        <w:pStyle w:val="NoSpacing"/>
        <w:spacing w:line="360" w:lineRule="auto"/>
        <w:ind w:firstLine="360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 w:bidi="as-IN"/>
        </w:rPr>
      </w:pPr>
    </w:p>
    <w:p w:rsidR="00092ED3" w:rsidRPr="00A45992" w:rsidRDefault="003A3B31" w:rsidP="003A3B31">
      <w:pPr>
        <w:pStyle w:val="NormalWeb"/>
        <w:shd w:val="clear" w:color="auto" w:fill="FFFFFF"/>
        <w:tabs>
          <w:tab w:val="left" w:pos="270"/>
          <w:tab w:val="left" w:pos="450"/>
          <w:tab w:val="left" w:pos="709"/>
        </w:tabs>
        <w:spacing w:before="0" w:beforeAutospacing="0" w:after="0" w:afterAutospacing="0" w:line="360" w:lineRule="auto"/>
        <w:ind w:left="540"/>
        <w:contextualSpacing/>
        <w:jc w:val="both"/>
        <w:textAlignment w:val="baseline"/>
        <w:rPr>
          <w:rFonts w:ascii="GHEA Grapalat" w:hAnsi="GHEA Grapalat"/>
          <w:lang w:val="hy-AM" w:bidi="as-IN"/>
        </w:rPr>
      </w:pPr>
      <w:r>
        <w:rPr>
          <w:rFonts w:ascii="GHEA Grapalat" w:hAnsi="GHEA Grapalat" w:cs="Arian AMU"/>
          <w:b/>
          <w:bCs/>
          <w:lang w:val="hy-AM" w:bidi="as-IN"/>
        </w:rPr>
        <w:t>2</w:t>
      </w:r>
      <w:r>
        <w:rPr>
          <w:rFonts w:ascii="Cambria Math" w:hAnsi="Cambria Math" w:cs="Arian AMU"/>
          <w:b/>
          <w:bCs/>
          <w:lang w:val="hy-AM" w:bidi="as-IN"/>
        </w:rPr>
        <w:t xml:space="preserve">․ </w:t>
      </w:r>
      <w:r w:rsidR="00222518">
        <w:rPr>
          <w:rFonts w:ascii="GHEA Grapalat" w:hAnsi="GHEA Grapalat" w:cs="Arian AMU"/>
          <w:b/>
          <w:bCs/>
          <w:lang w:val="hy-AM" w:bidi="as-IN"/>
        </w:rPr>
        <w:t>Առաջարկվող կ</w:t>
      </w:r>
      <w:r w:rsidR="00092ED3" w:rsidRPr="00A45992">
        <w:rPr>
          <w:rFonts w:ascii="GHEA Grapalat" w:hAnsi="GHEA Grapalat" w:cs="Arian AMU"/>
          <w:b/>
          <w:bCs/>
          <w:lang w:val="hy-AM" w:bidi="as-IN"/>
        </w:rPr>
        <w:t>արգավորման բնույթը.</w:t>
      </w:r>
    </w:p>
    <w:p w:rsidR="00092ED3" w:rsidRPr="00A45992" w:rsidRDefault="00092ED3" w:rsidP="00092ED3">
      <w:pPr>
        <w:tabs>
          <w:tab w:val="left" w:pos="-270"/>
          <w:tab w:val="left" w:pos="709"/>
        </w:tabs>
        <w:spacing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459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Նախագծով առաջարկվում է </w:t>
      </w:r>
      <w:r w:rsidR="000D47AE" w:rsidRPr="00A459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</w:t>
      </w:r>
      <w:r w:rsidR="00C23790" w:rsidRPr="00A45992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</w:t>
      </w:r>
      <w:r w:rsidR="00C23790" w:rsidRPr="00A459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C23790" w:rsidRPr="00A459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2018 թվականի դեկտեմբերի 27-ի «Քաղաքացիական ծառայության կադրերի ռեզերվը վարելու, կադրերի ռեզերվում գրանցելու </w:t>
      </w:r>
      <w:r w:rsidR="00C23790" w:rsidRPr="00A459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և կադրերի ռեզերվից հանելու կարգը սահմանելու մասին» N 1520-Ն որոշման</w:t>
      </w:r>
      <w:r w:rsidRPr="00A459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3790" w:rsidRPr="00A459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13-րդ կետը լրացնել </w:t>
      </w:r>
      <w:r w:rsidR="00890F12" w:rsidRPr="00A459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Օրենքից բխող </w:t>
      </w:r>
      <w:r w:rsidR="00AE62DD" w:rsidRPr="00A45992">
        <w:rPr>
          <w:rFonts w:ascii="GHEA Grapalat" w:eastAsia="Times New Roman" w:hAnsi="GHEA Grapalat" w:cs="Times New Roman"/>
          <w:sz w:val="24"/>
          <w:szCs w:val="24"/>
          <w:lang w:val="hy-AM"/>
        </w:rPr>
        <w:t>նոր հիմքով</w:t>
      </w:r>
      <w:r w:rsidRPr="00A4599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092ED3" w:rsidRPr="00A45992" w:rsidRDefault="00092ED3" w:rsidP="00092ED3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Calibri" w:eastAsia="Times New Roman" w:hAnsi="Calibri" w:cs="Calibri"/>
          <w:bCs/>
          <w:sz w:val="24"/>
          <w:szCs w:val="24"/>
          <w:lang w:val="hy-AM" w:bidi="as-IN"/>
        </w:rPr>
      </w:pPr>
    </w:p>
    <w:p w:rsidR="00912EC7" w:rsidRDefault="003A3B31" w:rsidP="00672ADF">
      <w:pPr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3</w:t>
      </w:r>
      <w:r w:rsidR="00517A17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517A17" w:rsidRPr="00517A17">
        <w:rPr>
          <w:rFonts w:ascii="GHEA Grapalat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:rsidR="00672ADF" w:rsidRDefault="00912EC7" w:rsidP="00672ADF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2ADF">
        <w:rPr>
          <w:rFonts w:ascii="GHEA Grapalat" w:hAnsi="GHEA Grapalat"/>
          <w:sz w:val="24"/>
          <w:szCs w:val="24"/>
          <w:lang w:val="hy-AM"/>
        </w:rPr>
        <w:t>Ն</w:t>
      </w:r>
      <w:r w:rsidR="00672ADF" w:rsidRPr="00672ADF">
        <w:rPr>
          <w:rFonts w:ascii="GHEA Grapalat" w:hAnsi="GHEA Grapalat"/>
          <w:sz w:val="24"/>
          <w:szCs w:val="24"/>
          <w:lang w:val="hy-AM"/>
        </w:rPr>
        <w:t xml:space="preserve">ախագիծը մշակվել է </w:t>
      </w:r>
      <w:r w:rsidR="00672ADF">
        <w:rPr>
          <w:rFonts w:ascii="GHEA Grapalat" w:hAnsi="GHEA Grapalat"/>
          <w:sz w:val="24"/>
          <w:szCs w:val="24"/>
          <w:lang w:val="hy-AM"/>
        </w:rPr>
        <w:t>Ներքին գործերի նախարարության</w:t>
      </w:r>
      <w:r w:rsidR="00672ADF" w:rsidRPr="00672ADF">
        <w:rPr>
          <w:rFonts w:ascii="GHEA Grapalat" w:hAnsi="GHEA Grapalat"/>
          <w:sz w:val="24"/>
          <w:szCs w:val="24"/>
          <w:lang w:val="hy-AM"/>
        </w:rPr>
        <w:t xml:space="preserve"> կողմից։ </w:t>
      </w:r>
    </w:p>
    <w:p w:rsidR="00D97730" w:rsidRPr="00D97730" w:rsidRDefault="003A3B31" w:rsidP="00D97730">
      <w:pPr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4</w:t>
      </w:r>
      <w:r w:rsidR="00D97730" w:rsidRPr="00D97730">
        <w:rPr>
          <w:rFonts w:ascii="GHEA Grapalat" w:hAnsi="GHEA Grapalat"/>
          <w:b/>
          <w:sz w:val="24"/>
          <w:szCs w:val="24"/>
          <w:lang w:val="hy-AM"/>
        </w:rPr>
        <w:t xml:space="preserve">. Տեղեկատվություն լրացուցիչ ֆինանսական միջոցների անհրաժեշտության և պետական բյուջեի եկամուտներում և ծախսերում սպասվելիք փոփոխությունների մասին </w:t>
      </w:r>
    </w:p>
    <w:p w:rsidR="006E2064" w:rsidRDefault="006E2064" w:rsidP="006E2064">
      <w:pPr>
        <w:pStyle w:val="NormalWeb"/>
        <w:shd w:val="clear" w:color="auto" w:fill="FFFFFF"/>
        <w:spacing w:line="360" w:lineRule="auto"/>
        <w:ind w:firstLine="360"/>
        <w:jc w:val="both"/>
        <w:rPr>
          <w:rFonts w:ascii="GHEA Grapalat" w:eastAsiaTheme="minorEastAsia" w:hAnsi="GHEA Grapalat" w:cstheme="minorBidi"/>
          <w:lang w:val="hy-AM"/>
        </w:rPr>
      </w:pPr>
      <w:r>
        <w:rPr>
          <w:rFonts w:ascii="GHEA Grapalat" w:eastAsiaTheme="minorEastAsia" w:hAnsi="GHEA Grapalat" w:cstheme="minorBidi"/>
          <w:lang w:val="hy-AM"/>
        </w:rPr>
        <w:t xml:space="preserve">Նախագծի ընդունման պարագայում պետական բյուջեի եկամուտներում և ծախսերում փոփոխություններ կատարելու անհրաժեշտություն չի առաջանա: </w:t>
      </w:r>
    </w:p>
    <w:p w:rsidR="006E2064" w:rsidRDefault="006E2064" w:rsidP="003A3B31">
      <w:pPr>
        <w:shd w:val="clear" w:color="auto" w:fill="FFFFFF"/>
        <w:spacing w:after="0" w:line="360" w:lineRule="auto"/>
        <w:ind w:left="36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3A3B31" w:rsidRPr="003A3B31" w:rsidRDefault="003A3B31" w:rsidP="003A3B31">
      <w:pPr>
        <w:shd w:val="clear" w:color="auto" w:fill="FFFFFF"/>
        <w:spacing w:after="0" w:line="360" w:lineRule="auto"/>
        <w:ind w:left="360"/>
        <w:jc w:val="both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hy-AM" w:bidi="as-IN"/>
        </w:rPr>
      </w:pPr>
      <w:r>
        <w:rPr>
          <w:rFonts w:ascii="GHEA Grapalat" w:eastAsia="Times New Roman" w:hAnsi="GHEA Grapalat" w:cs="Arian AMU"/>
          <w:b/>
          <w:sz w:val="24"/>
          <w:szCs w:val="24"/>
          <w:lang w:val="hy-AM" w:bidi="as-IN"/>
        </w:rPr>
        <w:t>5</w:t>
      </w:r>
      <w:r>
        <w:rPr>
          <w:rFonts w:ascii="Cambria Math" w:eastAsia="Times New Roman" w:hAnsi="Cambria Math" w:cs="Arian AMU"/>
          <w:b/>
          <w:sz w:val="24"/>
          <w:szCs w:val="24"/>
          <w:lang w:val="hy-AM" w:bidi="as-IN"/>
        </w:rPr>
        <w:t xml:space="preserve">․ </w:t>
      </w:r>
      <w:r w:rsidRPr="003A3B31">
        <w:rPr>
          <w:rFonts w:ascii="GHEA Grapalat" w:eastAsia="Times New Roman" w:hAnsi="GHEA Grapalat" w:cs="Arian AMU"/>
          <w:b/>
          <w:sz w:val="24"/>
          <w:szCs w:val="24"/>
          <w:lang w:val="hy-AM" w:bidi="as-IN"/>
        </w:rPr>
        <w:t>Ա</w:t>
      </w:r>
      <w:r w:rsidRPr="003A3B31">
        <w:rPr>
          <w:rFonts w:ascii="GHEA Grapalat" w:eastAsia="Times New Roman" w:hAnsi="GHEA Grapalat" w:cs="Arian AMU"/>
          <w:b/>
          <w:bCs/>
          <w:sz w:val="24"/>
          <w:szCs w:val="24"/>
          <w:lang w:val="hy-AM" w:bidi="as-IN"/>
        </w:rPr>
        <w:t>կնկալվող արդյունքը.</w:t>
      </w:r>
    </w:p>
    <w:p w:rsidR="003A3B31" w:rsidRPr="00A45992" w:rsidRDefault="003A3B31" w:rsidP="003A3B31">
      <w:pPr>
        <w:pStyle w:val="NormalWeb"/>
        <w:tabs>
          <w:tab w:val="left" w:pos="993"/>
        </w:tabs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Ն</w:t>
      </w:r>
      <w:r w:rsidRPr="00A45992">
        <w:rPr>
          <w:rFonts w:ascii="GHEA Grapalat" w:hAnsi="GHEA Grapalat"/>
          <w:shd w:val="clear" w:color="auto" w:fill="FFFFFF"/>
          <w:lang w:val="hy-AM"/>
        </w:rPr>
        <w:t>ախագծի ներկայացումը ուղղակիորեն բխում է «Պետական  կառավարման համակարգի մարմինների մասին» օրենքում</w:t>
      </w:r>
      <w:r w:rsidRPr="00A45992">
        <w:rPr>
          <w:rFonts w:ascii="Calibri" w:hAnsi="Calibri" w:cs="Calibri"/>
          <w:shd w:val="clear" w:color="auto" w:fill="FFFFFF"/>
          <w:lang w:val="hy-AM"/>
        </w:rPr>
        <w:t> </w:t>
      </w:r>
      <w:r w:rsidRPr="00A45992">
        <w:rPr>
          <w:rFonts w:ascii="GHEA Grapalat" w:hAnsi="GHEA Grapalat"/>
          <w:shd w:val="clear" w:color="auto" w:fill="FFFFFF"/>
          <w:lang w:val="hy-AM"/>
        </w:rPr>
        <w:t>փոփոխություն</w:t>
      </w:r>
      <w:r>
        <w:rPr>
          <w:rFonts w:ascii="GHEA Grapalat" w:hAnsi="GHEA Grapalat"/>
          <w:shd w:val="clear" w:color="auto" w:fill="FFFFFF"/>
          <w:lang w:val="hy-AM"/>
        </w:rPr>
        <w:softHyphen/>
      </w:r>
      <w:r w:rsidRPr="00A45992">
        <w:rPr>
          <w:rFonts w:ascii="GHEA Grapalat" w:hAnsi="GHEA Grapalat"/>
          <w:shd w:val="clear" w:color="auto" w:fill="FFFFFF"/>
          <w:lang w:val="hy-AM"/>
        </w:rPr>
        <w:t>ներ</w:t>
      </w:r>
      <w:r w:rsidRPr="00A45992">
        <w:rPr>
          <w:rFonts w:ascii="Calibri" w:hAnsi="Calibri" w:cs="Calibri"/>
          <w:shd w:val="clear" w:color="auto" w:fill="FFFFFF"/>
          <w:lang w:val="hy-AM"/>
        </w:rPr>
        <w:t> </w:t>
      </w:r>
      <w:r w:rsidRPr="00A45992">
        <w:rPr>
          <w:rFonts w:ascii="GHEA Grapalat" w:hAnsi="GHEA Grapalat"/>
          <w:shd w:val="clear" w:color="auto" w:fill="FFFFFF"/>
          <w:lang w:val="hy-AM"/>
        </w:rPr>
        <w:t>և</w:t>
      </w:r>
      <w:r w:rsidRPr="00A45992">
        <w:rPr>
          <w:rFonts w:ascii="Calibri" w:hAnsi="Calibri" w:cs="Calibri"/>
          <w:shd w:val="clear" w:color="auto" w:fill="FFFFFF"/>
          <w:lang w:val="hy-AM"/>
        </w:rPr>
        <w:t> </w:t>
      </w:r>
      <w:r w:rsidRPr="00A45992">
        <w:rPr>
          <w:rFonts w:ascii="GHEA Grapalat" w:hAnsi="GHEA Grapalat"/>
          <w:shd w:val="clear" w:color="auto" w:fill="FFFFFF"/>
          <w:lang w:val="hy-AM"/>
        </w:rPr>
        <w:t>լրացում</w:t>
      </w:r>
      <w:r w:rsidRPr="00A45992">
        <w:rPr>
          <w:rFonts w:ascii="Calibri" w:hAnsi="Calibri" w:cs="Calibri"/>
          <w:shd w:val="clear" w:color="auto" w:fill="FFFFFF"/>
          <w:lang w:val="hy-AM"/>
        </w:rPr>
        <w:t> </w:t>
      </w:r>
      <w:r w:rsidRPr="00A45992">
        <w:rPr>
          <w:rFonts w:ascii="GHEA Grapalat" w:hAnsi="GHEA Grapalat"/>
          <w:shd w:val="clear" w:color="auto" w:fill="FFFFFF"/>
          <w:lang w:val="hy-AM"/>
        </w:rPr>
        <w:t>կա</w:t>
      </w:r>
      <w:r>
        <w:rPr>
          <w:rFonts w:ascii="GHEA Grapalat" w:hAnsi="GHEA Grapalat"/>
          <w:shd w:val="clear" w:color="auto" w:fill="FFFFFF"/>
          <w:lang w:val="hy-AM"/>
        </w:rPr>
        <w:softHyphen/>
      </w:r>
      <w:r w:rsidRPr="00A45992">
        <w:rPr>
          <w:rFonts w:ascii="GHEA Grapalat" w:hAnsi="GHEA Grapalat"/>
          <w:shd w:val="clear" w:color="auto" w:fill="FFFFFF"/>
          <w:lang w:val="hy-AM"/>
        </w:rPr>
        <w:t>տարե</w:t>
      </w:r>
      <w:r>
        <w:rPr>
          <w:rFonts w:ascii="GHEA Grapalat" w:hAnsi="GHEA Grapalat"/>
          <w:shd w:val="clear" w:color="auto" w:fill="FFFFFF"/>
          <w:lang w:val="hy-AM"/>
        </w:rPr>
        <w:softHyphen/>
      </w:r>
      <w:r w:rsidRPr="00A45992">
        <w:rPr>
          <w:rFonts w:ascii="GHEA Grapalat" w:hAnsi="GHEA Grapalat"/>
          <w:shd w:val="clear" w:color="auto" w:fill="FFFFFF"/>
          <w:lang w:val="hy-AM"/>
        </w:rPr>
        <w:t>լու</w:t>
      </w:r>
      <w:r w:rsidRPr="00A45992">
        <w:rPr>
          <w:rFonts w:ascii="Calibri" w:hAnsi="Calibri" w:cs="Calibri"/>
          <w:shd w:val="clear" w:color="auto" w:fill="FFFFFF"/>
          <w:lang w:val="hy-AM"/>
        </w:rPr>
        <w:t> </w:t>
      </w:r>
      <w:r w:rsidRPr="00A45992">
        <w:rPr>
          <w:rFonts w:ascii="GHEA Grapalat" w:hAnsi="GHEA Grapalat"/>
          <w:shd w:val="clear" w:color="auto" w:fill="FFFFFF"/>
          <w:lang w:val="hy-AM"/>
        </w:rPr>
        <w:t>մասին» 2022 թվականի դեկտեմբերի 16-ի ՀՕ-458-Ն օրենքի 3-րդ հոդվածի 21-րդ մասի պահանջից (սույն օրենքի ընդունումից բխող այլ իրավական ակտերն ընդունվում են սույն օրենքն ուժի մեջ մտնելուց հետո՝ վեցամսյա ժամկետում)։</w:t>
      </w:r>
    </w:p>
    <w:p w:rsidR="003A3B31" w:rsidRPr="00675D3C" w:rsidRDefault="003A3B31" w:rsidP="00675D3C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186BDD" w:rsidRDefault="00675D3C" w:rsidP="00675D3C">
      <w:pPr>
        <w:shd w:val="clear" w:color="auto" w:fill="FFFFFF"/>
        <w:spacing w:after="0" w:line="360" w:lineRule="auto"/>
        <w:ind w:left="360"/>
        <w:jc w:val="both"/>
        <w:textAlignment w:val="baseline"/>
        <w:rPr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lang w:val="hy-AM" w:bidi="as-IN"/>
        </w:rPr>
        <w:t>6</w:t>
      </w:r>
      <w:r>
        <w:rPr>
          <w:rFonts w:ascii="Cambria Math" w:eastAsia="Times New Roman" w:hAnsi="Cambria Math" w:cs="Arian AMU"/>
          <w:b/>
          <w:bCs/>
          <w:sz w:val="24"/>
          <w:szCs w:val="24"/>
          <w:lang w:val="hy-AM" w:bidi="as-IN"/>
        </w:rPr>
        <w:t xml:space="preserve">․ </w:t>
      </w:r>
      <w:r w:rsidR="00092ED3" w:rsidRPr="00675D3C">
        <w:rPr>
          <w:rFonts w:ascii="GHEA Grapalat" w:eastAsia="Times New Roman" w:hAnsi="GHEA Grapalat" w:cs="Arian AMU"/>
          <w:b/>
          <w:bCs/>
          <w:sz w:val="24"/>
          <w:szCs w:val="24"/>
          <w:lang w:val="hy-AM" w:bidi="as-IN"/>
        </w:rPr>
        <w:t>Կա</w:t>
      </w:r>
      <w:r w:rsidR="00186BDD">
        <w:rPr>
          <w:rFonts w:ascii="GHEA Grapalat" w:eastAsia="Times New Roman" w:hAnsi="GHEA Grapalat" w:cs="Arian AMU"/>
          <w:b/>
          <w:bCs/>
          <w:sz w:val="24"/>
          <w:szCs w:val="24"/>
          <w:lang w:val="hy-AM" w:bidi="as-IN"/>
        </w:rPr>
        <w:t>պը ռազմավարական փաստաթղթերի հետ</w:t>
      </w:r>
      <w:r w:rsidRPr="00675D3C">
        <w:rPr>
          <w:lang w:val="hy-AM"/>
        </w:rPr>
        <w:t xml:space="preserve"> </w:t>
      </w:r>
    </w:p>
    <w:p w:rsidR="00186BDD" w:rsidRPr="00F51F7F" w:rsidRDefault="00186BDD" w:rsidP="00186BD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      Նախագիծը որևէ ռ</w:t>
      </w:r>
      <w:r w:rsidRPr="00F51F7F">
        <w:rPr>
          <w:rFonts w:ascii="GHEA Grapalat" w:eastAsia="Times New Roman" w:hAnsi="GHEA Grapalat" w:cs="Arian AMU"/>
          <w:sz w:val="24"/>
          <w:szCs w:val="17"/>
          <w:lang w:val="hy-AM"/>
        </w:rPr>
        <w:t>ազմավարական փաստաթղթերից չի բխում:</w:t>
      </w:r>
    </w:p>
    <w:p w:rsidR="00186BDD" w:rsidRDefault="00186BDD" w:rsidP="00675D3C">
      <w:pPr>
        <w:shd w:val="clear" w:color="auto" w:fill="FFFFFF"/>
        <w:spacing w:after="0" w:line="360" w:lineRule="auto"/>
        <w:ind w:left="360"/>
        <w:jc w:val="both"/>
        <w:textAlignment w:val="baseline"/>
        <w:rPr>
          <w:lang w:val="hy-AM"/>
        </w:rPr>
      </w:pPr>
    </w:p>
    <w:p w:rsidR="00A230D0" w:rsidRPr="00D153B8" w:rsidRDefault="007C3484" w:rsidP="00FD658F">
      <w:pPr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ՆԵՐՔԻՆ ԳՈՐԾԵՐԻ ՆԱԽԱՐԱՐՈՒԹՅՈՒՆ</w:t>
      </w:r>
    </w:p>
    <w:sectPr w:rsidR="00A230D0" w:rsidRPr="00D153B8" w:rsidSect="00912EC7">
      <w:pgSz w:w="12240" w:h="15840"/>
      <w:pgMar w:top="709" w:right="81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00000000" w:usb1="1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A23F0"/>
    <w:multiLevelType w:val="hybridMultilevel"/>
    <w:tmpl w:val="C4CC5EB0"/>
    <w:lvl w:ilvl="0" w:tplc="E35CC7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E5A18"/>
    <w:multiLevelType w:val="hybridMultilevel"/>
    <w:tmpl w:val="A896FF3A"/>
    <w:lvl w:ilvl="0" w:tplc="672ED1F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483B4251"/>
    <w:multiLevelType w:val="hybridMultilevel"/>
    <w:tmpl w:val="D564D7B0"/>
    <w:lvl w:ilvl="0" w:tplc="33B87AF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58A45444"/>
    <w:multiLevelType w:val="hybridMultilevel"/>
    <w:tmpl w:val="130AE10E"/>
    <w:lvl w:ilvl="0" w:tplc="6EC286CC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B3610E"/>
    <w:multiLevelType w:val="hybridMultilevel"/>
    <w:tmpl w:val="FD402E38"/>
    <w:lvl w:ilvl="0" w:tplc="0EF8BFBA">
      <w:start w:val="1"/>
      <w:numFmt w:val="decimal"/>
      <w:lvlText w:val="%1."/>
      <w:lvlJc w:val="left"/>
      <w:pPr>
        <w:ind w:left="735" w:hanging="360"/>
      </w:pPr>
      <w:rPr>
        <w:rFonts w:ascii="Arial Unicode" w:hAnsi="Arial Unicode" w:cs="Times New Roman" w:hint="default"/>
        <w:b w:val="0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740A0448"/>
    <w:multiLevelType w:val="hybridMultilevel"/>
    <w:tmpl w:val="B6008EE8"/>
    <w:lvl w:ilvl="0" w:tplc="55480186">
      <w:start w:val="3"/>
      <w:numFmt w:val="decimal"/>
      <w:lvlText w:val="%1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755E73E5"/>
    <w:multiLevelType w:val="hybridMultilevel"/>
    <w:tmpl w:val="4AEED9A6"/>
    <w:lvl w:ilvl="0" w:tplc="7C9625E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5367C3"/>
    <w:multiLevelType w:val="hybridMultilevel"/>
    <w:tmpl w:val="A896FF3A"/>
    <w:lvl w:ilvl="0" w:tplc="672ED1F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7EBB3129"/>
    <w:multiLevelType w:val="hybridMultilevel"/>
    <w:tmpl w:val="7632D52C"/>
    <w:lvl w:ilvl="0" w:tplc="E5463292">
      <w:start w:val="1"/>
      <w:numFmt w:val="decimal"/>
      <w:lvlText w:val="%1."/>
      <w:lvlJc w:val="left"/>
      <w:pPr>
        <w:ind w:left="735" w:hanging="360"/>
      </w:pPr>
      <w:rPr>
        <w:rFonts w:ascii="Arial Unicode" w:hAnsi="Arial Unicode" w:cs="Times New Roman" w:hint="default"/>
        <w:b w:val="0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7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C80"/>
    <w:rsid w:val="00030354"/>
    <w:rsid w:val="00032D2B"/>
    <w:rsid w:val="000778AA"/>
    <w:rsid w:val="00092ED3"/>
    <w:rsid w:val="000A6620"/>
    <w:rsid w:val="000D47AE"/>
    <w:rsid w:val="00103D2C"/>
    <w:rsid w:val="00146825"/>
    <w:rsid w:val="00150EA9"/>
    <w:rsid w:val="00160E61"/>
    <w:rsid w:val="0018356C"/>
    <w:rsid w:val="00186BDD"/>
    <w:rsid w:val="0019472C"/>
    <w:rsid w:val="0019547D"/>
    <w:rsid w:val="001A5468"/>
    <w:rsid w:val="00222518"/>
    <w:rsid w:val="00254D11"/>
    <w:rsid w:val="00255011"/>
    <w:rsid w:val="00266365"/>
    <w:rsid w:val="00287054"/>
    <w:rsid w:val="002A35A6"/>
    <w:rsid w:val="002C5CC2"/>
    <w:rsid w:val="002C6DF8"/>
    <w:rsid w:val="002F3FC9"/>
    <w:rsid w:val="00320B28"/>
    <w:rsid w:val="00323CDE"/>
    <w:rsid w:val="00337D00"/>
    <w:rsid w:val="003A3B31"/>
    <w:rsid w:val="003B6BDF"/>
    <w:rsid w:val="003E1543"/>
    <w:rsid w:val="004524FF"/>
    <w:rsid w:val="004527DC"/>
    <w:rsid w:val="00494FA7"/>
    <w:rsid w:val="004B297C"/>
    <w:rsid w:val="004B4206"/>
    <w:rsid w:val="004E60DC"/>
    <w:rsid w:val="004E68F9"/>
    <w:rsid w:val="004F7910"/>
    <w:rsid w:val="0050273F"/>
    <w:rsid w:val="00512989"/>
    <w:rsid w:val="00517A17"/>
    <w:rsid w:val="00547D7C"/>
    <w:rsid w:val="0055169D"/>
    <w:rsid w:val="00556641"/>
    <w:rsid w:val="005901C1"/>
    <w:rsid w:val="00596652"/>
    <w:rsid w:val="005A72E0"/>
    <w:rsid w:val="005E7D69"/>
    <w:rsid w:val="005F7982"/>
    <w:rsid w:val="006123FC"/>
    <w:rsid w:val="00624223"/>
    <w:rsid w:val="00651303"/>
    <w:rsid w:val="0066428E"/>
    <w:rsid w:val="00672ADF"/>
    <w:rsid w:val="00675D3C"/>
    <w:rsid w:val="006E2064"/>
    <w:rsid w:val="00702357"/>
    <w:rsid w:val="007103F7"/>
    <w:rsid w:val="00717098"/>
    <w:rsid w:val="00734FEA"/>
    <w:rsid w:val="00777254"/>
    <w:rsid w:val="007810CD"/>
    <w:rsid w:val="007A4603"/>
    <w:rsid w:val="007A7264"/>
    <w:rsid w:val="007C3484"/>
    <w:rsid w:val="007F22D2"/>
    <w:rsid w:val="008052D3"/>
    <w:rsid w:val="008102C1"/>
    <w:rsid w:val="00842339"/>
    <w:rsid w:val="00844B0A"/>
    <w:rsid w:val="00850B5E"/>
    <w:rsid w:val="008703E4"/>
    <w:rsid w:val="00890F12"/>
    <w:rsid w:val="00894B8D"/>
    <w:rsid w:val="00897F38"/>
    <w:rsid w:val="008B342B"/>
    <w:rsid w:val="008C7F70"/>
    <w:rsid w:val="008D3935"/>
    <w:rsid w:val="00912EC7"/>
    <w:rsid w:val="0094263B"/>
    <w:rsid w:val="0095775A"/>
    <w:rsid w:val="009600A5"/>
    <w:rsid w:val="00985604"/>
    <w:rsid w:val="00A17327"/>
    <w:rsid w:val="00A230D0"/>
    <w:rsid w:val="00A236EF"/>
    <w:rsid w:val="00A4500E"/>
    <w:rsid w:val="00A45992"/>
    <w:rsid w:val="00A51C80"/>
    <w:rsid w:val="00A83C14"/>
    <w:rsid w:val="00AA4EFA"/>
    <w:rsid w:val="00AA6D6D"/>
    <w:rsid w:val="00AE62DD"/>
    <w:rsid w:val="00B20063"/>
    <w:rsid w:val="00B2722F"/>
    <w:rsid w:val="00B27760"/>
    <w:rsid w:val="00BB1849"/>
    <w:rsid w:val="00BC0F0D"/>
    <w:rsid w:val="00BC1486"/>
    <w:rsid w:val="00C23790"/>
    <w:rsid w:val="00C41608"/>
    <w:rsid w:val="00C63980"/>
    <w:rsid w:val="00CB481E"/>
    <w:rsid w:val="00CD269A"/>
    <w:rsid w:val="00CE6BD5"/>
    <w:rsid w:val="00D153B8"/>
    <w:rsid w:val="00D25BE5"/>
    <w:rsid w:val="00D423EF"/>
    <w:rsid w:val="00D51B01"/>
    <w:rsid w:val="00D86C20"/>
    <w:rsid w:val="00D97730"/>
    <w:rsid w:val="00DC3CCF"/>
    <w:rsid w:val="00E63989"/>
    <w:rsid w:val="00E71046"/>
    <w:rsid w:val="00E84CEF"/>
    <w:rsid w:val="00E8611E"/>
    <w:rsid w:val="00ED68B8"/>
    <w:rsid w:val="00EE26CD"/>
    <w:rsid w:val="00EE4018"/>
    <w:rsid w:val="00F21CC5"/>
    <w:rsid w:val="00F21DB0"/>
    <w:rsid w:val="00F220BE"/>
    <w:rsid w:val="00F431C4"/>
    <w:rsid w:val="00F451BF"/>
    <w:rsid w:val="00F619F2"/>
    <w:rsid w:val="00F64111"/>
    <w:rsid w:val="00F854BD"/>
    <w:rsid w:val="00F8658E"/>
    <w:rsid w:val="00F9484E"/>
    <w:rsid w:val="00FB5D85"/>
    <w:rsid w:val="00FC7A81"/>
    <w:rsid w:val="00FD0248"/>
    <w:rsid w:val="00FD658F"/>
    <w:rsid w:val="00FF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6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60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0E61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qFormat/>
    <w:rsid w:val="008B342B"/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B342B"/>
    <w:pPr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character" w:customStyle="1" w:styleId="1">
    <w:name w:val="Заголовок Знак1"/>
    <w:basedOn w:val="DefaultParagraphFont"/>
    <w:uiPriority w:val="10"/>
    <w:rsid w:val="008B3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717098"/>
    <w:pPr>
      <w:spacing w:after="0" w:line="240" w:lineRule="auto"/>
    </w:pPr>
    <w:rPr>
      <w:lang w:val="en-GB"/>
    </w:rPr>
  </w:style>
  <w:style w:type="character" w:customStyle="1" w:styleId="NoSpacingChar">
    <w:name w:val="No Spacing Char"/>
    <w:link w:val="NoSpacing"/>
    <w:uiPriority w:val="1"/>
    <w:rsid w:val="007810CD"/>
    <w:rPr>
      <w:lang w:val="en-GB"/>
    </w:rPr>
  </w:style>
  <w:style w:type="paragraph" w:customStyle="1" w:styleId="NoSpacing1">
    <w:name w:val="No Spacing1"/>
    <w:qFormat/>
    <w:rsid w:val="00F21DB0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92ED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A46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6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60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0E61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qFormat/>
    <w:rsid w:val="008B342B"/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B342B"/>
    <w:pPr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character" w:customStyle="1" w:styleId="1">
    <w:name w:val="Заголовок Знак1"/>
    <w:basedOn w:val="DefaultParagraphFont"/>
    <w:uiPriority w:val="10"/>
    <w:rsid w:val="008B3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717098"/>
    <w:pPr>
      <w:spacing w:after="0" w:line="240" w:lineRule="auto"/>
    </w:pPr>
    <w:rPr>
      <w:lang w:val="en-GB"/>
    </w:rPr>
  </w:style>
  <w:style w:type="character" w:customStyle="1" w:styleId="NoSpacingChar">
    <w:name w:val="No Spacing Char"/>
    <w:link w:val="NoSpacing"/>
    <w:uiPriority w:val="1"/>
    <w:rsid w:val="007810CD"/>
    <w:rPr>
      <w:lang w:val="en-GB"/>
    </w:rPr>
  </w:style>
  <w:style w:type="paragraph" w:customStyle="1" w:styleId="NoSpacing1">
    <w:name w:val="No Spacing1"/>
    <w:qFormat/>
    <w:rsid w:val="00F21DB0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92ED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A46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2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55A8D-4210-4FC2-8701-46A7DAADC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 Hakobyan</dc:creator>
  <cp:keywords>https://mul2-police.gov.am/tasks/1706414/oneclick/2.Justification (1).docx?token=de2727d7d49bf7639f4df8b4335a95ee</cp:keywords>
  <dc:description/>
  <cp:lastModifiedBy>irav9</cp:lastModifiedBy>
  <cp:revision>85</cp:revision>
  <cp:lastPrinted>2023-05-23T11:03:00Z</cp:lastPrinted>
  <dcterms:created xsi:type="dcterms:W3CDTF">2023-01-27T13:17:00Z</dcterms:created>
  <dcterms:modified xsi:type="dcterms:W3CDTF">2023-06-27T12:00:00Z</dcterms:modified>
</cp:coreProperties>
</file>