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0496C" w:rsidRPr="00360A78" w:rsidRDefault="00055237" w:rsidP="00FC20C8">
      <w:pPr>
        <w:shd w:val="clear" w:color="auto" w:fill="FFFFFF"/>
        <w:spacing w:before="240" w:line="360" w:lineRule="auto"/>
        <w:ind w:firstLine="420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360A78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14:paraId="74BFB77E" w14:textId="3F53688D" w:rsidR="00A36278" w:rsidRPr="00360A78" w:rsidRDefault="00A36278" w:rsidP="00A36278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60A78">
        <w:rPr>
          <w:rFonts w:ascii="GHEA Grapalat" w:eastAsia="GHEA Grapalat" w:hAnsi="GHEA Grapalat" w:cs="GHEA Grapalat"/>
          <w:b/>
          <w:sz w:val="24"/>
          <w:szCs w:val="24"/>
        </w:rPr>
        <w:t>ԹՈՂԱՐԿ</w:t>
      </w:r>
      <w:r w:rsidR="00215488" w:rsidRPr="00360A7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ՄԱՆ ԵՎ ՎԱՐԿԱՆԻՇԱՎՈՐՄԱՆ </w:t>
      </w:r>
      <w:r w:rsidRPr="00360A78">
        <w:rPr>
          <w:rFonts w:ascii="GHEA Grapalat" w:eastAsia="GHEA Grapalat" w:hAnsi="GHEA Grapalat" w:cs="GHEA Grapalat"/>
          <w:b/>
          <w:sz w:val="24"/>
          <w:szCs w:val="24"/>
        </w:rPr>
        <w:t>ՊԵՏԱԿԱՆ ԱՋԱԿՑՈՒԹՅԱՆ ԾՐԱԳ</w:t>
      </w:r>
      <w:r w:rsidR="00F2458C" w:rsidRPr="00360A78">
        <w:rPr>
          <w:rFonts w:ascii="GHEA Grapalat" w:eastAsia="GHEA Grapalat" w:hAnsi="GHEA Grapalat" w:cs="GHEA Grapalat"/>
          <w:b/>
          <w:sz w:val="24"/>
          <w:szCs w:val="24"/>
          <w:lang w:val="hy-AM"/>
        </w:rPr>
        <w:t>ՐԻ</w:t>
      </w:r>
    </w:p>
    <w:p w14:paraId="00000002" w14:textId="79EF425F" w:rsidR="00D0496C" w:rsidRPr="00360A78" w:rsidRDefault="00D0496C" w:rsidP="00FC20C8">
      <w:pPr>
        <w:shd w:val="clear" w:color="auto" w:fill="FFFFFF"/>
        <w:spacing w:line="360" w:lineRule="auto"/>
        <w:ind w:right="160" w:firstLine="420"/>
        <w:jc w:val="center"/>
        <w:rPr>
          <w:rFonts w:ascii="GHEA Grapalat" w:hAnsi="GHEA Grapalat"/>
          <w:b/>
          <w:sz w:val="24"/>
          <w:szCs w:val="24"/>
        </w:rPr>
      </w:pPr>
    </w:p>
    <w:p w14:paraId="00000003" w14:textId="77777777" w:rsidR="00D0496C" w:rsidRPr="00360A78" w:rsidRDefault="00055237" w:rsidP="00FC20C8">
      <w:pPr>
        <w:shd w:val="clear" w:color="auto" w:fill="FFFFFF"/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hAnsi="GHEA Grapalat"/>
          <w:sz w:val="24"/>
          <w:szCs w:val="24"/>
        </w:rPr>
        <w:t xml:space="preserve"> </w:t>
      </w:r>
    </w:p>
    <w:p w14:paraId="00000004" w14:textId="77777777" w:rsidR="00D0496C" w:rsidRPr="00360A78" w:rsidRDefault="00055237" w:rsidP="00FC20C8">
      <w:pPr>
        <w:spacing w:line="360" w:lineRule="auto"/>
        <w:ind w:firstLine="420"/>
        <w:jc w:val="both"/>
        <w:rPr>
          <w:rFonts w:ascii="GHEA Grapalat" w:hAnsi="GHEA Grapalat"/>
          <w:b/>
          <w:sz w:val="24"/>
          <w:szCs w:val="24"/>
        </w:rPr>
      </w:pPr>
      <w:r w:rsidRPr="00360A78">
        <w:rPr>
          <w:rFonts w:ascii="GHEA Grapalat" w:hAnsi="GHEA Grapalat"/>
          <w:b/>
          <w:sz w:val="24"/>
          <w:szCs w:val="24"/>
        </w:rPr>
        <w:t>1.</w:t>
      </w:r>
      <w:r w:rsidRPr="00360A78">
        <w:rPr>
          <w:rFonts w:ascii="GHEA Grapalat" w:eastAsia="Times New Roman" w:hAnsi="GHEA Grapalat" w:cs="Times New Roman"/>
          <w:sz w:val="14"/>
          <w:szCs w:val="14"/>
        </w:rPr>
        <w:t xml:space="preserve">   </w:t>
      </w:r>
      <w:r w:rsidRPr="00360A78">
        <w:rPr>
          <w:rFonts w:ascii="GHEA Grapalat" w:eastAsia="Tahoma" w:hAnsi="GHEA Grapalat" w:cs="Tahoma"/>
          <w:b/>
          <w:sz w:val="24"/>
          <w:szCs w:val="24"/>
        </w:rPr>
        <w:t>Անհրաժեշտությունը</w:t>
      </w:r>
    </w:p>
    <w:p w14:paraId="00000005" w14:textId="77777777" w:rsidR="00D0496C" w:rsidRPr="00360A78" w:rsidRDefault="00055237" w:rsidP="00FC20C8">
      <w:pPr>
        <w:spacing w:line="360" w:lineRule="auto"/>
        <w:ind w:left="420"/>
        <w:jc w:val="both"/>
        <w:rPr>
          <w:rFonts w:ascii="GHEA Grapalat" w:hAnsi="GHEA Grapalat"/>
          <w:b/>
          <w:sz w:val="24"/>
          <w:szCs w:val="24"/>
        </w:rPr>
      </w:pPr>
      <w:r w:rsidRPr="00360A78">
        <w:rPr>
          <w:rFonts w:ascii="GHEA Grapalat" w:hAnsi="GHEA Grapalat"/>
          <w:b/>
          <w:sz w:val="24"/>
          <w:szCs w:val="24"/>
        </w:rPr>
        <w:t xml:space="preserve"> </w:t>
      </w:r>
    </w:p>
    <w:p w14:paraId="00000006" w14:textId="48D25955" w:rsidR="00D0496C" w:rsidRPr="00360A78" w:rsidRDefault="00F2000E" w:rsidP="00FC20C8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Հանրապետությունում</w:t>
      </w:r>
      <w:r w:rsidR="00055237" w:rsidRPr="00360A78">
        <w:rPr>
          <w:rFonts w:ascii="GHEA Grapalat" w:eastAsia="Tahoma" w:hAnsi="GHEA Grapalat" w:cs="Tahoma"/>
          <w:sz w:val="24"/>
          <w:szCs w:val="24"/>
        </w:rPr>
        <w:t xml:space="preserve"> գործունեություն իրականացնող կազմակերպություններ</w:t>
      </w:r>
      <w:r w:rsidR="009F4DF2" w:rsidRPr="00360A78">
        <w:rPr>
          <w:rFonts w:ascii="GHEA Grapalat" w:eastAsia="Tahoma" w:hAnsi="GHEA Grapalat" w:cs="Tahoma"/>
          <w:sz w:val="24"/>
          <w:szCs w:val="24"/>
          <w:lang w:val="hy-AM"/>
        </w:rPr>
        <w:t>ը</w:t>
      </w:r>
      <w:r w:rsidR="00055237" w:rsidRPr="00360A78">
        <w:rPr>
          <w:rFonts w:ascii="GHEA Grapalat" w:eastAsia="Tahoma" w:hAnsi="GHEA Grapalat" w:cs="Tahoma"/>
          <w:sz w:val="24"/>
          <w:szCs w:val="24"/>
        </w:rPr>
        <w:t xml:space="preserve"> ֆինանսական պարտավորությունները կառավարելու հարցում ներկայումս պարտադրված են օգտվելու հիմնականում բանկային ծառայություններից, որոնք մշտապես պահանջում են գրավի և երաշխիքների ոչ դյուրին համակարգեր։ Նշված պահանջները բարդացնում են ընկերությունների ռեսուրսների արդյունավետ </w:t>
      </w:r>
      <w:r w:rsidR="009F4DF2"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ներգրավման </w:t>
      </w:r>
      <w:r w:rsidR="00055237" w:rsidRPr="00360A78">
        <w:rPr>
          <w:rFonts w:ascii="GHEA Grapalat" w:eastAsia="Tahoma" w:hAnsi="GHEA Grapalat" w:cs="Tahoma"/>
          <w:sz w:val="24"/>
          <w:szCs w:val="24"/>
        </w:rPr>
        <w:t>գործընթացը։</w:t>
      </w:r>
    </w:p>
    <w:p w14:paraId="00000007" w14:textId="12AC6A8C" w:rsidR="00D0496C" w:rsidRPr="00360A78" w:rsidRDefault="00055237" w:rsidP="00FC20C8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eastAsia="Tahoma" w:hAnsi="GHEA Grapalat" w:cs="Tahoma"/>
          <w:sz w:val="24"/>
          <w:szCs w:val="24"/>
        </w:rPr>
        <w:t xml:space="preserve">Ներկա ֆինանսական համակարգը դեռևս չի </w:t>
      </w:r>
      <w:r w:rsidR="007167F9" w:rsidRPr="00360A78">
        <w:rPr>
          <w:rFonts w:ascii="GHEA Grapalat" w:eastAsia="Tahoma" w:hAnsi="GHEA Grapalat" w:cs="Tahoma"/>
          <w:sz w:val="24"/>
          <w:szCs w:val="24"/>
          <w:lang w:val="hy-AM"/>
        </w:rPr>
        <w:t>առաջարկում</w:t>
      </w:r>
      <w:r w:rsidRPr="00360A78">
        <w:rPr>
          <w:rFonts w:ascii="GHEA Grapalat" w:eastAsia="Tahoma" w:hAnsi="GHEA Grapalat" w:cs="Tahoma"/>
          <w:sz w:val="24"/>
          <w:szCs w:val="24"/>
        </w:rPr>
        <w:t xml:space="preserve"> բավարար չափով այլընտրանքային ֆինանսավորման մեխանիզմներ, որոնք հնարավորություն կտան կազմակերպություններին կատարել ընտրություն վերջիններիս ֆինանսական հոսքերը կառավարելու այն միջոցներով և եղանակներով, որոնք հնարավորինս համընկնում են իրենց գործարար նպատակների և շահերի հետ։</w:t>
      </w:r>
    </w:p>
    <w:p w14:paraId="00000009" w14:textId="52EE8893" w:rsidR="00D0496C" w:rsidRPr="00360A78" w:rsidRDefault="00055237" w:rsidP="006F07BE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eastAsia="Tahoma" w:hAnsi="GHEA Grapalat" w:cs="Tahoma"/>
          <w:sz w:val="24"/>
          <w:szCs w:val="24"/>
        </w:rPr>
        <w:t xml:space="preserve"> Դեռևս առկա են խնդիրներ կազմակերպությունների կողմից կազմվող ֆինանսական հաշվետվությունների թափանցիկության, արժանահավատության, ինչպես նաև կազմակերպություններում կորպորատիվ կառավարման համակարգում:</w:t>
      </w:r>
      <w:r w:rsidR="006F07BE" w:rsidRPr="00360A78">
        <w:rPr>
          <w:rFonts w:ascii="GHEA Grapalat" w:hAnsi="GHEA Grapalat"/>
          <w:sz w:val="24"/>
          <w:szCs w:val="24"/>
          <w:lang w:val="hy-AM"/>
        </w:rPr>
        <w:t xml:space="preserve"> Ո</w:t>
      </w:r>
      <w:r w:rsidR="000C2E66" w:rsidRPr="00360A78">
        <w:rPr>
          <w:rFonts w:ascii="GHEA Grapalat" w:hAnsi="GHEA Grapalat"/>
          <w:sz w:val="24"/>
          <w:szCs w:val="24"/>
        </w:rPr>
        <w:t xml:space="preserve">ւստի պարտատոմսերի թողարկման, տեղաբաշխման և շրջանառության սպասարկման հետ կապված ծախսերն իրականացնելու համար աջակցության ծրագրի ընդունումը կնպաստի նշյալ խոչընդոտի հաղթահարմանը և կապիտալի շուկայի զարգացման ու բիզնեսի ֆինանսավորման այլընտրանքային մեխանիզմների գործարկման տեսանկյունից հավելյալ նախադրյալներ կստեղծի </w:t>
      </w:r>
      <w:r w:rsidR="000C2E66" w:rsidRPr="00360A78">
        <w:rPr>
          <w:rFonts w:ascii="GHEA Grapalat" w:hAnsi="GHEA Grapalat"/>
          <w:sz w:val="24"/>
          <w:szCs w:val="24"/>
        </w:rPr>
        <w:lastRenderedPageBreak/>
        <w:t>տնտեսական զարգացման տեմպի արագացման կամ առնվազն հնարավոր նվազումը զսպելու նպատակով։</w:t>
      </w:r>
    </w:p>
    <w:p w14:paraId="0BA5D65B" w14:textId="77777777" w:rsidR="000C2E66" w:rsidRPr="00360A78" w:rsidRDefault="000C2E66" w:rsidP="00FC20C8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</w:p>
    <w:p w14:paraId="0000000A" w14:textId="77777777" w:rsidR="00D0496C" w:rsidRPr="00360A78" w:rsidRDefault="00055237" w:rsidP="00FC20C8">
      <w:pPr>
        <w:spacing w:line="360" w:lineRule="auto"/>
        <w:ind w:firstLine="420"/>
        <w:jc w:val="both"/>
        <w:rPr>
          <w:rFonts w:ascii="GHEA Grapalat" w:hAnsi="GHEA Grapalat"/>
          <w:b/>
          <w:sz w:val="24"/>
          <w:szCs w:val="24"/>
        </w:rPr>
      </w:pPr>
      <w:r w:rsidRPr="00360A78">
        <w:rPr>
          <w:rFonts w:ascii="GHEA Grapalat" w:hAnsi="GHEA Grapalat"/>
          <w:b/>
          <w:sz w:val="24"/>
          <w:szCs w:val="24"/>
        </w:rPr>
        <w:t>2.</w:t>
      </w:r>
      <w:r w:rsidRPr="00360A78">
        <w:rPr>
          <w:rFonts w:ascii="GHEA Grapalat" w:eastAsia="Times New Roman" w:hAnsi="GHEA Grapalat" w:cs="Times New Roman"/>
          <w:sz w:val="14"/>
          <w:szCs w:val="14"/>
        </w:rPr>
        <w:t xml:space="preserve">  </w:t>
      </w:r>
      <w:r w:rsidRPr="00360A78">
        <w:rPr>
          <w:rFonts w:ascii="GHEA Grapalat" w:eastAsia="Tahoma" w:hAnsi="GHEA Grapalat" w:cs="Tahoma"/>
          <w:b/>
          <w:sz w:val="24"/>
          <w:szCs w:val="24"/>
        </w:rPr>
        <w:t>Ընթացիկ իրավիճակը և խնդիրները</w:t>
      </w:r>
    </w:p>
    <w:p w14:paraId="0000000B" w14:textId="77777777" w:rsidR="00D0496C" w:rsidRPr="00360A78" w:rsidRDefault="00055237" w:rsidP="00FC20C8">
      <w:pPr>
        <w:spacing w:before="240" w:after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hAnsi="GHEA Grapalat"/>
          <w:sz w:val="24"/>
          <w:szCs w:val="24"/>
        </w:rPr>
        <w:t xml:space="preserve"> </w:t>
      </w:r>
    </w:p>
    <w:p w14:paraId="0000000C" w14:textId="00EDDAEA" w:rsidR="00D0496C" w:rsidRPr="00360A78" w:rsidRDefault="00F2000E" w:rsidP="00FC20C8">
      <w:pPr>
        <w:spacing w:before="240" w:after="240" w:line="360" w:lineRule="auto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Հայաստանի Հանրապետության </w:t>
      </w:r>
      <w:r w:rsidR="00055237" w:rsidRPr="00360A78">
        <w:rPr>
          <w:rFonts w:ascii="GHEA Grapalat" w:eastAsia="Tahoma" w:hAnsi="GHEA Grapalat" w:cs="Tahoma"/>
          <w:sz w:val="24"/>
          <w:szCs w:val="24"/>
        </w:rPr>
        <w:t>կապիտալի շուկան տնտեսության իրական հատվածի կողմից դեռևս ակտիվորեն չի դիտարկվում որպես ֆինանսների ներգրավման հիմնական աղբյուրներից մեկը, ինչը պայմանավորված է մի շարք օբյեկտիվ և սուբյեկտիվ հանգամանքներով, մասնավորապես՝</w:t>
      </w:r>
    </w:p>
    <w:p w14:paraId="0000000D" w14:textId="77777777" w:rsidR="00D0496C" w:rsidRPr="00360A78" w:rsidRDefault="00055237" w:rsidP="00FC20C8">
      <w:pPr>
        <w:spacing w:before="240" w:after="240" w:line="360" w:lineRule="auto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hAnsi="GHEA Grapalat"/>
          <w:sz w:val="24"/>
          <w:szCs w:val="24"/>
        </w:rPr>
        <w:t>1.</w:t>
      </w:r>
      <w:r w:rsidRPr="00360A78">
        <w:rPr>
          <w:rFonts w:ascii="GHEA Grapalat" w:eastAsia="Times New Roman" w:hAnsi="GHEA Grapalat" w:cs="Times New Roman"/>
          <w:sz w:val="14"/>
          <w:szCs w:val="14"/>
        </w:rPr>
        <w:t xml:space="preserve">     </w:t>
      </w:r>
      <w:r w:rsidRPr="00360A78">
        <w:rPr>
          <w:rFonts w:ascii="GHEA Grapalat" w:eastAsia="Tahoma" w:hAnsi="GHEA Grapalat" w:cs="Tahoma"/>
          <w:sz w:val="24"/>
          <w:szCs w:val="24"/>
        </w:rPr>
        <w:t>Բանկային ֆինանսավորման ընթացակարգերին ծանոթ և փորձարկած լինելը, ի տարբերություն կապիտալի շուկայի ընթացակարգերի, որոնք երբեմն, հասկանալի և գնահատելի չեն իրական հատվածի ներկայացուցիչների համար,</w:t>
      </w:r>
    </w:p>
    <w:p w14:paraId="0000000E" w14:textId="0C32045C" w:rsidR="00D0496C" w:rsidRPr="00360A78" w:rsidRDefault="00055237" w:rsidP="00FC20C8">
      <w:pPr>
        <w:spacing w:before="240" w:after="240" w:line="360" w:lineRule="auto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hAnsi="GHEA Grapalat"/>
          <w:sz w:val="24"/>
          <w:szCs w:val="24"/>
        </w:rPr>
        <w:t>2.</w:t>
      </w:r>
      <w:r w:rsidRPr="00360A78">
        <w:rPr>
          <w:rFonts w:ascii="GHEA Grapalat" w:eastAsia="Times New Roman" w:hAnsi="GHEA Grapalat" w:cs="Times New Roman"/>
          <w:sz w:val="14"/>
          <w:szCs w:val="14"/>
        </w:rPr>
        <w:t xml:space="preserve"> </w:t>
      </w:r>
      <w:r w:rsidRPr="00360A78">
        <w:rPr>
          <w:rFonts w:ascii="GHEA Grapalat" w:eastAsia="Tahoma" w:hAnsi="GHEA Grapalat" w:cs="Tahoma"/>
          <w:sz w:val="24"/>
          <w:szCs w:val="24"/>
        </w:rPr>
        <w:t>Կապիտալի շուկա դուրս գալու համար լրացուցիչ պահանջներին համապատասխանելու խնդիրը, մասնավորապես՝ որակյալ աուդիտ ունենալու, ազդագրի և ֆինանսական հաշվետվությունների հրապարակման պահանջը, ի տարբերություն բանկային վարկերի, որոնց դեպքում աուդիտ ունենալն ու հաշվետվությունների հրապարակայնությունը ոչ միայն չի պահանջվում, այլև որևէ դրական արդյունքի չի հանգեցնում դրանց նորմատիվային խթանների բացակայության պայմաններում,</w:t>
      </w:r>
    </w:p>
    <w:p w14:paraId="0000000F" w14:textId="77777777" w:rsidR="00D0496C" w:rsidRPr="00360A78" w:rsidRDefault="00055237" w:rsidP="00FC20C8">
      <w:pPr>
        <w:spacing w:before="240" w:after="240" w:line="360" w:lineRule="auto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hAnsi="GHEA Grapalat"/>
          <w:sz w:val="24"/>
          <w:szCs w:val="24"/>
        </w:rPr>
        <w:t>3.</w:t>
      </w:r>
      <w:r w:rsidRPr="00360A78">
        <w:rPr>
          <w:rFonts w:ascii="GHEA Grapalat" w:eastAsia="Times New Roman" w:hAnsi="GHEA Grapalat" w:cs="Times New Roman"/>
          <w:sz w:val="14"/>
          <w:szCs w:val="14"/>
        </w:rPr>
        <w:t xml:space="preserve">    </w:t>
      </w:r>
      <w:r w:rsidRPr="00360A78">
        <w:rPr>
          <w:rFonts w:ascii="GHEA Grapalat" w:eastAsia="Tahoma" w:hAnsi="GHEA Grapalat" w:cs="Tahoma"/>
          <w:sz w:val="24"/>
          <w:szCs w:val="24"/>
        </w:rPr>
        <w:t>Կապիտալի շուկա դուրս գալու համար հավելյալ ծախսերի անհրաժեշտություն, որոնք կապված են հաշվապահական, իրավաբանական, աուդիտի և խորհրդատվական բնույթի այլ ծառայություններից օգտվելու հետ, ինչպես նաև պարտատոմսերի տեղաբաշխման մասնագիտացված ծառայություններից օգտվելու դիմաց վճարվող միջնորդավճարների հետ։</w:t>
      </w:r>
    </w:p>
    <w:p w14:paraId="00000010" w14:textId="77777777" w:rsidR="00D0496C" w:rsidRPr="00360A78" w:rsidRDefault="00055237" w:rsidP="00FC20C8">
      <w:pPr>
        <w:spacing w:line="360" w:lineRule="auto"/>
        <w:ind w:left="300"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hAnsi="GHEA Grapalat"/>
          <w:sz w:val="24"/>
          <w:szCs w:val="24"/>
        </w:rPr>
        <w:t xml:space="preserve"> </w:t>
      </w:r>
    </w:p>
    <w:p w14:paraId="00000011" w14:textId="77777777" w:rsidR="00D0496C" w:rsidRPr="00360A78" w:rsidRDefault="00055237" w:rsidP="00FC20C8">
      <w:pPr>
        <w:spacing w:line="360" w:lineRule="auto"/>
        <w:ind w:firstLine="420"/>
        <w:jc w:val="both"/>
        <w:rPr>
          <w:rFonts w:ascii="GHEA Grapalat" w:hAnsi="GHEA Grapalat"/>
          <w:b/>
          <w:sz w:val="24"/>
          <w:szCs w:val="24"/>
        </w:rPr>
      </w:pPr>
      <w:r w:rsidRPr="00360A78">
        <w:rPr>
          <w:rFonts w:ascii="GHEA Grapalat" w:hAnsi="GHEA Grapalat"/>
          <w:b/>
          <w:sz w:val="24"/>
          <w:szCs w:val="24"/>
        </w:rPr>
        <w:lastRenderedPageBreak/>
        <w:t>3.</w:t>
      </w:r>
      <w:r w:rsidRPr="00360A78">
        <w:rPr>
          <w:rFonts w:ascii="GHEA Grapalat" w:eastAsia="Times New Roman" w:hAnsi="GHEA Grapalat" w:cs="Times New Roman"/>
          <w:sz w:val="14"/>
          <w:szCs w:val="14"/>
        </w:rPr>
        <w:t xml:space="preserve">  </w:t>
      </w:r>
      <w:r w:rsidRPr="00360A78">
        <w:rPr>
          <w:rFonts w:ascii="GHEA Grapalat" w:eastAsia="Tahoma" w:hAnsi="GHEA Grapalat" w:cs="Tahoma"/>
          <w:b/>
          <w:sz w:val="24"/>
          <w:szCs w:val="24"/>
        </w:rPr>
        <w:t>Առաջարկվող լուծումները</w:t>
      </w:r>
    </w:p>
    <w:p w14:paraId="00000012" w14:textId="77777777" w:rsidR="00D0496C" w:rsidRPr="00360A78" w:rsidRDefault="00055237" w:rsidP="00FC20C8">
      <w:pPr>
        <w:spacing w:line="360" w:lineRule="auto"/>
        <w:ind w:left="420" w:firstLine="420"/>
        <w:jc w:val="both"/>
        <w:rPr>
          <w:rFonts w:ascii="GHEA Grapalat" w:hAnsi="GHEA Grapalat"/>
          <w:b/>
          <w:sz w:val="24"/>
          <w:szCs w:val="24"/>
        </w:rPr>
      </w:pPr>
      <w:r w:rsidRPr="00360A78">
        <w:rPr>
          <w:rFonts w:ascii="GHEA Grapalat" w:hAnsi="GHEA Grapalat"/>
          <w:b/>
          <w:sz w:val="24"/>
          <w:szCs w:val="24"/>
        </w:rPr>
        <w:t xml:space="preserve"> </w:t>
      </w:r>
    </w:p>
    <w:p w14:paraId="00000013" w14:textId="70670A62" w:rsidR="00D0496C" w:rsidRPr="00360A78" w:rsidRDefault="00055237" w:rsidP="00FC20C8">
      <w:pPr>
        <w:spacing w:before="240" w:after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eastAsia="Tahoma" w:hAnsi="GHEA Grapalat" w:cs="Tahoma"/>
          <w:sz w:val="24"/>
          <w:szCs w:val="24"/>
        </w:rPr>
        <w:t xml:space="preserve">Կառավարության ջանքերը առաջարկվում է ուղղել կապիտալի շուկա դուրս եկող և </w:t>
      </w:r>
      <w:r w:rsidR="00F2000E" w:rsidRPr="00360A78">
        <w:rPr>
          <w:rFonts w:ascii="GHEA Grapalat" w:eastAsia="Tahoma" w:hAnsi="GHEA Grapalat" w:cs="Tahoma"/>
          <w:bCs/>
          <w:sz w:val="24"/>
          <w:szCs w:val="24"/>
          <w:lang w:val="hy-AM"/>
        </w:rPr>
        <w:t>դ</w:t>
      </w:r>
      <w:r w:rsidR="00F2000E" w:rsidRPr="00360A78">
        <w:rPr>
          <w:rFonts w:ascii="GHEA Grapalat" w:eastAsia="Tahoma" w:hAnsi="GHEA Grapalat" w:cs="Tahoma"/>
          <w:bCs/>
          <w:sz w:val="24"/>
          <w:szCs w:val="24"/>
        </w:rPr>
        <w:t>րամ</w:t>
      </w:r>
      <w:r w:rsidRPr="00360A78">
        <w:rPr>
          <w:rFonts w:ascii="GHEA Grapalat" w:eastAsia="Tahoma" w:hAnsi="GHEA Grapalat" w:cs="Tahoma"/>
          <w:bCs/>
          <w:sz w:val="24"/>
          <w:szCs w:val="24"/>
        </w:rPr>
        <w:t>ով</w:t>
      </w:r>
      <w:r w:rsidRPr="00360A78">
        <w:rPr>
          <w:rFonts w:ascii="GHEA Grapalat" w:eastAsia="Tahoma" w:hAnsi="GHEA Grapalat" w:cs="Tahoma"/>
          <w:sz w:val="24"/>
          <w:szCs w:val="24"/>
        </w:rPr>
        <w:t xml:space="preserve"> արժեթղթեր թողարկող ընկերությունների մուտքը խրախուսելուն միտված համալիր միջոցառումներին։</w:t>
      </w:r>
    </w:p>
    <w:p w14:paraId="00000014" w14:textId="77777777" w:rsidR="00D0496C" w:rsidRPr="00360A78" w:rsidRDefault="00055237" w:rsidP="00FC20C8">
      <w:pPr>
        <w:spacing w:before="240" w:after="240" w:line="360" w:lineRule="auto"/>
        <w:ind w:firstLine="420"/>
        <w:jc w:val="both"/>
        <w:rPr>
          <w:rFonts w:ascii="GHEA Grapalat" w:hAnsi="GHEA Grapalat"/>
          <w:sz w:val="24"/>
          <w:szCs w:val="24"/>
        </w:rPr>
      </w:pPr>
      <w:r w:rsidRPr="00360A78">
        <w:rPr>
          <w:rFonts w:ascii="GHEA Grapalat" w:eastAsia="Tahoma" w:hAnsi="GHEA Grapalat" w:cs="Tahoma"/>
          <w:sz w:val="24"/>
          <w:szCs w:val="24"/>
        </w:rPr>
        <w:t>Ծրագրի սկզբնական փուլի թիրախային ընկերությունները կարող են լինել արտաքին աուդիտ անցած կազմակերպությունները, հատկապես միջազգային հեղինակավոր աուդիտորական ընկերությունների, որոնք ավելի մեծ հնարավորություն ունեն պարտատոմսերի թողարկման պահանջներին բավարարելու համար։</w:t>
      </w:r>
    </w:p>
    <w:p w14:paraId="00000016" w14:textId="2F3C6DBD" w:rsidR="00D0496C" w:rsidRPr="00360A78" w:rsidRDefault="00055237" w:rsidP="00FC20C8">
      <w:pPr>
        <w:spacing w:before="240" w:after="240" w:line="360" w:lineRule="auto"/>
        <w:jc w:val="both"/>
        <w:rPr>
          <w:rFonts w:ascii="GHEA Grapalat" w:eastAsia="Tahoma" w:hAnsi="GHEA Grapalat" w:cs="Tahoma"/>
          <w:noProof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noProof/>
          <w:sz w:val="24"/>
          <w:szCs w:val="24"/>
          <w:lang w:val="hy-AM"/>
        </w:rPr>
        <w:t>Նախագծով առաջարկվում է իրականացնել հետևյալ միջոցառումները՝</w:t>
      </w:r>
    </w:p>
    <w:p w14:paraId="24C0DA2B" w14:textId="56977EF3" w:rsidR="000C2E66" w:rsidRPr="00360A78" w:rsidRDefault="00F2000E" w:rsidP="00FC20C8">
      <w:pPr>
        <w:pStyle w:val="ListParagraph"/>
        <w:numPr>
          <w:ilvl w:val="0"/>
          <w:numId w:val="6"/>
        </w:numPr>
        <w:spacing w:before="240" w:after="24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t>դրամ</w:t>
      </w:r>
      <w:r w:rsidR="000C2E66" w:rsidRPr="00360A78">
        <w:rPr>
          <w:rFonts w:ascii="GHEA Grapalat" w:hAnsi="GHEA Grapalat"/>
          <w:sz w:val="24"/>
          <w:szCs w:val="24"/>
          <w:lang w:val="hy-AM"/>
        </w:rPr>
        <w:t>ով թողարկված, թողարկման պահին առնվազն 36 ամիս մարման ժամկետ ունեցող և միջոցառումն ուժի մեջ մտնելուց հետո բորսայում ցուցակված պարտատոմսերի տեղաբաշխման և շրջանառության սպասարկման օժանդակություն հետևյալ չափերով՝</w:t>
      </w:r>
    </w:p>
    <w:p w14:paraId="157E61BD" w14:textId="225D5A34" w:rsidR="000C2E66" w:rsidRPr="00360A78" w:rsidRDefault="000C2E66" w:rsidP="00FC20C8">
      <w:pPr>
        <w:numPr>
          <w:ilvl w:val="0"/>
          <w:numId w:val="4"/>
        </w:numPr>
        <w:spacing w:before="240"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t xml:space="preserve">պարտատոմսերի թողարկման, տեղաբաշխման և բորսայում ցուցակման համար՝ տեղաբաշխման անվանական ծավալի 2 տոկոսի չափով, բայց ոչ ավել, քան 30 միլիոն </w:t>
      </w:r>
      <w:r w:rsidR="00F2000E" w:rsidRPr="00360A78">
        <w:rPr>
          <w:rFonts w:ascii="GHEA Grapalat" w:hAnsi="GHEA Grapalat"/>
          <w:sz w:val="24"/>
          <w:szCs w:val="24"/>
          <w:lang w:val="hy-AM"/>
        </w:rPr>
        <w:t>դրամ</w:t>
      </w:r>
      <w:r w:rsidRPr="00360A78">
        <w:rPr>
          <w:rFonts w:ascii="GHEA Grapalat" w:hAnsi="GHEA Grapalat"/>
          <w:sz w:val="24"/>
          <w:szCs w:val="24"/>
          <w:lang w:val="hy-AM"/>
        </w:rPr>
        <w:t>ը,</w:t>
      </w:r>
    </w:p>
    <w:p w14:paraId="0FCA5D1B" w14:textId="53EFF75D" w:rsidR="000A2B3A" w:rsidRPr="00360A78" w:rsidRDefault="000C2E66" w:rsidP="000A2B3A">
      <w:pPr>
        <w:numPr>
          <w:ilvl w:val="0"/>
          <w:numId w:val="4"/>
        </w:numPr>
        <w:spacing w:before="240"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t>պարտատոմսերի շրջանառության</w:t>
      </w:r>
      <w:r w:rsidR="00BF6071" w:rsidRPr="00360A78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Pr="00360A78">
        <w:rPr>
          <w:rFonts w:ascii="GHEA Grapalat" w:hAnsi="GHEA Grapalat"/>
          <w:sz w:val="24"/>
          <w:szCs w:val="24"/>
          <w:lang w:val="hy-AM"/>
        </w:rPr>
        <w:t xml:space="preserve">՝ տեղաբաշխման անվանական ծավալի </w:t>
      </w:r>
      <w:r w:rsidR="00A3206E" w:rsidRPr="00360A78">
        <w:rPr>
          <w:rFonts w:ascii="GHEA Grapalat" w:hAnsi="GHEA Grapalat"/>
          <w:sz w:val="24"/>
          <w:szCs w:val="24"/>
          <w:lang w:val="hy-AM"/>
        </w:rPr>
        <w:t>երեքական</w:t>
      </w:r>
      <w:r w:rsidRPr="00360A78">
        <w:rPr>
          <w:rFonts w:ascii="GHEA Grapalat" w:hAnsi="GHEA Grapalat"/>
          <w:sz w:val="24"/>
          <w:szCs w:val="24"/>
          <w:lang w:val="hy-AM"/>
        </w:rPr>
        <w:t xml:space="preserve"> տոկոսի չափով</w:t>
      </w:r>
      <w:r w:rsidR="00BF6071" w:rsidRPr="00360A78">
        <w:rPr>
          <w:rFonts w:ascii="GHEA Grapalat" w:hAnsi="GHEA Grapalat"/>
          <w:sz w:val="24"/>
          <w:szCs w:val="24"/>
          <w:lang w:val="hy-AM"/>
        </w:rPr>
        <w:t xml:space="preserve"> առաջին երեք տարիների համար</w:t>
      </w:r>
      <w:r w:rsidRPr="00360A78">
        <w:rPr>
          <w:rFonts w:ascii="GHEA Grapalat" w:hAnsi="GHEA Grapalat"/>
          <w:sz w:val="24"/>
          <w:szCs w:val="24"/>
          <w:lang w:val="hy-AM"/>
        </w:rPr>
        <w:t xml:space="preserve">, բայց ոչ ավել, քան </w:t>
      </w:r>
      <w:r w:rsidR="006671AD">
        <w:rPr>
          <w:rFonts w:ascii="GHEA Grapalat" w:hAnsi="GHEA Grapalat"/>
          <w:sz w:val="24"/>
          <w:szCs w:val="24"/>
          <w:lang w:val="hy-AM"/>
        </w:rPr>
        <w:t>45</w:t>
      </w:r>
      <w:r w:rsidRPr="00360A78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F2000E" w:rsidRPr="00360A78">
        <w:rPr>
          <w:rFonts w:ascii="GHEA Grapalat" w:hAnsi="GHEA Grapalat"/>
          <w:sz w:val="24"/>
          <w:szCs w:val="24"/>
          <w:lang w:val="hy-AM"/>
        </w:rPr>
        <w:t>դրամ</w:t>
      </w:r>
      <w:r w:rsidRPr="00360A78">
        <w:rPr>
          <w:rFonts w:ascii="GHEA Grapalat" w:hAnsi="GHEA Grapalat"/>
          <w:sz w:val="24"/>
          <w:szCs w:val="24"/>
          <w:lang w:val="hy-AM"/>
        </w:rPr>
        <w:t>ը շրջանառության յուրաքանչյուր 12 ամիսների համար,</w:t>
      </w:r>
    </w:p>
    <w:p w14:paraId="589019A1" w14:textId="709BFA51" w:rsidR="000A2B3A" w:rsidRPr="00360A78" w:rsidRDefault="000A2B3A" w:rsidP="000A2B3A">
      <w:pPr>
        <w:spacing w:before="240" w:after="24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t>2</w:t>
      </w:r>
      <w:r w:rsidRPr="00360A78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360A7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3206E" w:rsidRPr="00360A78">
        <w:rPr>
          <w:rFonts w:ascii="GHEA Grapalat" w:hAnsi="GHEA Grapalat"/>
          <w:sz w:val="24"/>
          <w:szCs w:val="24"/>
          <w:lang w:val="hy-AM"/>
        </w:rPr>
        <w:t xml:space="preserve">բաժնետոմսերի թողարկման համար՝ արտաքին աուդիտի, բանկային և բորսայական ծառայությունների ծախսերը՝ կապված թողարկման, տեղաբաշխման և բորսայում ցուցակման հետ։ Ընդ որում, տեղաբաշխման </w:t>
      </w:r>
      <w:r w:rsidR="00A3206E" w:rsidRPr="00360A78">
        <w:rPr>
          <w:rFonts w:ascii="GHEA Grapalat" w:hAnsi="GHEA Grapalat"/>
          <w:sz w:val="24"/>
          <w:szCs w:val="24"/>
          <w:lang w:val="hy-AM"/>
        </w:rPr>
        <w:lastRenderedPageBreak/>
        <w:t xml:space="preserve">և բորսայում ցուցակման համար օժանդակություն յուրաքանչյուր շահառուի համար տրամադրվում է միայն մեկ անգամ փաստացի կատարված և համապատասխան փաստաթղթերով հիմնավորված ծախսերի դեպքում կատարված ծախսերի 80%-ի չափով։  </w:t>
      </w:r>
    </w:p>
    <w:p w14:paraId="0000001B" w14:textId="6E60E97B" w:rsidR="00D0496C" w:rsidRPr="00360A78" w:rsidRDefault="000A2B3A" w:rsidP="000A2B3A">
      <w:pPr>
        <w:spacing w:before="240" w:after="24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t>3</w:t>
      </w:r>
      <w:r w:rsidRPr="00360A78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360A7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55237"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Միջազգային վարկանիշային գործակալություններից վարկանիշի ստացման և սպասարկման առաջին տարվա ծախսերի </w:t>
      </w:r>
      <w:r w:rsidR="00A16EB5" w:rsidRPr="00360A78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055237"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0%-ի չափով սուբսիդավորում, սակայն </w:t>
      </w:r>
      <w:r w:rsidR="00055237" w:rsidRPr="00360A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Հանրապետությունում գործունեություն իրականացնող ֆոնդային բորսայում ցուցակման </w:t>
      </w:r>
      <w:r w:rsidR="00055237" w:rsidRPr="00360A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դեպքում՝ </w:t>
      </w:r>
      <w:r w:rsidR="00055237" w:rsidRPr="00360A78">
        <w:rPr>
          <w:rFonts w:ascii="GHEA Grapalat" w:eastAsia="Tahoma" w:hAnsi="GHEA Grapalat" w:cs="Tahoma"/>
          <w:sz w:val="24"/>
          <w:szCs w:val="24"/>
          <w:lang w:val="hy-AM"/>
        </w:rPr>
        <w:t>առաջին տարվա ծախսերի մինչև 80%-ի չափով սուբսիդավորում</w:t>
      </w:r>
      <w:r w:rsidR="00A3206E"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A3206E" w:rsidRPr="00360A7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(30%` ի հավելումն նախորդող 50%-ի)</w:t>
      </w:r>
      <w:r w:rsidR="00055237" w:rsidRPr="00360A78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000001D" w14:textId="0E7DB3EC" w:rsidR="00D0496C" w:rsidRPr="00360A78" w:rsidRDefault="00D0496C" w:rsidP="00FC20C8">
      <w:pPr>
        <w:spacing w:before="240" w:line="360" w:lineRule="auto"/>
        <w:ind w:firstLine="4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000001E" w14:textId="77777777" w:rsidR="00D0496C" w:rsidRPr="00360A78" w:rsidRDefault="00055237" w:rsidP="00FC20C8">
      <w:pPr>
        <w:spacing w:line="360" w:lineRule="auto"/>
        <w:ind w:firstLine="4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hAnsi="GHEA Grapalat"/>
          <w:b/>
          <w:sz w:val="24"/>
          <w:szCs w:val="24"/>
          <w:lang w:val="hy-AM"/>
        </w:rPr>
        <w:t>4.</w:t>
      </w:r>
      <w:r w:rsidRPr="00360A78">
        <w:rPr>
          <w:rFonts w:ascii="GHEA Grapalat" w:eastAsia="Times New Roman" w:hAnsi="GHEA Grapalat" w:cs="Times New Roman"/>
          <w:sz w:val="14"/>
          <w:szCs w:val="14"/>
          <w:lang w:val="hy-AM"/>
        </w:rPr>
        <w:t xml:space="preserve">  </w:t>
      </w: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>Նախագիծը մշակող մարմինը</w:t>
      </w:r>
    </w:p>
    <w:p w14:paraId="0000001F" w14:textId="77777777" w:rsidR="00D0496C" w:rsidRPr="00360A78" w:rsidRDefault="00055237" w:rsidP="00FC20C8">
      <w:pPr>
        <w:spacing w:line="360" w:lineRule="auto"/>
        <w:ind w:left="4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0000020" w14:textId="7CD35A27" w:rsidR="00D0496C" w:rsidRPr="00360A78" w:rsidRDefault="00055237" w:rsidP="00FC20C8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>Նախագիծը մշակվել է Հ</w:t>
      </w:r>
      <w:r w:rsidR="00F2000E" w:rsidRPr="00360A78">
        <w:rPr>
          <w:rFonts w:ascii="GHEA Grapalat" w:eastAsia="Tahoma" w:hAnsi="GHEA Grapalat" w:cs="Tahoma"/>
          <w:sz w:val="24"/>
          <w:szCs w:val="24"/>
          <w:lang w:val="hy-AM"/>
        </w:rPr>
        <w:t>այաստանի Հանրապետության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էկոնոմիկայի նախարարության կողմից:</w:t>
      </w:r>
    </w:p>
    <w:p w14:paraId="00000021" w14:textId="77777777" w:rsidR="00D0496C" w:rsidRPr="00360A78" w:rsidRDefault="00055237" w:rsidP="00FC20C8">
      <w:pPr>
        <w:spacing w:before="240" w:line="360" w:lineRule="auto"/>
        <w:ind w:firstLine="4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0000022" w14:textId="6083C4CD" w:rsidR="00D0496C" w:rsidRPr="00360A78" w:rsidRDefault="00055237" w:rsidP="00FC20C8">
      <w:pPr>
        <w:spacing w:line="360" w:lineRule="auto"/>
        <w:ind w:firstLine="4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hAnsi="GHEA Grapalat"/>
          <w:b/>
          <w:sz w:val="24"/>
          <w:szCs w:val="24"/>
          <w:lang w:val="hy-AM"/>
        </w:rPr>
        <w:t>5.</w:t>
      </w:r>
      <w:r w:rsidRPr="00360A78">
        <w:rPr>
          <w:rFonts w:ascii="GHEA Grapalat" w:eastAsia="Times New Roman" w:hAnsi="GHEA Grapalat" w:cs="Times New Roman"/>
          <w:sz w:val="14"/>
          <w:szCs w:val="14"/>
          <w:lang w:val="hy-AM"/>
        </w:rPr>
        <w:t xml:space="preserve">  </w:t>
      </w: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Կապը ռազմավարական փաստաթղթերի հետ</w:t>
      </w:r>
    </w:p>
    <w:p w14:paraId="00000023" w14:textId="77777777" w:rsidR="00D0496C" w:rsidRPr="00360A78" w:rsidRDefault="00055237" w:rsidP="00FC20C8">
      <w:pPr>
        <w:spacing w:line="360" w:lineRule="auto"/>
        <w:ind w:left="4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0000024" w14:textId="2295D7F4" w:rsidR="00D0496C" w:rsidRPr="00360A78" w:rsidRDefault="00055237" w:rsidP="000A2B3A">
      <w:pPr>
        <w:spacing w:before="240" w:line="360" w:lineRule="auto"/>
        <w:ind w:firstLine="420"/>
        <w:jc w:val="both"/>
        <w:rPr>
          <w:rFonts w:ascii="GHEA Grapalat" w:eastAsia="Tahoma" w:hAnsi="GHEA Grapalat" w:cs="Times New Roman"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>Նախագծի ընդունումը բխում է Հայաստանի Հանրապետության կառավարության 2021-2026 թվականների գործունեության միջոցառումների ծրագ</w:t>
      </w:r>
      <w:r w:rsidR="00472043" w:rsidRPr="00360A78">
        <w:rPr>
          <w:rFonts w:ascii="GHEA Grapalat" w:eastAsia="Tahoma" w:hAnsi="GHEA Grapalat" w:cs="Tahoma"/>
          <w:sz w:val="24"/>
          <w:szCs w:val="24"/>
          <w:lang w:val="hy-AM"/>
        </w:rPr>
        <w:t>րից</w:t>
      </w:r>
      <w:r w:rsidR="000A2B3A"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, ինչպես նաև </w:t>
      </w:r>
      <w:r w:rsidR="00F2000E"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Հայաստանի Հանրապետության </w:t>
      </w:r>
      <w:r w:rsidR="000A2B3A" w:rsidRPr="00360A78">
        <w:rPr>
          <w:rFonts w:ascii="GHEA Grapalat" w:eastAsia="Tahoma" w:hAnsi="GHEA Grapalat" w:cs="Tahoma"/>
          <w:sz w:val="24"/>
          <w:szCs w:val="24"/>
          <w:lang w:val="hy-AM"/>
        </w:rPr>
        <w:t>կառավարության 2020 թվականի հուլիսի 16-ի N 1202-Լ որոշման հավելվածով ընդունված «Կապիտալի շուկայի զարգացման ծրագիր» փաստաթղթի 2-րդ մասի 3</w:t>
      </w:r>
      <w:r w:rsidR="000A2B3A" w:rsidRPr="00360A78">
        <w:rPr>
          <w:rFonts w:ascii="Times New Roman" w:eastAsia="Tahoma" w:hAnsi="Times New Roman" w:cs="Times New Roman"/>
          <w:sz w:val="24"/>
          <w:szCs w:val="24"/>
          <w:lang w:val="hy-AM"/>
        </w:rPr>
        <w:t>․</w:t>
      </w:r>
      <w:r w:rsidR="000A2B3A" w:rsidRPr="00360A78">
        <w:rPr>
          <w:rFonts w:ascii="GHEA Grapalat" w:eastAsia="Tahoma" w:hAnsi="GHEA Grapalat" w:cs="Times New Roman"/>
          <w:sz w:val="24"/>
          <w:szCs w:val="24"/>
          <w:lang w:val="hy-AM"/>
        </w:rPr>
        <w:t>4</w:t>
      </w:r>
      <w:r w:rsidR="00F2000E" w:rsidRPr="00360A78">
        <w:rPr>
          <w:rFonts w:ascii="GHEA Grapalat" w:eastAsia="Tahoma" w:hAnsi="GHEA Grapalat" w:cs="Times New Roman"/>
          <w:sz w:val="24"/>
          <w:szCs w:val="24"/>
          <w:lang w:val="hy-AM"/>
        </w:rPr>
        <w:t>՝</w:t>
      </w:r>
      <w:r w:rsidR="000A2B3A" w:rsidRPr="00360A78">
        <w:rPr>
          <w:rFonts w:ascii="GHEA Grapalat" w:eastAsia="Tahoma" w:hAnsi="GHEA Grapalat" w:cs="Times New Roman"/>
          <w:sz w:val="24"/>
          <w:szCs w:val="24"/>
          <w:lang w:val="hy-AM"/>
        </w:rPr>
        <w:t xml:space="preserve"> «</w:t>
      </w:r>
      <w:r w:rsidR="00F2000E" w:rsidRPr="00360A78">
        <w:rPr>
          <w:rFonts w:ascii="GHEA Grapalat" w:eastAsia="Tahoma" w:hAnsi="GHEA Grapalat" w:cs="Times New Roman"/>
          <w:sz w:val="24"/>
          <w:szCs w:val="24"/>
          <w:lang w:val="hy-AM"/>
        </w:rPr>
        <w:t>Մ</w:t>
      </w:r>
      <w:r w:rsidR="000A2B3A" w:rsidRPr="00360A78">
        <w:rPr>
          <w:rFonts w:ascii="GHEA Grapalat" w:eastAsia="Tahoma" w:hAnsi="GHEA Grapalat" w:cs="Times New Roman"/>
          <w:sz w:val="24"/>
          <w:szCs w:val="24"/>
          <w:lang w:val="hy-AM"/>
        </w:rPr>
        <w:t>ասնավոր հատվածի կողմից թողարկումներ»</w:t>
      </w:r>
      <w:r w:rsidR="00F2000E" w:rsidRPr="00360A78">
        <w:rPr>
          <w:rFonts w:ascii="GHEA Grapalat" w:eastAsia="Tahoma" w:hAnsi="GHEA Grapalat" w:cs="Times New Roman"/>
          <w:sz w:val="24"/>
          <w:szCs w:val="24"/>
          <w:lang w:val="hy-AM"/>
        </w:rPr>
        <w:t>,</w:t>
      </w:r>
      <w:r w:rsidR="000A2B3A" w:rsidRPr="00360A78">
        <w:rPr>
          <w:rFonts w:ascii="GHEA Grapalat" w:eastAsia="Tahoma" w:hAnsi="GHEA Grapalat" w:cs="Times New Roman"/>
          <w:sz w:val="24"/>
          <w:szCs w:val="24"/>
          <w:lang w:val="hy-AM"/>
        </w:rPr>
        <w:t xml:space="preserve"> </w:t>
      </w:r>
      <w:r w:rsidR="00F2000E" w:rsidRPr="00360A78">
        <w:rPr>
          <w:rFonts w:ascii="GHEA Grapalat" w:eastAsia="Tahoma" w:hAnsi="GHEA Grapalat" w:cs="Times New Roman"/>
          <w:sz w:val="24"/>
          <w:szCs w:val="24"/>
          <w:lang w:val="hy-AM"/>
        </w:rPr>
        <w:t xml:space="preserve">կետով նախատեսված միջոցառումների իրականացման անհրաժեշտությունից։ </w:t>
      </w:r>
    </w:p>
    <w:p w14:paraId="00000025" w14:textId="69F4B9C4" w:rsidR="00D0496C" w:rsidRPr="00360A78" w:rsidRDefault="00055237" w:rsidP="00FC20C8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</w:p>
    <w:p w14:paraId="6C877276" w14:textId="233F060A" w:rsidR="00F2000E" w:rsidRPr="00360A78" w:rsidRDefault="00F2000E" w:rsidP="00FC20C8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3D77A22" w14:textId="77777777" w:rsidR="00F2000E" w:rsidRPr="00360A78" w:rsidRDefault="00F2000E" w:rsidP="00FC20C8">
      <w:pPr>
        <w:spacing w:before="240" w:line="360" w:lineRule="auto"/>
        <w:ind w:firstLine="4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0000026" w14:textId="77777777" w:rsidR="00D0496C" w:rsidRPr="00360A78" w:rsidRDefault="00055237" w:rsidP="00FC20C8">
      <w:pPr>
        <w:spacing w:line="360" w:lineRule="auto"/>
        <w:ind w:firstLine="4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hAnsi="GHEA Grapalat"/>
          <w:b/>
          <w:sz w:val="24"/>
          <w:szCs w:val="24"/>
          <w:lang w:val="hy-AM"/>
        </w:rPr>
        <w:t>6.</w:t>
      </w:r>
      <w:r w:rsidRPr="00360A78">
        <w:rPr>
          <w:rFonts w:ascii="GHEA Grapalat" w:eastAsia="Times New Roman" w:hAnsi="GHEA Grapalat" w:cs="Times New Roman"/>
          <w:sz w:val="14"/>
          <w:szCs w:val="14"/>
          <w:lang w:val="hy-AM"/>
        </w:rPr>
        <w:t xml:space="preserve">  </w:t>
      </w: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>Ակնկալվող արդյունքը</w:t>
      </w:r>
    </w:p>
    <w:p w14:paraId="00000027" w14:textId="77777777" w:rsidR="00D0496C" w:rsidRPr="00360A78" w:rsidRDefault="00055237" w:rsidP="00FC20C8">
      <w:pPr>
        <w:spacing w:line="360" w:lineRule="auto"/>
        <w:ind w:left="4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0000029" w14:textId="69CCCDC7" w:rsidR="00D0496C" w:rsidRPr="00360A78" w:rsidRDefault="00FC20C8" w:rsidP="00FC20C8">
      <w:pPr>
        <w:spacing w:before="240" w:after="240" w:line="360" w:lineRule="auto"/>
        <w:ind w:firstLine="4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Արդյունքում, նախնական գնահատմամբ, իրական հատվածը ներկայացնող և միջազգային հեղինակավոր վարկանիշավորող կազմակերպությունների կողմից վարկանիշավորված պարտատոմսերի նոր թողարկողներ ի հայտ կգան, որոնք երկարաժամկետում հնարավորություն կստանան դիվերսիֆիկացնելու իրենց ֆինանսավորման աղբյուրները, ինչը թույլ կտա հաղթահարել ունեցած գրավի իրացվելի արժեքով պայմանավորված վարկավորման սահմանափակումները՝ բիզնեսի հետագա զարգացման ֆինանսավորումը դնելով նոր և առավել հրապարակային և թափանցիկ հիմքերի վրա։ Ի հավելումն, ակնկալվում է, որ կմեծանա պարտատոմսերի շուկայում ոչ ֆինանսական հատվածի ընկերությունների ներկայացվածությունը, ինչը </w:t>
      </w:r>
      <w:r w:rsidR="00144D42"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կնպաստի 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նշյալ շուկայում որակական </w:t>
      </w:r>
      <w:r w:rsidR="00144D42" w:rsidRPr="00360A78">
        <w:rPr>
          <w:rFonts w:ascii="GHEA Grapalat" w:eastAsia="Tahoma" w:hAnsi="GHEA Grapalat" w:cs="Tahoma"/>
          <w:sz w:val="24"/>
          <w:szCs w:val="24"/>
          <w:lang w:val="hy-AM"/>
        </w:rPr>
        <w:t>փոփոխությունների ի հայտ գալուն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Pr="00360A7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00002A" w14:textId="77777777" w:rsidR="00D0496C" w:rsidRPr="00360A78" w:rsidRDefault="00055237" w:rsidP="00FC20C8">
      <w:pPr>
        <w:spacing w:line="360" w:lineRule="auto"/>
        <w:ind w:firstLine="4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t>7.</w:t>
      </w:r>
      <w:r w:rsidRPr="00360A78">
        <w:rPr>
          <w:rFonts w:ascii="GHEA Grapalat" w:eastAsia="Times New Roman" w:hAnsi="GHEA Grapalat" w:cs="Times New Roman"/>
          <w:sz w:val="14"/>
          <w:szCs w:val="14"/>
          <w:lang w:val="hy-AM"/>
        </w:rPr>
        <w:t xml:space="preserve">   </w:t>
      </w: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360A78"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</w:p>
    <w:p w14:paraId="0000002B" w14:textId="77777777" w:rsidR="00D0496C" w:rsidRPr="00360A78" w:rsidRDefault="00055237" w:rsidP="00FC20C8">
      <w:pPr>
        <w:spacing w:line="360" w:lineRule="auto"/>
        <w:ind w:left="420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00002C" w14:textId="4AAC4B1D" w:rsidR="00D0496C" w:rsidRPr="00360A78" w:rsidRDefault="00055237" w:rsidP="00FC20C8">
      <w:pPr>
        <w:spacing w:before="240"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Վերոգրյալ միջոցառումների իրականացման հետ կապված ծախսերը հաշվարկելիս պետական սուբսիդավորման առավելագույն շեմի համար հիմք է ընդունվել պարտատոմսերի թողարկման 1.5 </w:t>
      </w:r>
      <w:r w:rsidR="006671AD">
        <w:rPr>
          <w:rFonts w:ascii="GHEA Grapalat" w:eastAsia="Tahoma" w:hAnsi="GHEA Grapalat" w:cs="Tahoma"/>
          <w:sz w:val="24"/>
          <w:szCs w:val="24"/>
          <w:lang w:val="hy-AM"/>
        </w:rPr>
        <w:t>միլիարդ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2000E" w:rsidRPr="00360A78">
        <w:rPr>
          <w:rFonts w:ascii="GHEA Grapalat" w:eastAsia="Tahoma" w:hAnsi="GHEA Grapalat" w:cs="Tahoma"/>
          <w:sz w:val="24"/>
          <w:szCs w:val="24"/>
          <w:lang w:val="hy-AM"/>
        </w:rPr>
        <w:t>դրամ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ծավալը։ Ըստ այդմ, եթե հաշվարկների համար որպես հիմք ընդունենք 1.5 միլիարդ </w:t>
      </w:r>
      <w:r w:rsidR="00F2000E" w:rsidRPr="00360A78">
        <w:rPr>
          <w:rFonts w:ascii="GHEA Grapalat" w:eastAsia="Tahoma" w:hAnsi="GHEA Grapalat" w:cs="Tahoma"/>
          <w:sz w:val="24"/>
          <w:szCs w:val="24"/>
          <w:lang w:val="hy-AM"/>
        </w:rPr>
        <w:t>դրամ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ծավալով պարտատոմսերի տարեկան 20 թողարկման սուբսիդավորում, որոնք նաև ձեռք կբերեն միջազգային վարկանիշներ, ապա կունենանք ծախսերի և ներդրումների հետևյալ կառուցվածքը՝</w:t>
      </w:r>
    </w:p>
    <w:p w14:paraId="0F560E79" w14:textId="7E95C1EB" w:rsidR="004E06D2" w:rsidRPr="00360A78" w:rsidRDefault="004E06D2" w:rsidP="00FC20C8">
      <w:pPr>
        <w:spacing w:before="240" w:after="24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1.</w:t>
      </w:r>
      <w:r w:rsidRPr="00360A78">
        <w:rPr>
          <w:rFonts w:ascii="GHEA Grapalat" w:eastAsia="Times New Roman" w:hAnsi="GHEA Grapalat" w:cs="Times New Roman"/>
          <w:color w:val="000000"/>
          <w:sz w:val="14"/>
          <w:szCs w:val="14"/>
          <w:lang w:val="hy-AM"/>
        </w:rPr>
        <w:t xml:space="preserve"> </w:t>
      </w: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Առաջին տարվա համար՝ պարտատոմսերի տեղաբաշխման և շրջանառության սպասարկման ծախսերի սուբսիդավորում տեղաբաշխման ծավալի 6%-ի չափով՝ 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30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x6%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=1.8</w:t>
      </w:r>
      <w:r w:rsidRPr="00360A78">
        <w:rPr>
          <w:rFonts w:ascii="GHEA Grapalat" w:eastAsia="Times New Roman" w:hAnsi="GHEA Grapalat" w:cs="Calibri"/>
          <w:b/>
          <w:bCs/>
          <w:color w:val="000000"/>
          <w:sz w:val="24"/>
          <w:szCs w:val="24"/>
          <w:u w:val="single"/>
          <w:lang w:val="hy-AM"/>
        </w:rPr>
        <w:t> 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F2000E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դրամ</w:t>
      </w: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</w:p>
    <w:p w14:paraId="7375FB2A" w14:textId="7FBEF4FA" w:rsidR="004E06D2" w:rsidRPr="00360A78" w:rsidRDefault="004E06D2" w:rsidP="00FC20C8">
      <w:pPr>
        <w:spacing w:before="240" w:after="24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2. Երկրորդ տարվա համար՝ նոր թողարկվող պարտատոմսերի տեղաբաշխման և շրջանառության սպասարկման ծախսերի սուբսիդավորում տեղաբաշխման ծավալի 6%-ի չափով, ինչպես նաև նախորդ տարվա պարտատոմսերի շրջանառության երկրորդ տարվա սուբսիդավորում՝ տեղաբաշխման ծավալի 4%-ի չափով, ՝ 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30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x6% + 30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x4% 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= 3.0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F2000E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դրամ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,</w:t>
      </w:r>
    </w:p>
    <w:p w14:paraId="54CF3711" w14:textId="795B0C3F" w:rsidR="004E06D2" w:rsidRPr="00360A78" w:rsidRDefault="004E06D2" w:rsidP="00FC20C8">
      <w:pPr>
        <w:spacing w:before="240" w:after="24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</w:pP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3. Երրորդ տարվա համար՝ նոր թողարկվող պարտատոմսերի տեղաբաշխման և շրջանառության սպասարկման ծախսերի սուբսիդավորում տեղաբաշխման ծավալի 6%-ի չափով, ինչպես նաև նախորդ երկու տարիների պարտատոմսերի շրջանառության երկրորդ և երրորդ տարիների սուբսիդավորում՝ տեղաբաշխման ծավալի 4%-ի չափով, ՝ 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30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x6% + 30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x4%</w:t>
      </w:r>
      <w:r w:rsidRPr="00360A78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 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+ 30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x4%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= 4.2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միլիարդ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F2000E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դրամ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,</w:t>
      </w:r>
    </w:p>
    <w:p w14:paraId="46DA6160" w14:textId="1BD43F48" w:rsidR="004F3BA7" w:rsidRPr="00360A78" w:rsidRDefault="004F3BA7" w:rsidP="00FC20C8">
      <w:pPr>
        <w:spacing w:before="240" w:after="24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4.  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Վերոգրյալ միջոցառումների իրականացման հետ կապված ծախսերը հաշվարկելիս պոտենցիալ շահառուների հետ իրականացված քննարկումների հիման վրա պետական սուբսիդավորման առավելագույն շեմի համար հիմք է ընդունվել բաժնետոմսերի թողարկման տարեկան 2.5 </w:t>
      </w:r>
      <w:r w:rsidR="006671AD">
        <w:rPr>
          <w:rFonts w:ascii="GHEA Grapalat" w:eastAsia="Tahoma" w:hAnsi="GHEA Grapalat" w:cs="Tahoma"/>
          <w:sz w:val="24"/>
          <w:szCs w:val="24"/>
          <w:lang w:val="hy-AM"/>
        </w:rPr>
        <w:t>միլիարդ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դրամ անվանական արժեքով ծավալը։ Ըստ այդմ, եթե հաշվարկների համար որպես հիմք ընդունենք 2.5 միլիարդ դրամ անվանական արժեքով բաժնետոմսերի  տարեկան 3 թողարկման սուբսիդավորում, ապա երեք տարիների կտրվածքով կունենանք ծախսերի և ներդրումների հետևյալ կառուցվածքը՝ </w:t>
      </w: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="005C15B4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150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միլիոն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դրամ)*3 =450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միլիոն</w:t>
      </w:r>
      <w:r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դրամ</w:t>
      </w:r>
    </w:p>
    <w:p w14:paraId="52A3D8CF" w14:textId="49096521" w:rsidR="004E06D2" w:rsidRPr="00360A78" w:rsidRDefault="004F3BA7" w:rsidP="00FC20C8">
      <w:pPr>
        <w:spacing w:before="240" w:after="24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  <w:r w:rsidR="004E06D2" w:rsidRPr="00360A78">
        <w:rPr>
          <w:rFonts w:ascii="GHEA Grapalat" w:eastAsia="Times New Roman" w:hAnsi="GHEA Grapalat" w:cs="Calibri"/>
          <w:color w:val="000000"/>
          <w:sz w:val="14"/>
          <w:szCs w:val="14"/>
          <w:lang w:val="hy-AM"/>
        </w:rPr>
        <w:t> </w:t>
      </w:r>
      <w:r w:rsidR="004E06D2" w:rsidRPr="00360A78">
        <w:rPr>
          <w:rFonts w:ascii="GHEA Grapalat" w:eastAsia="Times New Roman" w:hAnsi="GHEA Grapalat" w:cs="Times New Roman"/>
          <w:color w:val="000000"/>
          <w:sz w:val="14"/>
          <w:szCs w:val="14"/>
          <w:lang w:val="hy-AM"/>
        </w:rPr>
        <w:t xml:space="preserve"> </w:t>
      </w:r>
      <w:r w:rsidR="004E06D2" w:rsidRPr="00360A78">
        <w:rPr>
          <w:rFonts w:ascii="GHEA Grapalat" w:eastAsia="Times New Roman" w:hAnsi="GHEA Grapalat" w:cs="Calibri"/>
          <w:color w:val="000000"/>
          <w:sz w:val="14"/>
          <w:szCs w:val="14"/>
          <w:lang w:val="hy-AM"/>
        </w:rPr>
        <w:t> </w:t>
      </w:r>
      <w:r w:rsidR="004E06D2" w:rsidRPr="00360A78">
        <w:rPr>
          <w:rFonts w:ascii="GHEA Grapalat" w:eastAsia="Times New Roman" w:hAnsi="GHEA Grapalat" w:cs="Times New Roman"/>
          <w:color w:val="000000"/>
          <w:sz w:val="14"/>
          <w:szCs w:val="14"/>
          <w:lang w:val="hy-AM"/>
        </w:rPr>
        <w:t xml:space="preserve"> 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Միջազգային վարկանիշային գործակալություններից վարկանիշի ստացման և սպասարկման առաջին տարվա ծախսերի </w:t>
      </w:r>
      <w:r w:rsidR="00B44287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0%-ի սուբսիդավորում՝ (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20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միլիոն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F2000E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դրամ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+ 20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միլիոն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F2000E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դրամ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) x 0.</w:t>
      </w:r>
      <w:r w:rsidR="00B44287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5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x 20=40</w:t>
      </w:r>
      <w:r w:rsidR="00B44287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0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6671AD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միլիոն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F2000E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դրամ</w:t>
      </w:r>
      <w:r w:rsidR="004E06D2" w:rsidRPr="00360A7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: 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Վարկանիշը ստանալու 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համար կազմակերպությունները ծախսում են մոտ 50 հազ</w:t>
      </w:r>
      <w:r w:rsidR="002651EB" w:rsidRPr="00360A78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ար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ԱՄՆ</w:t>
      </w:r>
      <w:r w:rsidR="004E06D2" w:rsidRPr="00360A7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 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դոլար և սպասարկման առաջին տարվա համար՝ ևս 50 հազ</w:t>
      </w:r>
      <w:r w:rsidR="002651EB" w:rsidRPr="00360A78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ար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ԱՄՆ դոլար։ </w:t>
      </w:r>
      <w:r w:rsidR="005733AA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Հաշվարկների համար հիմք է ընդունվել «</w:t>
      </w:r>
      <w:r w:rsidR="005733AA" w:rsidRPr="00360A78">
        <w:rPr>
          <w:rFonts w:ascii="GHEA Grapalat" w:eastAsia="GHEA Grapalat" w:hAnsi="GHEA Grapalat" w:cs="GHEA Grapalat"/>
          <w:sz w:val="24"/>
          <w:szCs w:val="24"/>
          <w:lang w:val="hy-AM"/>
        </w:rPr>
        <w:t>Ստանդարտ ընդ փուրս» կազմակերպության 2021թ</w:t>
      </w:r>
      <w:r w:rsidR="005733AA" w:rsidRPr="00360A78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5733AA" w:rsidRPr="00360A7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-ի գնացուցակը՝ հաշվի առնելով կիրառվելիք հնարավոր զեղչերը։ </w:t>
      </w:r>
      <w:r w:rsidR="004E06D2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Հաշվարկվել է յուրաքանչյուր տարվա համար 20 նոր կազմակերպության կողմից միջազգային վարկանիշի ստացման հետ կապված ծախսերի հնարավոր մակարդակը։</w:t>
      </w:r>
    </w:p>
    <w:p w14:paraId="72C1511E" w14:textId="0FCBB8AE" w:rsidR="004E06D2" w:rsidRPr="00360A78" w:rsidRDefault="004E06D2" w:rsidP="00144D42">
      <w:pPr>
        <w:spacing w:before="240" w:after="24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Նախագծով </w:t>
      </w:r>
      <w:r w:rsidR="00F169E5"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նախատեսված բոլոր երեք միջոցառումների իրականացման համար </w:t>
      </w:r>
      <w:r w:rsidRPr="00360A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կպահանջվի՝</w:t>
      </w:r>
    </w:p>
    <w:p w14:paraId="00000032" w14:textId="64EA9AB7" w:rsidR="00D0496C" w:rsidRPr="00360A78" w:rsidRDefault="00055237" w:rsidP="00FC20C8">
      <w:pPr>
        <w:numPr>
          <w:ilvl w:val="0"/>
          <w:numId w:val="2"/>
        </w:numPr>
        <w:spacing w:before="240" w:line="360" w:lineRule="auto"/>
        <w:jc w:val="both"/>
        <w:rPr>
          <w:rFonts w:ascii="GHEA Grapalat" w:hAnsi="GHEA Grapalat"/>
          <w:lang w:val="hy-AM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Pr="00360A78">
        <w:rPr>
          <w:rFonts w:ascii="Times New Roman" w:eastAsia="Tahoma" w:hAnsi="Times New Roman" w:cs="Times New Roman"/>
          <w:sz w:val="24"/>
          <w:szCs w:val="24"/>
          <w:lang w:val="hy-AM"/>
        </w:rPr>
        <w:t>․</w:t>
      </w:r>
      <w:r w:rsidR="004F3BA7" w:rsidRPr="00360A78">
        <w:rPr>
          <w:rFonts w:ascii="GHEA Grapalat" w:eastAsia="Tahoma" w:hAnsi="GHEA Grapalat" w:cs="Tahoma"/>
          <w:sz w:val="24"/>
          <w:szCs w:val="24"/>
          <w:lang w:val="hy-AM"/>
        </w:rPr>
        <w:t>35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միլիարդ </w:t>
      </w:r>
      <w:r w:rsidR="00F2000E" w:rsidRPr="00360A78">
        <w:rPr>
          <w:rFonts w:ascii="GHEA Grapalat" w:eastAsia="Tahoma" w:hAnsi="GHEA Grapalat" w:cs="Tahoma"/>
          <w:sz w:val="24"/>
          <w:szCs w:val="24"/>
          <w:lang w:val="hy-AM"/>
        </w:rPr>
        <w:t>դրամ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առաջին տարվա համար,</w:t>
      </w:r>
    </w:p>
    <w:p w14:paraId="00000033" w14:textId="3DA4A915" w:rsidR="00D0496C" w:rsidRPr="00360A78" w:rsidRDefault="00055237" w:rsidP="00FC20C8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>3.</w:t>
      </w:r>
      <w:r w:rsidR="00EE7377" w:rsidRPr="00360A78">
        <w:rPr>
          <w:rFonts w:ascii="GHEA Grapalat" w:eastAsia="Tahoma" w:hAnsi="GHEA Grapalat" w:cs="Tahoma"/>
          <w:sz w:val="24"/>
          <w:szCs w:val="24"/>
          <w:lang w:val="hy-AM"/>
        </w:rPr>
        <w:t>55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միլիարդ </w:t>
      </w:r>
      <w:r w:rsidR="00F2000E" w:rsidRPr="00360A78">
        <w:rPr>
          <w:rFonts w:ascii="GHEA Grapalat" w:eastAsia="Tahoma" w:hAnsi="GHEA Grapalat" w:cs="Tahoma"/>
          <w:sz w:val="24"/>
          <w:szCs w:val="24"/>
          <w:lang w:val="hy-AM"/>
        </w:rPr>
        <w:t>դրամ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երկրորդ տարվա համար,</w:t>
      </w:r>
    </w:p>
    <w:p w14:paraId="00000034" w14:textId="43560961" w:rsidR="00D0496C" w:rsidRPr="00360A78" w:rsidRDefault="00055237" w:rsidP="00FC20C8">
      <w:pPr>
        <w:numPr>
          <w:ilvl w:val="0"/>
          <w:numId w:val="2"/>
        </w:num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sz w:val="24"/>
          <w:szCs w:val="24"/>
          <w:lang w:val="hy-AM"/>
        </w:rPr>
        <w:t>4.</w:t>
      </w:r>
      <w:r w:rsidR="00EE7377" w:rsidRPr="00360A78">
        <w:rPr>
          <w:rFonts w:ascii="GHEA Grapalat" w:eastAsia="Tahoma" w:hAnsi="GHEA Grapalat" w:cs="Tahoma"/>
          <w:sz w:val="24"/>
          <w:szCs w:val="24"/>
          <w:lang w:val="hy-AM"/>
        </w:rPr>
        <w:t>75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միլիարդ </w:t>
      </w:r>
      <w:r w:rsidR="00F2000E" w:rsidRPr="00360A78">
        <w:rPr>
          <w:rFonts w:ascii="GHEA Grapalat" w:eastAsia="Tahoma" w:hAnsi="GHEA Grapalat" w:cs="Tahoma"/>
          <w:sz w:val="24"/>
          <w:szCs w:val="24"/>
          <w:lang w:val="hy-AM"/>
        </w:rPr>
        <w:t>դրամ</w:t>
      </w:r>
      <w:r w:rsidRPr="00360A78">
        <w:rPr>
          <w:rFonts w:ascii="GHEA Grapalat" w:eastAsia="Tahoma" w:hAnsi="GHEA Grapalat" w:cs="Tahoma"/>
          <w:sz w:val="24"/>
          <w:szCs w:val="24"/>
          <w:lang w:val="hy-AM"/>
        </w:rPr>
        <w:t xml:space="preserve"> երրորդ տարվա համար։</w:t>
      </w:r>
    </w:p>
    <w:p w14:paraId="050FB584" w14:textId="11655AE3" w:rsidR="008F7124" w:rsidRPr="00360A78" w:rsidRDefault="00883D85" w:rsidP="006F07BE">
      <w:pPr>
        <w:spacing w:before="240" w:after="240" w:line="360" w:lineRule="auto"/>
        <w:ind w:left="10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>Ընդամենը՝ 10.</w:t>
      </w:r>
      <w:r w:rsidR="00EE7377"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>65</w:t>
      </w: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6671AD">
        <w:rPr>
          <w:rFonts w:ascii="GHEA Grapalat" w:eastAsia="Tahoma" w:hAnsi="GHEA Grapalat" w:cs="Tahoma"/>
          <w:b/>
          <w:sz w:val="24"/>
          <w:szCs w:val="24"/>
          <w:lang w:val="hy-AM"/>
        </w:rPr>
        <w:t>միլիարդ</w:t>
      </w: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F2000E"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>դրամ</w:t>
      </w:r>
      <w:r w:rsidRPr="00360A78">
        <w:rPr>
          <w:rFonts w:ascii="GHEA Grapalat" w:eastAsia="Tahoma" w:hAnsi="GHEA Grapalat" w:cs="Tahoma"/>
          <w:b/>
          <w:sz w:val="24"/>
          <w:szCs w:val="24"/>
          <w:lang w:val="hy-AM"/>
        </w:rPr>
        <w:t>։</w:t>
      </w:r>
    </w:p>
    <w:p w14:paraId="00000043" w14:textId="6E1CFE3D" w:rsidR="00D0496C" w:rsidRPr="00F2000E" w:rsidRDefault="00472043" w:rsidP="00144D42">
      <w:pPr>
        <w:spacing w:before="240" w:after="24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0A78">
        <w:rPr>
          <w:rFonts w:ascii="GHEA Grapalat" w:hAnsi="GHEA Grapalat"/>
          <w:bCs/>
          <w:sz w:val="24"/>
          <w:szCs w:val="24"/>
          <w:lang w:val="hy-AM"/>
        </w:rPr>
        <w:t>Արդյունքում, առաջիկա երեք տարիների ընթացքում ակնկալվում է ունենալ ոչ ֆինանսական հատվածի կազմակերպությունների կողմից թողարկված կորպորատիվ պարտատոմսերի</w:t>
      </w:r>
      <w:r w:rsidR="00EE7377" w:rsidRPr="00360A78">
        <w:rPr>
          <w:rFonts w:ascii="GHEA Grapalat" w:hAnsi="GHEA Grapalat"/>
          <w:bCs/>
          <w:sz w:val="24"/>
          <w:szCs w:val="24"/>
          <w:lang w:val="hy-AM"/>
        </w:rPr>
        <w:t xml:space="preserve"> և բաժնետոմսերի</w:t>
      </w:r>
      <w:r w:rsidRPr="00360A78">
        <w:rPr>
          <w:rFonts w:ascii="GHEA Grapalat" w:hAnsi="GHEA Grapalat"/>
          <w:bCs/>
          <w:sz w:val="24"/>
          <w:szCs w:val="24"/>
          <w:lang w:val="hy-AM"/>
        </w:rPr>
        <w:t xml:space="preserve"> նոր թողարկումներ՝ 9</w:t>
      </w:r>
      <w:r w:rsidR="00EE7377" w:rsidRPr="00360A78">
        <w:rPr>
          <w:rFonts w:ascii="GHEA Grapalat" w:hAnsi="GHEA Grapalat"/>
          <w:bCs/>
          <w:sz w:val="24"/>
          <w:szCs w:val="24"/>
          <w:lang w:val="hy-AM"/>
        </w:rPr>
        <w:t>7</w:t>
      </w:r>
      <w:r w:rsidR="00EE7377" w:rsidRPr="00360A78">
        <w:rPr>
          <w:rFonts w:ascii="Times New Roman" w:hAnsi="Times New Roman" w:cs="Times New Roman"/>
          <w:bCs/>
          <w:sz w:val="24"/>
          <w:szCs w:val="24"/>
          <w:lang w:val="hy-AM"/>
        </w:rPr>
        <w:t>․</w:t>
      </w:r>
      <w:r w:rsidR="00EE7377" w:rsidRPr="00360A78">
        <w:rPr>
          <w:rFonts w:ascii="GHEA Grapalat" w:hAnsi="GHEA Grapalat" w:cs="Times New Roman"/>
          <w:bCs/>
          <w:sz w:val="24"/>
          <w:szCs w:val="24"/>
          <w:lang w:val="hy-AM"/>
        </w:rPr>
        <w:t>5</w:t>
      </w:r>
      <w:r w:rsidRPr="00360A7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671AD">
        <w:rPr>
          <w:rFonts w:ascii="GHEA Grapalat" w:hAnsi="GHEA Grapalat"/>
          <w:bCs/>
          <w:sz w:val="24"/>
          <w:szCs w:val="24"/>
          <w:lang w:val="hy-AM"/>
        </w:rPr>
        <w:t>միլիարդ</w:t>
      </w:r>
      <w:r w:rsidR="00EE7377" w:rsidRPr="00360A7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2000E" w:rsidRPr="00360A78">
        <w:rPr>
          <w:rFonts w:ascii="GHEA Grapalat" w:hAnsi="GHEA Grapalat"/>
          <w:bCs/>
          <w:sz w:val="24"/>
          <w:szCs w:val="24"/>
          <w:lang w:val="hy-AM"/>
        </w:rPr>
        <w:t>դրամ</w:t>
      </w:r>
      <w:r w:rsidRPr="00360A78">
        <w:rPr>
          <w:rFonts w:ascii="GHEA Grapalat" w:hAnsi="GHEA Grapalat"/>
          <w:bCs/>
          <w:sz w:val="24"/>
          <w:szCs w:val="24"/>
          <w:lang w:val="hy-AM"/>
        </w:rPr>
        <w:t xml:space="preserve"> ծավալով</w:t>
      </w:r>
      <w:r w:rsidR="00F169E5" w:rsidRPr="00360A78">
        <w:rPr>
          <w:rFonts w:ascii="GHEA Grapalat" w:hAnsi="GHEA Grapalat"/>
          <w:bCs/>
          <w:sz w:val="24"/>
          <w:szCs w:val="24"/>
          <w:lang w:val="hy-AM"/>
        </w:rPr>
        <w:t>։ Մասնավորապես, նախատեսվում է, որ ոչ ֆինանսական հատվածի կողմից թողարկված կորպորատիվ պարտատոմսերի ծավալի շոշափելի աճ շուրջ 63</w:t>
      </w:r>
      <w:r w:rsidR="00F169E5" w:rsidRPr="00360A7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F169E5" w:rsidRPr="00360A78">
        <w:rPr>
          <w:rFonts w:ascii="GHEA Grapalat" w:hAnsi="GHEA Grapalat"/>
          <w:bCs/>
          <w:sz w:val="24"/>
          <w:szCs w:val="24"/>
          <w:lang w:val="hy-AM"/>
        </w:rPr>
        <w:t xml:space="preserve">5 </w:t>
      </w:r>
      <w:r w:rsidR="006671AD">
        <w:rPr>
          <w:rFonts w:ascii="GHEA Grapalat" w:hAnsi="GHEA Grapalat"/>
          <w:bCs/>
          <w:sz w:val="24"/>
          <w:szCs w:val="24"/>
          <w:lang w:val="hy-AM"/>
        </w:rPr>
        <w:t>միլիարդ</w:t>
      </w:r>
      <w:r w:rsidR="00F2458C" w:rsidRPr="00360A78">
        <w:rPr>
          <w:rFonts w:ascii="Cambria Math" w:hAnsi="Cambria Math"/>
          <w:bCs/>
          <w:sz w:val="24"/>
          <w:szCs w:val="24"/>
          <w:lang w:val="hy-AM"/>
        </w:rPr>
        <w:t>․</w:t>
      </w:r>
      <w:r w:rsidR="00F169E5" w:rsidRPr="00360A78">
        <w:rPr>
          <w:rFonts w:ascii="GHEA Grapalat" w:hAnsi="GHEA Grapalat"/>
          <w:bCs/>
          <w:sz w:val="24"/>
          <w:szCs w:val="24"/>
          <w:lang w:val="hy-AM"/>
        </w:rPr>
        <w:t xml:space="preserve"> դրամի չափով՝ կազմելով շուրջ 90 </w:t>
      </w:r>
      <w:r w:rsidR="006671AD">
        <w:rPr>
          <w:rFonts w:ascii="GHEA Grapalat" w:hAnsi="GHEA Grapalat"/>
          <w:bCs/>
          <w:sz w:val="24"/>
          <w:szCs w:val="24"/>
          <w:lang w:val="hy-AM"/>
        </w:rPr>
        <w:t>միլիարդ</w:t>
      </w:r>
      <w:r w:rsidR="00F169E5" w:rsidRPr="00360A78">
        <w:rPr>
          <w:rFonts w:ascii="GHEA Grapalat" w:hAnsi="GHEA Grapalat"/>
          <w:bCs/>
          <w:sz w:val="24"/>
          <w:szCs w:val="24"/>
          <w:lang w:val="hy-AM"/>
        </w:rPr>
        <w:t xml:space="preserve"> դրամ։  Միևնույն ժամանակ, ակնկալվում է շուրջ 7</w:t>
      </w:r>
      <w:r w:rsidR="00F169E5" w:rsidRPr="00360A7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F169E5" w:rsidRPr="00360A78">
        <w:rPr>
          <w:rFonts w:ascii="GHEA Grapalat" w:hAnsi="GHEA Grapalat"/>
          <w:bCs/>
          <w:sz w:val="24"/>
          <w:szCs w:val="24"/>
          <w:lang w:val="hy-AM"/>
        </w:rPr>
        <w:t xml:space="preserve">5 </w:t>
      </w:r>
      <w:r w:rsidR="006671AD">
        <w:rPr>
          <w:rFonts w:ascii="GHEA Grapalat" w:hAnsi="GHEA Grapalat"/>
          <w:bCs/>
          <w:sz w:val="24"/>
          <w:szCs w:val="24"/>
          <w:lang w:val="hy-AM"/>
        </w:rPr>
        <w:t>միլիարդ</w:t>
      </w:r>
      <w:r w:rsidR="00F169E5" w:rsidRPr="00360A78">
        <w:rPr>
          <w:rFonts w:ascii="GHEA Grapalat" w:hAnsi="GHEA Grapalat"/>
          <w:bCs/>
          <w:sz w:val="24"/>
          <w:szCs w:val="24"/>
          <w:lang w:val="hy-AM"/>
        </w:rPr>
        <w:t xml:space="preserve"> դրամի բաժնետոմսերի թողարկում, ինչն իր հերթին կնպաստի շուկայի կապիտալիզացիայի բարձրացմանը։ Ի հավելումն</w:t>
      </w:r>
      <w:r w:rsidRPr="00360A78">
        <w:rPr>
          <w:rFonts w:ascii="GHEA Grapalat" w:hAnsi="GHEA Grapalat"/>
          <w:bCs/>
          <w:sz w:val="24"/>
          <w:szCs w:val="24"/>
          <w:lang w:val="hy-AM"/>
        </w:rPr>
        <w:t xml:space="preserve">, ակնկալվում է </w:t>
      </w:r>
      <w:r w:rsidR="004E06D2" w:rsidRPr="00360A78">
        <w:rPr>
          <w:rFonts w:ascii="GHEA Grapalat" w:hAnsi="GHEA Grapalat"/>
          <w:bCs/>
          <w:sz w:val="24"/>
          <w:szCs w:val="24"/>
          <w:lang w:val="hy-AM"/>
        </w:rPr>
        <w:t>ավելացնել միջազգային վարկանիշ ունեցող կազմակերպությունների քանակը, ինչը նոր որակ  կհաղորդի Հ</w:t>
      </w:r>
      <w:r w:rsidR="00F2000E" w:rsidRPr="00360A78">
        <w:rPr>
          <w:rFonts w:ascii="GHEA Grapalat" w:hAnsi="GHEA Grapalat"/>
          <w:bCs/>
          <w:sz w:val="24"/>
          <w:szCs w:val="24"/>
          <w:lang w:val="hy-AM"/>
        </w:rPr>
        <w:t>այաստանի Հանրապետության</w:t>
      </w:r>
      <w:r w:rsidR="004E06D2" w:rsidRPr="00360A78">
        <w:rPr>
          <w:rFonts w:ascii="GHEA Grapalat" w:hAnsi="GHEA Grapalat"/>
          <w:bCs/>
          <w:sz w:val="24"/>
          <w:szCs w:val="24"/>
          <w:lang w:val="hy-AM"/>
        </w:rPr>
        <w:t xml:space="preserve"> տնտեսությանն ընդհանրապես և ֆինանսական շուկային՝ մասնավորապես։</w:t>
      </w:r>
      <w:r w:rsidR="004E06D2" w:rsidRPr="00F2000E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14:paraId="00000044" w14:textId="77777777" w:rsidR="00D0496C" w:rsidRPr="00F2000E" w:rsidRDefault="00D0496C" w:rsidP="00FC20C8">
      <w:pPr>
        <w:spacing w:line="360" w:lineRule="auto"/>
        <w:rPr>
          <w:rFonts w:ascii="GHEA Grapalat" w:hAnsi="GHEA Grapalat"/>
          <w:lang w:val="hy-AM"/>
        </w:rPr>
      </w:pPr>
    </w:p>
    <w:sectPr w:rsidR="00D0496C" w:rsidRPr="00F2000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448"/>
    <w:multiLevelType w:val="multilevel"/>
    <w:tmpl w:val="03867E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64978"/>
    <w:multiLevelType w:val="multilevel"/>
    <w:tmpl w:val="99002B7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A270CC5"/>
    <w:multiLevelType w:val="multilevel"/>
    <w:tmpl w:val="C676198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730B6D"/>
    <w:multiLevelType w:val="multilevel"/>
    <w:tmpl w:val="04EAD2B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A205B44"/>
    <w:multiLevelType w:val="hybridMultilevel"/>
    <w:tmpl w:val="540CC5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F11B22"/>
    <w:multiLevelType w:val="multilevel"/>
    <w:tmpl w:val="C676198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96C"/>
    <w:rsid w:val="00055237"/>
    <w:rsid w:val="00071A17"/>
    <w:rsid w:val="000A2B3A"/>
    <w:rsid w:val="000C2E66"/>
    <w:rsid w:val="000D087A"/>
    <w:rsid w:val="00144D42"/>
    <w:rsid w:val="00215488"/>
    <w:rsid w:val="002651EB"/>
    <w:rsid w:val="00301E4E"/>
    <w:rsid w:val="00360A78"/>
    <w:rsid w:val="00472043"/>
    <w:rsid w:val="004D45E7"/>
    <w:rsid w:val="004E06D2"/>
    <w:rsid w:val="004F3BA7"/>
    <w:rsid w:val="00526B02"/>
    <w:rsid w:val="005733AA"/>
    <w:rsid w:val="005C15B4"/>
    <w:rsid w:val="006671AD"/>
    <w:rsid w:val="006F07BE"/>
    <w:rsid w:val="007167F9"/>
    <w:rsid w:val="00883D85"/>
    <w:rsid w:val="008C0AA1"/>
    <w:rsid w:val="008F7124"/>
    <w:rsid w:val="009007A3"/>
    <w:rsid w:val="00927417"/>
    <w:rsid w:val="00971029"/>
    <w:rsid w:val="009F4DF2"/>
    <w:rsid w:val="00A16EB5"/>
    <w:rsid w:val="00A3206E"/>
    <w:rsid w:val="00A36278"/>
    <w:rsid w:val="00B44287"/>
    <w:rsid w:val="00B5114B"/>
    <w:rsid w:val="00B61A99"/>
    <w:rsid w:val="00BC656F"/>
    <w:rsid w:val="00BF6071"/>
    <w:rsid w:val="00C2441F"/>
    <w:rsid w:val="00C93902"/>
    <w:rsid w:val="00CE458A"/>
    <w:rsid w:val="00D0496C"/>
    <w:rsid w:val="00EE7377"/>
    <w:rsid w:val="00F169E5"/>
    <w:rsid w:val="00F2000E"/>
    <w:rsid w:val="00F2458C"/>
    <w:rsid w:val="00FC20C8"/>
    <w:rsid w:val="00FD267B"/>
    <w:rsid w:val="00FD4F71"/>
    <w:rsid w:val="00FE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93B42"/>
  <w15:docId w15:val="{4CEEDEB3-8796-412E-AC5A-C8DBD3D3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883D8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 A. Hayrapetyan</dc:creator>
  <cp:keywords>https:/mul2.gov.am/tasks/814841/oneclick/ab61febe736b3ee6e2d21ddf48c37dfdf69dea3d97970959ec0cb3b95143c0fb.docx?token=c8a8eb46d836671311ecb6b52d77df63</cp:keywords>
  <cp:lastModifiedBy>Anna Hayrapetyan</cp:lastModifiedBy>
  <cp:revision>2</cp:revision>
  <dcterms:created xsi:type="dcterms:W3CDTF">2023-06-29T06:35:00Z</dcterms:created>
  <dcterms:modified xsi:type="dcterms:W3CDTF">2023-06-29T06:35:00Z</dcterms:modified>
</cp:coreProperties>
</file>