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DECF" w14:textId="77777777" w:rsidR="00212F24" w:rsidRPr="00566488" w:rsidRDefault="00212F24" w:rsidP="00A95071">
      <w:pPr>
        <w:spacing w:line="276" w:lineRule="auto"/>
        <w:jc w:val="center"/>
        <w:rPr>
          <w:rFonts w:ascii="GHEA Grapalat" w:hAnsi="GHEA Grapalat" w:cs="Sylfaen"/>
          <w:b/>
          <w:szCs w:val="24"/>
        </w:rPr>
      </w:pPr>
      <w:r w:rsidRPr="000A018D">
        <w:rPr>
          <w:rFonts w:ascii="GHEA Grapalat" w:hAnsi="GHEA Grapalat" w:cs="Sylfaen"/>
          <w:b/>
          <w:szCs w:val="24"/>
        </w:rPr>
        <w:t>ՀԻՄՆԱՎՈՐՈՒՄ</w:t>
      </w:r>
    </w:p>
    <w:p w14:paraId="207080FF" w14:textId="77A92E60" w:rsidR="00212F24" w:rsidRDefault="00994E63" w:rsidP="00A95071">
      <w:pPr>
        <w:spacing w:line="276" w:lineRule="auto"/>
        <w:jc w:val="center"/>
        <w:rPr>
          <w:rFonts w:ascii="GHEA Grapalat" w:hAnsi="GHEA Grapalat" w:cs="Sylfaen"/>
          <w:b/>
          <w:szCs w:val="24"/>
        </w:rPr>
      </w:pPr>
      <w:r>
        <w:rPr>
          <w:rFonts w:ascii="GHEA Grapalat" w:hAnsi="GHEA Grapalat"/>
          <w:b/>
          <w:bCs/>
          <w:noProof/>
          <w:szCs w:val="24"/>
          <w:lang w:val="hy-AM"/>
        </w:rPr>
        <w:t>«Հայաստանի Հանրապետության կառավարության և Վրաստանի կառավարության միջև առանց թույլտվության բնակվող անձանց հետընդունման (ռեադմիսիայի) մասին»</w:t>
      </w:r>
      <w:r>
        <w:rPr>
          <w:rFonts w:ascii="GHEA Grapalat" w:hAnsi="GHEA Grapalat"/>
          <w:b/>
          <w:bCs/>
          <w:noProof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համաձայնագրի</w:t>
      </w:r>
      <w:r w:rsidR="00212F24" w:rsidRPr="000A018D">
        <w:rPr>
          <w:rFonts w:ascii="GHEA Grapalat" w:hAnsi="GHEA Grapalat" w:cs="Sylfaen"/>
          <w:b/>
          <w:szCs w:val="24"/>
        </w:rPr>
        <w:t xml:space="preserve"> </w:t>
      </w:r>
      <w:r w:rsidRPr="000A018D">
        <w:rPr>
          <w:rFonts w:ascii="GHEA Grapalat" w:hAnsi="GHEA Grapalat" w:cs="Sylfaen"/>
          <w:b/>
          <w:szCs w:val="24"/>
        </w:rPr>
        <w:t>կնքման նպատակահարմարության վերաբերյալ</w:t>
      </w:r>
    </w:p>
    <w:p w14:paraId="30652238" w14:textId="77777777" w:rsidR="00994E63" w:rsidRDefault="00994E63" w:rsidP="00A95071">
      <w:pPr>
        <w:spacing w:line="276" w:lineRule="auto"/>
        <w:jc w:val="center"/>
        <w:rPr>
          <w:rFonts w:ascii="GHEA Grapalat" w:hAnsi="GHEA Grapalat" w:cs="Sylfaen"/>
          <w:b/>
          <w:szCs w:val="24"/>
        </w:rPr>
      </w:pPr>
    </w:p>
    <w:p w14:paraId="4D74B9D8" w14:textId="04933F57" w:rsidR="00212F24" w:rsidRPr="00994E63" w:rsidRDefault="00994E63" w:rsidP="00994E63">
      <w:pPr>
        <w:spacing w:line="360" w:lineRule="auto"/>
        <w:ind w:right="22" w:firstLine="708"/>
        <w:jc w:val="both"/>
        <w:rPr>
          <w:rFonts w:ascii="GHEA Grapalat" w:hAnsi="GHEA Grapalat" w:cs="Sylfaen"/>
          <w:szCs w:val="24"/>
        </w:rPr>
      </w:pPr>
      <w:r w:rsidRPr="00994E63">
        <w:rPr>
          <w:rFonts w:ascii="GHEA Grapalat" w:hAnsi="GHEA Grapalat" w:cs="Sylfaen"/>
          <w:szCs w:val="24"/>
        </w:rPr>
        <w:t>«Հայաստանի Հանրապետության կառավարության և Վրաստանի կառավարության միջև առանց թույլտվության բնակվող անձանց հետընդունման (ռեադմիսիայի) մասին» համաձայնագրի</w:t>
      </w:r>
      <w:r w:rsidRPr="00994E63">
        <w:rPr>
          <w:rFonts w:ascii="GHEA Grapalat" w:hAnsi="GHEA Grapalat" w:cs="Sylfaen"/>
          <w:szCs w:val="24"/>
        </w:rPr>
        <w:t xml:space="preserve"> </w:t>
      </w:r>
      <w:r w:rsidR="00212F24" w:rsidRPr="000A018D">
        <w:rPr>
          <w:rFonts w:ascii="GHEA Grapalat" w:hAnsi="GHEA Grapalat" w:cs="Sylfaen"/>
          <w:szCs w:val="24"/>
        </w:rPr>
        <w:t>կնքումը</w:t>
      </w:r>
      <w:r w:rsidR="00212F24" w:rsidRPr="00994E63">
        <w:rPr>
          <w:rFonts w:ascii="GHEA Grapalat" w:hAnsi="GHEA Grapalat" w:cs="Sylfaen"/>
          <w:szCs w:val="24"/>
        </w:rPr>
        <w:t xml:space="preserve"> </w:t>
      </w:r>
      <w:r w:rsidR="00212F24">
        <w:rPr>
          <w:rFonts w:ascii="GHEA Grapalat" w:hAnsi="GHEA Grapalat" w:cs="Sylfaen"/>
          <w:szCs w:val="24"/>
        </w:rPr>
        <w:t>նպատակահարմար</w:t>
      </w:r>
      <w:r w:rsidR="00212F24" w:rsidRPr="00994E63">
        <w:rPr>
          <w:rFonts w:ascii="GHEA Grapalat" w:hAnsi="GHEA Grapalat" w:cs="Sylfaen"/>
          <w:szCs w:val="24"/>
        </w:rPr>
        <w:t xml:space="preserve"> </w:t>
      </w:r>
      <w:r w:rsidR="00212F24">
        <w:rPr>
          <w:rFonts w:ascii="GHEA Grapalat" w:hAnsi="GHEA Grapalat" w:cs="Sylfaen"/>
          <w:szCs w:val="24"/>
        </w:rPr>
        <w:t>է</w:t>
      </w:r>
      <w:r w:rsidR="00212F24" w:rsidRPr="00994E63">
        <w:rPr>
          <w:rFonts w:ascii="GHEA Grapalat" w:hAnsi="GHEA Grapalat" w:cs="Sylfaen"/>
          <w:szCs w:val="24"/>
        </w:rPr>
        <w:t xml:space="preserve"> անօրինական միգրացիայի դեմ պայքարի տեսանկյունից, քանի որ </w:t>
      </w:r>
      <w:r>
        <w:rPr>
          <w:rFonts w:ascii="GHEA Grapalat" w:hAnsi="GHEA Grapalat" w:cs="Sylfaen"/>
          <w:szCs w:val="24"/>
          <w:lang w:val="hy-AM"/>
        </w:rPr>
        <w:t>հետընդունման</w:t>
      </w:r>
      <w:r w:rsidR="00212F24" w:rsidRPr="00994E63">
        <w:rPr>
          <w:rFonts w:ascii="GHEA Grapalat" w:hAnsi="GHEA Grapalat" w:cs="Sylfaen"/>
          <w:szCs w:val="24"/>
        </w:rPr>
        <w:t xml:space="preserve"> համաձայնագրերի կնքումը դիտվում է որպես անօրինական միգրացիայի դեմ պայքարի արդյունավետ գործիքներից մեկը:  Երկու պետությունների միջև նման համաձայնագրի կնքումն առավել ևս կարևոր է՝ հաշվի առնելով այն իրողությունը, որ Հայաստանը և Վրաստանը սահմանակից պետություններ են: </w:t>
      </w:r>
    </w:p>
    <w:p w14:paraId="120A83F0" w14:textId="08A21B4A" w:rsidR="00212F24" w:rsidRPr="000A018D" w:rsidRDefault="00212F24" w:rsidP="00A95071">
      <w:pPr>
        <w:spacing w:line="360" w:lineRule="auto"/>
        <w:ind w:right="22" w:firstLine="708"/>
        <w:jc w:val="both"/>
        <w:rPr>
          <w:rFonts w:ascii="GHEA Grapalat" w:hAnsi="GHEA Grapalat" w:cs="Sylfaen"/>
          <w:szCs w:val="24"/>
        </w:rPr>
      </w:pPr>
      <w:r w:rsidRPr="00994E63">
        <w:rPr>
          <w:rFonts w:ascii="GHEA Grapalat" w:hAnsi="GHEA Grapalat" w:cs="Sylfaen"/>
          <w:szCs w:val="24"/>
        </w:rPr>
        <w:t xml:space="preserve">Հայաստանի և Վրաստանի միջև </w:t>
      </w:r>
      <w:r w:rsidR="00994E63">
        <w:rPr>
          <w:rFonts w:ascii="GHEA Grapalat" w:hAnsi="GHEA Grapalat" w:cs="Sylfaen"/>
          <w:szCs w:val="24"/>
          <w:lang w:val="hy-AM"/>
        </w:rPr>
        <w:t>հետընդունման</w:t>
      </w:r>
      <w:r w:rsidRPr="00994E63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</w:rPr>
        <w:t>հարցերը</w:t>
      </w:r>
      <w:r w:rsidRPr="00994E63">
        <w:rPr>
          <w:rFonts w:ascii="GHEA Grapalat" w:hAnsi="GHEA Grapalat" w:cs="Sylfaen"/>
          <w:szCs w:val="24"/>
        </w:rPr>
        <w:t xml:space="preserve"> </w:t>
      </w:r>
      <w:r>
        <w:rPr>
          <w:rFonts w:ascii="GHEA Grapalat" w:hAnsi="GHEA Grapalat" w:cs="Sylfaen"/>
          <w:szCs w:val="24"/>
        </w:rPr>
        <w:t>կարգավորող միջազգային պայմանագրի</w:t>
      </w:r>
      <w:r w:rsidRPr="00994E63">
        <w:rPr>
          <w:rFonts w:ascii="GHEA Grapalat" w:hAnsi="GHEA Grapalat" w:cs="Sylfaen"/>
          <w:szCs w:val="24"/>
        </w:rPr>
        <w:t xml:space="preserve"> </w:t>
      </w:r>
      <w:r w:rsidRPr="000A018D">
        <w:rPr>
          <w:rFonts w:ascii="GHEA Grapalat" w:hAnsi="GHEA Grapalat" w:cs="Sylfaen"/>
          <w:szCs w:val="24"/>
        </w:rPr>
        <w:t>կնքումը.</w:t>
      </w:r>
    </w:p>
    <w:p w14:paraId="38745A51" w14:textId="77777777" w:rsidR="00212F24" w:rsidRPr="00567637" w:rsidRDefault="00212F24" w:rsidP="00A95071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Հ</w:t>
      </w:r>
      <w:r w:rsidRPr="000A018D">
        <w:rPr>
          <w:rFonts w:ascii="GHEA Grapalat" w:hAnsi="GHEA Grapalat" w:cs="Sylfaen"/>
          <w:szCs w:val="24"/>
        </w:rPr>
        <w:t xml:space="preserve">նարավորություն կտա </w:t>
      </w:r>
      <w:r>
        <w:rPr>
          <w:rFonts w:ascii="GHEA Grapalat" w:hAnsi="GHEA Grapalat" w:cs="Sylfaen"/>
          <w:szCs w:val="24"/>
        </w:rPr>
        <w:t>հ</w:t>
      </w:r>
      <w:r w:rsidRPr="000A018D">
        <w:rPr>
          <w:rFonts w:ascii="GHEA Grapalat" w:hAnsi="GHEA Grapalat" w:cs="Sylfaen"/>
          <w:szCs w:val="24"/>
        </w:rPr>
        <w:t>ամատեղ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և համակարգ</w:t>
      </w:r>
      <w:r>
        <w:rPr>
          <w:rFonts w:ascii="GHEA Grapalat" w:hAnsi="GHEA Grapalat" w:cs="Sylfaen"/>
          <w:szCs w:val="24"/>
        </w:rPr>
        <w:t>ված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>
        <w:rPr>
          <w:rFonts w:ascii="GHEA Grapalat" w:hAnsi="GHEA Grapalat" w:cs="Sylfaen"/>
          <w:szCs w:val="24"/>
        </w:rPr>
        <w:t>քայլեր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>
        <w:rPr>
          <w:rFonts w:ascii="GHEA Grapalat" w:hAnsi="GHEA Grapalat" w:cs="Sylfaen"/>
          <w:szCs w:val="24"/>
        </w:rPr>
        <w:t xml:space="preserve">իրականացնել երկու երկրների </w:t>
      </w:r>
      <w:r w:rsidRPr="000A018D">
        <w:rPr>
          <w:rFonts w:ascii="GHEA Grapalat" w:hAnsi="GHEA Grapalat" w:cs="Sylfaen"/>
          <w:szCs w:val="24"/>
        </w:rPr>
        <w:t>տարածքներում անօրինական կարգավիճակում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գտնվող ինչպես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սեփական քաղաքացիների,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այնպես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էլ</w:t>
      </w:r>
      <w:r>
        <w:rPr>
          <w:rFonts w:ascii="GHEA Grapalat" w:hAnsi="GHEA Grapalat" w:cs="Sylfaen"/>
          <w:szCs w:val="24"/>
          <w:lang w:val="hy-AM"/>
        </w:rPr>
        <w:t xml:space="preserve">՝ </w:t>
      </w:r>
      <w:r w:rsidRPr="000A018D">
        <w:rPr>
          <w:rFonts w:ascii="GHEA Grapalat" w:hAnsi="GHEA Grapalat" w:cs="Sylfaen"/>
          <w:szCs w:val="24"/>
        </w:rPr>
        <w:t>երրորդ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Cs w:val="24"/>
        </w:rPr>
        <w:t>երկրների քաղաքացիների և քաղաքաց</w:t>
      </w:r>
      <w:r>
        <w:rPr>
          <w:rFonts w:ascii="GHEA Grapalat" w:hAnsi="GHEA Grapalat" w:cs="Sylfaen"/>
          <w:szCs w:val="24"/>
          <w:lang w:val="hy-AM"/>
        </w:rPr>
        <w:t>ի</w:t>
      </w:r>
      <w:r w:rsidRPr="000A018D">
        <w:rPr>
          <w:rFonts w:ascii="GHEA Grapalat" w:hAnsi="GHEA Grapalat" w:cs="Sylfaen"/>
          <w:szCs w:val="24"/>
        </w:rPr>
        <w:t xml:space="preserve">ություն չունեցող անձանց հայտնաբերման և վերադարձի կազմակերպման   հարցերում: </w:t>
      </w:r>
    </w:p>
    <w:p w14:paraId="62B99DE1" w14:textId="05EE6B79" w:rsidR="00212F24" w:rsidRDefault="00212F24" w:rsidP="00A95071">
      <w:pPr>
        <w:pStyle w:val="BodyText"/>
        <w:widowControl w:val="0"/>
        <w:numPr>
          <w:ilvl w:val="0"/>
          <w:numId w:val="1"/>
        </w:numPr>
        <w:adjustRightInd w:val="0"/>
        <w:spacing w:after="0" w:line="360" w:lineRule="auto"/>
        <w:ind w:right="22"/>
        <w:jc w:val="both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Իրավական հիմք կստեղծի հետընդունման գործընթացի կարգավորման համար`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սահմանելով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Կողմերի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18D">
        <w:rPr>
          <w:rFonts w:ascii="GHEA Grapalat" w:hAnsi="GHEA Grapalat"/>
          <w:sz w:val="24"/>
          <w:szCs w:val="24"/>
        </w:rPr>
        <w:t>քաղաքացի</w:t>
      </w:r>
      <w:r>
        <w:rPr>
          <w:rFonts w:ascii="GHEA Grapalat" w:hAnsi="GHEA Grapalat"/>
          <w:sz w:val="24"/>
          <w:szCs w:val="24"/>
        </w:rPr>
        <w:t>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հաստատող փաստաթղթերի </w:t>
      </w:r>
      <w:r w:rsidRPr="000A018D">
        <w:rPr>
          <w:rFonts w:ascii="GHEA Grapalat" w:hAnsi="GHEA Grapalat"/>
          <w:sz w:val="24"/>
          <w:szCs w:val="24"/>
        </w:rPr>
        <w:t xml:space="preserve">ցանկը, երրորդ պետությունների քաղաքացիների և քաղաքացիություն չունեցող անձանց </w:t>
      </w:r>
      <w:r w:rsidR="0024349F">
        <w:rPr>
          <w:rFonts w:ascii="GHEA Grapalat" w:hAnsi="GHEA Grapalat"/>
          <w:sz w:val="24"/>
          <w:szCs w:val="24"/>
          <w:lang w:val="hy-AM"/>
        </w:rPr>
        <w:t>հետընդունման</w:t>
      </w:r>
      <w:r w:rsidRPr="000A018D">
        <w:rPr>
          <w:rFonts w:ascii="GHEA Grapalat" w:hAnsi="GHEA Grapalat"/>
          <w:sz w:val="24"/>
          <w:szCs w:val="24"/>
        </w:rPr>
        <w:t xml:space="preserve"> համար հիմքերի առկայության ապացույց հանդիսացող փաստաթղթերի ցանկը,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18D">
        <w:rPr>
          <w:rFonts w:ascii="GHEA Grapalat" w:hAnsi="GHEA Grapalat"/>
          <w:sz w:val="24"/>
          <w:szCs w:val="24"/>
        </w:rPr>
        <w:t>անձանց ուղեկցմամբ փոխանցելու կարգը, հարցազրույցների անցկացման կարգը,</w:t>
      </w:r>
      <w:r w:rsidRPr="000A0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018D">
        <w:rPr>
          <w:rFonts w:ascii="GHEA Grapalat" w:hAnsi="GHEA Grapalat" w:cs="Sylfaen"/>
          <w:sz w:val="24"/>
          <w:szCs w:val="24"/>
        </w:rPr>
        <w:t>ա</w:t>
      </w:r>
      <w:r w:rsidRPr="000A018D">
        <w:rPr>
          <w:rFonts w:ascii="GHEA Grapalat" w:hAnsi="GHEA Grapalat" w:cs="Sylfaen"/>
          <w:sz w:val="24"/>
          <w:szCs w:val="24"/>
          <w:lang w:val="hy-AM"/>
        </w:rPr>
        <w:t xml:space="preserve">նձի </w:t>
      </w:r>
      <w:r w:rsidR="0024349F">
        <w:rPr>
          <w:rFonts w:ascii="GHEA Grapalat" w:hAnsi="GHEA Grapalat"/>
          <w:sz w:val="24"/>
          <w:szCs w:val="24"/>
          <w:lang w:val="hy-AM"/>
        </w:rPr>
        <w:t>հետընդունման</w:t>
      </w:r>
      <w:r w:rsidRPr="000A018D">
        <w:rPr>
          <w:rFonts w:ascii="GHEA Grapalat" w:hAnsi="GHEA Grapalat" w:cs="Sylfaen"/>
          <w:sz w:val="24"/>
          <w:szCs w:val="24"/>
          <w:lang w:val="hy-AM"/>
        </w:rPr>
        <w:t xml:space="preserve"> մասին հարց</w:t>
      </w:r>
      <w:r>
        <w:rPr>
          <w:rFonts w:ascii="GHEA Grapalat" w:hAnsi="GHEA Grapalat" w:cs="Sylfaen"/>
          <w:sz w:val="24"/>
          <w:szCs w:val="24"/>
        </w:rPr>
        <w:t>ման ձևը, ժամկետները և այլ հարցեր</w:t>
      </w:r>
      <w:r w:rsidRPr="000A018D">
        <w:rPr>
          <w:rFonts w:ascii="GHEA Grapalat" w:hAnsi="GHEA Grapalat" w:cs="Sylfaen"/>
          <w:sz w:val="24"/>
          <w:szCs w:val="24"/>
        </w:rPr>
        <w:t>:</w:t>
      </w:r>
      <w:r w:rsidRPr="000A018D">
        <w:rPr>
          <w:rFonts w:ascii="GHEA Grapalat" w:hAnsi="GHEA Grapalat"/>
          <w:sz w:val="24"/>
          <w:szCs w:val="24"/>
        </w:rPr>
        <w:t xml:space="preserve"> </w:t>
      </w:r>
    </w:p>
    <w:p w14:paraId="05EAB362" w14:textId="77777777" w:rsidR="00212F24" w:rsidRDefault="00212F24" w:rsidP="00A95071">
      <w:pPr>
        <w:pStyle w:val="BodyText"/>
        <w:widowControl w:val="0"/>
        <w:numPr>
          <w:ilvl w:val="0"/>
          <w:numId w:val="1"/>
        </w:numPr>
        <w:adjustRightInd w:val="0"/>
        <w:spacing w:after="0" w:line="360" w:lineRule="auto"/>
        <w:ind w:right="22"/>
        <w:jc w:val="both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Կնպաստի միգրացիայի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ոլորտում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արդյունավետ համագործակցության   զարգացմանը:</w:t>
      </w:r>
    </w:p>
    <w:p w14:paraId="17F066A2" w14:textId="151561F3" w:rsidR="00212F24" w:rsidRPr="009D49C3" w:rsidRDefault="00212F24" w:rsidP="00A95071">
      <w:pPr>
        <w:pStyle w:val="BodyText"/>
        <w:widowControl w:val="0"/>
        <w:adjustRightInd w:val="0"/>
        <w:spacing w:after="0" w:line="360" w:lineRule="auto"/>
        <w:ind w:right="22" w:firstLine="360"/>
        <w:jc w:val="both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Ելնելով վերոգրյալից</w:t>
      </w:r>
      <w:r w:rsidRPr="009D49C3">
        <w:rPr>
          <w:rFonts w:ascii="GHEA Grapalat" w:hAnsi="GHEA Grapalat"/>
          <w:sz w:val="24"/>
          <w:szCs w:val="24"/>
        </w:rPr>
        <w:t xml:space="preserve"> և «Միջազգային պայմանագրերի մասին» ՀՀ օրենքի 4-րդ հոդվածի հիմքով՝ ՀՀ </w:t>
      </w:r>
      <w:r w:rsidR="00954E88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Pr="009D49C3">
        <w:rPr>
          <w:rFonts w:ascii="GHEA Grapalat" w:hAnsi="GHEA Grapalat"/>
          <w:sz w:val="24"/>
          <w:szCs w:val="24"/>
        </w:rPr>
        <w:t xml:space="preserve"> միգրացի</w:t>
      </w:r>
      <w:r w:rsidR="00954E88">
        <w:rPr>
          <w:rFonts w:ascii="GHEA Grapalat" w:hAnsi="GHEA Grapalat"/>
          <w:sz w:val="24"/>
          <w:szCs w:val="24"/>
          <w:lang w:val="hy-AM"/>
        </w:rPr>
        <w:t>այի և քաղաքացիության</w:t>
      </w:r>
      <w:r w:rsidRPr="009D49C3">
        <w:rPr>
          <w:rFonts w:ascii="GHEA Grapalat" w:hAnsi="GHEA Grapalat"/>
          <w:sz w:val="24"/>
          <w:szCs w:val="24"/>
        </w:rPr>
        <w:t xml:space="preserve"> ծառայությունը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49C3">
        <w:rPr>
          <w:rFonts w:ascii="GHEA Grapalat" w:hAnsi="GHEA Grapalat"/>
          <w:sz w:val="24"/>
          <w:szCs w:val="24"/>
        </w:rPr>
        <w:t>նպատակահարմար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49C3">
        <w:rPr>
          <w:rFonts w:ascii="GHEA Grapalat" w:hAnsi="GHEA Grapalat"/>
          <w:sz w:val="24"/>
          <w:szCs w:val="24"/>
        </w:rPr>
        <w:t xml:space="preserve">գտնում </w:t>
      </w:r>
      <w:r w:rsidRPr="006562FF">
        <w:rPr>
          <w:rFonts w:ascii="GHEA Grapalat" w:hAnsi="GHEA Grapalat"/>
          <w:sz w:val="24"/>
          <w:szCs w:val="24"/>
        </w:rPr>
        <w:t xml:space="preserve">Հայաստանի և Վրաստանի միջև </w:t>
      </w:r>
      <w:r w:rsidR="0024349F">
        <w:rPr>
          <w:rFonts w:ascii="GHEA Grapalat" w:hAnsi="GHEA Grapalat"/>
          <w:sz w:val="24"/>
          <w:szCs w:val="24"/>
          <w:lang w:val="hy-AM"/>
        </w:rPr>
        <w:t>հետընդունման</w:t>
      </w:r>
      <w:r w:rsidRPr="006562FF">
        <w:rPr>
          <w:rFonts w:ascii="GHEA Grapalat" w:hAnsi="GHEA Grapalat"/>
          <w:sz w:val="24"/>
          <w:szCs w:val="24"/>
        </w:rPr>
        <w:t xml:space="preserve"> հարցերը կարգավորող միջազգային պայմանագրի կնքումը:</w:t>
      </w:r>
    </w:p>
    <w:p w14:paraId="257F5361" w14:textId="1C93C693" w:rsidR="00A95071" w:rsidRDefault="00A95071" w:rsidP="00A95071">
      <w:pPr>
        <w:spacing w:line="276" w:lineRule="auto"/>
        <w:rPr>
          <w:rFonts w:asciiTheme="minorHAnsi" w:hAnsiTheme="minorHAnsi"/>
          <w:lang w:val="hy-AM"/>
        </w:rPr>
      </w:pPr>
    </w:p>
    <w:p w14:paraId="6C35B46A" w14:textId="77777777" w:rsidR="00A95071" w:rsidRDefault="00A95071" w:rsidP="00A95071">
      <w:pPr>
        <w:spacing w:line="276" w:lineRule="auto"/>
        <w:rPr>
          <w:rFonts w:asciiTheme="minorHAnsi" w:hAnsiTheme="minorHAnsi"/>
          <w:lang w:val="hy-AM"/>
        </w:rPr>
      </w:pPr>
    </w:p>
    <w:p w14:paraId="45433B68" w14:textId="3F4AE6A3" w:rsidR="00954E88" w:rsidRDefault="00A07F9A" w:rsidP="00954E88">
      <w:pPr>
        <w:spacing w:line="276" w:lineRule="auto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ՄԻԳՐԱՑԻ</w:t>
      </w:r>
      <w:r w:rsidR="00954E88">
        <w:rPr>
          <w:rFonts w:ascii="GHEA Grapalat" w:hAnsi="GHEA Grapalat"/>
          <w:b/>
          <w:bCs/>
          <w:lang w:val="hy-AM"/>
        </w:rPr>
        <w:t>ԱՅԻ ԵՎ ՔԱՂԱՔԱՑԻՈՒԹՅԱՆ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A95071" w:rsidRPr="00A95071">
        <w:rPr>
          <w:rFonts w:ascii="GHEA Grapalat" w:hAnsi="GHEA Grapalat"/>
          <w:b/>
          <w:bCs/>
          <w:lang w:val="hy-AM"/>
        </w:rPr>
        <w:t>ԾԱՌԱՅՈՒԹՅԱՆ ՊԵՏ՝</w:t>
      </w:r>
      <w:r w:rsidR="00954E88">
        <w:rPr>
          <w:rFonts w:ascii="GHEA Grapalat" w:hAnsi="GHEA Grapalat"/>
          <w:b/>
          <w:bCs/>
          <w:lang w:val="hy-AM"/>
        </w:rPr>
        <w:t xml:space="preserve"> </w:t>
      </w:r>
    </w:p>
    <w:p w14:paraId="6D3BFCBA" w14:textId="4719D668" w:rsidR="00A95071" w:rsidRPr="00A95071" w:rsidRDefault="00A95071" w:rsidP="00954E88">
      <w:pPr>
        <w:spacing w:line="276" w:lineRule="auto"/>
        <w:jc w:val="right"/>
        <w:rPr>
          <w:rFonts w:ascii="GHEA Grapalat" w:hAnsi="GHEA Grapalat"/>
          <w:b/>
          <w:bCs/>
          <w:lang w:val="hy-AM"/>
        </w:rPr>
      </w:pPr>
      <w:r w:rsidRPr="00A95071">
        <w:rPr>
          <w:rFonts w:ascii="GHEA Grapalat" w:hAnsi="GHEA Grapalat"/>
          <w:b/>
          <w:bCs/>
          <w:lang w:val="hy-AM"/>
        </w:rPr>
        <w:t>ԱՐՄԵՆ ՂԱԶԱՐՅԱՆ</w:t>
      </w:r>
    </w:p>
    <w:sectPr w:rsidR="00A95071" w:rsidRPr="00A95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977A6"/>
    <w:multiLevelType w:val="hybridMultilevel"/>
    <w:tmpl w:val="BE3E0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209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3F"/>
    <w:rsid w:val="001E023F"/>
    <w:rsid w:val="00212F24"/>
    <w:rsid w:val="0024349F"/>
    <w:rsid w:val="005F26E0"/>
    <w:rsid w:val="0071160B"/>
    <w:rsid w:val="00954E88"/>
    <w:rsid w:val="00994E63"/>
    <w:rsid w:val="00A07F9A"/>
    <w:rsid w:val="00A95071"/>
    <w:rsid w:val="00AE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8F909"/>
  <w15:chartTrackingRefBased/>
  <w15:docId w15:val="{4C9AE06B-BC5F-4B42-BAF5-54B0BBAC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F24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12F24"/>
    <w:pPr>
      <w:spacing w:after="120"/>
    </w:pPr>
    <w:rPr>
      <w:rFonts w:ascii="Times New Roman" w:hAnsi="Times New Roman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212F2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Anastasyan</dc:creator>
  <cp:keywords>https://mul2-police.gov.am/tasks/1998963/oneclick/Himnavorum-MSC.docx?token=9fde747cfb9bc68dad8db7ae44f635bf</cp:keywords>
  <dc:description/>
  <cp:lastModifiedBy>Anahit Chobanyan</cp:lastModifiedBy>
  <cp:revision>7</cp:revision>
  <dcterms:created xsi:type="dcterms:W3CDTF">2022-02-18T11:29:00Z</dcterms:created>
  <dcterms:modified xsi:type="dcterms:W3CDTF">2023-06-27T11:07:00Z</dcterms:modified>
</cp:coreProperties>
</file>