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C3B" w:rsidRPr="00C8731E" w:rsidRDefault="00955C3B" w:rsidP="006A63CE">
      <w:pPr>
        <w:shd w:val="clear" w:color="auto" w:fill="FFFFFF"/>
        <w:spacing w:line="360" w:lineRule="auto"/>
        <w:ind w:firstLine="567"/>
        <w:jc w:val="center"/>
        <w:rPr>
          <w:rStyle w:val="Strong"/>
          <w:rFonts w:ascii="GHEA Grapalat" w:eastAsia="Times New Roman" w:hAnsi="GHEA Grapalat" w:cs="Arial"/>
          <w:sz w:val="24"/>
          <w:szCs w:val="24"/>
          <w:lang w:eastAsia="ru-RU"/>
        </w:rPr>
      </w:pPr>
      <w:r w:rsidRPr="00C8731E">
        <w:rPr>
          <w:rStyle w:val="Strong"/>
          <w:rFonts w:ascii="GHEA Grapalat" w:eastAsia="Times New Roman" w:hAnsi="GHEA Grapalat" w:cs="Arial"/>
          <w:sz w:val="24"/>
          <w:szCs w:val="24"/>
          <w:lang w:val="hy-AM" w:eastAsia="ru-RU"/>
        </w:rPr>
        <w:t>ԱՄՓՈՓԱԹԵՐԹ</w:t>
      </w:r>
    </w:p>
    <w:p w:rsidR="00BA67EB" w:rsidRPr="00C8731E" w:rsidRDefault="00BA67EB" w:rsidP="006A63CE">
      <w:pPr>
        <w:tabs>
          <w:tab w:val="left" w:pos="0"/>
        </w:tabs>
        <w:spacing w:line="360" w:lineRule="auto"/>
        <w:ind w:firstLine="720"/>
        <w:contextualSpacing/>
        <w:jc w:val="center"/>
        <w:rPr>
          <w:rFonts w:ascii="GHEA Grapalat" w:hAnsi="GHEA Grapalat" w:cs="Times Armenian"/>
          <w:b/>
          <w:sz w:val="24"/>
          <w:szCs w:val="24"/>
          <w:lang w:val="af-ZA"/>
        </w:rPr>
      </w:pPr>
      <w:r w:rsidRPr="00C8731E">
        <w:rPr>
          <w:rFonts w:ascii="GHEA Grapalat" w:hAnsi="GHEA Grapalat"/>
          <w:b/>
          <w:color w:val="000000"/>
          <w:sz w:val="24"/>
          <w:szCs w:val="24"/>
          <w:lang w:val="af-ZA"/>
        </w:rPr>
        <w:t>«Հ</w:t>
      </w:r>
      <w:r w:rsidRPr="00C8731E">
        <w:rPr>
          <w:rFonts w:ascii="GHEA Grapalat" w:hAnsi="GHEA Grapalat"/>
          <w:b/>
          <w:color w:val="000000"/>
          <w:sz w:val="24"/>
          <w:szCs w:val="24"/>
          <w:shd w:val="clear" w:color="auto" w:fill="FFFFFF"/>
          <w:lang w:val="hy-AM"/>
        </w:rPr>
        <w:t>ԱՅԱՍՏԱՆԻ</w:t>
      </w:r>
      <w:r w:rsidRPr="00C8731E">
        <w:rPr>
          <w:rFonts w:ascii="GHEA Grapalat" w:hAnsi="GHEA Grapalat"/>
          <w:b/>
          <w:color w:val="000000"/>
          <w:sz w:val="24"/>
          <w:szCs w:val="24"/>
          <w:shd w:val="clear" w:color="auto" w:fill="FFFFFF"/>
          <w:lang w:val="af-ZA"/>
        </w:rPr>
        <w:t xml:space="preserve"> Հ</w:t>
      </w:r>
      <w:r w:rsidRPr="00C8731E">
        <w:rPr>
          <w:rFonts w:ascii="GHEA Grapalat" w:hAnsi="GHEA Grapalat"/>
          <w:b/>
          <w:color w:val="000000"/>
          <w:sz w:val="24"/>
          <w:szCs w:val="24"/>
          <w:shd w:val="clear" w:color="auto" w:fill="FFFFFF"/>
          <w:lang w:val="hy-AM"/>
        </w:rPr>
        <w:t>ԱՆՐԱՊԵՏՈՒԹՅԱՆ</w:t>
      </w:r>
      <w:r w:rsidRPr="00C8731E">
        <w:rPr>
          <w:rFonts w:ascii="GHEA Grapalat" w:hAnsi="GHEA Grapalat"/>
          <w:b/>
          <w:color w:val="000000"/>
          <w:sz w:val="24"/>
          <w:szCs w:val="24"/>
          <w:shd w:val="clear" w:color="auto" w:fill="FFFFFF"/>
          <w:lang w:val="af-ZA"/>
        </w:rPr>
        <w:t xml:space="preserve"> </w:t>
      </w:r>
      <w:r w:rsidRPr="00C8731E">
        <w:rPr>
          <w:rFonts w:ascii="GHEA Grapalat" w:hAnsi="GHEA Grapalat"/>
          <w:b/>
          <w:color w:val="000000"/>
          <w:sz w:val="24"/>
          <w:szCs w:val="24"/>
          <w:shd w:val="clear" w:color="auto" w:fill="FFFFFF"/>
          <w:lang w:val="hy-AM"/>
        </w:rPr>
        <w:t>ԿԱՌԱՎԱՐՈՒԹՅԱՆ</w:t>
      </w:r>
      <w:r w:rsidRPr="00C8731E">
        <w:rPr>
          <w:rFonts w:ascii="GHEA Grapalat" w:hAnsi="GHEA Grapalat"/>
          <w:b/>
          <w:color w:val="000000"/>
          <w:sz w:val="24"/>
          <w:szCs w:val="24"/>
          <w:shd w:val="clear" w:color="auto" w:fill="FFFFFF"/>
          <w:lang w:val="af-ZA"/>
        </w:rPr>
        <w:t xml:space="preserve"> 2011 </w:t>
      </w:r>
      <w:r w:rsidRPr="00C8731E">
        <w:rPr>
          <w:rFonts w:ascii="GHEA Grapalat" w:hAnsi="GHEA Grapalat"/>
          <w:b/>
          <w:color w:val="000000"/>
          <w:sz w:val="24"/>
          <w:szCs w:val="24"/>
          <w:shd w:val="clear" w:color="auto" w:fill="FFFFFF"/>
          <w:lang w:val="hy-AM"/>
        </w:rPr>
        <w:t>ԹՎԱԿԱՆԻ</w:t>
      </w:r>
      <w:r w:rsidRPr="00C8731E">
        <w:rPr>
          <w:rFonts w:ascii="GHEA Grapalat" w:hAnsi="GHEA Grapalat"/>
          <w:b/>
          <w:color w:val="000000"/>
          <w:sz w:val="24"/>
          <w:szCs w:val="24"/>
          <w:shd w:val="clear" w:color="auto" w:fill="FFFFFF"/>
          <w:lang w:val="af-ZA"/>
        </w:rPr>
        <w:t xml:space="preserve"> </w:t>
      </w:r>
      <w:r w:rsidRPr="00C8731E">
        <w:rPr>
          <w:rFonts w:ascii="GHEA Grapalat" w:hAnsi="GHEA Grapalat"/>
          <w:b/>
          <w:color w:val="000000"/>
          <w:sz w:val="24"/>
          <w:szCs w:val="24"/>
          <w:shd w:val="clear" w:color="auto" w:fill="FFFFFF"/>
          <w:lang w:val="hy-AM"/>
        </w:rPr>
        <w:t>ՄԱՅԻՍԻ</w:t>
      </w:r>
      <w:r w:rsidRPr="00C8731E">
        <w:rPr>
          <w:rFonts w:ascii="GHEA Grapalat" w:hAnsi="GHEA Grapalat"/>
          <w:b/>
          <w:color w:val="000000"/>
          <w:sz w:val="24"/>
          <w:szCs w:val="24"/>
          <w:shd w:val="clear" w:color="auto" w:fill="FFFFFF"/>
          <w:lang w:val="af-ZA"/>
        </w:rPr>
        <w:t xml:space="preserve"> 5-</w:t>
      </w:r>
      <w:r w:rsidRPr="00C8731E">
        <w:rPr>
          <w:rFonts w:ascii="GHEA Grapalat" w:hAnsi="GHEA Grapalat"/>
          <w:b/>
          <w:color w:val="000000"/>
          <w:sz w:val="24"/>
          <w:szCs w:val="24"/>
          <w:shd w:val="clear" w:color="auto" w:fill="FFFFFF"/>
          <w:lang w:val="hy-AM"/>
        </w:rPr>
        <w:t>Ի</w:t>
      </w:r>
      <w:r w:rsidRPr="00C8731E">
        <w:rPr>
          <w:rFonts w:ascii="GHEA Grapalat" w:hAnsi="GHEA Grapalat"/>
          <w:b/>
          <w:color w:val="000000"/>
          <w:sz w:val="24"/>
          <w:szCs w:val="24"/>
          <w:shd w:val="clear" w:color="auto" w:fill="FFFFFF"/>
          <w:lang w:val="af-ZA"/>
        </w:rPr>
        <w:t xml:space="preserve">  N 670-Ն </w:t>
      </w:r>
      <w:r w:rsidRPr="00C8731E">
        <w:rPr>
          <w:rFonts w:ascii="GHEA Grapalat" w:hAnsi="GHEA Grapalat"/>
          <w:b/>
          <w:color w:val="000000"/>
          <w:sz w:val="24"/>
          <w:szCs w:val="24"/>
          <w:shd w:val="clear" w:color="auto" w:fill="FFFFFF"/>
          <w:lang w:val="hy-AM"/>
        </w:rPr>
        <w:t>ՈՐՈՇՄԱՆ</w:t>
      </w:r>
      <w:r w:rsidRPr="00C8731E">
        <w:rPr>
          <w:rFonts w:ascii="GHEA Grapalat" w:hAnsi="GHEA Grapalat"/>
          <w:b/>
          <w:color w:val="000000"/>
          <w:sz w:val="24"/>
          <w:szCs w:val="24"/>
          <w:shd w:val="clear" w:color="auto" w:fill="FFFFFF"/>
          <w:lang w:val="af-ZA"/>
        </w:rPr>
        <w:t xml:space="preserve"> </w:t>
      </w:r>
      <w:r w:rsidRPr="00C8731E">
        <w:rPr>
          <w:rFonts w:ascii="GHEA Grapalat" w:hAnsi="GHEA Grapalat"/>
          <w:b/>
          <w:color w:val="000000"/>
          <w:sz w:val="24"/>
          <w:szCs w:val="24"/>
          <w:shd w:val="clear" w:color="auto" w:fill="FFFFFF"/>
          <w:lang w:val="hy-AM"/>
        </w:rPr>
        <w:t>ՄԵՋ</w:t>
      </w:r>
      <w:r w:rsidRPr="00C8731E">
        <w:rPr>
          <w:rFonts w:ascii="GHEA Grapalat" w:hAnsi="GHEA Grapalat"/>
          <w:b/>
          <w:color w:val="000000"/>
          <w:sz w:val="24"/>
          <w:szCs w:val="24"/>
          <w:shd w:val="clear" w:color="auto" w:fill="FFFFFF"/>
          <w:lang w:val="af-ZA"/>
        </w:rPr>
        <w:t xml:space="preserve"> </w:t>
      </w:r>
      <w:r w:rsidRPr="00C8731E">
        <w:rPr>
          <w:rFonts w:ascii="GHEA Grapalat" w:hAnsi="GHEA Grapalat"/>
          <w:b/>
          <w:color w:val="000000"/>
          <w:sz w:val="24"/>
          <w:szCs w:val="24"/>
          <w:shd w:val="clear" w:color="auto" w:fill="FFFFFF"/>
          <w:lang w:val="hy-AM"/>
        </w:rPr>
        <w:t>ՓՈՓՈԽՈՒԹՅՈՒՆ</w:t>
      </w:r>
      <w:r w:rsidRPr="00C8731E">
        <w:rPr>
          <w:rFonts w:ascii="GHEA Grapalat" w:hAnsi="GHEA Grapalat"/>
          <w:b/>
          <w:color w:val="000000"/>
          <w:sz w:val="24"/>
          <w:szCs w:val="24"/>
          <w:shd w:val="clear" w:color="auto" w:fill="FFFFFF"/>
          <w:lang w:val="af-ZA"/>
        </w:rPr>
        <w:t xml:space="preserve"> </w:t>
      </w:r>
      <w:r w:rsidRPr="00C8731E">
        <w:rPr>
          <w:rFonts w:ascii="GHEA Grapalat" w:hAnsi="GHEA Grapalat"/>
          <w:b/>
          <w:color w:val="000000"/>
          <w:sz w:val="24"/>
          <w:szCs w:val="24"/>
          <w:shd w:val="clear" w:color="auto" w:fill="FFFFFF"/>
          <w:lang w:val="hy-AM"/>
        </w:rPr>
        <w:t>ԿԱՏԱՐԵԼՈՒ</w:t>
      </w:r>
      <w:r w:rsidRPr="00C8731E">
        <w:rPr>
          <w:rFonts w:ascii="GHEA Grapalat" w:hAnsi="GHEA Grapalat"/>
          <w:b/>
          <w:color w:val="000000"/>
          <w:sz w:val="24"/>
          <w:szCs w:val="24"/>
          <w:shd w:val="clear" w:color="auto" w:fill="FFFFFF"/>
          <w:lang w:val="af-ZA"/>
        </w:rPr>
        <w:t xml:space="preserve"> </w:t>
      </w:r>
      <w:r w:rsidRPr="00C8731E">
        <w:rPr>
          <w:rFonts w:ascii="GHEA Grapalat" w:hAnsi="GHEA Grapalat"/>
          <w:b/>
          <w:color w:val="000000"/>
          <w:sz w:val="24"/>
          <w:szCs w:val="24"/>
          <w:shd w:val="clear" w:color="auto" w:fill="FFFFFF"/>
          <w:lang w:val="hy-AM"/>
        </w:rPr>
        <w:t>ՄԱՍԻՆ</w:t>
      </w:r>
      <w:r w:rsidRPr="00C8731E">
        <w:rPr>
          <w:rFonts w:ascii="GHEA Grapalat" w:hAnsi="GHEA Grapalat"/>
          <w:b/>
          <w:color w:val="000000"/>
          <w:sz w:val="24"/>
          <w:szCs w:val="24"/>
          <w:lang w:val="af-ZA"/>
        </w:rPr>
        <w:t>»</w:t>
      </w:r>
      <w:r w:rsidRPr="00C8731E">
        <w:rPr>
          <w:rFonts w:ascii="GHEA Grapalat" w:hAnsi="GHEA Grapalat"/>
          <w:color w:val="000000"/>
          <w:sz w:val="24"/>
          <w:szCs w:val="24"/>
          <w:lang w:val="af-ZA"/>
        </w:rPr>
        <w:t xml:space="preserve"> </w:t>
      </w:r>
      <w:r w:rsidR="00955C3B" w:rsidRPr="00C8731E">
        <w:rPr>
          <w:rFonts w:ascii="GHEA Grapalat" w:hAnsi="GHEA Grapalat" w:cs="Times Armenian"/>
          <w:b/>
          <w:sz w:val="24"/>
          <w:szCs w:val="24"/>
          <w:lang w:val="af-ZA"/>
        </w:rPr>
        <w:t xml:space="preserve">ՀԱՅԱՍՏԱՆԻ ՀԱՆՐԱՊԵՏՈՒԹՅԱՆ ԿԱՌԱՎԱՐՈՒԹՅԱՆ </w:t>
      </w:r>
    </w:p>
    <w:p w:rsidR="00955C3B" w:rsidRPr="00C8731E" w:rsidRDefault="00955C3B" w:rsidP="006A63CE">
      <w:pPr>
        <w:tabs>
          <w:tab w:val="left" w:pos="0"/>
        </w:tabs>
        <w:spacing w:line="360" w:lineRule="auto"/>
        <w:ind w:firstLine="720"/>
        <w:contextualSpacing/>
        <w:jc w:val="center"/>
        <w:rPr>
          <w:rFonts w:ascii="GHEA Grapalat" w:hAnsi="GHEA Grapalat" w:cs="Times Armenian"/>
          <w:b/>
          <w:sz w:val="24"/>
          <w:szCs w:val="24"/>
          <w:lang w:val="hy-AM"/>
        </w:rPr>
      </w:pPr>
      <w:r w:rsidRPr="00C8731E">
        <w:rPr>
          <w:rFonts w:ascii="GHEA Grapalat" w:hAnsi="GHEA Grapalat" w:cs="Times Armenian"/>
          <w:b/>
          <w:sz w:val="24"/>
          <w:szCs w:val="24"/>
          <w:lang w:val="af-ZA"/>
        </w:rPr>
        <w:t xml:space="preserve">ՈՐՈՇՄԱՆ </w:t>
      </w:r>
      <w:r w:rsidRPr="00C8731E">
        <w:rPr>
          <w:rFonts w:ascii="GHEA Grapalat" w:hAnsi="GHEA Grapalat" w:cs="Times Armenian"/>
          <w:b/>
          <w:sz w:val="24"/>
          <w:szCs w:val="24"/>
          <w:lang w:val="hy-AM"/>
        </w:rPr>
        <w:t>ՆԱԽԱԳԾԻ</w:t>
      </w:r>
      <w:r w:rsidRPr="00C8731E">
        <w:rPr>
          <w:rFonts w:ascii="GHEA Grapalat" w:hAnsi="GHEA Grapalat" w:cs="Times Armenian"/>
          <w:b/>
          <w:sz w:val="24"/>
          <w:szCs w:val="24"/>
          <w:lang w:val="af-ZA"/>
        </w:rPr>
        <w:t xml:space="preserve"> </w:t>
      </w:r>
      <w:r w:rsidRPr="00C8731E">
        <w:rPr>
          <w:rFonts w:ascii="GHEA Grapalat" w:hAnsi="GHEA Grapalat" w:cs="Times Armenian"/>
          <w:b/>
          <w:sz w:val="24"/>
          <w:szCs w:val="24"/>
          <w:lang w:val="hy-AM"/>
        </w:rPr>
        <w:t>ՎԵՐԱԲԵՐՅԱԼ</w:t>
      </w:r>
    </w:p>
    <w:tbl>
      <w:tblPr>
        <w:tblStyle w:val="TableGrid"/>
        <w:tblW w:w="14197" w:type="dxa"/>
        <w:jc w:val="center"/>
        <w:tblLook w:val="04A0" w:firstRow="1" w:lastRow="0" w:firstColumn="1" w:lastColumn="0" w:noHBand="0" w:noVBand="1"/>
      </w:tblPr>
      <w:tblGrid>
        <w:gridCol w:w="9355"/>
        <w:gridCol w:w="1260"/>
        <w:gridCol w:w="3582"/>
      </w:tblGrid>
      <w:tr w:rsidR="00F85827" w:rsidRPr="00C8731E" w:rsidTr="00CA3C91">
        <w:trPr>
          <w:trHeight w:val="397"/>
          <w:jc w:val="center"/>
        </w:trPr>
        <w:tc>
          <w:tcPr>
            <w:tcW w:w="10615" w:type="dxa"/>
            <w:gridSpan w:val="2"/>
            <w:tcBorders>
              <w:top w:val="single" w:sz="4" w:space="0" w:color="auto"/>
              <w:left w:val="single" w:sz="4" w:space="0" w:color="auto"/>
              <w:bottom w:val="single" w:sz="4" w:space="0" w:color="auto"/>
              <w:right w:val="single" w:sz="4" w:space="0" w:color="auto"/>
            </w:tcBorders>
            <w:hideMark/>
          </w:tcPr>
          <w:p w:rsidR="00F85827" w:rsidRPr="00C8731E" w:rsidRDefault="00F85827" w:rsidP="006A63CE">
            <w:pPr>
              <w:pStyle w:val="ListParagraph"/>
              <w:numPr>
                <w:ilvl w:val="0"/>
                <w:numId w:val="22"/>
              </w:numPr>
              <w:spacing w:line="360" w:lineRule="auto"/>
              <w:ind w:firstLine="1872"/>
              <w:rPr>
                <w:rFonts w:ascii="GHEA Grapalat" w:hAnsi="GHEA Grapalat"/>
                <w:b/>
                <w:sz w:val="24"/>
                <w:szCs w:val="24"/>
              </w:rPr>
            </w:pPr>
            <w:r w:rsidRPr="00C8731E">
              <w:rPr>
                <w:rFonts w:ascii="GHEA Grapalat" w:hAnsi="GHEA Grapalat"/>
                <w:b/>
                <w:sz w:val="24"/>
                <w:szCs w:val="24"/>
              </w:rPr>
              <w:t>Արդարադատության նախարարություն</w:t>
            </w:r>
          </w:p>
        </w:tc>
        <w:tc>
          <w:tcPr>
            <w:tcW w:w="3582" w:type="dxa"/>
            <w:tcBorders>
              <w:top w:val="single" w:sz="4" w:space="0" w:color="auto"/>
              <w:left w:val="single" w:sz="4" w:space="0" w:color="auto"/>
              <w:bottom w:val="single" w:sz="4" w:space="0" w:color="auto"/>
              <w:right w:val="single" w:sz="4" w:space="0" w:color="auto"/>
            </w:tcBorders>
            <w:hideMark/>
          </w:tcPr>
          <w:p w:rsidR="00F85827" w:rsidRPr="00C8731E" w:rsidRDefault="00F85827" w:rsidP="006A63CE">
            <w:pPr>
              <w:spacing w:line="360" w:lineRule="auto"/>
              <w:rPr>
                <w:rFonts w:ascii="GHEA Grapalat" w:hAnsi="GHEA Grapalat"/>
                <w:sz w:val="24"/>
                <w:szCs w:val="24"/>
              </w:rPr>
            </w:pPr>
            <w:r w:rsidRPr="00C8731E">
              <w:rPr>
                <w:rFonts w:ascii="GHEA Grapalat" w:hAnsi="GHEA Grapalat"/>
                <w:sz w:val="24"/>
                <w:szCs w:val="24"/>
              </w:rPr>
              <w:t>08.06.2023</w:t>
            </w:r>
          </w:p>
          <w:p w:rsidR="00F85827" w:rsidRPr="00C8731E" w:rsidRDefault="00F85827" w:rsidP="006A63CE">
            <w:pPr>
              <w:spacing w:line="360" w:lineRule="auto"/>
              <w:rPr>
                <w:rFonts w:ascii="GHEA Grapalat" w:hAnsi="GHEA Grapalat"/>
                <w:sz w:val="24"/>
                <w:szCs w:val="24"/>
              </w:rPr>
            </w:pPr>
            <w:r w:rsidRPr="00C8731E">
              <w:rPr>
                <w:rFonts w:ascii="GHEA Grapalat" w:hAnsi="GHEA Grapalat"/>
                <w:sz w:val="24"/>
                <w:szCs w:val="24"/>
              </w:rPr>
              <w:t>N</w:t>
            </w:r>
            <w:r w:rsidRPr="00C8731E">
              <w:rPr>
                <w:rFonts w:ascii="GHEA Grapalat" w:hAnsi="GHEA Grapalat"/>
                <w:sz w:val="24"/>
                <w:szCs w:val="24"/>
                <w:shd w:val="clear" w:color="auto" w:fill="FFFFFF"/>
              </w:rPr>
              <w:t xml:space="preserve"> </w:t>
            </w:r>
            <w:r w:rsidRPr="00C8731E">
              <w:rPr>
                <w:rFonts w:ascii="GHEA Grapalat" w:hAnsi="GHEA Grapalat"/>
                <w:color w:val="000000"/>
                <w:sz w:val="24"/>
                <w:szCs w:val="24"/>
                <w:shd w:val="clear" w:color="auto" w:fill="FFFFFF"/>
              </w:rPr>
              <w:t>/27.3/28596-2023</w:t>
            </w:r>
          </w:p>
        </w:tc>
      </w:tr>
      <w:tr w:rsidR="00F85827" w:rsidRPr="00C8731E" w:rsidTr="00C936B6">
        <w:tblPrEx>
          <w:jc w:val="left"/>
        </w:tblPrEx>
        <w:tc>
          <w:tcPr>
            <w:tcW w:w="9355" w:type="dxa"/>
          </w:tcPr>
          <w:p w:rsidR="00F85827" w:rsidRPr="00C8731E" w:rsidRDefault="00F85827" w:rsidP="006A63CE">
            <w:pPr>
              <w:pStyle w:val="NormalWeb"/>
              <w:shd w:val="clear" w:color="auto" w:fill="FFFFFF"/>
              <w:spacing w:before="0" w:beforeAutospacing="0" w:after="0" w:afterAutospacing="0" w:line="360" w:lineRule="auto"/>
              <w:ind w:firstLine="432"/>
              <w:jc w:val="both"/>
              <w:rPr>
                <w:rFonts w:ascii="GHEA Grapalat" w:hAnsi="GHEA Grapalat" w:cs="Sylfaen"/>
                <w:bCs/>
              </w:rPr>
            </w:pPr>
            <w:r w:rsidRPr="00C8731E">
              <w:rPr>
                <w:rFonts w:ascii="GHEA Grapalat" w:hAnsi="GHEA Grapalat"/>
                <w:lang w:val="hy-AM"/>
              </w:rPr>
              <w:t xml:space="preserve">Ի </w:t>
            </w:r>
            <w:r w:rsidRPr="00C8731E">
              <w:rPr>
                <w:rFonts w:ascii="GHEA Grapalat" w:hAnsi="GHEA Grapalat"/>
              </w:rPr>
              <w:t>կատարումն ՀՀ վարչապետի</w:t>
            </w:r>
            <w:r w:rsidRPr="00C8731E">
              <w:rPr>
                <w:rFonts w:ascii="GHEA Grapalat" w:hAnsi="GHEA Grapalat"/>
                <w:lang w:val="hy-AM"/>
              </w:rPr>
              <w:t xml:space="preserve">՝ 2023 </w:t>
            </w:r>
            <w:r w:rsidRPr="00C8731E">
              <w:rPr>
                <w:rFonts w:ascii="GHEA Grapalat" w:hAnsi="GHEA Grapalat" w:cs="Sylfaen"/>
                <w:lang w:val="hy-AM"/>
              </w:rPr>
              <w:t xml:space="preserve">թվականի </w:t>
            </w:r>
            <w:r w:rsidRPr="00C8731E">
              <w:rPr>
                <w:rFonts w:ascii="GHEA Grapalat" w:hAnsi="GHEA Grapalat" w:cs="Sylfaen"/>
              </w:rPr>
              <w:t>հունիսի 6-</w:t>
            </w:r>
            <w:r w:rsidRPr="00C8731E">
              <w:rPr>
                <w:rFonts w:ascii="GHEA Grapalat" w:hAnsi="GHEA Grapalat" w:cs="Sylfaen"/>
                <w:lang w:val="hy-AM"/>
              </w:rPr>
              <w:t xml:space="preserve">ի թիվ </w:t>
            </w:r>
            <w:r w:rsidRPr="00C8731E">
              <w:rPr>
                <w:rFonts w:ascii="GHEA Grapalat" w:hAnsi="GHEA Grapalat"/>
                <w:color w:val="000000"/>
                <w:shd w:val="clear" w:color="auto" w:fill="FFFFFF"/>
              </w:rPr>
              <w:t xml:space="preserve">02/11.7/18945-2023 </w:t>
            </w:r>
            <w:r w:rsidRPr="00C8731E">
              <w:rPr>
                <w:rFonts w:ascii="GHEA Grapalat" w:hAnsi="GHEA Grapalat" w:cs="Sylfaen"/>
              </w:rPr>
              <w:t>հանձնարարականի</w:t>
            </w:r>
            <w:r w:rsidRPr="00C8731E">
              <w:rPr>
                <w:rFonts w:ascii="GHEA Grapalat" w:hAnsi="GHEA Grapalat" w:cs="Sylfaen"/>
                <w:lang w:val="hy-AM"/>
              </w:rPr>
              <w:t>՝ կից ներկայացնում ենք</w:t>
            </w:r>
            <w:r w:rsidRPr="00C8731E">
              <w:rPr>
                <w:rFonts w:ascii="GHEA Grapalat" w:hAnsi="GHEA Grapalat" w:cs="Sylfaen"/>
              </w:rPr>
              <w:t xml:space="preserve"> </w:t>
            </w:r>
            <w:r w:rsidRPr="00C8731E">
              <w:rPr>
                <w:rFonts w:ascii="GHEA Grapalat" w:hAnsi="GHEA Grapalat"/>
                <w:color w:val="000000"/>
                <w:shd w:val="clear" w:color="auto" w:fill="FFFFFF"/>
                <w:lang w:val="hy-AM"/>
              </w:rPr>
              <w:t>«</w:t>
            </w:r>
            <w:r w:rsidRPr="00C8731E">
              <w:rPr>
                <w:rFonts w:ascii="GHEA Grapalat" w:hAnsi="GHEA Grapalat" w:cs="Sylfaen"/>
              </w:rPr>
              <w:t>Հայաստանի Հանրապետության կառավարության 2011 թվականի մայիսի 5-ի N 670-Ն որոշման մեջ փոփոխություն կատարելու մասին</w:t>
            </w:r>
            <w:r w:rsidRPr="00C8731E">
              <w:rPr>
                <w:rFonts w:ascii="GHEA Grapalat" w:hAnsi="GHEA Grapalat"/>
                <w:color w:val="000000"/>
                <w:shd w:val="clear" w:color="auto" w:fill="FFFFFF"/>
                <w:lang w:val="hy-AM"/>
              </w:rPr>
              <w:t xml:space="preserve">» </w:t>
            </w:r>
            <w:r w:rsidRPr="00C8731E">
              <w:rPr>
                <w:rFonts w:ascii="GHEA Grapalat" w:hAnsi="GHEA Grapalat" w:cs="Sylfaen"/>
                <w:lang w:val="hy-AM"/>
              </w:rPr>
              <w:t>Հայաստանի Հանրապետության կառավարության որոշման</w:t>
            </w:r>
            <w:r w:rsidRPr="00C8731E">
              <w:rPr>
                <w:rFonts w:ascii="GHEA Grapalat" w:hAnsi="GHEA Grapalat" w:cs="Sylfaen"/>
              </w:rPr>
              <w:t xml:space="preserve"> </w:t>
            </w:r>
            <w:r w:rsidRPr="00C8731E">
              <w:rPr>
                <w:rFonts w:ascii="GHEA Grapalat" w:hAnsi="GHEA Grapalat" w:cs="Sylfaen"/>
                <w:lang w:val="hy-AM"/>
              </w:rPr>
              <w:t>նախագծի</w:t>
            </w:r>
            <w:r w:rsidRPr="00C8731E">
              <w:rPr>
                <w:rFonts w:ascii="GHEA Grapalat" w:hAnsi="GHEA Grapalat" w:cs="Sylfaen"/>
                <w:b/>
                <w:lang w:val="hy-AM"/>
              </w:rPr>
              <w:t xml:space="preserve"> </w:t>
            </w:r>
            <w:r w:rsidRPr="00C8731E">
              <w:rPr>
                <w:rFonts w:ascii="GHEA Grapalat" w:hAnsi="GHEA Grapalat" w:cs="Sylfaen"/>
                <w:lang w:val="hy-AM"/>
              </w:rPr>
              <w:t xml:space="preserve">վերաբերյալ Հայաստանի Հանրապետության արդարադատության նախարարության </w:t>
            </w:r>
            <w:r w:rsidRPr="00C8731E">
              <w:rPr>
                <w:rFonts w:ascii="GHEA Grapalat" w:hAnsi="GHEA Grapalat" w:cs="Sylfaen"/>
                <w:bCs/>
              </w:rPr>
              <w:t>պետական փորձագիտական եզրակացությունը</w:t>
            </w:r>
            <w:r w:rsidRPr="00C8731E">
              <w:rPr>
                <w:rFonts w:ascii="GHEA Grapalat" w:hAnsi="GHEA Grapalat" w:cs="Sylfaen"/>
                <w:bCs/>
                <w:lang w:val="hy-AM"/>
              </w:rPr>
              <w:t>:</w:t>
            </w:r>
          </w:p>
        </w:tc>
        <w:tc>
          <w:tcPr>
            <w:tcW w:w="4842" w:type="dxa"/>
            <w:gridSpan w:val="2"/>
          </w:tcPr>
          <w:p w:rsidR="00F85827" w:rsidRPr="00C8731E" w:rsidRDefault="00F85827" w:rsidP="006A63CE">
            <w:pPr>
              <w:spacing w:line="360" w:lineRule="auto"/>
              <w:ind w:firstLine="348"/>
              <w:rPr>
                <w:rFonts w:ascii="GHEA Grapalat" w:hAnsi="GHEA Grapalat"/>
                <w:sz w:val="24"/>
                <w:szCs w:val="24"/>
                <w:highlight w:val="yellow"/>
              </w:rPr>
            </w:pPr>
          </w:p>
        </w:tc>
      </w:tr>
      <w:tr w:rsidR="00F85827" w:rsidRPr="00C8731E" w:rsidTr="00C936B6">
        <w:tblPrEx>
          <w:jc w:val="left"/>
        </w:tblPrEx>
        <w:tc>
          <w:tcPr>
            <w:tcW w:w="9355" w:type="dxa"/>
          </w:tcPr>
          <w:p w:rsidR="00F85827" w:rsidRPr="00C8731E" w:rsidRDefault="00F85827" w:rsidP="006A63CE">
            <w:pPr>
              <w:spacing w:line="360" w:lineRule="auto"/>
              <w:ind w:firstLine="432"/>
              <w:jc w:val="both"/>
              <w:rPr>
                <w:rFonts w:ascii="GHEA Grapalat" w:hAnsi="GHEA Grapalat" w:cs="Sylfaen"/>
                <w:sz w:val="24"/>
                <w:szCs w:val="24"/>
                <w:lang w:val="hy-AM"/>
              </w:rPr>
            </w:pPr>
            <w:r w:rsidRPr="00C8731E">
              <w:rPr>
                <w:rFonts w:ascii="GHEA Grapalat" w:hAnsi="GHEA Grapalat"/>
                <w:color w:val="000000"/>
                <w:sz w:val="24"/>
                <w:szCs w:val="24"/>
                <w:shd w:val="clear" w:color="auto" w:fill="FFFFFF"/>
                <w:lang w:val="hy-AM"/>
              </w:rPr>
              <w:t>«</w:t>
            </w:r>
            <w:r w:rsidRPr="00C8731E">
              <w:rPr>
                <w:rFonts w:ascii="GHEA Grapalat" w:hAnsi="GHEA Grapalat" w:cs="Sylfaen"/>
                <w:sz w:val="24"/>
                <w:szCs w:val="24"/>
                <w:lang w:val="hy-AM"/>
              </w:rPr>
              <w:t>Հայաստանի Հանրապետության կառավարության 2011 թվականի մայիսի 5-ի N 670-Ն որոշման մեջ փոփոխություն կատարելու մասին</w:t>
            </w:r>
            <w:r w:rsidRPr="00C8731E">
              <w:rPr>
                <w:rFonts w:ascii="GHEA Grapalat" w:hAnsi="GHEA Grapalat"/>
                <w:color w:val="000000"/>
                <w:sz w:val="24"/>
                <w:szCs w:val="24"/>
                <w:shd w:val="clear" w:color="auto" w:fill="FFFFFF"/>
                <w:lang w:val="hy-AM"/>
              </w:rPr>
              <w:t>»</w:t>
            </w:r>
            <w:r w:rsidRPr="00C8731E">
              <w:rPr>
                <w:rFonts w:ascii="GHEA Grapalat" w:hAnsi="GHEA Grapalat" w:cs="Sylfaen"/>
                <w:sz w:val="24"/>
                <w:szCs w:val="24"/>
                <w:lang w:val="hy-AM"/>
              </w:rPr>
              <w:t xml:space="preserve"> Հայաստանի Հանրապետության կառավարության որոշման նախագծի 2-րդ կետում </w:t>
            </w:r>
            <w:r w:rsidRPr="00C8731E">
              <w:rPr>
                <w:rFonts w:ascii="GHEA Grapalat" w:hAnsi="GHEA Grapalat"/>
                <w:color w:val="000000"/>
                <w:sz w:val="24"/>
                <w:szCs w:val="24"/>
                <w:shd w:val="clear" w:color="auto" w:fill="FFFFFF"/>
                <w:lang w:val="hy-AM"/>
              </w:rPr>
              <w:t xml:space="preserve">«մտնում» բառից հետո անհրաժեշտ է լրացնել «պաշտոնական» բառը՝ նկատի ունենալով «Նորմատիվ իրավական ակտերի մասին» օրենքի 23-րդ հոդվածի 1-ին մասը, համաձայն որի՝ նորմատիվ իրավական ակտերն ուժի մեջ են մտնում դրանցում սահմանված ժամկետներում, </w:t>
            </w:r>
            <w:r w:rsidRPr="00C8731E">
              <w:rPr>
                <w:rFonts w:ascii="GHEA Grapalat" w:hAnsi="GHEA Grapalat"/>
                <w:b/>
                <w:color w:val="000000"/>
                <w:sz w:val="24"/>
                <w:szCs w:val="24"/>
                <w:shd w:val="clear" w:color="auto" w:fill="FFFFFF"/>
                <w:lang w:val="hy-AM"/>
              </w:rPr>
              <w:t>սակայն ոչ շուտ, քան դրանց պաշտոնական հրապարակմանը</w:t>
            </w:r>
            <w:r w:rsidRPr="00C8731E">
              <w:rPr>
                <w:rFonts w:ascii="GHEA Grapalat" w:hAnsi="GHEA Grapalat"/>
                <w:color w:val="000000"/>
                <w:sz w:val="24"/>
                <w:szCs w:val="24"/>
                <w:shd w:val="clear" w:color="auto" w:fill="FFFFFF"/>
                <w:lang w:val="hy-AM"/>
              </w:rPr>
              <w:t xml:space="preserve"> </w:t>
            </w:r>
            <w:r w:rsidRPr="00C8731E">
              <w:rPr>
                <w:rFonts w:ascii="GHEA Grapalat" w:hAnsi="GHEA Grapalat"/>
                <w:b/>
                <w:color w:val="000000"/>
                <w:sz w:val="24"/>
                <w:szCs w:val="24"/>
                <w:shd w:val="clear" w:color="auto" w:fill="FFFFFF"/>
                <w:lang w:val="hy-AM"/>
              </w:rPr>
              <w:t>հաջորդող օրվանից</w:t>
            </w:r>
            <w:r w:rsidRPr="00C8731E">
              <w:rPr>
                <w:rFonts w:ascii="GHEA Grapalat" w:hAnsi="GHEA Grapalat"/>
                <w:color w:val="000000"/>
                <w:sz w:val="24"/>
                <w:szCs w:val="24"/>
                <w:shd w:val="clear" w:color="auto" w:fill="FFFFFF"/>
                <w:lang w:val="hy-AM"/>
              </w:rPr>
              <w:t xml:space="preserve">, բացառությամբ այն դեպքերի, երբ </w:t>
            </w:r>
            <w:r w:rsidRPr="00C8731E">
              <w:rPr>
                <w:rFonts w:ascii="GHEA Grapalat" w:hAnsi="GHEA Grapalat"/>
                <w:color w:val="000000"/>
                <w:sz w:val="24"/>
                <w:szCs w:val="24"/>
                <w:shd w:val="clear" w:color="auto" w:fill="FFFFFF"/>
                <w:lang w:val="hy-AM"/>
              </w:rPr>
              <w:lastRenderedPageBreak/>
              <w:t>օրենքով սահմանված է, որ տվյալ նորմատիվ իրավական ակտն ուժի մեջ է մտնում հրապարակվելուց հետո՝ անմիջապես</w:t>
            </w:r>
            <w:r w:rsidRPr="00C8731E">
              <w:rPr>
                <w:rFonts w:ascii="GHEA Grapalat" w:hAnsi="GHEA Grapalat" w:cs="Sylfaen"/>
                <w:sz w:val="24"/>
                <w:szCs w:val="24"/>
                <w:lang w:val="hy-AM"/>
              </w:rPr>
              <w:t>:</w:t>
            </w:r>
          </w:p>
        </w:tc>
        <w:tc>
          <w:tcPr>
            <w:tcW w:w="4842" w:type="dxa"/>
            <w:gridSpan w:val="2"/>
          </w:tcPr>
          <w:p w:rsidR="00F85827" w:rsidRPr="00C8731E" w:rsidRDefault="00F85827" w:rsidP="006A63CE">
            <w:pPr>
              <w:spacing w:line="360" w:lineRule="auto"/>
              <w:ind w:firstLine="438"/>
              <w:rPr>
                <w:rFonts w:ascii="GHEA Grapalat" w:hAnsi="GHEA Grapalat"/>
                <w:sz w:val="24"/>
                <w:szCs w:val="24"/>
                <w:lang w:val="hy-AM"/>
              </w:rPr>
            </w:pPr>
            <w:r w:rsidRPr="00C8731E">
              <w:rPr>
                <w:rFonts w:ascii="GHEA Grapalat" w:hAnsi="GHEA Grapalat"/>
                <w:sz w:val="24"/>
                <w:szCs w:val="24"/>
                <w:lang w:val="hy-AM"/>
              </w:rPr>
              <w:lastRenderedPageBreak/>
              <w:t>Ընդունվել է:</w:t>
            </w:r>
          </w:p>
          <w:p w:rsidR="00F85827" w:rsidRPr="00C8731E" w:rsidRDefault="00F85827" w:rsidP="006A63CE">
            <w:pPr>
              <w:spacing w:line="360" w:lineRule="auto"/>
              <w:ind w:firstLine="348"/>
              <w:jc w:val="both"/>
              <w:rPr>
                <w:rFonts w:ascii="GHEA Grapalat" w:hAnsi="GHEA Grapalat"/>
                <w:sz w:val="24"/>
                <w:szCs w:val="24"/>
                <w:highlight w:val="yellow"/>
                <w:lang w:val="hy-AM"/>
              </w:rPr>
            </w:pPr>
            <w:r w:rsidRPr="00C8731E">
              <w:rPr>
                <w:rFonts w:ascii="GHEA Grapalat" w:hAnsi="GHEA Grapalat"/>
                <w:sz w:val="24"/>
                <w:szCs w:val="24"/>
                <w:lang w:val="hy-AM"/>
              </w:rPr>
              <w:t xml:space="preserve">Նախագիծը խմբագրվել է: </w:t>
            </w:r>
          </w:p>
        </w:tc>
      </w:tr>
      <w:tr w:rsidR="00CA3C91" w:rsidRPr="00C8731E" w:rsidTr="00CA3C91">
        <w:trPr>
          <w:trHeight w:val="397"/>
          <w:jc w:val="center"/>
        </w:trPr>
        <w:tc>
          <w:tcPr>
            <w:tcW w:w="10615" w:type="dxa"/>
            <w:gridSpan w:val="2"/>
            <w:tcBorders>
              <w:top w:val="single" w:sz="4" w:space="0" w:color="auto"/>
              <w:left w:val="single" w:sz="4" w:space="0" w:color="auto"/>
              <w:bottom w:val="single" w:sz="4" w:space="0" w:color="auto"/>
              <w:right w:val="single" w:sz="4" w:space="0" w:color="auto"/>
            </w:tcBorders>
            <w:hideMark/>
          </w:tcPr>
          <w:p w:rsidR="00CA3C91" w:rsidRPr="00C8731E" w:rsidRDefault="00CA3C91" w:rsidP="006A63CE">
            <w:pPr>
              <w:pStyle w:val="ListParagraph"/>
              <w:numPr>
                <w:ilvl w:val="0"/>
                <w:numId w:val="22"/>
              </w:numPr>
              <w:spacing w:line="360" w:lineRule="auto"/>
              <w:ind w:firstLine="1872"/>
              <w:rPr>
                <w:rFonts w:ascii="GHEA Grapalat" w:hAnsi="GHEA Grapalat"/>
                <w:b/>
                <w:sz w:val="24"/>
                <w:szCs w:val="24"/>
              </w:rPr>
            </w:pPr>
            <w:r w:rsidRPr="00C8731E">
              <w:rPr>
                <w:rFonts w:ascii="GHEA Grapalat" w:hAnsi="GHEA Grapalat"/>
                <w:b/>
                <w:sz w:val="24"/>
                <w:szCs w:val="24"/>
              </w:rPr>
              <w:t>Կենտրոնական բանկ</w:t>
            </w:r>
          </w:p>
        </w:tc>
        <w:tc>
          <w:tcPr>
            <w:tcW w:w="3582" w:type="dxa"/>
            <w:tcBorders>
              <w:top w:val="single" w:sz="4" w:space="0" w:color="auto"/>
              <w:left w:val="single" w:sz="4" w:space="0" w:color="auto"/>
              <w:bottom w:val="single" w:sz="4" w:space="0" w:color="auto"/>
              <w:right w:val="single" w:sz="4" w:space="0" w:color="auto"/>
            </w:tcBorders>
            <w:hideMark/>
          </w:tcPr>
          <w:p w:rsidR="005B7C72" w:rsidRPr="00C8731E" w:rsidRDefault="005B7C72" w:rsidP="006A63CE">
            <w:pPr>
              <w:spacing w:line="360" w:lineRule="auto"/>
              <w:rPr>
                <w:rFonts w:ascii="GHEA Grapalat" w:hAnsi="GHEA Grapalat"/>
                <w:sz w:val="24"/>
                <w:szCs w:val="24"/>
              </w:rPr>
            </w:pPr>
            <w:r w:rsidRPr="00C8731E">
              <w:rPr>
                <w:rFonts w:ascii="GHEA Grapalat" w:hAnsi="GHEA Grapalat"/>
                <w:sz w:val="24"/>
                <w:szCs w:val="24"/>
              </w:rPr>
              <w:t>09.06.2023</w:t>
            </w:r>
          </w:p>
          <w:p w:rsidR="00CA3C91" w:rsidRPr="00C8731E" w:rsidRDefault="005B7C72" w:rsidP="006A63CE">
            <w:pPr>
              <w:spacing w:line="360" w:lineRule="auto"/>
              <w:rPr>
                <w:rFonts w:ascii="GHEA Grapalat" w:hAnsi="GHEA Grapalat"/>
                <w:sz w:val="24"/>
                <w:szCs w:val="24"/>
              </w:rPr>
            </w:pPr>
            <w:r w:rsidRPr="00C8731E">
              <w:rPr>
                <w:rFonts w:ascii="GHEA Grapalat" w:hAnsi="GHEA Grapalat"/>
                <w:sz w:val="24"/>
                <w:szCs w:val="24"/>
              </w:rPr>
              <w:t>N</w:t>
            </w:r>
            <w:r w:rsidRPr="00C8731E">
              <w:rPr>
                <w:rFonts w:ascii="GHEA Grapalat" w:hAnsi="GHEA Grapalat"/>
                <w:sz w:val="24"/>
                <w:szCs w:val="24"/>
                <w:shd w:val="clear" w:color="auto" w:fill="FFFFFF"/>
              </w:rPr>
              <w:t xml:space="preserve"> </w:t>
            </w:r>
            <w:r w:rsidRPr="00C8731E">
              <w:rPr>
                <w:rFonts w:ascii="GHEA Grapalat" w:hAnsi="GHEA Grapalat"/>
                <w:sz w:val="24"/>
                <w:szCs w:val="24"/>
                <w:lang w:val="hy-AM"/>
              </w:rPr>
              <w:t>15.1-07/</w:t>
            </w:r>
            <w:r w:rsidRPr="00C8731E">
              <w:rPr>
                <w:rFonts w:ascii="GHEA Grapalat" w:hAnsi="GHEA Grapalat"/>
                <w:sz w:val="24"/>
                <w:szCs w:val="24"/>
                <w:lang w:val="ru-RU"/>
              </w:rPr>
              <w:t>1</w:t>
            </w:r>
            <w:r w:rsidRPr="00C8731E">
              <w:rPr>
                <w:rFonts w:ascii="GHEA Grapalat" w:hAnsi="GHEA Grapalat"/>
                <w:sz w:val="24"/>
                <w:szCs w:val="24"/>
                <w:lang w:val="hy-AM"/>
              </w:rPr>
              <w:t>84</w:t>
            </w:r>
            <w:r w:rsidRPr="00C8731E">
              <w:rPr>
                <w:rFonts w:ascii="GHEA Grapalat" w:hAnsi="GHEA Grapalat"/>
                <w:sz w:val="24"/>
                <w:szCs w:val="24"/>
                <w:lang w:val="ru-RU"/>
              </w:rPr>
              <w:t>-23</w:t>
            </w:r>
          </w:p>
        </w:tc>
      </w:tr>
      <w:tr w:rsidR="00CA3C91" w:rsidRPr="00C8731E" w:rsidTr="00C936B6">
        <w:tblPrEx>
          <w:jc w:val="left"/>
        </w:tblPrEx>
        <w:tc>
          <w:tcPr>
            <w:tcW w:w="9355" w:type="dxa"/>
          </w:tcPr>
          <w:p w:rsidR="00CA3C91" w:rsidRPr="00C8731E" w:rsidRDefault="005B7C72" w:rsidP="006A63CE">
            <w:pPr>
              <w:spacing w:line="360" w:lineRule="auto"/>
              <w:ind w:firstLine="522"/>
              <w:jc w:val="both"/>
              <w:rPr>
                <w:rFonts w:ascii="GHEA Grapalat" w:hAnsi="GHEA Grapalat"/>
                <w:sz w:val="24"/>
                <w:szCs w:val="24"/>
                <w:lang w:val="hy-AM"/>
              </w:rPr>
            </w:pPr>
            <w:r w:rsidRPr="00C8731E">
              <w:rPr>
                <w:rFonts w:ascii="GHEA Grapalat" w:hAnsi="GHEA Grapalat"/>
                <w:sz w:val="24"/>
                <w:szCs w:val="24"/>
                <w:lang w:val="hy-AM"/>
              </w:rPr>
              <w:t>Համաձայն Հայաստանի Հանրապետության վարչապետի աշխատակազմի ղեկավարի  06.06.2023 թվականի թիվ 02/11.7/18945-2023 գրության՝ հայտնում ենք Ձեզ, որ «Հայաստանի Հանրապետության կառավարության 2011 թվականի մայիսի 5-ի N 670-Ն որոշման մեջ փոփոխություն կատարելու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w:t>
            </w:r>
          </w:p>
        </w:tc>
        <w:tc>
          <w:tcPr>
            <w:tcW w:w="4842" w:type="dxa"/>
            <w:gridSpan w:val="2"/>
          </w:tcPr>
          <w:p w:rsidR="00CA3C91" w:rsidRPr="00C8731E" w:rsidRDefault="006A63CE" w:rsidP="006A63CE">
            <w:pPr>
              <w:spacing w:line="360" w:lineRule="auto"/>
              <w:ind w:firstLine="438"/>
              <w:rPr>
                <w:rFonts w:ascii="GHEA Grapalat" w:hAnsi="GHEA Grapalat"/>
                <w:sz w:val="24"/>
                <w:szCs w:val="24"/>
              </w:rPr>
            </w:pPr>
            <w:r w:rsidRPr="00C8731E">
              <w:rPr>
                <w:rFonts w:ascii="GHEA Grapalat" w:hAnsi="GHEA Grapalat"/>
                <w:sz w:val="24"/>
                <w:szCs w:val="24"/>
                <w:lang w:val="hy-AM"/>
              </w:rPr>
              <w:t xml:space="preserve">Ընդունվել է ի գիտություն։  </w:t>
            </w:r>
          </w:p>
        </w:tc>
      </w:tr>
      <w:tr w:rsidR="00FA24B0" w:rsidRPr="00C8731E" w:rsidTr="004728A2">
        <w:trPr>
          <w:trHeight w:val="397"/>
          <w:jc w:val="center"/>
        </w:trPr>
        <w:tc>
          <w:tcPr>
            <w:tcW w:w="10615" w:type="dxa"/>
            <w:gridSpan w:val="2"/>
            <w:tcBorders>
              <w:top w:val="single" w:sz="4" w:space="0" w:color="auto"/>
              <w:left w:val="single" w:sz="4" w:space="0" w:color="auto"/>
              <w:bottom w:val="single" w:sz="4" w:space="0" w:color="auto"/>
              <w:right w:val="single" w:sz="4" w:space="0" w:color="auto"/>
            </w:tcBorders>
            <w:hideMark/>
          </w:tcPr>
          <w:p w:rsidR="00FA24B0" w:rsidRPr="00C8731E" w:rsidRDefault="00FA24B0" w:rsidP="00FA24B0">
            <w:pPr>
              <w:pStyle w:val="ListParagraph"/>
              <w:numPr>
                <w:ilvl w:val="0"/>
                <w:numId w:val="22"/>
              </w:numPr>
              <w:spacing w:line="360" w:lineRule="auto"/>
              <w:ind w:firstLine="1872"/>
              <w:rPr>
                <w:rFonts w:ascii="GHEA Grapalat" w:hAnsi="GHEA Grapalat"/>
                <w:b/>
                <w:sz w:val="24"/>
                <w:szCs w:val="24"/>
              </w:rPr>
            </w:pPr>
            <w:r w:rsidRPr="00C8731E">
              <w:rPr>
                <w:rFonts w:ascii="GHEA Grapalat" w:hAnsi="GHEA Grapalat"/>
                <w:b/>
                <w:sz w:val="24"/>
                <w:szCs w:val="24"/>
              </w:rPr>
              <w:t>Ֆինանսների նախարարություն</w:t>
            </w:r>
          </w:p>
        </w:tc>
        <w:tc>
          <w:tcPr>
            <w:tcW w:w="3582" w:type="dxa"/>
            <w:tcBorders>
              <w:top w:val="single" w:sz="4" w:space="0" w:color="auto"/>
              <w:left w:val="single" w:sz="4" w:space="0" w:color="auto"/>
              <w:bottom w:val="single" w:sz="4" w:space="0" w:color="auto"/>
              <w:right w:val="single" w:sz="4" w:space="0" w:color="auto"/>
            </w:tcBorders>
            <w:hideMark/>
          </w:tcPr>
          <w:p w:rsidR="00FA24B0" w:rsidRPr="00C8731E" w:rsidRDefault="00C8731E" w:rsidP="004728A2">
            <w:pPr>
              <w:spacing w:line="360" w:lineRule="auto"/>
              <w:rPr>
                <w:rFonts w:ascii="GHEA Grapalat" w:hAnsi="GHEA Grapalat"/>
                <w:sz w:val="24"/>
                <w:szCs w:val="24"/>
              </w:rPr>
            </w:pPr>
            <w:r w:rsidRPr="00C8731E">
              <w:rPr>
                <w:rFonts w:ascii="GHEA Grapalat" w:hAnsi="GHEA Grapalat"/>
                <w:sz w:val="24"/>
                <w:szCs w:val="24"/>
              </w:rPr>
              <w:t>16</w:t>
            </w:r>
            <w:r w:rsidR="00FA24B0" w:rsidRPr="00C8731E">
              <w:rPr>
                <w:rFonts w:ascii="GHEA Grapalat" w:hAnsi="GHEA Grapalat"/>
                <w:sz w:val="24"/>
                <w:szCs w:val="24"/>
              </w:rPr>
              <w:t>.06.2023</w:t>
            </w:r>
          </w:p>
          <w:p w:rsidR="00FA24B0" w:rsidRPr="00C8731E" w:rsidRDefault="00FA24B0" w:rsidP="004728A2">
            <w:pPr>
              <w:spacing w:line="360" w:lineRule="auto"/>
              <w:rPr>
                <w:rFonts w:ascii="GHEA Grapalat" w:hAnsi="GHEA Grapalat"/>
                <w:sz w:val="24"/>
                <w:szCs w:val="24"/>
              </w:rPr>
            </w:pPr>
            <w:r w:rsidRPr="00C8731E">
              <w:rPr>
                <w:rFonts w:ascii="GHEA Grapalat" w:hAnsi="GHEA Grapalat"/>
                <w:sz w:val="24"/>
                <w:szCs w:val="24"/>
              </w:rPr>
              <w:t>N</w:t>
            </w:r>
            <w:r w:rsidRPr="00C8731E">
              <w:rPr>
                <w:rFonts w:ascii="GHEA Grapalat" w:hAnsi="GHEA Grapalat"/>
                <w:sz w:val="24"/>
                <w:szCs w:val="24"/>
                <w:shd w:val="clear" w:color="auto" w:fill="FFFFFF"/>
              </w:rPr>
              <w:t xml:space="preserve"> </w:t>
            </w:r>
            <w:r w:rsidR="00C8731E" w:rsidRPr="00C8731E">
              <w:rPr>
                <w:rFonts w:ascii="GHEA Grapalat" w:hAnsi="GHEA Grapalat"/>
                <w:color w:val="000000"/>
                <w:sz w:val="24"/>
                <w:szCs w:val="24"/>
                <w:shd w:val="clear" w:color="auto" w:fill="FFFFFF"/>
              </w:rPr>
              <w:t>01/34-2/11585-2023</w:t>
            </w:r>
          </w:p>
        </w:tc>
      </w:tr>
      <w:tr w:rsidR="00FA24B0" w:rsidRPr="00C8731E" w:rsidTr="00C936B6">
        <w:tblPrEx>
          <w:jc w:val="left"/>
        </w:tblPrEx>
        <w:tc>
          <w:tcPr>
            <w:tcW w:w="9355" w:type="dxa"/>
          </w:tcPr>
          <w:p w:rsidR="00C8731E" w:rsidRPr="00C8731E" w:rsidRDefault="00C8731E" w:rsidP="00C8731E">
            <w:pPr>
              <w:spacing w:line="360" w:lineRule="auto"/>
              <w:ind w:firstLine="567"/>
              <w:jc w:val="both"/>
              <w:rPr>
                <w:rFonts w:ascii="GHEA Grapalat" w:eastAsia="Times New Roman" w:hAnsi="GHEA Grapalat" w:cs="Times New Roman"/>
                <w:sz w:val="24"/>
                <w:szCs w:val="24"/>
                <w:lang w:val="hy-AM"/>
              </w:rPr>
            </w:pPr>
            <w:r w:rsidRPr="00C8731E">
              <w:rPr>
                <w:rFonts w:ascii="GHEA Grapalat" w:eastAsia="Times New Roman" w:hAnsi="GHEA Grapalat" w:cs="Times New Roman"/>
                <w:sz w:val="24"/>
                <w:szCs w:val="24"/>
                <w:lang w:val="hy-AM"/>
              </w:rPr>
              <w:t>Ուսումնասիրելով ՀՀ վարչապետի աշխատակազմի ղեկավարի կողմից 06.06.2023թ. N 02/11.7/18945-2023 գրությամբ ներկայացված «Հայաստանի Հանրապետության կառավարության 2011 թվականի մայիսի 5-ի N 670-Ն որոշման մեջ փոփոխություն կատարելու մասին» ՀՀ կառավարության որոշման նախագիծը՝ հայտնում ենք, հետևյալը.</w:t>
            </w:r>
          </w:p>
          <w:p w:rsidR="00C8731E" w:rsidRPr="00C8731E" w:rsidRDefault="00C8731E" w:rsidP="00C8731E">
            <w:pPr>
              <w:spacing w:line="360" w:lineRule="auto"/>
              <w:ind w:firstLine="567"/>
              <w:jc w:val="both"/>
              <w:rPr>
                <w:rFonts w:ascii="GHEA Grapalat" w:eastAsia="Times New Roman" w:hAnsi="GHEA Grapalat" w:cs="Times New Roman"/>
                <w:sz w:val="24"/>
                <w:szCs w:val="24"/>
                <w:lang w:val="hy-AM"/>
              </w:rPr>
            </w:pPr>
            <w:r w:rsidRPr="00C8731E">
              <w:rPr>
                <w:rFonts w:ascii="GHEA Grapalat" w:eastAsia="Times New Roman" w:hAnsi="GHEA Grapalat" w:cs="Times New Roman"/>
                <w:sz w:val="24"/>
                <w:szCs w:val="24"/>
                <w:lang w:val="hy-AM"/>
              </w:rPr>
              <w:t xml:space="preserve">Ներկայացված նախագծով առաջարկվում է ՀՀ կառավարության 05.05.2011թ. «Կենսաթոշակ վճարելու կարգը հաստատելու մասին» N 670-Ն որոշման մեջ կատարել փոփոխություն և ՀՀ կառավարության 23.06.2022թ. N 932-Լ որոշման շրջանակներում համապատասխան համաձայնագրեր կնքած գործընկեր բանկերին </w:t>
            </w:r>
            <w:r w:rsidRPr="00C8731E">
              <w:rPr>
                <w:rFonts w:ascii="GHEA Grapalat" w:eastAsia="Times New Roman" w:hAnsi="GHEA Grapalat" w:cs="Times New Roman"/>
                <w:sz w:val="24"/>
                <w:szCs w:val="24"/>
                <w:lang w:val="hy-AM"/>
              </w:rPr>
              <w:lastRenderedPageBreak/>
              <w:t>տվյալ ամսվա կենսաթոշակը վճարելու համար անհրաժեշտ դրամական միջոցները նախավճարի տեսքով 15 օր շուտ փոխանցելու փոխարեն փոխանցել 25 օր առաջ (տվյալ ամսվան նախորդող ամսվա մինչև 7-ը` 17-</w:t>
            </w:r>
            <w:r w:rsidRPr="00C8731E">
              <w:rPr>
                <w:rFonts w:ascii="Calibri" w:eastAsia="Times New Roman" w:hAnsi="Calibri" w:cs="Calibri"/>
                <w:sz w:val="24"/>
                <w:szCs w:val="24"/>
                <w:lang w:val="hy-AM"/>
              </w:rPr>
              <w:t> </w:t>
            </w:r>
            <w:r w:rsidRPr="00C8731E">
              <w:rPr>
                <w:rFonts w:ascii="GHEA Grapalat" w:eastAsia="Times New Roman" w:hAnsi="GHEA Grapalat" w:cs="Times New Roman"/>
                <w:sz w:val="24"/>
                <w:szCs w:val="24"/>
                <w:lang w:val="hy-AM"/>
              </w:rPr>
              <w:t>ի փոխարեն), ինչը որոշակիորեն կնվազեցնի բանկերի ներկայիս վնասաբերությունը։</w:t>
            </w:r>
          </w:p>
          <w:p w:rsidR="00C8731E" w:rsidRPr="00C8731E" w:rsidRDefault="00C8731E" w:rsidP="00C8731E">
            <w:pPr>
              <w:spacing w:line="360" w:lineRule="auto"/>
              <w:ind w:firstLine="567"/>
              <w:jc w:val="both"/>
              <w:rPr>
                <w:rFonts w:ascii="GHEA Grapalat" w:eastAsia="Times New Roman" w:hAnsi="GHEA Grapalat" w:cs="Times New Roman"/>
                <w:sz w:val="24"/>
                <w:szCs w:val="24"/>
                <w:lang w:val="hy-AM"/>
              </w:rPr>
            </w:pPr>
            <w:r w:rsidRPr="00C8731E">
              <w:rPr>
                <w:rFonts w:ascii="GHEA Grapalat" w:eastAsia="Times New Roman" w:hAnsi="GHEA Grapalat" w:cs="Times New Roman"/>
                <w:sz w:val="24"/>
                <w:szCs w:val="24"/>
                <w:lang w:val="hy-AM"/>
              </w:rPr>
              <w:t>Այդ կապակցությամբ հայտնում ենք, որ գանձապետական միասնական հաշվից այդպիսի ծավալի և այդ ժամանակահատվածով բյուջետային դրամական միջոցների սառեցումը բանկային համակարգում կհանգեցնի պետական բյուջեի՝ ՀՀ կենտրոնական բանկում դրվող ավանդների տոկոսավճարներից ստացվող եկամուտների էական նվազմանը:</w:t>
            </w:r>
            <w:r w:rsidRPr="00C8731E">
              <w:rPr>
                <w:rFonts w:ascii="GHEA Grapalat" w:hAnsi="GHEA Grapalat"/>
                <w:sz w:val="24"/>
                <w:szCs w:val="24"/>
                <w:lang w:val="hy-AM"/>
              </w:rPr>
              <w:t xml:space="preserve"> </w:t>
            </w:r>
            <w:r w:rsidRPr="00C8731E">
              <w:rPr>
                <w:rFonts w:ascii="GHEA Grapalat" w:eastAsia="Times New Roman" w:hAnsi="GHEA Grapalat" w:cs="Times New Roman"/>
                <w:sz w:val="24"/>
                <w:szCs w:val="24"/>
                <w:lang w:val="hy-AM"/>
              </w:rPr>
              <w:t>Այսպես,</w:t>
            </w:r>
            <w:r w:rsidRPr="00C8731E">
              <w:rPr>
                <w:rFonts w:ascii="GHEA Grapalat" w:hAnsi="GHEA Grapalat"/>
                <w:sz w:val="24"/>
                <w:szCs w:val="24"/>
                <w:lang w:val="hy-AM"/>
              </w:rPr>
              <w:t xml:space="preserve"> </w:t>
            </w:r>
            <w:r w:rsidRPr="00C8731E">
              <w:rPr>
                <w:rFonts w:ascii="GHEA Grapalat" w:eastAsia="Times New Roman" w:hAnsi="GHEA Grapalat" w:cs="Times New Roman"/>
                <w:sz w:val="24"/>
                <w:szCs w:val="24"/>
                <w:lang w:val="hy-AM"/>
              </w:rPr>
              <w:t xml:space="preserve">եթե այս պահի դրությամբ գործող տոկոսադրույքներով 15 մլրդ դրամ ավանդադրենք ԿԲ-ում՝ 23 օրով 10.6655 %-ով, ապա պետական բյուջե կապահովվի մոտ 101 մլն դրամ տոկոսային եկամուտ, իսկ եթե 13 օրով ավանդադրենք՝ 10.6351 %-ով, ապա կապահովվի մոտ 57 մլն դրամ եկամուտ: Միաժամանակ, տեղեկացնում ենք, որ տոկոսադրույքները փոփոխության միտում ունեն (նվազման կամ աճման), ուստի ստացվելիք տոկոսագումարները ևս կարող են աճել կամ նվազել: </w:t>
            </w:r>
          </w:p>
          <w:p w:rsidR="00C8731E" w:rsidRPr="00C8731E" w:rsidRDefault="00C8731E" w:rsidP="00C8731E">
            <w:pPr>
              <w:spacing w:line="360" w:lineRule="auto"/>
              <w:ind w:firstLine="567"/>
              <w:jc w:val="both"/>
              <w:rPr>
                <w:rFonts w:ascii="GHEA Grapalat" w:eastAsia="Times New Roman" w:hAnsi="GHEA Grapalat" w:cs="Times New Roman"/>
                <w:sz w:val="24"/>
                <w:szCs w:val="24"/>
                <w:lang w:val="hy-AM"/>
              </w:rPr>
            </w:pPr>
            <w:r w:rsidRPr="00C8731E">
              <w:rPr>
                <w:rFonts w:ascii="GHEA Grapalat" w:eastAsia="Times New Roman" w:hAnsi="GHEA Grapalat" w:cs="Times New Roman"/>
                <w:sz w:val="24"/>
                <w:szCs w:val="24"/>
                <w:lang w:val="hy-AM"/>
              </w:rPr>
              <w:t xml:space="preserve">Հարկ ենք համարում նշել նաև, որ ներկայացված նախագծով չի հիմնավորվում ոչ միայն տվյալ գործառույթի մեջ սոցիալական փոխգործակցության միջոցառման գործընկեր բանկերի վնասաբերության չափը և դրանց առաջացման հանգամանքները, այլ նաև առաջարկվող 10 օրյա ժամկետի փոփոխության ազդեցությունը իրականցվող գործընթացի վրա: Այնուամենայնիվ՝ եթե անգամ ընդունենք, որ ներկա փուլում անկանխիկ եղանակով վճարումներից կենսաթոշակառուներին հետվճար տրամադրելու միջոցառման մասնակից </w:t>
            </w:r>
            <w:r w:rsidRPr="00C8731E">
              <w:rPr>
                <w:rFonts w:ascii="GHEA Grapalat" w:eastAsia="Times New Roman" w:hAnsi="GHEA Grapalat" w:cs="Times New Roman"/>
                <w:sz w:val="24"/>
                <w:szCs w:val="24"/>
                <w:lang w:val="hy-AM"/>
              </w:rPr>
              <w:lastRenderedPageBreak/>
              <w:t>գործընկեր բանկերի մոտ առկա է եկամուտների գեներացման խնդիր և կենսաթոշակի գծով նախավճարի տրամադրման ժամկետի փոփոխությունը կարող է մեղմել առկա խնդիրները՝ ապա անհասկանալի է թե շահառուների թվաքանակի աճին զուգահեռ ավելացող նոր ծախսերը ինչպես են կառավարվելու և արդյոք դրանք չեն առաջացնելու նոր ռիսկեր՝ հետևաբար նաև բյուջետային հատկացումների նոր ակնկալիքներ, կամ ՀՀ ֆինանսների նախարարության կողմից կանխիկ հոսքերի կառավարման արդյունքում գեներացվող եկամուտների նվազմանը ուղղված նոր առաջարկներ:</w:t>
            </w:r>
          </w:p>
          <w:p w:rsidR="00FA24B0" w:rsidRPr="00C8731E" w:rsidRDefault="00C8731E" w:rsidP="00C8731E">
            <w:pPr>
              <w:spacing w:line="360" w:lineRule="auto"/>
              <w:ind w:firstLine="567"/>
              <w:jc w:val="both"/>
              <w:rPr>
                <w:rFonts w:ascii="GHEA Grapalat" w:eastAsia="Times New Roman" w:hAnsi="GHEA Grapalat" w:cs="Times New Roman"/>
                <w:sz w:val="24"/>
                <w:szCs w:val="24"/>
                <w:lang w:val="hy-AM"/>
              </w:rPr>
            </w:pPr>
            <w:r w:rsidRPr="00C8731E">
              <w:rPr>
                <w:rFonts w:ascii="GHEA Grapalat" w:eastAsia="Times New Roman" w:hAnsi="GHEA Grapalat" w:cs="Times New Roman"/>
                <w:sz w:val="24"/>
                <w:szCs w:val="24"/>
                <w:lang w:val="hy-AM"/>
              </w:rPr>
              <w:t>Ելնելով վերոգրյալից՝ ներկայացված առաջարկի վերաբերյալ դիրքորոշում կարող ենք հայտնել համապատասխան հաշվարկներով հիմնավորված տեղակատվության և պարզաբանումների առկայության դեպքում: Միաժամանակ ՀՀ ֆինանսների նախարարությունը իր պատրաստակամությունն է հայտնում մասնակցելու խնդրո առարկա հարցի շուրջ մասնագիտական քննարկումներին:</w:t>
            </w:r>
          </w:p>
        </w:tc>
        <w:tc>
          <w:tcPr>
            <w:tcW w:w="4842" w:type="dxa"/>
            <w:gridSpan w:val="2"/>
          </w:tcPr>
          <w:p w:rsidR="00FA24B0" w:rsidRPr="00C8731E" w:rsidRDefault="00C8731E" w:rsidP="006A63CE">
            <w:pPr>
              <w:spacing w:line="360" w:lineRule="auto"/>
              <w:ind w:firstLine="438"/>
              <w:rPr>
                <w:rFonts w:ascii="GHEA Grapalat" w:hAnsi="GHEA Grapalat"/>
                <w:sz w:val="24"/>
                <w:szCs w:val="24"/>
                <w:lang w:val="hy-AM"/>
              </w:rPr>
            </w:pPr>
            <w:r w:rsidRPr="00C8731E">
              <w:rPr>
                <w:rFonts w:ascii="GHEA Grapalat" w:hAnsi="GHEA Grapalat"/>
                <w:sz w:val="24"/>
                <w:szCs w:val="24"/>
                <w:lang w:val="hy-AM"/>
              </w:rPr>
              <w:lastRenderedPageBreak/>
              <w:t xml:space="preserve">Ընդունվել է ի գիտություն։  </w:t>
            </w:r>
          </w:p>
        </w:tc>
      </w:tr>
    </w:tbl>
    <w:p w:rsidR="00955C3B" w:rsidRPr="00C8731E" w:rsidRDefault="00955C3B" w:rsidP="006A63CE">
      <w:pPr>
        <w:spacing w:line="360" w:lineRule="auto"/>
        <w:rPr>
          <w:rFonts w:ascii="GHEA Grapalat" w:hAnsi="GHEA Grapalat"/>
          <w:sz w:val="24"/>
          <w:szCs w:val="24"/>
          <w:lang w:val="hy-AM"/>
        </w:rPr>
      </w:pPr>
    </w:p>
    <w:p w:rsidR="00F85827" w:rsidRPr="00C8731E" w:rsidRDefault="00F85827" w:rsidP="006A63CE">
      <w:pPr>
        <w:spacing w:line="360" w:lineRule="auto"/>
        <w:rPr>
          <w:rFonts w:ascii="GHEA Grapalat" w:hAnsi="GHEA Grapalat"/>
          <w:sz w:val="24"/>
          <w:szCs w:val="24"/>
          <w:lang w:val="hy-AM"/>
        </w:rPr>
      </w:pPr>
    </w:p>
    <w:p w:rsidR="00635BB6" w:rsidRPr="00C8731E" w:rsidRDefault="00635BB6" w:rsidP="006A63CE">
      <w:pPr>
        <w:spacing w:line="360" w:lineRule="auto"/>
        <w:rPr>
          <w:rFonts w:ascii="GHEA Grapalat" w:hAnsi="GHEA Grapalat"/>
          <w:sz w:val="24"/>
          <w:szCs w:val="24"/>
          <w:lang w:val="hy-AM"/>
        </w:rPr>
      </w:pPr>
      <w:bookmarkStart w:id="0" w:name="_GoBack"/>
      <w:bookmarkEnd w:id="0"/>
    </w:p>
    <w:sectPr w:rsidR="00635BB6" w:rsidRPr="00C8731E" w:rsidSect="009B4924">
      <w:pgSz w:w="15840" w:h="12240" w:orient="landscape"/>
      <w:pgMar w:top="907" w:right="706"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39F5" w:rsidRDefault="000A39F5" w:rsidP="003A504D">
      <w:pPr>
        <w:spacing w:after="0" w:line="240" w:lineRule="auto"/>
      </w:pPr>
      <w:r>
        <w:separator/>
      </w:r>
    </w:p>
  </w:endnote>
  <w:endnote w:type="continuationSeparator" w:id="0">
    <w:p w:rsidR="000A39F5" w:rsidRDefault="000A39F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39F5" w:rsidRDefault="000A39F5" w:rsidP="003A504D">
      <w:pPr>
        <w:spacing w:after="0" w:line="240" w:lineRule="auto"/>
      </w:pPr>
      <w:r>
        <w:separator/>
      </w:r>
    </w:p>
  </w:footnote>
  <w:footnote w:type="continuationSeparator" w:id="0">
    <w:p w:rsidR="000A39F5" w:rsidRDefault="000A39F5"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9B1092"/>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047E8"/>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644633"/>
    <w:multiLevelType w:val="hybridMultilevel"/>
    <w:tmpl w:val="C338DAA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22763C"/>
    <w:multiLevelType w:val="hybridMultilevel"/>
    <w:tmpl w:val="3DA0ACE8"/>
    <w:lvl w:ilvl="0" w:tplc="2864F778">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2" w15:restartNumberingAfterBreak="0">
    <w:nsid w:val="39081B34"/>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DC2EF6"/>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9451D6"/>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6C1DE5"/>
    <w:multiLevelType w:val="hybridMultilevel"/>
    <w:tmpl w:val="D7CA1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45BE52E3"/>
    <w:multiLevelType w:val="hybridMultilevel"/>
    <w:tmpl w:val="D7CA1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B640DB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A94FD3"/>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E25DC4"/>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71A43BD"/>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15419E"/>
    <w:multiLevelType w:val="hybridMultilevel"/>
    <w:tmpl w:val="D7CA1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9D29F9"/>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3673E0"/>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4"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C0A5EBA"/>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6"/>
  </w:num>
  <w:num w:numId="3">
    <w:abstractNumId w:val="0"/>
  </w:num>
  <w:num w:numId="4">
    <w:abstractNumId w:val="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9"/>
  </w:num>
  <w:num w:numId="11">
    <w:abstractNumId w:val="33"/>
  </w:num>
  <w:num w:numId="12">
    <w:abstractNumId w:val="14"/>
  </w:num>
  <w:num w:numId="13">
    <w:abstractNumId w:val="4"/>
  </w:num>
  <w:num w:numId="14">
    <w:abstractNumId w:val="34"/>
  </w:num>
  <w:num w:numId="15">
    <w:abstractNumId w:val="22"/>
  </w:num>
  <w:num w:numId="16">
    <w:abstractNumId w:val="21"/>
  </w:num>
  <w:num w:numId="17">
    <w:abstractNumId w:val="6"/>
  </w:num>
  <w:num w:numId="18">
    <w:abstractNumId w:val="5"/>
  </w:num>
  <w:num w:numId="19">
    <w:abstractNumId w:val="10"/>
  </w:num>
  <w:num w:numId="20">
    <w:abstractNumId w:val="32"/>
  </w:num>
  <w:num w:numId="21">
    <w:abstractNumId w:val="2"/>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3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12"/>
  </w:num>
  <w:num w:numId="29">
    <w:abstractNumId w:val="11"/>
  </w:num>
  <w:num w:numId="30">
    <w:abstractNumId w:val="23"/>
  </w:num>
  <w:num w:numId="31">
    <w:abstractNumId w:val="17"/>
  </w:num>
  <w:num w:numId="32">
    <w:abstractNumId w:val="20"/>
  </w:num>
  <w:num w:numId="33">
    <w:abstractNumId w:val="29"/>
  </w:num>
  <w:num w:numId="34">
    <w:abstractNumId w:val="15"/>
  </w:num>
  <w:num w:numId="35">
    <w:abstractNumId w:val="31"/>
  </w:num>
  <w:num w:numId="36">
    <w:abstractNumId w:val="9"/>
  </w:num>
  <w:num w:numId="37">
    <w:abstractNumId w:val="25"/>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3B8"/>
    <w:rsid w:val="00007558"/>
    <w:rsid w:val="00020894"/>
    <w:rsid w:val="00036E2F"/>
    <w:rsid w:val="000403E6"/>
    <w:rsid w:val="00045E3E"/>
    <w:rsid w:val="000607A8"/>
    <w:rsid w:val="00062158"/>
    <w:rsid w:val="000629F8"/>
    <w:rsid w:val="000756B1"/>
    <w:rsid w:val="000831CA"/>
    <w:rsid w:val="00095CA8"/>
    <w:rsid w:val="000A39F5"/>
    <w:rsid w:val="000A3EFD"/>
    <w:rsid w:val="000C1FF8"/>
    <w:rsid w:val="000D3F88"/>
    <w:rsid w:val="000D42B9"/>
    <w:rsid w:val="000D4406"/>
    <w:rsid w:val="000D7441"/>
    <w:rsid w:val="000D75A5"/>
    <w:rsid w:val="000E3743"/>
    <w:rsid w:val="000E3C6F"/>
    <w:rsid w:val="00117208"/>
    <w:rsid w:val="0012537B"/>
    <w:rsid w:val="00136593"/>
    <w:rsid w:val="00143B12"/>
    <w:rsid w:val="00152CA6"/>
    <w:rsid w:val="00163819"/>
    <w:rsid w:val="00165F5E"/>
    <w:rsid w:val="00166ADE"/>
    <w:rsid w:val="001762EC"/>
    <w:rsid w:val="00180A4A"/>
    <w:rsid w:val="00191BB4"/>
    <w:rsid w:val="001A4606"/>
    <w:rsid w:val="001B218E"/>
    <w:rsid w:val="001C2710"/>
    <w:rsid w:val="00202FAE"/>
    <w:rsid w:val="002209A8"/>
    <w:rsid w:val="002470F3"/>
    <w:rsid w:val="002472FA"/>
    <w:rsid w:val="00251882"/>
    <w:rsid w:val="00261407"/>
    <w:rsid w:val="00280710"/>
    <w:rsid w:val="00280CD9"/>
    <w:rsid w:val="002862F2"/>
    <w:rsid w:val="002A272B"/>
    <w:rsid w:val="002A30D2"/>
    <w:rsid w:val="002C7EA4"/>
    <w:rsid w:val="00304E68"/>
    <w:rsid w:val="00311674"/>
    <w:rsid w:val="003134F4"/>
    <w:rsid w:val="00314061"/>
    <w:rsid w:val="00330904"/>
    <w:rsid w:val="00350C2C"/>
    <w:rsid w:val="00361B62"/>
    <w:rsid w:val="00377113"/>
    <w:rsid w:val="00396068"/>
    <w:rsid w:val="003A504D"/>
    <w:rsid w:val="003A6B83"/>
    <w:rsid w:val="003A6F20"/>
    <w:rsid w:val="003C2DB3"/>
    <w:rsid w:val="003C4DD8"/>
    <w:rsid w:val="003C6B6C"/>
    <w:rsid w:val="003E4262"/>
    <w:rsid w:val="003E7EB4"/>
    <w:rsid w:val="0041442C"/>
    <w:rsid w:val="00425A38"/>
    <w:rsid w:val="00431468"/>
    <w:rsid w:val="00440D02"/>
    <w:rsid w:val="004655DA"/>
    <w:rsid w:val="00465B5C"/>
    <w:rsid w:val="0047507E"/>
    <w:rsid w:val="00477000"/>
    <w:rsid w:val="00480DEE"/>
    <w:rsid w:val="00481219"/>
    <w:rsid w:val="00484E51"/>
    <w:rsid w:val="004B2710"/>
    <w:rsid w:val="004C2AE3"/>
    <w:rsid w:val="004C3A86"/>
    <w:rsid w:val="004C75C5"/>
    <w:rsid w:val="004D0B27"/>
    <w:rsid w:val="004D2599"/>
    <w:rsid w:val="004D6949"/>
    <w:rsid w:val="004E714D"/>
    <w:rsid w:val="004F0931"/>
    <w:rsid w:val="004F348F"/>
    <w:rsid w:val="004F6F2A"/>
    <w:rsid w:val="00550227"/>
    <w:rsid w:val="00560FB5"/>
    <w:rsid w:val="00574D36"/>
    <w:rsid w:val="005754CC"/>
    <w:rsid w:val="005775B2"/>
    <w:rsid w:val="005813DE"/>
    <w:rsid w:val="005863CD"/>
    <w:rsid w:val="00587542"/>
    <w:rsid w:val="00593006"/>
    <w:rsid w:val="00594372"/>
    <w:rsid w:val="005A3581"/>
    <w:rsid w:val="005B3CCD"/>
    <w:rsid w:val="005B7C72"/>
    <w:rsid w:val="005D2417"/>
    <w:rsid w:val="005D62E1"/>
    <w:rsid w:val="005D7D69"/>
    <w:rsid w:val="005F1CF5"/>
    <w:rsid w:val="006019DE"/>
    <w:rsid w:val="00605644"/>
    <w:rsid w:val="00614577"/>
    <w:rsid w:val="00626E52"/>
    <w:rsid w:val="00635BB6"/>
    <w:rsid w:val="00637047"/>
    <w:rsid w:val="00637A0D"/>
    <w:rsid w:val="00640B05"/>
    <w:rsid w:val="0066037C"/>
    <w:rsid w:val="00667AC5"/>
    <w:rsid w:val="006770DB"/>
    <w:rsid w:val="00691089"/>
    <w:rsid w:val="006A63CE"/>
    <w:rsid w:val="006C265A"/>
    <w:rsid w:val="006C484E"/>
    <w:rsid w:val="006C4A77"/>
    <w:rsid w:val="006D00F6"/>
    <w:rsid w:val="007051AE"/>
    <w:rsid w:val="00735DC5"/>
    <w:rsid w:val="00740712"/>
    <w:rsid w:val="00760974"/>
    <w:rsid w:val="00761653"/>
    <w:rsid w:val="00772738"/>
    <w:rsid w:val="00773240"/>
    <w:rsid w:val="00790377"/>
    <w:rsid w:val="007A2516"/>
    <w:rsid w:val="007A3DAB"/>
    <w:rsid w:val="007A4713"/>
    <w:rsid w:val="007B2BA2"/>
    <w:rsid w:val="007D2454"/>
    <w:rsid w:val="007E0FCC"/>
    <w:rsid w:val="00801563"/>
    <w:rsid w:val="00804ABF"/>
    <w:rsid w:val="00806660"/>
    <w:rsid w:val="00820D82"/>
    <w:rsid w:val="00823279"/>
    <w:rsid w:val="0082363E"/>
    <w:rsid w:val="00825DA1"/>
    <w:rsid w:val="00837A5A"/>
    <w:rsid w:val="00843CAF"/>
    <w:rsid w:val="00856A1F"/>
    <w:rsid w:val="00866F62"/>
    <w:rsid w:val="0087755E"/>
    <w:rsid w:val="00884941"/>
    <w:rsid w:val="00887563"/>
    <w:rsid w:val="00890A66"/>
    <w:rsid w:val="00896975"/>
    <w:rsid w:val="008A201C"/>
    <w:rsid w:val="008B23B5"/>
    <w:rsid w:val="008B71D6"/>
    <w:rsid w:val="008D2B23"/>
    <w:rsid w:val="008D4582"/>
    <w:rsid w:val="008F6401"/>
    <w:rsid w:val="0090527E"/>
    <w:rsid w:val="00920CAD"/>
    <w:rsid w:val="00924ACA"/>
    <w:rsid w:val="00925D6F"/>
    <w:rsid w:val="00937C66"/>
    <w:rsid w:val="009460F6"/>
    <w:rsid w:val="0095260D"/>
    <w:rsid w:val="00952EAC"/>
    <w:rsid w:val="00954ED1"/>
    <w:rsid w:val="00955C3B"/>
    <w:rsid w:val="009573D0"/>
    <w:rsid w:val="0098166D"/>
    <w:rsid w:val="009A3F93"/>
    <w:rsid w:val="009B2940"/>
    <w:rsid w:val="009B4924"/>
    <w:rsid w:val="009D0E37"/>
    <w:rsid w:val="009D67DD"/>
    <w:rsid w:val="009E0026"/>
    <w:rsid w:val="009E3FB0"/>
    <w:rsid w:val="009E5BD4"/>
    <w:rsid w:val="009E5E2E"/>
    <w:rsid w:val="009E7441"/>
    <w:rsid w:val="00A03E03"/>
    <w:rsid w:val="00A30C38"/>
    <w:rsid w:val="00A40C1A"/>
    <w:rsid w:val="00A72917"/>
    <w:rsid w:val="00A74F36"/>
    <w:rsid w:val="00A91314"/>
    <w:rsid w:val="00A959A6"/>
    <w:rsid w:val="00A95FF8"/>
    <w:rsid w:val="00AA4EEC"/>
    <w:rsid w:val="00AB6B02"/>
    <w:rsid w:val="00AB72AD"/>
    <w:rsid w:val="00AC304B"/>
    <w:rsid w:val="00AC3DD1"/>
    <w:rsid w:val="00AC5E7F"/>
    <w:rsid w:val="00AC7883"/>
    <w:rsid w:val="00AD4DEE"/>
    <w:rsid w:val="00AD4E06"/>
    <w:rsid w:val="00B02637"/>
    <w:rsid w:val="00B107AE"/>
    <w:rsid w:val="00B13ACF"/>
    <w:rsid w:val="00B46C27"/>
    <w:rsid w:val="00B85F7A"/>
    <w:rsid w:val="00B93230"/>
    <w:rsid w:val="00B9617F"/>
    <w:rsid w:val="00BA67EB"/>
    <w:rsid w:val="00BC0D57"/>
    <w:rsid w:val="00BC4C47"/>
    <w:rsid w:val="00BC4E88"/>
    <w:rsid w:val="00BD0123"/>
    <w:rsid w:val="00BD3914"/>
    <w:rsid w:val="00BE1DBB"/>
    <w:rsid w:val="00C022BB"/>
    <w:rsid w:val="00C071BD"/>
    <w:rsid w:val="00C33A56"/>
    <w:rsid w:val="00C3583F"/>
    <w:rsid w:val="00C446E2"/>
    <w:rsid w:val="00C57D95"/>
    <w:rsid w:val="00C62C3E"/>
    <w:rsid w:val="00C8691B"/>
    <w:rsid w:val="00C8731E"/>
    <w:rsid w:val="00C92248"/>
    <w:rsid w:val="00CA2C7D"/>
    <w:rsid w:val="00CA35BC"/>
    <w:rsid w:val="00CA3C91"/>
    <w:rsid w:val="00CA505D"/>
    <w:rsid w:val="00CA5DCA"/>
    <w:rsid w:val="00CA76D8"/>
    <w:rsid w:val="00CB3446"/>
    <w:rsid w:val="00CD0637"/>
    <w:rsid w:val="00CF476B"/>
    <w:rsid w:val="00D0512D"/>
    <w:rsid w:val="00D13EB3"/>
    <w:rsid w:val="00D15BF7"/>
    <w:rsid w:val="00D354B2"/>
    <w:rsid w:val="00D35E32"/>
    <w:rsid w:val="00D44664"/>
    <w:rsid w:val="00D52F76"/>
    <w:rsid w:val="00D6172C"/>
    <w:rsid w:val="00D64B11"/>
    <w:rsid w:val="00D905C5"/>
    <w:rsid w:val="00DA08F4"/>
    <w:rsid w:val="00DC5B17"/>
    <w:rsid w:val="00DD27DC"/>
    <w:rsid w:val="00E05949"/>
    <w:rsid w:val="00E07242"/>
    <w:rsid w:val="00E0739C"/>
    <w:rsid w:val="00E23B4F"/>
    <w:rsid w:val="00E24117"/>
    <w:rsid w:val="00E2558D"/>
    <w:rsid w:val="00E259B8"/>
    <w:rsid w:val="00E265B7"/>
    <w:rsid w:val="00E35385"/>
    <w:rsid w:val="00E46092"/>
    <w:rsid w:val="00E46FF8"/>
    <w:rsid w:val="00E702D1"/>
    <w:rsid w:val="00E943AA"/>
    <w:rsid w:val="00EA1591"/>
    <w:rsid w:val="00EB1922"/>
    <w:rsid w:val="00EC75C7"/>
    <w:rsid w:val="00ED046C"/>
    <w:rsid w:val="00ED4B82"/>
    <w:rsid w:val="00EE20D1"/>
    <w:rsid w:val="00EE31FB"/>
    <w:rsid w:val="00EF6332"/>
    <w:rsid w:val="00F11776"/>
    <w:rsid w:val="00F21472"/>
    <w:rsid w:val="00F42A14"/>
    <w:rsid w:val="00F4718D"/>
    <w:rsid w:val="00F558BE"/>
    <w:rsid w:val="00F56570"/>
    <w:rsid w:val="00F5703F"/>
    <w:rsid w:val="00F5757D"/>
    <w:rsid w:val="00F71D35"/>
    <w:rsid w:val="00F85827"/>
    <w:rsid w:val="00F93F00"/>
    <w:rsid w:val="00F96A47"/>
    <w:rsid w:val="00FA24B0"/>
    <w:rsid w:val="00FE1A28"/>
    <w:rsid w:val="00FE3359"/>
    <w:rsid w:val="00FF3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FE063"/>
  <w15:docId w15:val="{62AACC34-B53C-4C8C-A11D-7EB77FAF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Абзац списка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377113"/>
  </w:style>
  <w:style w:type="character" w:styleId="Emphasis">
    <w:name w:val="Emphasis"/>
    <w:basedOn w:val="DefaultParagraphFont"/>
    <w:qFormat/>
    <w:rsid w:val="00A74F36"/>
    <w:rPr>
      <w:i/>
      <w:iCs/>
    </w:rPr>
  </w:style>
  <w:style w:type="character" w:styleId="CommentReference">
    <w:name w:val="annotation reference"/>
    <w:basedOn w:val="DefaultParagraphFont"/>
    <w:uiPriority w:val="99"/>
    <w:semiHidden/>
    <w:unhideWhenUsed/>
    <w:rsid w:val="002862F2"/>
    <w:rPr>
      <w:sz w:val="16"/>
      <w:szCs w:val="16"/>
    </w:rPr>
  </w:style>
  <w:style w:type="paragraph" w:styleId="CommentText">
    <w:name w:val="annotation text"/>
    <w:basedOn w:val="Normal"/>
    <w:link w:val="CommentTextChar"/>
    <w:uiPriority w:val="99"/>
    <w:semiHidden/>
    <w:unhideWhenUsed/>
    <w:rsid w:val="002862F2"/>
    <w:pPr>
      <w:spacing w:line="240" w:lineRule="auto"/>
    </w:pPr>
    <w:rPr>
      <w:sz w:val="20"/>
      <w:szCs w:val="20"/>
    </w:rPr>
  </w:style>
  <w:style w:type="character" w:customStyle="1" w:styleId="CommentTextChar">
    <w:name w:val="Comment Text Char"/>
    <w:basedOn w:val="DefaultParagraphFont"/>
    <w:link w:val="CommentText"/>
    <w:uiPriority w:val="99"/>
    <w:semiHidden/>
    <w:rsid w:val="002862F2"/>
    <w:rPr>
      <w:sz w:val="20"/>
      <w:szCs w:val="20"/>
    </w:rPr>
  </w:style>
  <w:style w:type="paragraph" w:styleId="CommentSubject">
    <w:name w:val="annotation subject"/>
    <w:basedOn w:val="CommentText"/>
    <w:next w:val="CommentText"/>
    <w:link w:val="CommentSubjectChar"/>
    <w:uiPriority w:val="99"/>
    <w:semiHidden/>
    <w:unhideWhenUsed/>
    <w:rsid w:val="002862F2"/>
    <w:rPr>
      <w:b/>
      <w:bCs/>
    </w:rPr>
  </w:style>
  <w:style w:type="character" w:customStyle="1" w:styleId="CommentSubjectChar">
    <w:name w:val="Comment Subject Char"/>
    <w:basedOn w:val="CommentTextChar"/>
    <w:link w:val="CommentSubject"/>
    <w:uiPriority w:val="99"/>
    <w:semiHidden/>
    <w:rsid w:val="002862F2"/>
    <w:rPr>
      <w:b/>
      <w:bCs/>
      <w:sz w:val="20"/>
      <w:szCs w:val="20"/>
    </w:rPr>
  </w:style>
  <w:style w:type="paragraph" w:styleId="BalloonText">
    <w:name w:val="Balloon Text"/>
    <w:basedOn w:val="Normal"/>
    <w:link w:val="BalloonTextChar"/>
    <w:uiPriority w:val="99"/>
    <w:semiHidden/>
    <w:unhideWhenUsed/>
    <w:rsid w:val="002862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2F2"/>
    <w:rPr>
      <w:rFonts w:ascii="Segoe UI" w:hAnsi="Segoe UI" w:cs="Segoe UI"/>
      <w:sz w:val="18"/>
      <w:szCs w:val="18"/>
    </w:rPr>
  </w:style>
  <w:style w:type="paragraph" w:customStyle="1" w:styleId="xmechtex">
    <w:name w:val="x_mechtex"/>
    <w:basedOn w:val="Normal"/>
    <w:rsid w:val="00F5657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BC4C4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BC4C47"/>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54161074">
      <w:bodyDiv w:val="1"/>
      <w:marLeft w:val="0"/>
      <w:marRight w:val="0"/>
      <w:marTop w:val="0"/>
      <w:marBottom w:val="0"/>
      <w:divBdr>
        <w:top w:val="none" w:sz="0" w:space="0" w:color="auto"/>
        <w:left w:val="none" w:sz="0" w:space="0" w:color="auto"/>
        <w:bottom w:val="none" w:sz="0" w:space="0" w:color="auto"/>
        <w:right w:val="none" w:sz="0" w:space="0" w:color="auto"/>
      </w:divBdr>
    </w:div>
    <w:div w:id="79984361">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7917151">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03592994">
      <w:bodyDiv w:val="1"/>
      <w:marLeft w:val="0"/>
      <w:marRight w:val="0"/>
      <w:marTop w:val="0"/>
      <w:marBottom w:val="0"/>
      <w:divBdr>
        <w:top w:val="none" w:sz="0" w:space="0" w:color="auto"/>
        <w:left w:val="none" w:sz="0" w:space="0" w:color="auto"/>
        <w:bottom w:val="none" w:sz="0" w:space="0" w:color="auto"/>
        <w:right w:val="none" w:sz="0" w:space="0" w:color="auto"/>
      </w:divBdr>
    </w:div>
    <w:div w:id="1206911055">
      <w:bodyDiv w:val="1"/>
      <w:marLeft w:val="0"/>
      <w:marRight w:val="0"/>
      <w:marTop w:val="0"/>
      <w:marBottom w:val="0"/>
      <w:divBdr>
        <w:top w:val="none" w:sz="0" w:space="0" w:color="auto"/>
        <w:left w:val="none" w:sz="0" w:space="0" w:color="auto"/>
        <w:bottom w:val="none" w:sz="0" w:space="0" w:color="auto"/>
        <w:right w:val="none" w:sz="0" w:space="0" w:color="auto"/>
      </w:divBdr>
    </w:div>
    <w:div w:id="1224373206">
      <w:bodyDiv w:val="1"/>
      <w:marLeft w:val="0"/>
      <w:marRight w:val="0"/>
      <w:marTop w:val="0"/>
      <w:marBottom w:val="0"/>
      <w:divBdr>
        <w:top w:val="none" w:sz="0" w:space="0" w:color="auto"/>
        <w:left w:val="none" w:sz="0" w:space="0" w:color="auto"/>
        <w:bottom w:val="none" w:sz="0" w:space="0" w:color="auto"/>
        <w:right w:val="none" w:sz="0" w:space="0" w:color="auto"/>
      </w:divBdr>
    </w:div>
    <w:div w:id="1259407939">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21271763">
      <w:bodyDiv w:val="1"/>
      <w:marLeft w:val="0"/>
      <w:marRight w:val="0"/>
      <w:marTop w:val="0"/>
      <w:marBottom w:val="0"/>
      <w:divBdr>
        <w:top w:val="none" w:sz="0" w:space="0" w:color="auto"/>
        <w:left w:val="none" w:sz="0" w:space="0" w:color="auto"/>
        <w:bottom w:val="none" w:sz="0" w:space="0" w:color="auto"/>
        <w:right w:val="none" w:sz="0" w:space="0" w:color="auto"/>
      </w:divBdr>
    </w:div>
    <w:div w:id="1371759630">
      <w:bodyDiv w:val="1"/>
      <w:marLeft w:val="0"/>
      <w:marRight w:val="0"/>
      <w:marTop w:val="0"/>
      <w:marBottom w:val="0"/>
      <w:divBdr>
        <w:top w:val="none" w:sz="0" w:space="0" w:color="auto"/>
        <w:left w:val="none" w:sz="0" w:space="0" w:color="auto"/>
        <w:bottom w:val="none" w:sz="0" w:space="0" w:color="auto"/>
        <w:right w:val="none" w:sz="0" w:space="0" w:color="auto"/>
      </w:divBdr>
    </w:div>
    <w:div w:id="1428842457">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38175045">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2670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4</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https://mul2-mss.gov.am/tasks/1651776/oneclick/ampopatert.docx?token=3393eb1843c655c11f81f3ba55cd6784</cp:keywords>
  <dc:description/>
  <cp:lastModifiedBy>Gayane.Petrosyan</cp:lastModifiedBy>
  <cp:revision>113</cp:revision>
  <dcterms:created xsi:type="dcterms:W3CDTF">2023-05-17T07:26:00Z</dcterms:created>
  <dcterms:modified xsi:type="dcterms:W3CDTF">2023-06-19T11:03:00Z</dcterms:modified>
</cp:coreProperties>
</file>