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0EA4" w:rsidRDefault="008758B4" w:rsidP="008758B4">
      <w:pPr>
        <w:spacing w:line="360" w:lineRule="auto"/>
        <w:jc w:val="center"/>
        <w:rPr>
          <w:rFonts w:ascii="GHEA Grapalat" w:hAnsi="GHEA Grapalat"/>
          <w:sz w:val="24"/>
          <w:szCs w:val="24"/>
          <w:lang w:val="hy-AM"/>
        </w:rPr>
      </w:pPr>
      <w:r>
        <w:rPr>
          <w:rFonts w:ascii="GHEA Grapalat" w:hAnsi="GHEA Grapalat"/>
          <w:sz w:val="24"/>
          <w:szCs w:val="24"/>
          <w:lang w:val="hy-AM"/>
        </w:rPr>
        <w:t>ՀԻՄՆԱՎՈՐՈՒՄ</w:t>
      </w:r>
    </w:p>
    <w:p w:rsidR="008758B4" w:rsidRPr="00930A47" w:rsidRDefault="008758B4" w:rsidP="00930A47">
      <w:pPr>
        <w:spacing w:line="360" w:lineRule="auto"/>
        <w:jc w:val="center"/>
        <w:rPr>
          <w:rFonts w:ascii="GHEA Grapalat" w:eastAsia="Calibri" w:hAnsi="GHEA Grapalat"/>
          <w:b/>
          <w:bCs/>
          <w:lang w:val="hy-AM"/>
        </w:rPr>
      </w:pPr>
      <w:r>
        <w:rPr>
          <w:rFonts w:ascii="GHEA Grapalat" w:eastAsia="Calibri" w:hAnsi="GHEA Grapalat"/>
          <w:b/>
          <w:bCs/>
          <w:lang w:val="hy-AM"/>
        </w:rPr>
        <w:t>«</w:t>
      </w:r>
      <w:r w:rsidR="00930A47" w:rsidRPr="00930A47">
        <w:rPr>
          <w:rFonts w:ascii="GHEA Grapalat" w:eastAsia="Calibri" w:hAnsi="GHEA Grapalat"/>
          <w:b/>
          <w:bCs/>
          <w:lang w:val="hy-AM"/>
        </w:rPr>
        <w:t>ԳՆՄԱՆ ԳՈՐԾԸՆԹԱՑԻ ԿԱԶՄԱԿԵՐՊՄԱՆ ԱՌԱՆՁՆԱՀԱՏԿՈՒԹՅՈՒՆՆԵՐԸ ՍԱՀՄԱՆԵԼՈՒ ՄԱՍԻՆ</w:t>
      </w:r>
      <w:r w:rsidRPr="00464437">
        <w:rPr>
          <w:rFonts w:ascii="GHEA Grapalat" w:hAnsi="GHEA Grapalat" w:cs="GHEA Grapalat"/>
          <w:b/>
          <w:noProof/>
          <w:lang w:val="hy-AM"/>
        </w:rPr>
        <w:t xml:space="preserve">» ՀԱՅԱՍՏԱՆԻ ՀԱՆՐԱՊԵՏՈՒԹՅԱՆ ԿԱՌԱՎԱՐՈՒԹՅԱՆ ՈՐՈՇՄԱՆ ՆԱԽԱԳԾԻ </w:t>
      </w:r>
    </w:p>
    <w:p w:rsidR="008758B4" w:rsidRPr="0005345C" w:rsidRDefault="008758B4" w:rsidP="008758B4">
      <w:pPr>
        <w:spacing w:line="360" w:lineRule="auto"/>
        <w:jc w:val="center"/>
        <w:rPr>
          <w:rFonts w:ascii="GHEA Grapalat" w:hAnsi="GHEA Grapalat"/>
          <w:sz w:val="24"/>
          <w:szCs w:val="24"/>
          <w:lang w:val="hy-AM"/>
        </w:rPr>
      </w:pPr>
    </w:p>
    <w:p w:rsidR="00930A47" w:rsidRDefault="00930A47" w:rsidP="00442929">
      <w:pPr>
        <w:pStyle w:val="NormalWeb"/>
        <w:shd w:val="clear" w:color="auto" w:fill="FFFFFF"/>
        <w:spacing w:before="0" w:beforeAutospacing="0" w:after="0" w:afterAutospacing="0" w:line="360" w:lineRule="auto"/>
        <w:ind w:firstLine="709"/>
        <w:jc w:val="both"/>
        <w:rPr>
          <w:rFonts w:ascii="GHEA Grapalat" w:hAnsi="GHEA Grapalat" w:cs="Sylfaen"/>
          <w:sz w:val="22"/>
          <w:szCs w:val="22"/>
          <w:lang w:val="hy-AM"/>
        </w:rPr>
      </w:pPr>
      <w:r w:rsidRPr="00930A47">
        <w:rPr>
          <w:rFonts w:ascii="GHEA Grapalat" w:hAnsi="GHEA Grapalat" w:cs="Sylfaen"/>
          <w:sz w:val="22"/>
          <w:szCs w:val="22"/>
          <w:lang w:val="ro-RO"/>
        </w:rPr>
        <w:t xml:space="preserve">Հայաստանի Հանրապետության կառավարության որոշման նախագիծը բխում է` </w:t>
      </w:r>
      <w:r w:rsidR="0037735A" w:rsidRPr="0037735A">
        <w:rPr>
          <w:rFonts w:ascii="GHEA Grapalat" w:hAnsi="GHEA Grapalat" w:cs="Sylfaen"/>
          <w:sz w:val="22"/>
          <w:szCs w:val="22"/>
          <w:lang w:val="ro-RO"/>
        </w:rPr>
        <w:t>«Մեր ժամանակների հերոսը» ամենամյա մրցանակաբաշխության</w:t>
      </w:r>
      <w:r w:rsidRPr="0037735A">
        <w:rPr>
          <w:rFonts w:ascii="GHEA Grapalat" w:hAnsi="GHEA Grapalat" w:cs="Sylfaen"/>
          <w:sz w:val="22"/>
          <w:szCs w:val="22"/>
          <w:lang w:val="ro-RO"/>
        </w:rPr>
        <w:t xml:space="preserve"> </w:t>
      </w:r>
      <w:r w:rsidRPr="00930A47">
        <w:rPr>
          <w:rFonts w:ascii="GHEA Grapalat" w:hAnsi="GHEA Grapalat" w:cs="Sylfaen"/>
          <w:sz w:val="22"/>
          <w:szCs w:val="22"/>
          <w:lang w:val="ro-RO"/>
        </w:rPr>
        <w:t>կազմակերպման և անցկացման անհրաժեշտությունից:</w:t>
      </w:r>
      <w:r>
        <w:rPr>
          <w:rFonts w:ascii="GHEA Grapalat" w:hAnsi="GHEA Grapalat" w:cs="Sylfaen"/>
          <w:sz w:val="22"/>
          <w:szCs w:val="22"/>
          <w:lang w:val="hy-AM"/>
        </w:rPr>
        <w:t xml:space="preserve"> </w:t>
      </w:r>
    </w:p>
    <w:p w:rsidR="00FE0457" w:rsidRDefault="0005345C" w:rsidP="00FE0457">
      <w:pPr>
        <w:pStyle w:val="NormalWeb"/>
        <w:spacing w:line="360" w:lineRule="auto"/>
        <w:ind w:firstLine="720"/>
        <w:jc w:val="both"/>
        <w:rPr>
          <w:rFonts w:ascii="GHEA Grapalat" w:hAnsi="GHEA Grapalat" w:cs="Sylfaen"/>
          <w:sz w:val="22"/>
          <w:szCs w:val="22"/>
          <w:lang w:val="ro-RO"/>
        </w:rPr>
      </w:pPr>
      <w:r w:rsidRPr="0005345C">
        <w:rPr>
          <w:rFonts w:ascii="GHEA Grapalat" w:hAnsi="GHEA Grapalat" w:cs="Sylfaen"/>
          <w:sz w:val="22"/>
          <w:szCs w:val="22"/>
          <w:lang w:val="hy-AM"/>
        </w:rPr>
        <w:t xml:space="preserve">Գնման գործընթացը նախատեսվում է կազմակերպել </w:t>
      </w:r>
      <w:r w:rsidR="00FE0457" w:rsidRPr="00FE0457">
        <w:rPr>
          <w:rFonts w:ascii="GHEA Grapalat" w:hAnsi="GHEA Grapalat" w:cs="Sylfaen"/>
          <w:sz w:val="22"/>
          <w:szCs w:val="22"/>
          <w:lang w:val="ro-RO"/>
        </w:rPr>
        <w:t>«Գնումների մասին</w:t>
      </w:r>
      <w:r w:rsidR="00D75734" w:rsidRPr="00FE0457">
        <w:rPr>
          <w:rFonts w:ascii="GHEA Grapalat" w:hAnsi="GHEA Grapalat" w:cs="Sylfaen"/>
          <w:sz w:val="22"/>
          <w:szCs w:val="22"/>
          <w:lang w:val="ro-RO"/>
        </w:rPr>
        <w:t>»</w:t>
      </w:r>
      <w:r w:rsidR="00FE0457" w:rsidRPr="00FE0457">
        <w:rPr>
          <w:rFonts w:ascii="GHEA Grapalat" w:hAnsi="GHEA Grapalat" w:cs="Sylfaen"/>
          <w:sz w:val="22"/>
          <w:szCs w:val="22"/>
          <w:lang w:val="ro-RO"/>
        </w:rPr>
        <w:t xml:space="preserve"> ՀՀ օրենքի</w:t>
      </w:r>
      <w:r w:rsidR="00D75734">
        <w:rPr>
          <w:rFonts w:ascii="GHEA Grapalat" w:hAnsi="GHEA Grapalat" w:cs="Sylfaen"/>
          <w:sz w:val="22"/>
          <w:szCs w:val="22"/>
          <w:lang w:val="hy-AM"/>
        </w:rPr>
        <w:t xml:space="preserve"> </w:t>
      </w:r>
      <w:r w:rsidR="00D75734" w:rsidRPr="00D75734">
        <w:rPr>
          <w:rFonts w:ascii="GHEA Grapalat" w:hAnsi="GHEA Grapalat" w:cs="Sylfaen"/>
          <w:sz w:val="22"/>
          <w:szCs w:val="22"/>
          <w:lang w:val="ro-RO"/>
        </w:rPr>
        <w:t>44-րդ հոդվածով սահմանված կարգով</w:t>
      </w:r>
      <w:r w:rsidR="006A5F60">
        <w:rPr>
          <w:rFonts w:ascii="GHEA Grapalat" w:hAnsi="GHEA Grapalat" w:cs="Sylfaen"/>
          <w:sz w:val="22"/>
          <w:szCs w:val="22"/>
          <w:lang w:val="hy-AM"/>
        </w:rPr>
        <w:t>,</w:t>
      </w:r>
      <w:r w:rsidR="00FE0457" w:rsidRPr="00FE0457">
        <w:rPr>
          <w:rFonts w:ascii="GHEA Grapalat" w:hAnsi="GHEA Grapalat" w:cs="Sylfaen"/>
          <w:sz w:val="22"/>
          <w:szCs w:val="22"/>
          <w:lang w:val="ro-RO"/>
        </w:rPr>
        <w:t xml:space="preserve"> </w:t>
      </w:r>
      <w:r w:rsidR="00D75734">
        <w:rPr>
          <w:rFonts w:ascii="GHEA Grapalat" w:hAnsi="GHEA Grapalat" w:cs="Sylfaen"/>
          <w:sz w:val="22"/>
          <w:szCs w:val="22"/>
          <w:lang w:val="hy-AM"/>
        </w:rPr>
        <w:t xml:space="preserve">որպես </w:t>
      </w:r>
      <w:r w:rsidR="00D75734" w:rsidRPr="00D75734">
        <w:rPr>
          <w:rFonts w:ascii="GHEA Grapalat" w:hAnsi="GHEA Grapalat"/>
          <w:sz w:val="22"/>
          <w:szCs w:val="21"/>
          <w:lang w:val="hy-AM"/>
        </w:rPr>
        <w:t>խորհրդատվական ծառայություն</w:t>
      </w:r>
      <w:r w:rsidR="00F906CB" w:rsidRPr="00F906CB">
        <w:rPr>
          <w:rFonts w:ascii="GHEA Grapalat" w:hAnsi="GHEA Grapalat"/>
          <w:sz w:val="22"/>
          <w:szCs w:val="21"/>
          <w:lang w:val="hy-AM"/>
        </w:rPr>
        <w:t>՝ չկիրառելով նախաորակավորման ընթացակարգ</w:t>
      </w:r>
      <w:r w:rsidR="00FE0457" w:rsidRPr="00FE0457">
        <w:rPr>
          <w:rFonts w:ascii="GHEA Grapalat" w:hAnsi="GHEA Grapalat" w:cs="Sylfaen"/>
          <w:sz w:val="22"/>
          <w:szCs w:val="22"/>
          <w:lang w:val="ro-RO"/>
        </w:rPr>
        <w:t>:</w:t>
      </w:r>
    </w:p>
    <w:p w:rsidR="00E0292E" w:rsidRPr="00E0292E" w:rsidRDefault="00E0292E" w:rsidP="00FE0457">
      <w:pPr>
        <w:pStyle w:val="NormalWeb"/>
        <w:spacing w:line="360" w:lineRule="auto"/>
        <w:ind w:firstLine="720"/>
        <w:jc w:val="both"/>
        <w:rPr>
          <w:rFonts w:ascii="GHEA Grapalat" w:hAnsi="GHEA Grapalat" w:cs="Sylfaen"/>
          <w:sz w:val="22"/>
          <w:szCs w:val="22"/>
          <w:lang w:val="hy-AM"/>
        </w:rPr>
      </w:pPr>
      <w:r>
        <w:rPr>
          <w:rFonts w:ascii="GHEA Grapalat" w:hAnsi="GHEA Grapalat" w:cs="Sylfaen"/>
          <w:sz w:val="22"/>
          <w:szCs w:val="22"/>
          <w:lang w:val="hy-AM"/>
        </w:rPr>
        <w:t>Հաշվի առնելով, որ վարչապետի աշխատակազմի 2023թ գնումների պլանով ծառայությունների ձեռքբերման նպատակով ֆինանսական միջոցներ նախատեսված չեն</w:t>
      </w:r>
      <w:r w:rsidR="00294A33">
        <w:rPr>
          <w:rFonts w:ascii="GHEA Grapalat" w:hAnsi="GHEA Grapalat" w:cs="Sylfaen"/>
          <w:sz w:val="22"/>
          <w:szCs w:val="22"/>
          <w:lang w:val="hy-AM"/>
        </w:rPr>
        <w:t xml:space="preserve">, ինչպես նաև այն հանգամանքը, որ միջոցառումը նախատեսվում է անցկացնել ս.թ. սեպտեմբերի 21-ին և </w:t>
      </w:r>
      <w:r w:rsidR="00277044">
        <w:rPr>
          <w:rFonts w:ascii="GHEA Grapalat" w:hAnsi="GHEA Grapalat" w:cs="Sylfaen"/>
          <w:sz w:val="22"/>
          <w:szCs w:val="22"/>
          <w:lang w:val="hy-AM"/>
        </w:rPr>
        <w:t xml:space="preserve">ֆինանսական միջոցներ նախատեսվելուց հետո </w:t>
      </w:r>
      <w:r w:rsidRPr="00E0292E">
        <w:rPr>
          <w:rFonts w:ascii="GHEA Grapalat" w:hAnsi="GHEA Grapalat" w:cs="Sylfaen"/>
          <w:sz w:val="22"/>
          <w:szCs w:val="22"/>
          <w:lang w:val="hy-AM"/>
        </w:rPr>
        <w:t xml:space="preserve">գնման մրցակցային որևէ ձևի կիրառումը </w:t>
      </w:r>
      <w:bookmarkStart w:id="0" w:name="_GoBack"/>
      <w:bookmarkEnd w:id="0"/>
      <w:r w:rsidRPr="00E0292E">
        <w:rPr>
          <w:rFonts w:ascii="GHEA Grapalat" w:hAnsi="GHEA Grapalat" w:cs="Sylfaen"/>
          <w:sz w:val="22"/>
          <w:szCs w:val="22"/>
          <w:lang w:val="hy-AM"/>
        </w:rPr>
        <w:t>ժամկետի առումով անհնար է</w:t>
      </w:r>
      <w:r>
        <w:rPr>
          <w:rFonts w:ascii="GHEA Grapalat" w:hAnsi="GHEA Grapalat" w:cs="Sylfaen"/>
          <w:sz w:val="22"/>
          <w:szCs w:val="22"/>
          <w:lang w:val="hy-AM"/>
        </w:rPr>
        <w:t xml:space="preserve">, ուստի նախատեսվում է գնման ընթացակարգը կազմակերպել </w:t>
      </w:r>
      <w:r w:rsidRPr="008455D1">
        <w:rPr>
          <w:rFonts w:ascii="GHEA Grapalat" w:hAnsi="GHEA Grapalat" w:cs="Sylfaen"/>
          <w:sz w:val="22"/>
          <w:szCs w:val="22"/>
          <w:lang w:val="hy-AM"/>
        </w:rPr>
        <w:t>«Գնումների մասին» օրենքի 15-րդ հոդվածի 6-րդ մասի 2-րդ կետի հիման վրա</w:t>
      </w:r>
      <w:r w:rsidRPr="00E0292E">
        <w:rPr>
          <w:rFonts w:ascii="GHEA Grapalat" w:hAnsi="GHEA Grapalat" w:cs="Sylfaen"/>
          <w:sz w:val="22"/>
          <w:szCs w:val="22"/>
          <w:lang w:val="hy-AM"/>
        </w:rPr>
        <w:t>:</w:t>
      </w:r>
    </w:p>
    <w:p w:rsidR="00FE0457" w:rsidRDefault="006B2D24" w:rsidP="00FE0457">
      <w:pPr>
        <w:pStyle w:val="NormalWeb"/>
        <w:spacing w:line="360" w:lineRule="auto"/>
        <w:ind w:firstLine="720"/>
        <w:jc w:val="both"/>
        <w:rPr>
          <w:rFonts w:ascii="GHEA Grapalat" w:hAnsi="GHEA Grapalat" w:cs="Sylfaen"/>
          <w:sz w:val="22"/>
          <w:szCs w:val="22"/>
          <w:lang w:val="ro-RO"/>
        </w:rPr>
      </w:pPr>
      <w:r>
        <w:rPr>
          <w:rFonts w:ascii="GHEA Grapalat" w:hAnsi="GHEA Grapalat" w:cs="Sylfaen"/>
          <w:sz w:val="22"/>
          <w:szCs w:val="22"/>
          <w:lang w:val="hy-AM"/>
        </w:rPr>
        <w:t xml:space="preserve">Գնման ընթացակարգի </w:t>
      </w:r>
      <w:r w:rsidR="006A5F60">
        <w:rPr>
          <w:rFonts w:ascii="GHEA Grapalat" w:hAnsi="GHEA Grapalat" w:cs="Sylfaen"/>
          <w:sz w:val="22"/>
          <w:szCs w:val="22"/>
          <w:lang w:val="hy-AM"/>
        </w:rPr>
        <w:t>շրջանակում</w:t>
      </w:r>
      <w:r>
        <w:rPr>
          <w:rFonts w:ascii="GHEA Grapalat" w:hAnsi="GHEA Grapalat" w:cs="Sylfaen"/>
          <w:sz w:val="22"/>
          <w:szCs w:val="22"/>
          <w:lang w:val="hy-AM"/>
        </w:rPr>
        <w:t xml:space="preserve"> ը</w:t>
      </w:r>
      <w:r w:rsidRPr="006B2D24">
        <w:rPr>
          <w:rFonts w:ascii="GHEA Grapalat" w:hAnsi="GHEA Grapalat" w:cs="Sylfaen"/>
          <w:sz w:val="22"/>
          <w:szCs w:val="22"/>
          <w:lang w:val="hy-AM"/>
        </w:rPr>
        <w:t xml:space="preserve">նտրված </w:t>
      </w:r>
      <w:r>
        <w:rPr>
          <w:rFonts w:ascii="GHEA Grapalat" w:hAnsi="GHEA Grapalat" w:cs="Sylfaen"/>
          <w:sz w:val="22"/>
          <w:szCs w:val="22"/>
          <w:lang w:val="hy-AM"/>
        </w:rPr>
        <w:t>մասնակից</w:t>
      </w:r>
      <w:r w:rsidRPr="006B2D24">
        <w:rPr>
          <w:rFonts w:ascii="GHEA Grapalat" w:hAnsi="GHEA Grapalat" w:cs="Sylfaen"/>
          <w:sz w:val="22"/>
          <w:szCs w:val="22"/>
          <w:lang w:val="hy-AM"/>
        </w:rPr>
        <w:t xml:space="preserve"> </w:t>
      </w:r>
      <w:r w:rsidR="00751356">
        <w:rPr>
          <w:rFonts w:ascii="GHEA Grapalat" w:hAnsi="GHEA Grapalat" w:cs="Sylfaen"/>
          <w:sz w:val="22"/>
          <w:szCs w:val="22"/>
          <w:lang w:val="hy-AM"/>
        </w:rPr>
        <w:t>կճանաչվի</w:t>
      </w:r>
      <w:r w:rsidRPr="006B2D24">
        <w:rPr>
          <w:rFonts w:ascii="GHEA Grapalat" w:hAnsi="GHEA Grapalat" w:cs="Sylfaen"/>
          <w:sz w:val="22"/>
          <w:szCs w:val="22"/>
          <w:lang w:val="hy-AM"/>
        </w:rPr>
        <w:t xml:space="preserve"> այն </w:t>
      </w:r>
      <w:r>
        <w:rPr>
          <w:rFonts w:ascii="GHEA Grapalat" w:hAnsi="GHEA Grapalat" w:cs="Sylfaen"/>
          <w:sz w:val="22"/>
          <w:szCs w:val="22"/>
          <w:lang w:val="hy-AM"/>
        </w:rPr>
        <w:t>մասնակիցը</w:t>
      </w:r>
      <w:r w:rsidRPr="006B2D24">
        <w:rPr>
          <w:rFonts w:ascii="GHEA Grapalat" w:hAnsi="GHEA Grapalat" w:cs="Sylfaen"/>
          <w:sz w:val="22"/>
          <w:szCs w:val="22"/>
          <w:lang w:val="hy-AM"/>
        </w:rPr>
        <w:t>, որի առաջարկած գնին և հրավերով սահմանված ոչ գնային պայման</w:t>
      </w:r>
      <w:r w:rsidR="00751356">
        <w:rPr>
          <w:rFonts w:ascii="GHEA Grapalat" w:hAnsi="GHEA Grapalat" w:cs="Sylfaen"/>
          <w:sz w:val="22"/>
          <w:szCs w:val="22"/>
          <w:lang w:val="hy-AM"/>
        </w:rPr>
        <w:t>ներ</w:t>
      </w:r>
      <w:r w:rsidRPr="006B2D24">
        <w:rPr>
          <w:rFonts w:ascii="GHEA Grapalat" w:hAnsi="GHEA Grapalat" w:cs="Sylfaen"/>
          <w:sz w:val="22"/>
          <w:szCs w:val="22"/>
          <w:lang w:val="hy-AM"/>
        </w:rPr>
        <w:t xml:space="preserve">ին հրավերով սահմանված կարգով տրված գործակիցների հանրագումարը </w:t>
      </w:r>
      <w:r w:rsidR="00751356">
        <w:rPr>
          <w:rFonts w:ascii="GHEA Grapalat" w:hAnsi="GHEA Grapalat" w:cs="Sylfaen"/>
          <w:sz w:val="22"/>
          <w:szCs w:val="22"/>
          <w:lang w:val="hy-AM"/>
        </w:rPr>
        <w:t>կլինի ամենաբարձրը</w:t>
      </w:r>
      <w:r w:rsidRPr="006B2D24">
        <w:rPr>
          <w:rFonts w:ascii="GHEA Grapalat" w:hAnsi="GHEA Grapalat" w:cs="Sylfaen"/>
          <w:sz w:val="22"/>
          <w:szCs w:val="22"/>
          <w:lang w:val="hy-AM"/>
        </w:rPr>
        <w:t>:</w:t>
      </w:r>
      <w:r w:rsidR="00FE0457" w:rsidRPr="00FE0457">
        <w:rPr>
          <w:rFonts w:ascii="GHEA Grapalat" w:hAnsi="GHEA Grapalat" w:cs="Sylfaen"/>
          <w:sz w:val="22"/>
          <w:szCs w:val="22"/>
          <w:lang w:val="ro-RO"/>
        </w:rPr>
        <w:t xml:space="preserve"> Այս ընթացակարգի նպատակն է </w:t>
      </w:r>
      <w:r w:rsidR="0037735A">
        <w:rPr>
          <w:rFonts w:ascii="GHEA Grapalat" w:hAnsi="GHEA Grapalat" w:cs="Sylfaen"/>
          <w:sz w:val="22"/>
          <w:szCs w:val="22"/>
          <w:lang w:val="ro-RO"/>
        </w:rPr>
        <w:t>ընտրել</w:t>
      </w:r>
      <w:r w:rsidR="00FE0457" w:rsidRPr="00FE0457">
        <w:rPr>
          <w:rFonts w:ascii="GHEA Grapalat" w:hAnsi="GHEA Grapalat" w:cs="Sylfaen"/>
          <w:sz w:val="22"/>
          <w:szCs w:val="22"/>
          <w:lang w:val="ro-RO"/>
        </w:rPr>
        <w:t xml:space="preserve"> բարձորակ կազմակերպիչ, ով լավագույնս կ</w:t>
      </w:r>
      <w:r w:rsidR="00B364C7">
        <w:rPr>
          <w:rFonts w:ascii="GHEA Grapalat" w:hAnsi="GHEA Grapalat" w:cs="Sylfaen"/>
          <w:sz w:val="22"/>
          <w:szCs w:val="22"/>
          <w:lang w:val="hy-AM"/>
        </w:rPr>
        <w:t>իրականացնի</w:t>
      </w:r>
      <w:r w:rsidR="00FE0457" w:rsidRPr="00FE0457">
        <w:rPr>
          <w:rFonts w:ascii="GHEA Grapalat" w:hAnsi="GHEA Grapalat" w:cs="Sylfaen"/>
          <w:sz w:val="22"/>
          <w:szCs w:val="22"/>
          <w:lang w:val="ro-RO"/>
        </w:rPr>
        <w:t xml:space="preserve"> </w:t>
      </w:r>
      <w:r w:rsidR="0037735A">
        <w:rPr>
          <w:rFonts w:ascii="GHEA Grapalat" w:hAnsi="GHEA Grapalat" w:cs="Sylfaen"/>
          <w:sz w:val="22"/>
          <w:szCs w:val="22"/>
          <w:lang w:val="ro-RO"/>
        </w:rPr>
        <w:t>միջոցառման կազմակերպումը</w:t>
      </w:r>
      <w:r w:rsidR="0023596E">
        <w:rPr>
          <w:rFonts w:ascii="GHEA Grapalat" w:hAnsi="GHEA Grapalat" w:cs="Sylfaen"/>
          <w:sz w:val="22"/>
          <w:szCs w:val="22"/>
          <w:lang w:val="hy-AM"/>
        </w:rPr>
        <w:t>՝</w:t>
      </w:r>
      <w:r w:rsidR="00FE0457" w:rsidRPr="00FE0457">
        <w:rPr>
          <w:rFonts w:ascii="GHEA Grapalat" w:hAnsi="GHEA Grapalat" w:cs="Sylfaen"/>
          <w:sz w:val="22"/>
          <w:szCs w:val="22"/>
          <w:lang w:val="ro-RO"/>
        </w:rPr>
        <w:t xml:space="preserve"> միջազգային ամենաբարձր չափանիշների</w:t>
      </w:r>
      <w:r w:rsidR="00B364C7">
        <w:rPr>
          <w:rFonts w:ascii="GHEA Grapalat" w:hAnsi="GHEA Grapalat" w:cs="Sylfaen"/>
          <w:sz w:val="22"/>
          <w:szCs w:val="22"/>
          <w:lang w:val="hy-AM"/>
        </w:rPr>
        <w:t>ն</w:t>
      </w:r>
      <w:r w:rsidR="00FE0457" w:rsidRPr="00FE0457">
        <w:rPr>
          <w:rFonts w:ascii="GHEA Grapalat" w:hAnsi="GHEA Grapalat" w:cs="Sylfaen"/>
          <w:sz w:val="22"/>
          <w:szCs w:val="22"/>
          <w:lang w:val="ro-RO"/>
        </w:rPr>
        <w:t xml:space="preserve"> համա</w:t>
      </w:r>
      <w:r w:rsidR="0023596E">
        <w:rPr>
          <w:rFonts w:ascii="GHEA Grapalat" w:hAnsi="GHEA Grapalat" w:cs="Sylfaen"/>
          <w:sz w:val="22"/>
          <w:szCs w:val="22"/>
          <w:lang w:val="hy-AM"/>
        </w:rPr>
        <w:t>պատասխան</w:t>
      </w:r>
      <w:r w:rsidR="00FE0457" w:rsidRPr="00FE0457">
        <w:rPr>
          <w:rFonts w:ascii="GHEA Grapalat" w:hAnsi="GHEA Grapalat" w:cs="Sylfaen"/>
          <w:sz w:val="22"/>
          <w:szCs w:val="22"/>
          <w:lang w:val="ro-RO"/>
        </w:rPr>
        <w:t xml:space="preserve">: </w:t>
      </w:r>
    </w:p>
    <w:p w:rsidR="008758B4" w:rsidRPr="000E6CCA" w:rsidRDefault="008758B4" w:rsidP="00FE0457">
      <w:pPr>
        <w:pStyle w:val="NormalWeb"/>
        <w:spacing w:line="360" w:lineRule="auto"/>
        <w:ind w:firstLine="720"/>
        <w:jc w:val="both"/>
        <w:rPr>
          <w:rFonts w:ascii="GHEA Grapalat" w:hAnsi="GHEA Grapalat" w:cs="Sylfaen"/>
          <w:b/>
          <w:sz w:val="22"/>
          <w:szCs w:val="22"/>
          <w:lang w:val="hy-AM"/>
        </w:rPr>
      </w:pPr>
      <w:r w:rsidRPr="000E6CCA">
        <w:rPr>
          <w:rFonts w:ascii="GHEA Grapalat" w:hAnsi="GHEA Grapalat" w:cs="Sylfaen"/>
          <w:b/>
          <w:sz w:val="22"/>
          <w:szCs w:val="22"/>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8758B4" w:rsidRDefault="008758B4" w:rsidP="008758B4">
      <w:pPr>
        <w:spacing w:line="360" w:lineRule="auto"/>
        <w:ind w:firstLine="720"/>
        <w:jc w:val="both"/>
        <w:rPr>
          <w:rFonts w:ascii="GHEA Grapalat" w:hAnsi="GHEA Grapalat" w:cs="Times Armenian"/>
          <w:sz w:val="22"/>
          <w:szCs w:val="22"/>
          <w:lang w:val="ro-RO"/>
        </w:rPr>
      </w:pPr>
      <w:r w:rsidRPr="000E6CCA">
        <w:rPr>
          <w:rFonts w:ascii="GHEA Grapalat" w:hAnsi="GHEA Grapalat" w:cs="Sylfaen"/>
          <w:sz w:val="22"/>
          <w:szCs w:val="22"/>
          <w:lang w:val="ro-RO"/>
        </w:rPr>
        <w:t>Հայաստանի</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Հանրապետության</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կառավարության</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որոշման</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նախա</w:t>
      </w:r>
      <w:r w:rsidRPr="000E6CCA">
        <w:rPr>
          <w:rFonts w:ascii="GHEA Grapalat" w:hAnsi="GHEA Grapalat" w:cs="Times Armenian"/>
          <w:sz w:val="22"/>
          <w:szCs w:val="22"/>
          <w:lang w:val="ro-RO"/>
        </w:rPr>
        <w:t>գ</w:t>
      </w:r>
      <w:r w:rsidRPr="000E6CCA">
        <w:rPr>
          <w:rFonts w:ascii="GHEA Grapalat" w:hAnsi="GHEA Grapalat" w:cs="Sylfaen"/>
          <w:sz w:val="22"/>
          <w:szCs w:val="22"/>
          <w:lang w:val="ro-RO"/>
        </w:rPr>
        <w:t>ծի</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ընդունումը</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ՀՀ</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պետական</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բյուջեի</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եկամուտներում</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և</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ծախսերում</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փոփոխություններ</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չի</w:t>
      </w:r>
      <w:r w:rsidRPr="000E6CCA">
        <w:rPr>
          <w:rFonts w:ascii="GHEA Grapalat" w:hAnsi="GHEA Grapalat" w:cs="Times Armenian"/>
          <w:sz w:val="22"/>
          <w:szCs w:val="22"/>
          <w:lang w:val="ro-RO"/>
        </w:rPr>
        <w:t xml:space="preserve"> </w:t>
      </w:r>
      <w:r w:rsidRPr="000E6CCA">
        <w:rPr>
          <w:rFonts w:ascii="GHEA Grapalat" w:hAnsi="GHEA Grapalat" w:cs="Sylfaen"/>
          <w:sz w:val="22"/>
          <w:szCs w:val="22"/>
          <w:lang w:val="ro-RO"/>
        </w:rPr>
        <w:t>առաջացնի</w:t>
      </w:r>
      <w:r w:rsidRPr="000E6CCA">
        <w:rPr>
          <w:rFonts w:ascii="GHEA Grapalat" w:hAnsi="GHEA Grapalat" w:cs="Times Armenian"/>
          <w:sz w:val="22"/>
          <w:szCs w:val="22"/>
          <w:lang w:val="ro-RO"/>
        </w:rPr>
        <w:t>:</w:t>
      </w:r>
    </w:p>
    <w:p w:rsidR="008758B4" w:rsidRPr="001074E4" w:rsidRDefault="008758B4" w:rsidP="008758B4">
      <w:pPr>
        <w:pStyle w:val="NormalWeb"/>
        <w:spacing w:line="360" w:lineRule="auto"/>
        <w:ind w:firstLine="720"/>
        <w:jc w:val="both"/>
        <w:rPr>
          <w:rFonts w:ascii="GHEA Grapalat" w:hAnsi="GHEA Grapalat" w:cs="Sylfaen"/>
          <w:b/>
          <w:sz w:val="22"/>
          <w:szCs w:val="22"/>
          <w:lang w:val="hy-AM"/>
        </w:rPr>
      </w:pPr>
      <w:r w:rsidRPr="001074E4">
        <w:rPr>
          <w:rFonts w:ascii="GHEA Grapalat" w:hAnsi="GHEA Grapalat" w:cs="Sylfaen"/>
          <w:b/>
          <w:sz w:val="22"/>
          <w:szCs w:val="22"/>
          <w:lang w:val="hy-AM"/>
        </w:rPr>
        <w:t xml:space="preserve">Կապը ռազմավարական փաստաթղթերի հետ. Հայաստանի վերափոխման ռազմավարություն 2050, Կառավարության 2021-2026 թթ. Ծրագիր, ոլորտային և/կամ այլ ռազմավարություն </w:t>
      </w:r>
    </w:p>
    <w:p w:rsidR="009435E6" w:rsidRPr="007B6430" w:rsidRDefault="000E6CCA" w:rsidP="002E47ED">
      <w:pPr>
        <w:spacing w:line="360" w:lineRule="auto"/>
        <w:ind w:firstLine="709"/>
        <w:jc w:val="both"/>
        <w:rPr>
          <w:lang w:val="de-DE"/>
        </w:rPr>
      </w:pPr>
      <w:r w:rsidRPr="00CE5852">
        <w:rPr>
          <w:rFonts w:ascii="GHEA Grapalat" w:hAnsi="GHEA Grapalat"/>
          <w:color w:val="000000"/>
          <w:sz w:val="22"/>
          <w:szCs w:val="22"/>
          <w:lang w:val="hy-AM"/>
        </w:rPr>
        <w:lastRenderedPageBreak/>
        <w:t>Նախագիծը կապ չունի ռազմավարական փաստաթղթերի՝ Հայաստանի վերափոխման ռազմավարություն 2050, Կառավարության 2021-2026թթ. ծրագրի, ոլորտային և/կամ այլ ռազմավարությունների հետ:</w:t>
      </w:r>
    </w:p>
    <w:sectPr w:rsidR="009435E6" w:rsidRPr="007B6430" w:rsidSect="00CB72E6">
      <w:pgSz w:w="12240" w:h="15840"/>
      <w:pgMar w:top="709" w:right="758" w:bottom="284"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1"/>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000DCE"/>
    <w:multiLevelType w:val="hybridMultilevel"/>
    <w:tmpl w:val="71A0A98C"/>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2A9"/>
    <w:rsid w:val="00016BA7"/>
    <w:rsid w:val="00050AED"/>
    <w:rsid w:val="00052174"/>
    <w:rsid w:val="0005345C"/>
    <w:rsid w:val="0005530F"/>
    <w:rsid w:val="00062EB0"/>
    <w:rsid w:val="00080391"/>
    <w:rsid w:val="000849DB"/>
    <w:rsid w:val="000D5556"/>
    <w:rsid w:val="000E6CCA"/>
    <w:rsid w:val="001074E4"/>
    <w:rsid w:val="0018724F"/>
    <w:rsid w:val="001B6413"/>
    <w:rsid w:val="002231C2"/>
    <w:rsid w:val="002267B0"/>
    <w:rsid w:val="0023596E"/>
    <w:rsid w:val="002514E6"/>
    <w:rsid w:val="00276B9E"/>
    <w:rsid w:val="00277044"/>
    <w:rsid w:val="00286546"/>
    <w:rsid w:val="00294A33"/>
    <w:rsid w:val="00295ED4"/>
    <w:rsid w:val="002A5C59"/>
    <w:rsid w:val="002E47ED"/>
    <w:rsid w:val="002E72A9"/>
    <w:rsid w:val="0030721F"/>
    <w:rsid w:val="0037735A"/>
    <w:rsid w:val="003941E8"/>
    <w:rsid w:val="00394F62"/>
    <w:rsid w:val="00397B59"/>
    <w:rsid w:val="003D128A"/>
    <w:rsid w:val="003D402B"/>
    <w:rsid w:val="003E55BD"/>
    <w:rsid w:val="00442929"/>
    <w:rsid w:val="00471E4C"/>
    <w:rsid w:val="00474647"/>
    <w:rsid w:val="0049076A"/>
    <w:rsid w:val="004949F4"/>
    <w:rsid w:val="004E1836"/>
    <w:rsid w:val="005A2B17"/>
    <w:rsid w:val="005C1D77"/>
    <w:rsid w:val="005F52DA"/>
    <w:rsid w:val="005F70F7"/>
    <w:rsid w:val="0062074F"/>
    <w:rsid w:val="00694193"/>
    <w:rsid w:val="006A5F60"/>
    <w:rsid w:val="006B0D31"/>
    <w:rsid w:val="006B20D7"/>
    <w:rsid w:val="006B2D24"/>
    <w:rsid w:val="006E1176"/>
    <w:rsid w:val="006F15B0"/>
    <w:rsid w:val="007135C2"/>
    <w:rsid w:val="00744C6A"/>
    <w:rsid w:val="00751356"/>
    <w:rsid w:val="00780296"/>
    <w:rsid w:val="007B4030"/>
    <w:rsid w:val="007B6430"/>
    <w:rsid w:val="00813113"/>
    <w:rsid w:val="00813222"/>
    <w:rsid w:val="008455D1"/>
    <w:rsid w:val="008517B5"/>
    <w:rsid w:val="008758B4"/>
    <w:rsid w:val="00892D09"/>
    <w:rsid w:val="008A2A50"/>
    <w:rsid w:val="008F02B4"/>
    <w:rsid w:val="00920E82"/>
    <w:rsid w:val="009235BB"/>
    <w:rsid w:val="00930A47"/>
    <w:rsid w:val="009435E6"/>
    <w:rsid w:val="0095046C"/>
    <w:rsid w:val="00993985"/>
    <w:rsid w:val="00A15A9B"/>
    <w:rsid w:val="00A26AEE"/>
    <w:rsid w:val="00A40D04"/>
    <w:rsid w:val="00A65E13"/>
    <w:rsid w:val="00AE695B"/>
    <w:rsid w:val="00B06C49"/>
    <w:rsid w:val="00B278A4"/>
    <w:rsid w:val="00B30EA4"/>
    <w:rsid w:val="00B364C7"/>
    <w:rsid w:val="00B71ACF"/>
    <w:rsid w:val="00B9760C"/>
    <w:rsid w:val="00BB3E24"/>
    <w:rsid w:val="00BD53AD"/>
    <w:rsid w:val="00BF3561"/>
    <w:rsid w:val="00C4562B"/>
    <w:rsid w:val="00CB72E6"/>
    <w:rsid w:val="00CC1F4A"/>
    <w:rsid w:val="00CE5852"/>
    <w:rsid w:val="00D03E7E"/>
    <w:rsid w:val="00D0431C"/>
    <w:rsid w:val="00D75734"/>
    <w:rsid w:val="00D800EB"/>
    <w:rsid w:val="00DA7FD4"/>
    <w:rsid w:val="00DF40BE"/>
    <w:rsid w:val="00E0292E"/>
    <w:rsid w:val="00E05656"/>
    <w:rsid w:val="00E64603"/>
    <w:rsid w:val="00E6679D"/>
    <w:rsid w:val="00E87CDB"/>
    <w:rsid w:val="00F35B88"/>
    <w:rsid w:val="00F42379"/>
    <w:rsid w:val="00F446A6"/>
    <w:rsid w:val="00F906CB"/>
    <w:rsid w:val="00FB65D0"/>
    <w:rsid w:val="00FE04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E4F71"/>
  <w15:chartTrackingRefBased/>
  <w15:docId w15:val="{80B564A0-93D8-4421-8609-E2D88367D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6C49"/>
    <w:pPr>
      <w:spacing w:after="0" w:line="240" w:lineRule="auto"/>
    </w:pPr>
    <w:rPr>
      <w:rFonts w:ascii="Times New Roman" w:eastAsia="Times New Roman" w:hAnsi="Times New Roman" w:cs="Times New Roman"/>
      <w:sz w:val="20"/>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C49"/>
    <w:pPr>
      <w:spacing w:after="160" w:line="259" w:lineRule="auto"/>
      <w:ind w:left="720"/>
      <w:contextualSpacing/>
    </w:pPr>
    <w:rPr>
      <w:rFonts w:ascii="Calibri" w:eastAsia="Calibri" w:hAnsi="Calibri"/>
      <w:color w:val="00000A"/>
      <w:sz w:val="22"/>
      <w:szCs w:val="22"/>
      <w:lang w:val="en-US"/>
    </w:rPr>
  </w:style>
  <w:style w:type="paragraph" w:styleId="BalloonText">
    <w:name w:val="Balloon Text"/>
    <w:basedOn w:val="Normal"/>
    <w:link w:val="BalloonTextChar"/>
    <w:uiPriority w:val="99"/>
    <w:semiHidden/>
    <w:unhideWhenUsed/>
    <w:rsid w:val="00AE69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95B"/>
    <w:rPr>
      <w:rFonts w:ascii="Segoe UI" w:eastAsia="Times New Roman" w:hAnsi="Segoe UI" w:cs="Segoe UI"/>
      <w:sz w:val="18"/>
      <w:szCs w:val="18"/>
      <w:lang w:val="en-AU"/>
    </w:rPr>
  </w:style>
  <w:style w:type="paragraph" w:customStyle="1" w:styleId="Char3CharCharChar">
    <w:name w:val="Char3 Char Char Char"/>
    <w:basedOn w:val="Normal"/>
    <w:next w:val="Normal"/>
    <w:semiHidden/>
    <w:rsid w:val="002A5C59"/>
    <w:pPr>
      <w:spacing w:after="160" w:line="240" w:lineRule="exact"/>
      <w:jc w:val="both"/>
    </w:pPr>
    <w:rPr>
      <w:rFonts w:ascii="Arial" w:hAnsi="Arial" w:cs="Arial"/>
      <w:b/>
      <w:lang w:val="en-GB"/>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8758B4"/>
    <w:pPr>
      <w:spacing w:before="100" w:beforeAutospacing="1" w:after="100" w:afterAutospacing="1"/>
    </w:pPr>
    <w:rPr>
      <w:sz w:val="24"/>
      <w:szCs w:val="24"/>
      <w:lang w:val="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8758B4"/>
    <w:rPr>
      <w:rFonts w:ascii="Times New Roman" w:eastAsia="Times New Roman" w:hAnsi="Times New Roman" w:cs="Times New Roman"/>
      <w:sz w:val="24"/>
      <w:szCs w:val="24"/>
    </w:rPr>
  </w:style>
  <w:style w:type="character" w:customStyle="1" w:styleId="normChar">
    <w:name w:val="norm Char"/>
    <w:basedOn w:val="DefaultParagraphFont"/>
    <w:link w:val="norm"/>
    <w:locked/>
    <w:rsid w:val="0005530F"/>
    <w:rPr>
      <w:rFonts w:ascii="Arial Armenian" w:hAnsi="Arial Armenian"/>
    </w:rPr>
  </w:style>
  <w:style w:type="paragraph" w:customStyle="1" w:styleId="norm">
    <w:name w:val="norm"/>
    <w:basedOn w:val="Normal"/>
    <w:link w:val="normChar"/>
    <w:rsid w:val="0005530F"/>
    <w:pPr>
      <w:spacing w:line="480" w:lineRule="auto"/>
      <w:ind w:firstLine="709"/>
      <w:jc w:val="both"/>
    </w:pPr>
    <w:rPr>
      <w:rFonts w:ascii="Arial Armenian" w:eastAsiaTheme="minorHAnsi" w:hAnsi="Arial Armenian"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9A8355-AFA1-4415-8D5A-9D6CD4D70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2</Pages>
  <Words>284</Words>
  <Characters>1625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Serobyan</dc:creator>
  <cp:keywords/>
  <dc:description/>
  <cp:lastModifiedBy>Samvel Musheghyan</cp:lastModifiedBy>
  <cp:revision>44</cp:revision>
  <cp:lastPrinted>2023-04-28T11:09:00Z</cp:lastPrinted>
  <dcterms:created xsi:type="dcterms:W3CDTF">2021-01-19T12:53:00Z</dcterms:created>
  <dcterms:modified xsi:type="dcterms:W3CDTF">2023-07-04T07:16:00Z</dcterms:modified>
</cp:coreProperties>
</file>