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C30534" w14:textId="77777777" w:rsidR="00A771A2" w:rsidRPr="00356188" w:rsidRDefault="00356188" w:rsidP="003B68EB">
      <w:pPr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56188">
        <w:rPr>
          <w:rFonts w:ascii="GHEA Grapalat" w:eastAsia="Times New Roman" w:hAnsi="GHEA Grapalat" w:cs="Times New Roman"/>
          <w:b/>
          <w:sz w:val="24"/>
          <w:szCs w:val="24"/>
        </w:rPr>
        <w:t>ԱՄՓՈՓԱԹԵՐԹ</w:t>
      </w:r>
    </w:p>
    <w:p w14:paraId="54AB53A3" w14:textId="77777777" w:rsidR="00A771A2" w:rsidRPr="00356188" w:rsidRDefault="006E15C1" w:rsidP="006E15C1">
      <w:pPr>
        <w:jc w:val="center"/>
        <w:rPr>
          <w:rFonts w:ascii="GHEA Grapalat" w:eastAsia="Cambria" w:hAnsi="GHEA Grapalat" w:cs="Cambria"/>
          <w:b/>
          <w:sz w:val="24"/>
          <w:szCs w:val="24"/>
          <w:lang w:val="af-ZA" w:eastAsia="zh-CN"/>
        </w:rPr>
      </w:pPr>
      <w:r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«</w:t>
      </w:r>
      <w:r w:rsidRPr="0082159B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ԱՍԻԱԿԱՆ ԶԱՐԳԱՑՄԱՆ ԲԱՆԿԻ ԱՋԱԿՑՈՒԹՅԱՄԲ ԻՐԱԿԱՆԱՑՎՈՂ </w:t>
      </w:r>
      <w:bookmarkStart w:id="0" w:name="_Hlk134007654"/>
      <w:r w:rsidRPr="0082159B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«ՍԵՅՍՄԻԿ ԱՆՎՏԱՆԳՈՒԹՅԱՆ ԲԱՐԵԼԱՎՄԱՆ ԾՐԱԳԻՐ-ԱՐԴՅՈՒՆՔՆԵՐԻ ՎՐԱ ՀԻՄՆՎԱԾ ՓՈԽԱՏՎՈՒԹՅՈՒՆ» </w:t>
      </w:r>
      <w:bookmarkEnd w:id="0"/>
      <w:r w:rsidRPr="0082159B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ՎԱՐԿԱՅԻՆ ԾՐԱԳՐԻ  ՌԵՏՐՈԱԿՏԻՎ ՖԻՆԱՆՍԱՎՈՐՄԱՆ, «ՀԱՅԱՍՏԱՆԻ ՀԱՆՐԱՊԵՏՈՒԹՅԱՆ 2023 ԹՎԱԿԱՆԻ ՊԵՏԱԿԱՆ ԲՅՈՒՋԵԻ ՄԱՍԻՆ» ՀԱՅԱՍՏԱՆԻ ՀԱՆՐԱՊԵՏՈՒԹՅԱՆ ՕՐԵՆՔՈՒՄ ՎԵՐԱԲԱՇԽՈՒՄ ԵՎ ՀԱՅԱՍՏԱՆԻ ՀԱՆՐԱՊԵՏՈՒԹՅԱՆ 2022 ԹՎԱԿԱՆԻ ԴԵԿՏԵՄԲԵՐԻ 29-Ի N 2111-Ն ՈՐՈՇՄԱՆ ՄԵՋ ՓՈՓՈԽՈՒԹՅՈՒՆՆԵՐ ԿԱՏԱՐԵԼՈՒ ՄԱՍԻՆ</w:t>
      </w:r>
      <w:r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» </w:t>
      </w:r>
      <w:r w:rsidR="00356188" w:rsidRPr="00356188">
        <w:rPr>
          <w:rFonts w:ascii="GHEA Grapalat" w:eastAsia="Cambria" w:hAnsi="GHEA Grapalat" w:cs="Cambria"/>
          <w:b/>
          <w:sz w:val="24"/>
          <w:szCs w:val="24"/>
          <w:lang w:val="af-ZA" w:eastAsia="zh-CN"/>
        </w:rPr>
        <w:t xml:space="preserve">ՀՀ ԿԱՌԱՎԱՐՈՒԹՅԱՆ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ՎԵՐԱԲԵՐՅԱԼ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ՍՏԱՑՎԱԾ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ԴԻՏՈՂՈՒԹՅՈՒՆՆԵՐԻ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ԵՎ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ԱՌԱՋԱՐԿՈՒԹՅՈՒՆՆԵՐԻ</w:t>
      </w:r>
    </w:p>
    <w:tbl>
      <w:tblPr>
        <w:tblW w:w="10980" w:type="dxa"/>
        <w:tblCellSpacing w:w="0" w:type="dxa"/>
        <w:tblInd w:w="-7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0"/>
        <w:gridCol w:w="4140"/>
      </w:tblGrid>
      <w:tr w:rsidR="009106CE" w:rsidRPr="006E15C1" w14:paraId="63B6E034" w14:textId="77777777" w:rsidTr="00ED1022">
        <w:trPr>
          <w:tblCellSpacing w:w="0" w:type="dxa"/>
        </w:trPr>
        <w:tc>
          <w:tcPr>
            <w:tcW w:w="68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BB47373" w14:textId="77777777" w:rsidR="009106CE" w:rsidRPr="00A771A2" w:rsidRDefault="009106CE" w:rsidP="006E212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1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.</w:t>
            </w:r>
            <w:r w:rsidRPr="00A771A2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ՀՀ</w:t>
            </w:r>
            <w:r w:rsidR="006B4BB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ֆինանսների</w:t>
            </w:r>
            <w:proofErr w:type="spellEnd"/>
            <w:r w:rsidR="006B4BB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</w:t>
            </w:r>
            <w:r w:rsidR="009C2F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նախարարությ</w:t>
            </w:r>
            <w:proofErr w:type="spellEnd"/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ու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ն</w:t>
            </w: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4BDE2E9" w14:textId="77777777" w:rsidR="009106CE" w:rsidRPr="00A771A2" w:rsidRDefault="006E15C1" w:rsidP="008F557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07.06.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3</w:t>
            </w:r>
            <w:r w:rsidR="009106CE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թ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.</w:t>
            </w:r>
          </w:p>
        </w:tc>
      </w:tr>
      <w:tr w:rsidR="009106CE" w:rsidRPr="006E15C1" w14:paraId="229FA8B0" w14:textId="77777777" w:rsidTr="00ED1022">
        <w:trPr>
          <w:trHeight w:val="437"/>
          <w:tblCellSpacing w:w="0" w:type="dxa"/>
        </w:trPr>
        <w:tc>
          <w:tcPr>
            <w:tcW w:w="68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C429BE" w14:textId="77777777" w:rsidR="009106CE" w:rsidRPr="00A771A2" w:rsidRDefault="009106CE" w:rsidP="005E2A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824BB7" w14:textId="77777777" w:rsidR="009106CE" w:rsidRPr="006E15C1" w:rsidRDefault="009C2F91" w:rsidP="00356188">
            <w:pPr>
              <w:tabs>
                <w:tab w:val="left" w:pos="501"/>
                <w:tab w:val="center" w:pos="1865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ab/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ab/>
            </w:r>
            <w:r w:rsidR="00582E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Թ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իվ</w:t>
            </w:r>
            <w:r w:rsidR="00DC74C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01/</w:t>
            </w:r>
            <w:r w:rsidR="00DC74C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9</w:t>
            </w:r>
            <w:r w:rsidR="0035618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-</w:t>
            </w:r>
            <w:r w:rsidR="00DC74C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1</w:t>
            </w:r>
            <w:r w:rsidR="0035618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/</w:t>
            </w:r>
            <w:r w:rsidR="006E15C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9993-2023</w:t>
            </w:r>
          </w:p>
        </w:tc>
      </w:tr>
      <w:tr w:rsidR="009106CE" w:rsidRPr="005877CC" w14:paraId="213704A1" w14:textId="77777777" w:rsidTr="00ED1022">
        <w:trPr>
          <w:tblCellSpacing w:w="0" w:type="dxa"/>
        </w:trPr>
        <w:tc>
          <w:tcPr>
            <w:tcW w:w="6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172F7E" w14:textId="77777777" w:rsidR="006E15C1" w:rsidRDefault="006E15C1" w:rsidP="00E8473D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bookmarkStart w:id="1" w:name="_Hlk137215260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Ասիական զարգացման բանկի աջակցությամբ իրականացվող Սեյսմիկ անվտանգության բարելավման վարկային ծրագրին ռետրոակտիվ ֆինանսավորման նպատակով Ձեր 10.05.2023թ. N ԳՍ/23.3/13334-2023 գրությամբ ներկայացված «Հայաստանի Հանրապետության 2023 թվականի պետական բյուջեի մասին» Հայաստանի Հանրապետության օրենքում վերաբաշխում և Հայաստանի Հանրապետության 2022 թվականի դեկտեմբերի 29-ի N 2111- Ն որոշման մեջ փոփոխություններ կատարելու մասին» ՀՀ կառավարության որոշման նախագծի (այսուհետ՝ նախագիծ) վերաբերյալ հայտնում ենք հետևյալը.</w:t>
            </w:r>
          </w:p>
          <w:p w14:paraId="2E85E086" w14:textId="77777777" w:rsidR="006E15C1" w:rsidRDefault="006E15C1" w:rsidP="00E8473D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Նախագծով առաջարկվում է 1189. Դպրոցների սեյսմիկ անվտանգության մակարդակի  բարձրացման ծրագրի «12001» միջոցառմանը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Կայունացման դեպոզիտային հաշվի միջոցների հաշվին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2023թ</w:t>
            </w:r>
            <w:r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(ինն ամսում) հատկացնել 2.5 մլրդ դրամ որպես ՀՀ կառավարության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համաֆինանսավորում՝ հետագայում վարկային միջոցների հասանելիության պարագայում վերադարձնելու պայմանով:</w:t>
            </w:r>
          </w:p>
          <w:p w14:paraId="61032FCC" w14:textId="77777777" w:rsidR="006E15C1" w:rsidRDefault="006E15C1" w:rsidP="00E8473D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Այդ կապակցությամբ նշենք</w:t>
            </w:r>
            <w:r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 ՀՀ կառավարության 30.03.2023թ. «Կայունացման հաշվի միջոցների համալրման և օգտագործման կարգը հաստատելու մասին» N 424-Ն որոշմամբ հաստատված կարգի համաձայն Կայունացման հաշվի միջոցների օգտագործման ուղղություններն են՝</w:t>
            </w:r>
          </w:p>
          <w:p w14:paraId="524D8B03" w14:textId="77777777" w:rsidR="006E15C1" w:rsidRDefault="006E15C1" w:rsidP="00E8473D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1) ՀՀ պետական բյուջեի կատարմանն աջակցելու նպատակով դեֆիցիտի ֆինանսավորումը, այդ թվում՝ պետական բյուջեի կատարման ընթացքում տարեվերջին որոշակի ռիսկերի իրականանալու դեպքում պետական ռեսուրսի համալրումը.</w:t>
            </w:r>
          </w:p>
          <w:p w14:paraId="03DACD22" w14:textId="77777777" w:rsidR="006E15C1" w:rsidRDefault="006E15C1" w:rsidP="00E8473D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2) Հայաստանի Հանրապետության կառավարության պարտքի վերաֆինանսավորման ռիսկի կառավարման նպատակով իրականացվող գործառնությունները։</w:t>
            </w:r>
          </w:p>
          <w:p w14:paraId="7BFC390F" w14:textId="77777777" w:rsidR="006E15C1" w:rsidRDefault="006E15C1" w:rsidP="00E8473D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Մինչդեռ առաջարկվող խնդիրը որև է կերպ չի դիտարկվում Կայունացման հաշվի միջոցների օգտագործման ուղղություններին համապատասխան։</w:t>
            </w:r>
          </w:p>
          <w:p w14:paraId="1625FEFF" w14:textId="77777777" w:rsidR="006E15C1" w:rsidRDefault="006E15C1" w:rsidP="00E8473D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առաջարկվող ֆինանսավորման հետ կապված ՀՀ փոխվարչապետի հանձնարարականով առաջարկվում է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«Սեյսմիկ անվտանգության բարելավման ծրագրի» հետագա սահուն ընթացքն ապահովելու նպատակով, հնարավորության դեպքում, ՀՀ տարածքային կառավարման և ենթակառաուցվածքների նախարարության 2023 թվականի հատկացված բյուջետային միջոցների շրջանակներում 2-րդ կիսամյակով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ծրագրին հատկացնել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համապատասխան ֆինանսական միջոցներ:</w:t>
            </w:r>
          </w:p>
          <w:p w14:paraId="7CD1E3C6" w14:textId="2A92EAF2" w:rsidR="009106CE" w:rsidRPr="0065142B" w:rsidRDefault="006E15C1" w:rsidP="00E8473D">
            <w:pPr>
              <w:spacing w:after="0" w:line="360" w:lineRule="auto"/>
              <w:ind w:firstLine="567"/>
              <w:jc w:val="both"/>
              <w:rPr>
                <w:rFonts w:ascii="GHEA Grapalat" w:hAnsi="GHEA Grapalat" w:cs="DejaVuSans"/>
                <w:color w:val="000000" w:themeColor="text1"/>
                <w:sz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Ելնելով վերոգրյալից առաջարկում ենք առաջնորդվել ՀՀ փոխվարչապետի հանձնարարականում ամրագրված մոտեցմամբ։</w:t>
            </w: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AB164A" w14:textId="77777777" w:rsidR="00CE421A" w:rsidRDefault="00CE421A" w:rsidP="00CE421A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220C8F5" w14:textId="77777777" w:rsidR="00CE421A" w:rsidRDefault="00CE421A" w:rsidP="00CE421A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9DD62B9" w14:textId="77777777" w:rsidR="00CE421A" w:rsidRPr="005877CC" w:rsidRDefault="00CE421A" w:rsidP="005877CC">
            <w:pPr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bookmarkStart w:id="2" w:name="_GoBack"/>
            <w:bookmarkEnd w:id="2"/>
          </w:p>
          <w:p w14:paraId="6877B8DB" w14:textId="77777777" w:rsidR="005877CC" w:rsidRPr="005877CC" w:rsidRDefault="0010257B" w:rsidP="005877CC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է։</w:t>
            </w:r>
          </w:p>
          <w:p w14:paraId="3F6BAF75" w14:textId="1C8BF3CE" w:rsidR="006C0574" w:rsidRPr="00F812F6" w:rsidRDefault="00AE6E2B" w:rsidP="005877CC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Ինն ամսում</w:t>
            </w:r>
            <w:r w:rsidR="00CE421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2,5 մլրդ դրամը ներգրավվել է ՀՀ 2023 թվականի պետական բյուջեով նախատեսված ժամանակավոր ազատ միջոցներից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</w:t>
            </w:r>
            <w:r w:rsidR="00CE421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</w:t>
            </w:r>
            <w:r w:rsidR="00CE421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որրորդ</w:t>
            </w:r>
            <w:r w:rsidR="005877CC" w:rsidRPr="005877C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E421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եռամսյակում վերականգնելու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պայման</w:t>
            </w:r>
            <w:r w:rsidR="00CE421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ով։</w:t>
            </w:r>
          </w:p>
        </w:tc>
      </w:tr>
      <w:bookmarkEnd w:id="1"/>
    </w:tbl>
    <w:p w14:paraId="56B96842" w14:textId="77777777" w:rsidR="00C2307E" w:rsidRPr="00582E90" w:rsidRDefault="004039DC">
      <w:pPr>
        <w:rPr>
          <w:lang w:val="hy-AM"/>
        </w:rPr>
      </w:pPr>
    </w:p>
    <w:sectPr w:rsidR="00C2307E" w:rsidRPr="00582E90" w:rsidSect="00ED1022">
      <w:pgSz w:w="12240" w:h="15840"/>
      <w:pgMar w:top="1440" w:right="5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9EC583" w14:textId="77777777" w:rsidR="004039DC" w:rsidRDefault="004039DC" w:rsidP="008A37BC">
      <w:pPr>
        <w:spacing w:after="0" w:line="240" w:lineRule="auto"/>
      </w:pPr>
      <w:r>
        <w:separator/>
      </w:r>
    </w:p>
  </w:endnote>
  <w:endnote w:type="continuationSeparator" w:id="0">
    <w:p w14:paraId="22D79500" w14:textId="77777777" w:rsidR="004039DC" w:rsidRDefault="004039DC" w:rsidP="008A3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7463B0" w14:textId="77777777" w:rsidR="004039DC" w:rsidRDefault="004039DC" w:rsidP="008A37BC">
      <w:pPr>
        <w:spacing w:after="0" w:line="240" w:lineRule="auto"/>
      </w:pPr>
      <w:r>
        <w:separator/>
      </w:r>
    </w:p>
  </w:footnote>
  <w:footnote w:type="continuationSeparator" w:id="0">
    <w:p w14:paraId="1CE5969C" w14:textId="77777777" w:rsidR="004039DC" w:rsidRDefault="004039DC" w:rsidP="008A3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00294"/>
    <w:multiLevelType w:val="hybridMultilevel"/>
    <w:tmpl w:val="6F78B44A"/>
    <w:lvl w:ilvl="0" w:tplc="2FD0B5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02715DD"/>
    <w:multiLevelType w:val="hybridMultilevel"/>
    <w:tmpl w:val="76D68446"/>
    <w:lvl w:ilvl="0" w:tplc="D1FC338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8741DB"/>
    <w:multiLevelType w:val="hybridMultilevel"/>
    <w:tmpl w:val="247281CE"/>
    <w:lvl w:ilvl="0" w:tplc="43A6AC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E931449"/>
    <w:multiLevelType w:val="hybridMultilevel"/>
    <w:tmpl w:val="3C141750"/>
    <w:lvl w:ilvl="0" w:tplc="EEFA9A62">
      <w:start w:val="1"/>
      <w:numFmt w:val="decimal"/>
      <w:lvlText w:val="%1."/>
      <w:lvlJc w:val="left"/>
      <w:pPr>
        <w:ind w:left="904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1A2"/>
    <w:rsid w:val="00035E11"/>
    <w:rsid w:val="000526E9"/>
    <w:rsid w:val="00073A43"/>
    <w:rsid w:val="00074EE9"/>
    <w:rsid w:val="000B52C4"/>
    <w:rsid w:val="0010257B"/>
    <w:rsid w:val="00106C18"/>
    <w:rsid w:val="0011640A"/>
    <w:rsid w:val="001C7DF2"/>
    <w:rsid w:val="0020143B"/>
    <w:rsid w:val="002363E4"/>
    <w:rsid w:val="00271AB8"/>
    <w:rsid w:val="002729C8"/>
    <w:rsid w:val="002737D4"/>
    <w:rsid w:val="00285BB5"/>
    <w:rsid w:val="002F1AF6"/>
    <w:rsid w:val="00356188"/>
    <w:rsid w:val="003B68EB"/>
    <w:rsid w:val="003F5010"/>
    <w:rsid w:val="004039DC"/>
    <w:rsid w:val="004165DD"/>
    <w:rsid w:val="00471C7E"/>
    <w:rsid w:val="004B107A"/>
    <w:rsid w:val="004E6449"/>
    <w:rsid w:val="00553BD2"/>
    <w:rsid w:val="00554B80"/>
    <w:rsid w:val="00562F80"/>
    <w:rsid w:val="00582E90"/>
    <w:rsid w:val="00586D98"/>
    <w:rsid w:val="005877CC"/>
    <w:rsid w:val="00597202"/>
    <w:rsid w:val="005B3C58"/>
    <w:rsid w:val="005D60FF"/>
    <w:rsid w:val="005F192F"/>
    <w:rsid w:val="00641E09"/>
    <w:rsid w:val="00643DAF"/>
    <w:rsid w:val="0065142B"/>
    <w:rsid w:val="006607E0"/>
    <w:rsid w:val="006816B2"/>
    <w:rsid w:val="006B4BBF"/>
    <w:rsid w:val="006C0574"/>
    <w:rsid w:val="006E077D"/>
    <w:rsid w:val="006E15C1"/>
    <w:rsid w:val="006E2120"/>
    <w:rsid w:val="00732B68"/>
    <w:rsid w:val="00752676"/>
    <w:rsid w:val="0079106D"/>
    <w:rsid w:val="007A6EA3"/>
    <w:rsid w:val="007E54D1"/>
    <w:rsid w:val="00852743"/>
    <w:rsid w:val="00853000"/>
    <w:rsid w:val="008A25A3"/>
    <w:rsid w:val="008A37BC"/>
    <w:rsid w:val="008F5578"/>
    <w:rsid w:val="009106CE"/>
    <w:rsid w:val="0091077F"/>
    <w:rsid w:val="009A62E1"/>
    <w:rsid w:val="009C16CC"/>
    <w:rsid w:val="009C2F91"/>
    <w:rsid w:val="009C5CDE"/>
    <w:rsid w:val="009D5262"/>
    <w:rsid w:val="00A67CB3"/>
    <w:rsid w:val="00A771A2"/>
    <w:rsid w:val="00AE6E2B"/>
    <w:rsid w:val="00B32B8B"/>
    <w:rsid w:val="00B51CC8"/>
    <w:rsid w:val="00B76D3D"/>
    <w:rsid w:val="00BE1DBC"/>
    <w:rsid w:val="00BE47C9"/>
    <w:rsid w:val="00C4443E"/>
    <w:rsid w:val="00C61A31"/>
    <w:rsid w:val="00C72CF1"/>
    <w:rsid w:val="00CE421A"/>
    <w:rsid w:val="00D93A8C"/>
    <w:rsid w:val="00DA6B6D"/>
    <w:rsid w:val="00DC74C8"/>
    <w:rsid w:val="00DF33A9"/>
    <w:rsid w:val="00E13FA2"/>
    <w:rsid w:val="00E54EB8"/>
    <w:rsid w:val="00E8473D"/>
    <w:rsid w:val="00E943B6"/>
    <w:rsid w:val="00EA6057"/>
    <w:rsid w:val="00ED1022"/>
    <w:rsid w:val="00ED22CC"/>
    <w:rsid w:val="00EE58A5"/>
    <w:rsid w:val="00F27445"/>
    <w:rsid w:val="00F57EB6"/>
    <w:rsid w:val="00F60475"/>
    <w:rsid w:val="00F812F6"/>
    <w:rsid w:val="00F82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FC6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1A2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8A37BC"/>
    <w:pPr>
      <w:suppressAutoHyphens/>
      <w:spacing w:after="160" w:line="259" w:lineRule="auto"/>
      <w:ind w:left="720"/>
      <w:contextualSpacing/>
    </w:pPr>
    <w:rPr>
      <w:rFonts w:ascii="Calibri" w:eastAsia="Calibri" w:hAnsi="Calibri"/>
      <w:color w:val="00000A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7BC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7BC"/>
    <w:rPr>
      <w:rFonts w:eastAsiaTheme="minorEastAsia"/>
      <w:lang w:val="ru-RU" w:eastAsia="ru-RU"/>
    </w:rPr>
  </w:style>
  <w:style w:type="character" w:customStyle="1" w:styleId="normChar">
    <w:name w:val="norm Char"/>
    <w:link w:val="norm"/>
    <w:locked/>
    <w:rsid w:val="009106CE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rsid w:val="009106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6E212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E2120"/>
    <w:rPr>
      <w:rFonts w:ascii="Times New Roman" w:eastAsia="SimSu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B80"/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9C5CDE"/>
    <w:rPr>
      <w:rFonts w:ascii="Calibri" w:eastAsia="Calibri" w:hAnsi="Calibri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1A2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8A37BC"/>
    <w:pPr>
      <w:suppressAutoHyphens/>
      <w:spacing w:after="160" w:line="259" w:lineRule="auto"/>
      <w:ind w:left="720"/>
      <w:contextualSpacing/>
    </w:pPr>
    <w:rPr>
      <w:rFonts w:ascii="Calibri" w:eastAsia="Calibri" w:hAnsi="Calibri"/>
      <w:color w:val="00000A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7BC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7BC"/>
    <w:rPr>
      <w:rFonts w:eastAsiaTheme="minorEastAsia"/>
      <w:lang w:val="ru-RU" w:eastAsia="ru-RU"/>
    </w:rPr>
  </w:style>
  <w:style w:type="character" w:customStyle="1" w:styleId="normChar">
    <w:name w:val="norm Char"/>
    <w:link w:val="norm"/>
    <w:locked/>
    <w:rsid w:val="009106CE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rsid w:val="009106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6E212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E2120"/>
    <w:rPr>
      <w:rFonts w:ascii="Times New Roman" w:eastAsia="SimSu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B80"/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9C5CDE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60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lastModifiedBy>Siranush Chteyan</cp:lastModifiedBy>
  <cp:revision>4</cp:revision>
  <cp:lastPrinted>2022-11-14T08:35:00Z</cp:lastPrinted>
  <dcterms:created xsi:type="dcterms:W3CDTF">2023-07-04T14:45:00Z</dcterms:created>
  <dcterms:modified xsi:type="dcterms:W3CDTF">2023-07-04T15:19:00Z</dcterms:modified>
</cp:coreProperties>
</file>