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6C364" w14:textId="0C964767" w:rsidR="00B6687A" w:rsidRPr="0046576E" w:rsidRDefault="00B6687A" w:rsidP="0053332F">
      <w:pPr>
        <w:tabs>
          <w:tab w:val="left" w:pos="709"/>
          <w:tab w:val="left" w:pos="851"/>
        </w:tabs>
        <w:spacing w:line="360" w:lineRule="auto"/>
        <w:ind w:firstLine="284"/>
        <w:jc w:val="center"/>
        <w:rPr>
          <w:rFonts w:ascii="GHEA Grapalat" w:hAnsi="GHEA Grapalat" w:cs="Sylfaen"/>
          <w:b/>
          <w:bCs/>
          <w:szCs w:val="20"/>
          <w:lang w:val="af-ZA" w:eastAsia="en-US"/>
        </w:rPr>
      </w:pPr>
      <w:r w:rsidRPr="0046576E">
        <w:rPr>
          <w:rFonts w:ascii="GHEA Grapalat" w:hAnsi="GHEA Grapalat" w:cs="Sylfaen"/>
          <w:b/>
          <w:bCs/>
          <w:szCs w:val="20"/>
          <w:lang w:val="af-ZA" w:eastAsia="en-US"/>
        </w:rPr>
        <w:t>ՀԻՄՆԱՎՈՐՈՒՄ</w:t>
      </w:r>
    </w:p>
    <w:p w14:paraId="1E32A30E" w14:textId="79DC123D" w:rsidR="00B6687A" w:rsidRPr="0046576E" w:rsidRDefault="00B6687A" w:rsidP="0053332F">
      <w:pPr>
        <w:tabs>
          <w:tab w:val="left" w:pos="709"/>
          <w:tab w:val="left" w:pos="851"/>
        </w:tabs>
        <w:spacing w:line="360" w:lineRule="auto"/>
        <w:ind w:firstLine="284"/>
        <w:jc w:val="center"/>
        <w:rPr>
          <w:rFonts w:ascii="GHEA Grapalat" w:hAnsi="GHEA Grapalat"/>
          <w:b/>
          <w:szCs w:val="20"/>
          <w:lang w:val="af-ZA" w:eastAsia="en-US"/>
        </w:rPr>
      </w:pPr>
      <w:r w:rsidRPr="0046576E">
        <w:rPr>
          <w:rFonts w:ascii="GHEA Grapalat" w:hAnsi="GHEA Grapalat"/>
          <w:b/>
          <w:szCs w:val="20"/>
          <w:lang w:val="af-ZA" w:eastAsia="en-US"/>
        </w:rPr>
        <w:t>«ՀԱՅԱՍՏԱՆԻ ՀԱՆՐԱՊԵՏՈՒԹՅԱՆ ԿԱՌԱՎԱՐՈՒԹՅԱՆ 20</w:t>
      </w:r>
      <w:r w:rsidRPr="0046576E">
        <w:rPr>
          <w:rFonts w:ascii="GHEA Grapalat" w:hAnsi="GHEA Grapalat"/>
          <w:b/>
          <w:szCs w:val="20"/>
          <w:lang w:val="hy-AM" w:eastAsia="en-US"/>
        </w:rPr>
        <w:t>19</w:t>
      </w:r>
      <w:r w:rsidRPr="0046576E">
        <w:rPr>
          <w:rFonts w:ascii="GHEA Grapalat" w:hAnsi="GHEA Grapalat"/>
          <w:b/>
          <w:szCs w:val="20"/>
          <w:lang w:val="af-ZA" w:eastAsia="en-US"/>
        </w:rPr>
        <w:t xml:space="preserve"> ԹՎԱԿԱՆԻ</w:t>
      </w:r>
    </w:p>
    <w:p w14:paraId="51836CAB" w14:textId="55147779" w:rsidR="0053332F" w:rsidRPr="0046576E" w:rsidRDefault="00B6687A" w:rsidP="0053332F">
      <w:pPr>
        <w:spacing w:line="360" w:lineRule="auto"/>
        <w:ind w:firstLine="284"/>
        <w:jc w:val="center"/>
        <w:rPr>
          <w:rFonts w:ascii="GHEA Grapalat" w:hAnsi="GHEA Grapalat" w:cs="Sylfaen"/>
          <w:b/>
          <w:lang w:val="af-ZA" w:eastAsia="en-US"/>
        </w:rPr>
      </w:pPr>
      <w:r w:rsidRPr="0046576E">
        <w:rPr>
          <w:rFonts w:ascii="GHEA Grapalat" w:hAnsi="GHEA Grapalat"/>
          <w:b/>
          <w:szCs w:val="20"/>
          <w:lang w:val="hy-AM" w:eastAsia="en-US"/>
        </w:rPr>
        <w:t>ՓԵՏՐՎԱՐԻ 28</w:t>
      </w:r>
      <w:r w:rsidRPr="0046576E">
        <w:rPr>
          <w:rFonts w:ascii="GHEA Grapalat" w:hAnsi="GHEA Grapalat"/>
          <w:b/>
          <w:szCs w:val="20"/>
          <w:lang w:val="af-ZA" w:eastAsia="en-US"/>
        </w:rPr>
        <w:t xml:space="preserve">-Ի N </w:t>
      </w:r>
      <w:r w:rsidRPr="0046576E">
        <w:rPr>
          <w:rFonts w:ascii="GHEA Grapalat" w:hAnsi="GHEA Grapalat"/>
          <w:b/>
          <w:szCs w:val="20"/>
          <w:lang w:val="hy-AM" w:eastAsia="en-US"/>
        </w:rPr>
        <w:t>201-Լ</w:t>
      </w:r>
      <w:r w:rsidRPr="0046576E">
        <w:rPr>
          <w:rFonts w:ascii="GHEA Grapalat" w:hAnsi="GHEA Grapalat"/>
          <w:b/>
          <w:szCs w:val="20"/>
          <w:lang w:val="af-ZA" w:eastAsia="en-US"/>
        </w:rPr>
        <w:t xml:space="preserve"> ՈՐՈՇՄԱՆ ՄԵՋ</w:t>
      </w:r>
      <w:r w:rsidR="005F41ED" w:rsidRPr="0046576E">
        <w:rPr>
          <w:rFonts w:ascii="GHEA Grapalat" w:hAnsi="GHEA Grapalat"/>
          <w:b/>
          <w:szCs w:val="20"/>
          <w:lang w:val="hy-AM" w:eastAsia="en-US"/>
        </w:rPr>
        <w:t xml:space="preserve"> ՓՈՓՈԽՈՒԹՅՈՒՆ ԵՎ</w:t>
      </w:r>
      <w:r w:rsidRPr="0046576E">
        <w:rPr>
          <w:rFonts w:ascii="GHEA Grapalat" w:hAnsi="GHEA Grapalat"/>
          <w:b/>
          <w:szCs w:val="20"/>
          <w:lang w:val="af-ZA" w:eastAsia="en-US"/>
        </w:rPr>
        <w:t xml:space="preserve"> </w:t>
      </w:r>
      <w:r w:rsidRPr="0046576E">
        <w:rPr>
          <w:rFonts w:ascii="GHEA Grapalat" w:hAnsi="GHEA Grapalat"/>
          <w:b/>
          <w:szCs w:val="20"/>
          <w:lang w:val="hy-AM" w:eastAsia="en-US"/>
        </w:rPr>
        <w:t>ԼՐԱՑՈՒՄ</w:t>
      </w:r>
      <w:r w:rsidR="006B5960" w:rsidRPr="0046576E">
        <w:rPr>
          <w:rFonts w:ascii="GHEA Grapalat" w:hAnsi="GHEA Grapalat"/>
          <w:b/>
          <w:szCs w:val="20"/>
          <w:lang w:val="hy-AM" w:eastAsia="en-US"/>
        </w:rPr>
        <w:t>ՆԵՐ</w:t>
      </w:r>
      <w:r w:rsidRPr="0046576E">
        <w:rPr>
          <w:rFonts w:ascii="GHEA Grapalat" w:hAnsi="GHEA Grapalat"/>
          <w:b/>
          <w:szCs w:val="20"/>
          <w:lang w:val="hy-AM" w:eastAsia="en-US"/>
        </w:rPr>
        <w:t xml:space="preserve"> </w:t>
      </w:r>
      <w:r w:rsidRPr="0046576E">
        <w:rPr>
          <w:rFonts w:ascii="GHEA Grapalat" w:hAnsi="GHEA Grapalat"/>
          <w:b/>
          <w:szCs w:val="20"/>
          <w:lang w:val="af-ZA" w:eastAsia="en-US"/>
        </w:rPr>
        <w:t>ԿԱՏԱՐԵԼՈՒ ՄԱՍԻՆ</w:t>
      </w:r>
      <w:r w:rsidRPr="0046576E">
        <w:rPr>
          <w:rFonts w:ascii="GHEA Grapalat" w:hAnsi="GHEA Grapalat"/>
          <w:b/>
          <w:bCs/>
          <w:lang w:val="af-ZA" w:eastAsia="en-US"/>
        </w:rPr>
        <w:t xml:space="preserve"> </w:t>
      </w:r>
      <w:r w:rsidRPr="0046576E">
        <w:rPr>
          <w:rFonts w:ascii="GHEA Grapalat" w:hAnsi="GHEA Grapalat" w:cs="Sylfaen"/>
          <w:b/>
          <w:lang w:val="hy-AM" w:eastAsia="en-US"/>
        </w:rPr>
        <w:t>ՀԱՅԱՍՏԱՆԻ</w:t>
      </w:r>
      <w:r w:rsidRPr="0046576E">
        <w:rPr>
          <w:rFonts w:ascii="GHEA Grapalat" w:hAnsi="GHEA Grapalat" w:cs="Sylfaen"/>
          <w:b/>
          <w:lang w:val="af-ZA" w:eastAsia="en-US"/>
        </w:rPr>
        <w:t xml:space="preserve"> </w:t>
      </w:r>
      <w:r w:rsidRPr="0046576E">
        <w:rPr>
          <w:rFonts w:ascii="GHEA Grapalat" w:hAnsi="GHEA Grapalat" w:cs="Sylfaen"/>
          <w:b/>
          <w:lang w:val="hy-AM" w:eastAsia="en-US"/>
        </w:rPr>
        <w:t>ՀԱՆՐԱՊԵՏՈՒԹՅԱՆ</w:t>
      </w:r>
      <w:r w:rsidRPr="0046576E">
        <w:rPr>
          <w:rFonts w:ascii="GHEA Grapalat" w:hAnsi="GHEA Grapalat" w:cs="Sylfaen"/>
          <w:b/>
          <w:lang w:val="af-ZA" w:eastAsia="en-US"/>
        </w:rPr>
        <w:t xml:space="preserve"> </w:t>
      </w:r>
      <w:r w:rsidRPr="0046576E">
        <w:rPr>
          <w:rFonts w:ascii="GHEA Grapalat" w:hAnsi="GHEA Grapalat" w:cs="Sylfaen"/>
          <w:b/>
          <w:lang w:val="hy-AM" w:eastAsia="en-US"/>
        </w:rPr>
        <w:t>ԿԱՌԱՎԱՐՈՒԹՅԱՆ ՈՐՈՇՄԱՆ</w:t>
      </w:r>
      <w:r w:rsidRPr="0046576E">
        <w:rPr>
          <w:rFonts w:ascii="GHEA Grapalat" w:hAnsi="GHEA Grapalat" w:cs="Sylfaen"/>
          <w:b/>
          <w:lang w:val="af-ZA" w:eastAsia="en-US"/>
        </w:rPr>
        <w:t xml:space="preserve"> </w:t>
      </w:r>
      <w:r w:rsidRPr="0046576E">
        <w:rPr>
          <w:rFonts w:ascii="GHEA Grapalat" w:hAnsi="GHEA Grapalat" w:cs="Sylfaen"/>
          <w:b/>
          <w:lang w:val="hy-AM" w:eastAsia="en-US"/>
        </w:rPr>
        <w:t>ՆԱԽԱԳԾԻ</w:t>
      </w:r>
      <w:r w:rsidRPr="0046576E">
        <w:rPr>
          <w:rFonts w:ascii="GHEA Grapalat" w:hAnsi="GHEA Grapalat" w:cs="Sylfaen"/>
          <w:b/>
          <w:lang w:val="af-ZA" w:eastAsia="en-US"/>
        </w:rPr>
        <w:t xml:space="preserve"> </w:t>
      </w:r>
    </w:p>
    <w:p w14:paraId="1A107529" w14:textId="77777777" w:rsidR="00CD23BD" w:rsidRPr="0046576E" w:rsidRDefault="00CD23BD" w:rsidP="0053332F">
      <w:pPr>
        <w:spacing w:line="360" w:lineRule="auto"/>
        <w:ind w:firstLine="284"/>
        <w:jc w:val="center"/>
        <w:rPr>
          <w:rFonts w:ascii="GHEA Grapalat" w:hAnsi="GHEA Grapalat" w:cs="Sylfaen"/>
          <w:b/>
          <w:lang w:val="af-ZA" w:eastAsia="en-US"/>
        </w:rPr>
      </w:pPr>
    </w:p>
    <w:p w14:paraId="002ADFBC" w14:textId="13231FA8" w:rsidR="00160985" w:rsidRPr="0046576E" w:rsidRDefault="0053332F" w:rsidP="0053332F">
      <w:pPr>
        <w:spacing w:line="360" w:lineRule="auto"/>
        <w:ind w:firstLine="284"/>
        <w:jc w:val="both"/>
        <w:rPr>
          <w:rFonts w:ascii="GHEA Grapalat" w:hAnsi="GHEA Grapalat"/>
          <w:b/>
          <w:szCs w:val="20"/>
          <w:lang w:val="af-ZA" w:eastAsia="en-US"/>
        </w:rPr>
      </w:pPr>
      <w:r w:rsidRPr="0046576E">
        <w:rPr>
          <w:rFonts w:ascii="GHEA Grapalat" w:hAnsi="GHEA Grapalat"/>
          <w:b/>
          <w:i/>
          <w:lang w:val="hy-AM"/>
        </w:rPr>
        <w:t>Անհրաժեշտությունը։</w:t>
      </w:r>
      <w:r w:rsidR="00B6687A" w:rsidRPr="0046576E">
        <w:rPr>
          <w:rFonts w:ascii="GHEA Grapalat" w:hAnsi="GHEA Grapalat"/>
          <w:lang w:val="hy-AM" w:eastAsia="x-none"/>
        </w:rPr>
        <w:t xml:space="preserve"> </w:t>
      </w:r>
      <w:r w:rsidR="00B6687A" w:rsidRPr="0046576E">
        <w:rPr>
          <w:rFonts w:ascii="GHEA Grapalat" w:hAnsi="GHEA Grapalat" w:cs="Arial"/>
          <w:lang w:val="hy-AM" w:eastAsia="x-none"/>
        </w:rPr>
        <w:t>«Հայաստանի Հանրապետության կառավարության</w:t>
      </w:r>
      <w:r w:rsidR="00945C9D" w:rsidRPr="0046576E">
        <w:rPr>
          <w:rFonts w:ascii="GHEA Grapalat" w:hAnsi="GHEA Grapalat" w:cs="Arial"/>
          <w:lang w:val="hy-AM" w:eastAsia="x-none"/>
        </w:rPr>
        <w:t xml:space="preserve"> </w:t>
      </w:r>
      <w:r w:rsidR="00B6687A" w:rsidRPr="0046576E">
        <w:rPr>
          <w:rFonts w:ascii="GHEA Grapalat" w:hAnsi="GHEA Grapalat" w:cs="Arial"/>
          <w:lang w:val="hy-AM" w:eastAsia="x-none"/>
        </w:rPr>
        <w:t xml:space="preserve">2019 թվականի փետրվարի 28-ի N 201-Լ որոշման մեջ </w:t>
      </w:r>
      <w:r w:rsidR="005F41ED" w:rsidRPr="0046576E">
        <w:rPr>
          <w:rFonts w:ascii="GHEA Grapalat" w:hAnsi="GHEA Grapalat" w:cs="Arial"/>
          <w:lang w:val="hy-AM" w:eastAsia="x-none"/>
        </w:rPr>
        <w:t xml:space="preserve">փոփոխություն և </w:t>
      </w:r>
      <w:r w:rsidR="00B6687A" w:rsidRPr="0046576E">
        <w:rPr>
          <w:rFonts w:ascii="GHEA Grapalat" w:hAnsi="GHEA Grapalat" w:cs="Arial"/>
          <w:lang w:val="hy-AM" w:eastAsia="x-none"/>
        </w:rPr>
        <w:t>լրացում</w:t>
      </w:r>
      <w:r w:rsidR="006B5960" w:rsidRPr="0046576E">
        <w:rPr>
          <w:rFonts w:ascii="GHEA Grapalat" w:hAnsi="GHEA Grapalat" w:cs="Arial"/>
          <w:lang w:val="hy-AM" w:eastAsia="x-none"/>
        </w:rPr>
        <w:t>ներ</w:t>
      </w:r>
      <w:r w:rsidR="00B6687A" w:rsidRPr="0046576E">
        <w:rPr>
          <w:rFonts w:ascii="GHEA Grapalat" w:hAnsi="GHEA Grapalat" w:cs="Arial"/>
          <w:lang w:val="hy-AM" w:eastAsia="x-none"/>
        </w:rPr>
        <w:t xml:space="preserve"> կատարելու մասին Կառավարության որոշման նախագծի ընդունումը պայմանավորված է </w:t>
      </w:r>
      <w:r w:rsidR="006A6242" w:rsidRPr="0046576E">
        <w:rPr>
          <w:rFonts w:ascii="GHEA Grapalat" w:hAnsi="GHEA Grapalat" w:cs="Arial"/>
          <w:lang w:val="hy-AM" w:eastAsia="x-none"/>
        </w:rPr>
        <w:t xml:space="preserve">սպանդանոցների կողմից գյուղատնտեսական կենդանիների </w:t>
      </w:r>
      <w:r w:rsidR="00C03AA1" w:rsidRPr="0046576E">
        <w:rPr>
          <w:rFonts w:ascii="GHEA Grapalat" w:hAnsi="GHEA Grapalat" w:cs="Arial"/>
          <w:lang w:val="hy-AM" w:eastAsia="x-none"/>
        </w:rPr>
        <w:t>մթերումներ (</w:t>
      </w:r>
      <w:r w:rsidR="006A6242" w:rsidRPr="0046576E">
        <w:rPr>
          <w:rFonts w:ascii="GHEA Grapalat" w:hAnsi="GHEA Grapalat" w:cs="Arial"/>
          <w:lang w:val="hy-AM" w:eastAsia="x-none"/>
        </w:rPr>
        <w:t>գնումներ</w:t>
      </w:r>
      <w:r w:rsidR="00C03AA1" w:rsidRPr="0046576E">
        <w:rPr>
          <w:rFonts w:ascii="GHEA Grapalat" w:hAnsi="GHEA Grapalat" w:cs="Arial"/>
          <w:lang w:val="hy-AM" w:eastAsia="x-none"/>
        </w:rPr>
        <w:t>)</w:t>
      </w:r>
      <w:r w:rsidR="006A6242" w:rsidRPr="0046576E">
        <w:rPr>
          <w:rFonts w:ascii="GHEA Grapalat" w:hAnsi="GHEA Grapalat" w:cs="Arial"/>
          <w:lang w:val="hy-AM" w:eastAsia="x-none"/>
        </w:rPr>
        <w:t xml:space="preserve"> իրականացնող տնտեսավարողներին բյուջետային երաշխիքից օգտվելու հնարավորություն տալու </w:t>
      </w:r>
      <w:r w:rsidR="00A23247" w:rsidRPr="0046576E">
        <w:rPr>
          <w:rFonts w:ascii="GHEA Grapalat" w:hAnsi="GHEA Grapalat" w:cs="Arial"/>
          <w:lang w:val="hy-AM" w:eastAsia="x-none"/>
        </w:rPr>
        <w:t xml:space="preserve">և ծրագրի որոշակի դրույթներ, մասնավորապես՝ շահառուի հետ  փոխկապակցված անձանց շրջանակը հստակեցնելու և այդ մասին տեղեկատվություն տրամադրելու </w:t>
      </w:r>
      <w:r w:rsidR="00783DA8" w:rsidRPr="0046576E">
        <w:rPr>
          <w:rFonts w:ascii="GHEA Grapalat" w:hAnsi="GHEA Grapalat" w:cs="Arial"/>
          <w:lang w:val="hy-AM" w:eastAsia="x-none"/>
        </w:rPr>
        <w:t>անհրաժեշտությամբ։</w:t>
      </w:r>
    </w:p>
    <w:p w14:paraId="50C15AE6" w14:textId="7CC9374D" w:rsidR="00160985" w:rsidRPr="0046576E" w:rsidRDefault="00B6687A" w:rsidP="0053332F">
      <w:pPr>
        <w:spacing w:line="360" w:lineRule="auto"/>
        <w:ind w:firstLine="284"/>
        <w:jc w:val="both"/>
        <w:rPr>
          <w:rFonts w:ascii="GHEA Grapalat" w:hAnsi="GHEA Grapalat" w:cs="Arial"/>
          <w:lang w:val="hy-AM" w:eastAsia="x-none"/>
        </w:rPr>
      </w:pPr>
      <w:r w:rsidRPr="0046576E">
        <w:rPr>
          <w:rFonts w:ascii="GHEA Grapalat" w:hAnsi="GHEA Grapalat"/>
          <w:b/>
          <w:i/>
          <w:lang w:val="hy-AM"/>
        </w:rPr>
        <w:t>Ընթացիկ իրավիճակը և խնդիրները</w:t>
      </w:r>
      <w:r w:rsidR="0053332F" w:rsidRPr="0046576E">
        <w:rPr>
          <w:rFonts w:ascii="GHEA Grapalat" w:hAnsi="GHEA Grapalat"/>
          <w:b/>
          <w:i/>
          <w:lang w:val="hy-AM"/>
        </w:rPr>
        <w:t>։</w:t>
      </w:r>
      <w:r w:rsidR="0053332F" w:rsidRPr="0046576E">
        <w:rPr>
          <w:rFonts w:ascii="GHEA Grapalat" w:hAnsi="GHEA Grapalat" w:cs="Arial"/>
          <w:lang w:val="hy-AM" w:eastAsia="x-none"/>
        </w:rPr>
        <w:t xml:space="preserve"> </w:t>
      </w:r>
      <w:r w:rsidR="00160985" w:rsidRPr="0046576E">
        <w:rPr>
          <w:rFonts w:ascii="GHEA Grapalat" w:hAnsi="GHEA Grapalat" w:cs="Arial"/>
          <w:lang w:val="hy-AM" w:eastAsia="x-none"/>
        </w:rPr>
        <w:t>Ներկայումս ՀՀ-ում</w:t>
      </w:r>
      <w:r w:rsidR="0053332F" w:rsidRPr="0046576E">
        <w:rPr>
          <w:rFonts w:ascii="GHEA Grapalat" w:hAnsi="GHEA Grapalat" w:cs="Arial"/>
          <w:lang w:val="hy-AM" w:eastAsia="x-none"/>
        </w:rPr>
        <w:t xml:space="preserve"> մսամթերքի շուկայում </w:t>
      </w:r>
      <w:r w:rsidR="00160985" w:rsidRPr="0046576E">
        <w:rPr>
          <w:rFonts w:ascii="GHEA Grapalat" w:hAnsi="GHEA Grapalat" w:cs="Arial"/>
          <w:lang w:val="hy-AM" w:eastAsia="x-none"/>
        </w:rPr>
        <w:t>կարևորվում է սպանդանոցների ցանցի դերը</w:t>
      </w:r>
      <w:r w:rsidR="0053332F" w:rsidRPr="0046576E">
        <w:rPr>
          <w:rFonts w:ascii="GHEA Grapalat" w:hAnsi="GHEA Grapalat" w:cs="Arial"/>
          <w:lang w:val="hy-AM" w:eastAsia="x-none"/>
        </w:rPr>
        <w:t>,</w:t>
      </w:r>
      <w:r w:rsidR="00160985" w:rsidRPr="0046576E">
        <w:rPr>
          <w:rFonts w:ascii="GHEA Grapalat" w:hAnsi="GHEA Grapalat" w:cs="Arial"/>
          <w:lang w:val="hy-AM" w:eastAsia="x-none"/>
        </w:rPr>
        <w:t xml:space="preserve"> որպես գյուղատնտեսական կենդանիների՝ խոշոր եղջերավոր կենդանիների (ԽԵԿ), մանր եղջերավոր կենդանիների (ՄԵԿ) և խոզերի մթերման և սպառողներին </w:t>
      </w:r>
      <w:r w:rsidR="00F02E8B" w:rsidRPr="0046576E">
        <w:rPr>
          <w:rFonts w:ascii="GHEA Grapalat" w:hAnsi="GHEA Grapalat" w:cs="Arial"/>
          <w:lang w:val="hy-AM" w:eastAsia="x-none"/>
        </w:rPr>
        <w:t xml:space="preserve">մսամթերքով </w:t>
      </w:r>
      <w:r w:rsidR="00160985" w:rsidRPr="0046576E">
        <w:rPr>
          <w:rFonts w:ascii="GHEA Grapalat" w:hAnsi="GHEA Grapalat" w:cs="Arial"/>
          <w:lang w:val="hy-AM" w:eastAsia="x-none"/>
        </w:rPr>
        <w:t>ապահով</w:t>
      </w:r>
      <w:r w:rsidR="00F02E8B" w:rsidRPr="0046576E">
        <w:rPr>
          <w:rFonts w:ascii="GHEA Grapalat" w:hAnsi="GHEA Grapalat" w:cs="Arial"/>
          <w:lang w:val="hy-AM" w:eastAsia="x-none"/>
        </w:rPr>
        <w:t>ման</w:t>
      </w:r>
      <w:r w:rsidR="00160985" w:rsidRPr="0046576E">
        <w:rPr>
          <w:rFonts w:ascii="GHEA Grapalat" w:hAnsi="GHEA Grapalat" w:cs="Arial"/>
          <w:lang w:val="hy-AM" w:eastAsia="x-none"/>
        </w:rPr>
        <w:t xml:space="preserve"> </w:t>
      </w:r>
      <w:r w:rsidR="00F02E8B" w:rsidRPr="0046576E">
        <w:rPr>
          <w:rFonts w:ascii="GHEA Grapalat" w:hAnsi="GHEA Grapalat" w:cs="Arial"/>
          <w:lang w:val="hy-AM" w:eastAsia="x-none"/>
        </w:rPr>
        <w:t>միջոց</w:t>
      </w:r>
      <w:r w:rsidR="00160985" w:rsidRPr="0046576E">
        <w:rPr>
          <w:rFonts w:ascii="GHEA Grapalat" w:hAnsi="GHEA Grapalat" w:cs="Arial"/>
          <w:lang w:val="hy-AM" w:eastAsia="x-none"/>
        </w:rPr>
        <w:t xml:space="preserve">: </w:t>
      </w:r>
    </w:p>
    <w:p w14:paraId="578189A3" w14:textId="719F5C0C" w:rsidR="00DB4AF8" w:rsidRPr="0046576E" w:rsidRDefault="00160985" w:rsidP="0053332F">
      <w:pPr>
        <w:spacing w:line="360" w:lineRule="auto"/>
        <w:ind w:firstLine="284"/>
        <w:jc w:val="both"/>
        <w:rPr>
          <w:rFonts w:ascii="GHEA Grapalat" w:hAnsi="GHEA Grapalat" w:cs="Arial"/>
          <w:lang w:val="hy-AM" w:eastAsia="x-none"/>
        </w:rPr>
      </w:pPr>
      <w:r w:rsidRPr="0046576E">
        <w:rPr>
          <w:rFonts w:ascii="GHEA Grapalat" w:hAnsi="GHEA Grapalat" w:cs="Arial"/>
          <w:lang w:val="hy-AM" w:eastAsia="x-none"/>
        </w:rPr>
        <w:t xml:space="preserve">Հանրապետությունում գյուղատնտեսական կենդանիների մթերմամբ ու </w:t>
      </w:r>
      <w:r w:rsidR="00702D4C" w:rsidRPr="0046576E">
        <w:rPr>
          <w:rFonts w:ascii="GHEA Grapalat" w:hAnsi="GHEA Grapalat" w:cs="Arial"/>
          <w:lang w:val="hy-AM" w:eastAsia="x-none"/>
        </w:rPr>
        <w:t>բտ</w:t>
      </w:r>
      <w:r w:rsidRPr="0046576E">
        <w:rPr>
          <w:rFonts w:ascii="GHEA Grapalat" w:hAnsi="GHEA Grapalat" w:cs="Arial"/>
          <w:lang w:val="hy-AM" w:eastAsia="x-none"/>
        </w:rPr>
        <w:t>մամբ զբաղվող մասնագիտացված կառույցները սակավաթիվ են կամ գրեթե բացակայում են, իսկ մսի շուկայի պահանջարկը բավարարում են անհատ գյուղացիները, որոնց կենդանիների միսը չունի ստանդարտ որակ, չի բավարարում սպառողների պահանջներին, ինչի պատճառով ցածր են նաև սպառման ծավալները:</w:t>
      </w:r>
    </w:p>
    <w:p w14:paraId="4D189C6F" w14:textId="2FA01E60" w:rsidR="00160985" w:rsidRPr="0046576E" w:rsidRDefault="00F02E8B" w:rsidP="0053332F">
      <w:pPr>
        <w:spacing w:line="360" w:lineRule="auto"/>
        <w:ind w:firstLine="284"/>
        <w:jc w:val="both"/>
        <w:rPr>
          <w:rFonts w:ascii="GHEA Grapalat" w:hAnsi="GHEA Grapalat" w:cs="Arial"/>
          <w:lang w:val="hy-AM" w:eastAsia="x-none"/>
        </w:rPr>
      </w:pPr>
      <w:r w:rsidRPr="0046576E">
        <w:rPr>
          <w:rFonts w:ascii="GHEA Grapalat" w:hAnsi="GHEA Grapalat" w:cs="Arial"/>
          <w:lang w:val="hy-AM" w:eastAsia="x-none"/>
        </w:rPr>
        <w:t>Սննդամթերքի անվտանգության և վերա</w:t>
      </w:r>
      <w:r w:rsidR="00796505" w:rsidRPr="0046576E">
        <w:rPr>
          <w:rFonts w:ascii="GHEA Grapalat" w:hAnsi="GHEA Grapalat" w:cs="Arial"/>
          <w:lang w:val="hy-AM" w:eastAsia="x-none"/>
        </w:rPr>
        <w:t>հսկման նվազագույն կանոնների պահպ</w:t>
      </w:r>
      <w:r w:rsidRPr="0046576E">
        <w:rPr>
          <w:rFonts w:ascii="GHEA Grapalat" w:hAnsi="GHEA Grapalat" w:cs="Arial"/>
          <w:lang w:val="hy-AM" w:eastAsia="x-none"/>
        </w:rPr>
        <w:t>անման տեսանկյունից, անհրաժեշտ է</w:t>
      </w:r>
      <w:r w:rsidR="00160985" w:rsidRPr="0046576E">
        <w:rPr>
          <w:rFonts w:ascii="GHEA Grapalat" w:hAnsi="GHEA Grapalat" w:cs="Arial"/>
          <w:lang w:val="hy-AM" w:eastAsia="x-none"/>
        </w:rPr>
        <w:t xml:space="preserve"> գ</w:t>
      </w:r>
      <w:r w:rsidRPr="0046576E">
        <w:rPr>
          <w:rFonts w:ascii="GHEA Grapalat" w:hAnsi="GHEA Grapalat" w:cs="Arial"/>
          <w:lang w:val="hy-AM" w:eastAsia="x-none"/>
        </w:rPr>
        <w:t>յուղատնտեսական կենդանիների մորթն</w:t>
      </w:r>
      <w:r w:rsidR="00160985" w:rsidRPr="0046576E">
        <w:rPr>
          <w:rFonts w:ascii="GHEA Grapalat" w:hAnsi="GHEA Grapalat" w:cs="Arial"/>
          <w:lang w:val="hy-AM" w:eastAsia="x-none"/>
        </w:rPr>
        <w:t xml:space="preserve"> իրականցվի սպանդա</w:t>
      </w:r>
      <w:r w:rsidRPr="0046576E">
        <w:rPr>
          <w:rFonts w:ascii="GHEA Grapalat" w:hAnsi="GHEA Grapalat" w:cs="Arial"/>
          <w:lang w:val="hy-AM" w:eastAsia="x-none"/>
        </w:rPr>
        <w:t>նոցներում</w:t>
      </w:r>
      <w:r w:rsidR="00160985" w:rsidRPr="0046576E">
        <w:rPr>
          <w:rFonts w:ascii="GHEA Grapalat" w:hAnsi="GHEA Grapalat" w:cs="Arial"/>
          <w:lang w:val="hy-AM" w:eastAsia="x-none"/>
        </w:rPr>
        <w:t>:</w:t>
      </w:r>
      <w:r w:rsidRPr="0046576E">
        <w:rPr>
          <w:rFonts w:ascii="GHEA Grapalat" w:hAnsi="GHEA Grapalat" w:cs="Arial"/>
          <w:lang w:val="hy-AM" w:eastAsia="x-none"/>
        </w:rPr>
        <w:t xml:space="preserve"> Ներկայումս, տնտեսավարողները կառուցելով</w:t>
      </w:r>
      <w:r w:rsidR="00DB4AF8" w:rsidRPr="0046576E">
        <w:rPr>
          <w:rFonts w:ascii="GHEA Grapalat" w:hAnsi="GHEA Grapalat" w:cs="Arial"/>
          <w:lang w:val="hy-AM" w:eastAsia="x-none"/>
        </w:rPr>
        <w:t xml:space="preserve"> </w:t>
      </w:r>
      <w:r w:rsidRPr="0046576E">
        <w:rPr>
          <w:rFonts w:ascii="GHEA Grapalat" w:hAnsi="GHEA Grapalat" w:cs="Arial"/>
          <w:lang w:val="hy-AM" w:eastAsia="x-none"/>
        </w:rPr>
        <w:t>ս</w:t>
      </w:r>
      <w:r w:rsidR="00160985" w:rsidRPr="0046576E">
        <w:rPr>
          <w:rFonts w:ascii="GHEA Grapalat" w:hAnsi="GHEA Grapalat" w:cs="Arial"/>
          <w:lang w:val="hy-AM" w:eastAsia="x-none"/>
        </w:rPr>
        <w:t>պանդանոց</w:t>
      </w:r>
      <w:r w:rsidRPr="0046576E">
        <w:rPr>
          <w:rFonts w:ascii="GHEA Grapalat" w:hAnsi="GHEA Grapalat" w:cs="Arial"/>
          <w:lang w:val="hy-AM" w:eastAsia="x-none"/>
        </w:rPr>
        <w:t>ներ</w:t>
      </w:r>
      <w:r w:rsidR="00160985" w:rsidRPr="0046576E">
        <w:rPr>
          <w:rFonts w:ascii="GHEA Grapalat" w:hAnsi="GHEA Grapalat" w:cs="Arial"/>
          <w:lang w:val="hy-AM" w:eastAsia="x-none"/>
        </w:rPr>
        <w:t xml:space="preserve"> կատարել են մեծ ներդրումներ՝ ներգրավելով վարկային միջոցներ, ակնկալելով, որ գործընթացի մեկնարկի արդյունքում կստանան բավարար եկամուտ և դրանով իսկ կսպասարկեն վարկային պարտավորությունները: </w:t>
      </w:r>
      <w:r w:rsidRPr="0046576E">
        <w:rPr>
          <w:rFonts w:ascii="GHEA Grapalat" w:hAnsi="GHEA Grapalat" w:cs="Arial"/>
          <w:lang w:val="hy-AM" w:eastAsia="x-none"/>
        </w:rPr>
        <w:t>Սակայն,</w:t>
      </w:r>
      <w:r w:rsidR="00160985" w:rsidRPr="0046576E">
        <w:rPr>
          <w:rFonts w:ascii="GHEA Grapalat" w:hAnsi="GHEA Grapalat" w:cs="Arial"/>
          <w:lang w:val="hy-AM" w:eastAsia="x-none"/>
        </w:rPr>
        <w:t xml:space="preserve"> </w:t>
      </w:r>
      <w:r w:rsidRPr="0046576E">
        <w:rPr>
          <w:rFonts w:ascii="GHEA Grapalat" w:hAnsi="GHEA Grapalat" w:cs="Arial"/>
          <w:lang w:val="hy-AM" w:eastAsia="x-none"/>
        </w:rPr>
        <w:t xml:space="preserve">պարտադիր մորթի գործընթացի ոչ հետևողական կազմակերպման արդյունքում </w:t>
      </w:r>
      <w:r w:rsidR="00160985" w:rsidRPr="0046576E">
        <w:rPr>
          <w:rFonts w:ascii="GHEA Grapalat" w:hAnsi="GHEA Grapalat" w:cs="Arial"/>
          <w:lang w:val="hy-AM" w:eastAsia="x-none"/>
        </w:rPr>
        <w:t xml:space="preserve">վարկային </w:t>
      </w:r>
      <w:r w:rsidR="00160985" w:rsidRPr="0046576E">
        <w:rPr>
          <w:rFonts w:ascii="GHEA Grapalat" w:hAnsi="GHEA Grapalat" w:cs="Arial"/>
          <w:lang w:val="hy-AM" w:eastAsia="x-none"/>
        </w:rPr>
        <w:lastRenderedPageBreak/>
        <w:t xml:space="preserve">պարտավորությունները </w:t>
      </w:r>
      <w:r w:rsidRPr="0046576E">
        <w:rPr>
          <w:rFonts w:ascii="GHEA Grapalat" w:hAnsi="GHEA Grapalat" w:cs="Arial"/>
          <w:lang w:val="hy-AM" w:eastAsia="x-none"/>
        </w:rPr>
        <w:t>չեն կատարվել և</w:t>
      </w:r>
      <w:r w:rsidR="00160985" w:rsidRPr="0046576E">
        <w:rPr>
          <w:rFonts w:ascii="GHEA Grapalat" w:hAnsi="GHEA Grapalat" w:cs="Arial"/>
          <w:lang w:val="hy-AM" w:eastAsia="x-none"/>
        </w:rPr>
        <w:t xml:space="preserve"> </w:t>
      </w:r>
      <w:r w:rsidRPr="0046576E">
        <w:rPr>
          <w:rFonts w:ascii="GHEA Grapalat" w:hAnsi="GHEA Grapalat" w:cs="Arial"/>
          <w:lang w:val="hy-AM" w:eastAsia="x-none"/>
        </w:rPr>
        <w:t>տնտեսավարողները</w:t>
      </w:r>
      <w:r w:rsidR="00160985" w:rsidRPr="0046576E">
        <w:rPr>
          <w:rFonts w:ascii="GHEA Grapalat" w:hAnsi="GHEA Grapalat" w:cs="Arial"/>
          <w:lang w:val="hy-AM" w:eastAsia="x-none"/>
        </w:rPr>
        <w:t xml:space="preserve"> հայտնվել են ֆինանսական դժվար կացության մեջ:</w:t>
      </w:r>
    </w:p>
    <w:p w14:paraId="0C508485" w14:textId="77777777" w:rsidR="001E58C9" w:rsidRPr="0046576E" w:rsidRDefault="004C533D" w:rsidP="00A23247">
      <w:pPr>
        <w:pStyle w:val="NormalWeb"/>
        <w:shd w:val="clear" w:color="auto" w:fill="FFFFFF"/>
        <w:spacing w:before="0" w:beforeAutospacing="0" w:after="0" w:afterAutospacing="0" w:line="360" w:lineRule="auto"/>
        <w:ind w:firstLine="284"/>
        <w:jc w:val="both"/>
        <w:rPr>
          <w:rFonts w:ascii="GHEA Grapalat" w:hAnsi="GHEA Grapalat" w:cs="Arial"/>
          <w:lang w:val="hy-AM" w:eastAsia="x-none"/>
        </w:rPr>
      </w:pPr>
      <w:r w:rsidRPr="0046576E">
        <w:rPr>
          <w:rFonts w:ascii="GHEA Grapalat" w:hAnsi="GHEA Grapalat" w:cs="Arial"/>
          <w:lang w:val="hy-AM" w:eastAsia="x-none"/>
        </w:rPr>
        <w:t xml:space="preserve">Կառավարության 2019 թվականի փետրվարի 28-ի </w:t>
      </w:r>
      <w:r w:rsidR="00160985" w:rsidRPr="0046576E">
        <w:rPr>
          <w:rFonts w:ascii="GHEA Grapalat" w:hAnsi="GHEA Grapalat" w:cs="Arial"/>
          <w:lang w:val="hy-AM" w:eastAsia="x-none"/>
        </w:rPr>
        <w:t xml:space="preserve">N 201-Լ որոշմամբ հաստատված </w:t>
      </w:r>
      <w:r w:rsidRPr="0046576E">
        <w:rPr>
          <w:rFonts w:ascii="GHEA Grapalat" w:hAnsi="GHEA Grapalat" w:cs="Arial"/>
          <w:lang w:val="hy-AM" w:eastAsia="x-none"/>
        </w:rPr>
        <w:t>Գյուղատնտեսական հումքի մթերումների (գնումների) նպատակով տրամադրվող վարկերի տոկոսադրույքների սուբսիդավորման ծրագ</w:t>
      </w:r>
      <w:r w:rsidR="00160985" w:rsidRPr="0046576E">
        <w:rPr>
          <w:rFonts w:ascii="GHEA Grapalat" w:hAnsi="GHEA Grapalat" w:cs="Arial"/>
          <w:lang w:val="hy-AM" w:eastAsia="x-none"/>
        </w:rPr>
        <w:t>րի</w:t>
      </w:r>
      <w:r w:rsidRPr="0046576E">
        <w:rPr>
          <w:rFonts w:ascii="GHEA Grapalat" w:hAnsi="GHEA Grapalat" w:cs="Arial"/>
          <w:lang w:val="hy-AM" w:eastAsia="x-none"/>
        </w:rPr>
        <w:t xml:space="preserve"> </w:t>
      </w:r>
      <w:r w:rsidR="00C03AA1" w:rsidRPr="0046576E">
        <w:rPr>
          <w:rFonts w:ascii="GHEA Grapalat" w:hAnsi="GHEA Grapalat" w:cs="Arial"/>
          <w:lang w:val="hy-AM" w:eastAsia="x-none"/>
        </w:rPr>
        <w:t xml:space="preserve">շրջանակում </w:t>
      </w:r>
      <w:r w:rsidR="00160985" w:rsidRPr="0046576E">
        <w:rPr>
          <w:rFonts w:ascii="GHEA Grapalat" w:hAnsi="GHEA Grapalat" w:cs="Arial"/>
          <w:lang w:val="hy-AM" w:eastAsia="x-none"/>
        </w:rPr>
        <w:t>տոկոսադրույքների սուբսիդավորմամբ վարկեր տրամադրվում են</w:t>
      </w:r>
      <w:r w:rsidR="00DB4AF8" w:rsidRPr="0046576E">
        <w:rPr>
          <w:rFonts w:ascii="GHEA Grapalat" w:hAnsi="GHEA Grapalat" w:cs="Arial"/>
          <w:lang w:val="hy-AM" w:eastAsia="x-none"/>
        </w:rPr>
        <w:t xml:space="preserve"> սպանդանոցների կողմից</w:t>
      </w:r>
      <w:r w:rsidR="00160985" w:rsidRPr="0046576E">
        <w:rPr>
          <w:rFonts w:ascii="GHEA Grapalat" w:hAnsi="GHEA Grapalat" w:cs="Arial"/>
          <w:lang w:val="hy-AM" w:eastAsia="x-none"/>
        </w:rPr>
        <w:t xml:space="preserve">  </w:t>
      </w:r>
      <w:r w:rsidR="00DB4AF8" w:rsidRPr="0046576E">
        <w:rPr>
          <w:rFonts w:ascii="GHEA Grapalat" w:hAnsi="GHEA Grapalat" w:cs="Arial"/>
          <w:lang w:val="hy-AM" w:eastAsia="x-none"/>
        </w:rPr>
        <w:t>գյուղատնտեսական կենդանիների գնումների համար։ Սակայն տնտեսվարողների մ</w:t>
      </w:r>
      <w:r w:rsidR="00F02E8B" w:rsidRPr="0046576E">
        <w:rPr>
          <w:rFonts w:ascii="GHEA Grapalat" w:hAnsi="GHEA Grapalat" w:cs="Arial"/>
          <w:lang w:val="hy-AM" w:eastAsia="x-none"/>
        </w:rPr>
        <w:t>ո</w:t>
      </w:r>
      <w:r w:rsidR="00DB4AF8" w:rsidRPr="0046576E">
        <w:rPr>
          <w:rFonts w:ascii="GHEA Grapalat" w:hAnsi="GHEA Grapalat" w:cs="Arial"/>
          <w:lang w:val="hy-AM" w:eastAsia="x-none"/>
        </w:rPr>
        <w:t>տ խոչընդոտներ են առաջանում վարկային միջոցի ստացման համար երաշխիքների ապահովման հարցում։</w:t>
      </w:r>
      <w:r w:rsidR="00A23247" w:rsidRPr="0046576E">
        <w:rPr>
          <w:rFonts w:ascii="GHEA Grapalat" w:hAnsi="GHEA Grapalat" w:cs="Arial"/>
          <w:lang w:val="hy-AM" w:eastAsia="x-none"/>
        </w:rPr>
        <w:t xml:space="preserve"> </w:t>
      </w:r>
    </w:p>
    <w:p w14:paraId="31D14DE0" w14:textId="09A01BC6" w:rsidR="00A23247" w:rsidRPr="0046576E" w:rsidRDefault="001E58C9" w:rsidP="00A23247">
      <w:pPr>
        <w:pStyle w:val="NormalWeb"/>
        <w:shd w:val="clear" w:color="auto" w:fill="FFFFFF"/>
        <w:spacing w:before="0" w:beforeAutospacing="0" w:after="0" w:afterAutospacing="0" w:line="360" w:lineRule="auto"/>
        <w:ind w:firstLine="284"/>
        <w:jc w:val="both"/>
        <w:rPr>
          <w:rFonts w:ascii="GHEA Grapalat" w:hAnsi="GHEA Grapalat" w:cs="Arial"/>
          <w:lang w:val="hy-AM" w:eastAsia="x-none"/>
        </w:rPr>
      </w:pPr>
      <w:r w:rsidRPr="0046576E">
        <w:rPr>
          <w:rFonts w:ascii="GHEA Grapalat" w:hAnsi="GHEA Grapalat" w:cs="Arial"/>
          <w:lang w:val="hy-AM" w:eastAsia="x-none"/>
        </w:rPr>
        <w:t>Շահագրգիռ կողմերի</w:t>
      </w:r>
      <w:r w:rsidR="0066699F" w:rsidRPr="0046576E">
        <w:rPr>
          <w:rFonts w:ascii="GHEA Grapalat" w:hAnsi="GHEA Grapalat" w:cs="Arial"/>
          <w:lang w:val="hy-AM" w:eastAsia="x-none"/>
        </w:rPr>
        <w:t>, մասնավորապես՝ «Միս ու կեր արտադրողների և անասնաբույծների ասոցիացիա»</w:t>
      </w:r>
      <w:r w:rsidRPr="0046576E">
        <w:rPr>
          <w:rFonts w:ascii="GHEA Grapalat" w:hAnsi="GHEA Grapalat" w:cs="Arial"/>
          <w:lang w:val="hy-AM" w:eastAsia="x-none"/>
        </w:rPr>
        <w:t xml:space="preserve"> </w:t>
      </w:r>
      <w:r w:rsidR="0066699F" w:rsidRPr="0046576E">
        <w:rPr>
          <w:rFonts w:ascii="GHEA Grapalat" w:hAnsi="GHEA Grapalat" w:cs="Arial"/>
          <w:lang w:val="hy-AM" w:eastAsia="x-none"/>
        </w:rPr>
        <w:t xml:space="preserve">ՀԿ-ի անդամների </w:t>
      </w:r>
      <w:r w:rsidRPr="0046576E">
        <w:rPr>
          <w:rFonts w:ascii="GHEA Grapalat" w:hAnsi="GHEA Grapalat" w:cs="Arial"/>
          <w:lang w:val="hy-AM" w:eastAsia="x-none"/>
        </w:rPr>
        <w:t>հետ քննարկումների արդյունքում նպատակահարմար է գտնվել գործունեության շարունակականության ապահովման և մեկնարկային մատչելի ռեսուրսներ ապահովելու համար տրամադրել վարկի մինչև 70 տոկոսի չափով բյուջետային երաշխիք։</w:t>
      </w:r>
    </w:p>
    <w:p w14:paraId="19C14AF3" w14:textId="6384918E" w:rsidR="00C03AA1" w:rsidRPr="0046576E" w:rsidRDefault="00A23247" w:rsidP="00A23247">
      <w:pPr>
        <w:pStyle w:val="NormalWeb"/>
        <w:shd w:val="clear" w:color="auto" w:fill="FFFFFF"/>
        <w:spacing w:before="0" w:beforeAutospacing="0" w:after="0" w:afterAutospacing="0" w:line="360" w:lineRule="auto"/>
        <w:ind w:firstLine="284"/>
        <w:jc w:val="both"/>
        <w:rPr>
          <w:rFonts w:ascii="GHEA Grapalat" w:hAnsi="GHEA Grapalat" w:cs="Arial"/>
          <w:lang w:val="hy-AM" w:eastAsia="x-none"/>
        </w:rPr>
      </w:pPr>
      <w:r w:rsidRPr="0046576E">
        <w:rPr>
          <w:rFonts w:ascii="GHEA Grapalat" w:hAnsi="GHEA Grapalat" w:cs="Arial"/>
          <w:lang w:val="hy-AM" w:eastAsia="x-none"/>
        </w:rPr>
        <w:t>Միաժամանակ,</w:t>
      </w:r>
      <w:r w:rsidRPr="0046576E">
        <w:rPr>
          <w:lang w:val="hy-AM"/>
        </w:rPr>
        <w:t xml:space="preserve"> </w:t>
      </w:r>
      <w:r w:rsidRPr="0046576E">
        <w:rPr>
          <w:rFonts w:ascii="GHEA Grapalat" w:hAnsi="GHEA Grapalat" w:cs="Arial"/>
          <w:lang w:val="hy-AM" w:eastAsia="x-none"/>
        </w:rPr>
        <w:t>Գյուղատնտեսական հումքի մթերումների (գնումների) նպատակով տրամադրվող վարկերի տոկոսադրույքների սուբսիդավորման ծրագրի 23-րդ կետի 1-ին ենթակետով սահմանվել է, որ ծրագրի շրջանակներում տրամադրվող վարկի չափի հաշվարկում չպետք է ներառվեն վարկառուին սեփականության կամ օգտագործման իրավունքով պատկանող կամ վարկառուի հիմնադիր կամ բաժնետեր հանդիսացող անձանց կամ նրանց ընտանիքի անդամների (ծնող, ամուսին, զավակ) կողմից մշակվող հողատարածքների բերքից կամ գյուղատնտեսական կենդանիների կաթից կամ գյուղատնտեսական կենդանիներից կամ շինշիլայից և վարկառուի հետ կնքված հումքի գնման պայմանագրերում նշված արժեքը։ Սակայն ծրագրի գործողության ընթացքում արձանագրվել են նշված պահանջի խախտումներ։ Մասնավորապես՝ այդ մասին արձանագրվել է Ֆինանսների նախարարի 2022 թվականի հունվարի 18-ի N 1-Ա և հունիսի 20-ի N 25-Ա հանձնարարագրերի համաձայն Ֆինանսների նախարարության ֆինանսաբյուջետային վերահսկողության վարչության կողմից Էկոնոմիկայի նախարարությանը ծրագրի իրականցման նպատակով հատկացված միջոցների ստուգման արդյունքում։</w:t>
      </w:r>
    </w:p>
    <w:p w14:paraId="3F870736" w14:textId="1BEF6E28" w:rsidR="00DB4AF8" w:rsidRPr="0046576E" w:rsidRDefault="004C533D" w:rsidP="0053332F">
      <w:pPr>
        <w:pStyle w:val="NormalWeb"/>
        <w:shd w:val="clear" w:color="auto" w:fill="FFFFFF"/>
        <w:spacing w:before="0" w:beforeAutospacing="0" w:after="0" w:afterAutospacing="0" w:line="360" w:lineRule="auto"/>
        <w:ind w:firstLine="284"/>
        <w:jc w:val="both"/>
        <w:rPr>
          <w:rFonts w:ascii="GHEA Grapalat" w:hAnsi="GHEA Grapalat" w:cs="Sylfaen"/>
          <w:lang w:val="hy-AM"/>
        </w:rPr>
      </w:pPr>
      <w:r w:rsidRPr="0046576E">
        <w:rPr>
          <w:rFonts w:ascii="GHEA Grapalat" w:hAnsi="GHEA Grapalat" w:cs="Arial"/>
          <w:lang w:val="hy-AM" w:eastAsia="x-none"/>
        </w:rPr>
        <w:lastRenderedPageBreak/>
        <w:t xml:space="preserve"> </w:t>
      </w:r>
      <w:r w:rsidR="00B6687A" w:rsidRPr="0046576E">
        <w:rPr>
          <w:rFonts w:ascii="GHEA Grapalat" w:hAnsi="GHEA Grapalat"/>
          <w:b/>
          <w:i/>
          <w:lang w:val="hy-AM"/>
        </w:rPr>
        <w:t>Կարգավորման</w:t>
      </w:r>
      <w:r w:rsidR="00B6687A" w:rsidRPr="0046576E">
        <w:rPr>
          <w:rFonts w:ascii="GHEA Grapalat" w:hAnsi="GHEA Grapalat"/>
          <w:b/>
          <w:i/>
          <w:lang w:val="af-ZA"/>
        </w:rPr>
        <w:t xml:space="preserve"> </w:t>
      </w:r>
      <w:r w:rsidR="00B6687A" w:rsidRPr="0046576E">
        <w:rPr>
          <w:rFonts w:ascii="GHEA Grapalat" w:hAnsi="GHEA Grapalat"/>
          <w:b/>
          <w:i/>
          <w:lang w:val="hy-AM"/>
        </w:rPr>
        <w:t>նպատակը</w:t>
      </w:r>
      <w:r w:rsidR="00B6687A" w:rsidRPr="0046576E">
        <w:rPr>
          <w:rFonts w:ascii="GHEA Grapalat" w:hAnsi="GHEA Grapalat"/>
          <w:b/>
          <w:i/>
          <w:lang w:val="af-ZA"/>
        </w:rPr>
        <w:t xml:space="preserve"> </w:t>
      </w:r>
      <w:r w:rsidR="00B6687A" w:rsidRPr="0046576E">
        <w:rPr>
          <w:rFonts w:ascii="GHEA Grapalat" w:hAnsi="GHEA Grapalat"/>
          <w:b/>
          <w:i/>
          <w:lang w:val="hy-AM"/>
        </w:rPr>
        <w:t>և</w:t>
      </w:r>
      <w:r w:rsidR="00B6687A" w:rsidRPr="0046576E">
        <w:rPr>
          <w:rFonts w:ascii="GHEA Grapalat" w:hAnsi="GHEA Grapalat"/>
          <w:b/>
          <w:i/>
          <w:lang w:val="af-ZA"/>
        </w:rPr>
        <w:t xml:space="preserve"> </w:t>
      </w:r>
      <w:r w:rsidR="00B6687A" w:rsidRPr="0046576E">
        <w:rPr>
          <w:rFonts w:ascii="GHEA Grapalat" w:hAnsi="GHEA Grapalat"/>
          <w:b/>
          <w:i/>
          <w:lang w:val="hy-AM"/>
        </w:rPr>
        <w:t>բնույթը</w:t>
      </w:r>
      <w:r w:rsidR="0053332F" w:rsidRPr="0046576E">
        <w:rPr>
          <w:rFonts w:ascii="GHEA Grapalat" w:hAnsi="GHEA Grapalat"/>
          <w:b/>
          <w:i/>
          <w:lang w:val="hy-AM"/>
        </w:rPr>
        <w:t xml:space="preserve">։ </w:t>
      </w:r>
      <w:r w:rsidR="00B6687A" w:rsidRPr="0046576E">
        <w:rPr>
          <w:rFonts w:ascii="GHEA Grapalat" w:hAnsi="GHEA Grapalat"/>
          <w:lang w:val="hy-AM"/>
        </w:rPr>
        <w:t>Սույն</w:t>
      </w:r>
      <w:r w:rsidR="00B6687A" w:rsidRPr="0046576E">
        <w:rPr>
          <w:rFonts w:ascii="GHEA Grapalat" w:hAnsi="GHEA Grapalat"/>
          <w:lang w:val="af-ZA"/>
        </w:rPr>
        <w:t xml:space="preserve"> </w:t>
      </w:r>
      <w:r w:rsidR="00DE4366" w:rsidRPr="0046576E">
        <w:rPr>
          <w:rFonts w:ascii="GHEA Grapalat" w:hAnsi="GHEA Grapalat"/>
          <w:lang w:val="hy-AM"/>
        </w:rPr>
        <w:t>նախագ</w:t>
      </w:r>
      <w:r w:rsidR="00B6687A" w:rsidRPr="0046576E">
        <w:rPr>
          <w:rFonts w:ascii="GHEA Grapalat" w:hAnsi="GHEA Grapalat"/>
          <w:lang w:val="hy-AM"/>
        </w:rPr>
        <w:t>ով</w:t>
      </w:r>
      <w:r w:rsidR="00B6687A" w:rsidRPr="0046576E">
        <w:rPr>
          <w:rFonts w:ascii="GHEA Grapalat" w:hAnsi="GHEA Grapalat"/>
          <w:lang w:val="af-ZA"/>
        </w:rPr>
        <w:t xml:space="preserve"> առաջարկվում է</w:t>
      </w:r>
      <w:r w:rsidR="00DB4AF8" w:rsidRPr="0046576E">
        <w:rPr>
          <w:rFonts w:ascii="GHEA Grapalat" w:hAnsi="GHEA Grapalat" w:cs="Sylfaen"/>
          <w:lang w:val="hy-AM"/>
        </w:rPr>
        <w:t xml:space="preserve"> սպանդանոցների կողմից գյուղատնտեսական կենդանիների մթերումների (գնումների) նպատակով մինչև 2023 թվականի դեկտեմբերի 30-ը տրամադրել </w:t>
      </w:r>
      <w:r w:rsidR="00F02E8B" w:rsidRPr="0046576E">
        <w:rPr>
          <w:rFonts w:ascii="GHEA Grapalat" w:hAnsi="GHEA Grapalat" w:cs="Sylfaen"/>
          <w:lang w:val="hy-AM"/>
        </w:rPr>
        <w:t>վարկեր</w:t>
      </w:r>
      <w:r w:rsidR="009D23BF" w:rsidRPr="0046576E">
        <w:rPr>
          <w:rFonts w:ascii="GHEA Grapalat" w:hAnsi="GHEA Grapalat" w:cs="Sylfaen"/>
          <w:lang w:val="hy-AM"/>
        </w:rPr>
        <w:t>՝</w:t>
      </w:r>
      <w:r w:rsidR="009D23BF" w:rsidRPr="0046576E">
        <w:rPr>
          <w:lang w:val="hy-AM"/>
        </w:rPr>
        <w:t xml:space="preserve"> </w:t>
      </w:r>
      <w:r w:rsidR="00394AEA" w:rsidRPr="0046576E">
        <w:rPr>
          <w:rFonts w:ascii="GHEA Grapalat" w:hAnsi="GHEA Grapalat" w:cs="Sylfaen"/>
          <w:lang w:val="hy-AM"/>
        </w:rPr>
        <w:t>մինչև 1.5 տարի մարման ժամկետով,</w:t>
      </w:r>
      <w:r w:rsidR="009D23BF" w:rsidRPr="0046576E">
        <w:rPr>
          <w:rFonts w:ascii="GHEA Grapalat" w:hAnsi="GHEA Grapalat" w:cs="Sylfaen"/>
          <w:lang w:val="hy-AM"/>
        </w:rPr>
        <w:t xml:space="preserve"> </w:t>
      </w:r>
      <w:r w:rsidR="00394AEA" w:rsidRPr="0046576E">
        <w:rPr>
          <w:rFonts w:ascii="GHEA Grapalat" w:hAnsi="GHEA Grapalat" w:cs="Sylfaen"/>
          <w:lang w:val="hy-AM"/>
        </w:rPr>
        <w:t xml:space="preserve">9 տոկոսային կետով </w:t>
      </w:r>
      <w:r w:rsidR="009D23BF" w:rsidRPr="0046576E">
        <w:rPr>
          <w:rFonts w:ascii="GHEA Grapalat" w:hAnsi="GHEA Grapalat" w:cs="Sylfaen"/>
          <w:lang w:val="hy-AM"/>
        </w:rPr>
        <w:t>սուբսիդավոր</w:t>
      </w:r>
      <w:r w:rsidR="00394AEA">
        <w:rPr>
          <w:rFonts w:ascii="GHEA Grapalat" w:hAnsi="GHEA Grapalat" w:cs="Sylfaen"/>
          <w:lang w:val="hy-AM"/>
        </w:rPr>
        <w:t xml:space="preserve">մամբ </w:t>
      </w:r>
      <w:r w:rsidR="00394AEA" w:rsidRPr="00394AEA">
        <w:rPr>
          <w:rFonts w:ascii="GHEA Grapalat" w:hAnsi="GHEA Grapalat" w:cs="Sylfaen"/>
          <w:lang w:val="hy-AM"/>
        </w:rPr>
        <w:t>(տրամադրվող վարկերի առավելագույն տոկոսադրույք չի սահմանվում)</w:t>
      </w:r>
      <w:r w:rsidR="009D23BF" w:rsidRPr="0046576E">
        <w:rPr>
          <w:rFonts w:ascii="GHEA Grapalat" w:hAnsi="GHEA Grapalat" w:cs="Sylfaen"/>
          <w:lang w:val="hy-AM"/>
        </w:rPr>
        <w:t>,</w:t>
      </w:r>
      <w:r w:rsidR="00F02E8B" w:rsidRPr="0046576E">
        <w:rPr>
          <w:rFonts w:ascii="GHEA Grapalat" w:hAnsi="GHEA Grapalat" w:cs="Sylfaen"/>
          <w:lang w:val="hy-AM"/>
        </w:rPr>
        <w:t xml:space="preserve"> </w:t>
      </w:r>
      <w:r w:rsidR="00DB4AF8" w:rsidRPr="0046576E">
        <w:rPr>
          <w:rFonts w:ascii="GHEA Grapalat" w:hAnsi="GHEA Grapalat" w:cs="Sylfaen"/>
          <w:lang w:val="hy-AM"/>
        </w:rPr>
        <w:t xml:space="preserve">իսկ վարկերի մայր գումարի մարման համար սահմանված արտոնյալ ժամկետը վարկը տրամադրելու պահից հաշվարկել ոչ ավելի, քան </w:t>
      </w:r>
      <w:r w:rsidR="001219C8" w:rsidRPr="0046576E">
        <w:rPr>
          <w:rFonts w:ascii="GHEA Grapalat" w:hAnsi="GHEA Grapalat" w:cs="Sylfaen"/>
          <w:lang w:val="hy-AM"/>
        </w:rPr>
        <w:t>6</w:t>
      </w:r>
      <w:r w:rsidR="00DB4AF8" w:rsidRPr="0046576E">
        <w:rPr>
          <w:rFonts w:ascii="GHEA Grapalat" w:hAnsi="GHEA Grapalat" w:cs="Sylfaen"/>
          <w:lang w:val="hy-AM"/>
        </w:rPr>
        <w:t xml:space="preserve"> ամիս: </w:t>
      </w:r>
    </w:p>
    <w:p w14:paraId="3BA83972" w14:textId="78AFDDAC" w:rsidR="00A23247" w:rsidRPr="0046576E" w:rsidRDefault="00DB4AF8" w:rsidP="0053332F">
      <w:pPr>
        <w:tabs>
          <w:tab w:val="left" w:pos="709"/>
          <w:tab w:val="left" w:pos="851"/>
        </w:tabs>
        <w:spacing w:line="360" w:lineRule="auto"/>
        <w:ind w:firstLine="284"/>
        <w:jc w:val="both"/>
        <w:rPr>
          <w:rFonts w:ascii="GHEA Grapalat" w:hAnsi="GHEA Grapalat"/>
          <w:b/>
          <w:i/>
          <w:lang w:val="hy-AM" w:eastAsia="en-US"/>
        </w:rPr>
      </w:pPr>
      <w:r w:rsidRPr="0046576E">
        <w:rPr>
          <w:rFonts w:ascii="GHEA Grapalat" w:hAnsi="GHEA Grapalat" w:cs="Sylfaen"/>
          <w:lang w:val="hy-AM"/>
        </w:rPr>
        <w:t xml:space="preserve">Նախագծով վարկի գումարը հաշվարկվելու է սպանդանոցի մակերեսով՝ 15 </w:t>
      </w:r>
      <w:r w:rsidR="005D545C" w:rsidRPr="0046576E">
        <w:rPr>
          <w:rFonts w:ascii="GHEA Grapalat" w:hAnsi="GHEA Grapalat" w:cs="Sylfaen"/>
          <w:lang w:val="hy-AM"/>
        </w:rPr>
        <w:t xml:space="preserve">քառ. </w:t>
      </w:r>
      <w:r w:rsidRPr="0046576E">
        <w:rPr>
          <w:rFonts w:ascii="GHEA Grapalat" w:hAnsi="GHEA Grapalat" w:cs="Sylfaen"/>
          <w:lang w:val="hy-AM"/>
        </w:rPr>
        <w:t xml:space="preserve">մ մակերեսի համար ոչ ավելի, քան 3.0 մլն դրամ հաշվարկով։ </w:t>
      </w:r>
      <w:r w:rsidR="001B5576" w:rsidRPr="0046576E">
        <w:rPr>
          <w:rFonts w:ascii="GHEA Grapalat" w:hAnsi="GHEA Grapalat" w:cs="Sylfaen"/>
          <w:lang w:val="hy-AM"/>
        </w:rPr>
        <w:t>Յուրաքանչյուր շահառուին տրամադրվող վարկերի առավելագույն հանրագումարը՝ 20.0 մլն դրամ է:</w:t>
      </w:r>
    </w:p>
    <w:p w14:paraId="2A8523C5" w14:textId="6D89EA57" w:rsidR="00A23247" w:rsidRPr="0046576E" w:rsidRDefault="00A23247" w:rsidP="00A23247">
      <w:pPr>
        <w:spacing w:line="360" w:lineRule="auto"/>
        <w:ind w:right="-1" w:firstLine="539"/>
        <w:jc w:val="both"/>
        <w:rPr>
          <w:rFonts w:ascii="GHEA Grapalat" w:hAnsi="GHEA Grapalat"/>
          <w:bCs/>
          <w:lang w:val="hy-AM"/>
        </w:rPr>
      </w:pPr>
      <w:r w:rsidRPr="0046576E">
        <w:rPr>
          <w:rFonts w:ascii="GHEA Grapalat" w:hAnsi="GHEA Grapalat" w:cs="Arial"/>
          <w:lang w:val="hy-AM" w:eastAsia="x-none"/>
        </w:rPr>
        <w:t>Միաժամանակ,</w:t>
      </w:r>
      <w:r w:rsidR="00B6687A" w:rsidRPr="0046576E">
        <w:rPr>
          <w:rFonts w:ascii="GHEA Grapalat" w:hAnsi="GHEA Grapalat"/>
          <w:b/>
          <w:i/>
          <w:lang w:val="hy-AM" w:eastAsia="en-US"/>
        </w:rPr>
        <w:t xml:space="preserve"> </w:t>
      </w:r>
      <w:r w:rsidRPr="0046576E">
        <w:rPr>
          <w:rFonts w:ascii="GHEA Grapalat" w:hAnsi="GHEA Grapalat"/>
          <w:bCs/>
          <w:lang w:val="hy-AM"/>
        </w:rPr>
        <w:t xml:space="preserve">առաջարկվում է ծրագրում կատարել համապատասխան </w:t>
      </w:r>
      <w:r w:rsidR="0097136A" w:rsidRPr="0046576E">
        <w:rPr>
          <w:rFonts w:ascii="GHEA Grapalat" w:hAnsi="GHEA Grapalat"/>
          <w:bCs/>
          <w:lang w:val="hy-AM"/>
        </w:rPr>
        <w:t>փոփոխություն</w:t>
      </w:r>
      <w:r w:rsidR="003D4912" w:rsidRPr="0046576E">
        <w:rPr>
          <w:rFonts w:ascii="GHEA Grapalat" w:hAnsi="GHEA Grapalat"/>
          <w:bCs/>
          <w:lang w:val="hy-AM"/>
        </w:rPr>
        <w:t xml:space="preserve"> և լրացումներ</w:t>
      </w:r>
      <w:r w:rsidRPr="0046576E">
        <w:rPr>
          <w:rFonts w:ascii="GHEA Grapalat" w:hAnsi="GHEA Grapalat"/>
          <w:bCs/>
          <w:lang w:val="hy-AM"/>
        </w:rPr>
        <w:t>, ըստ որոնց՝</w:t>
      </w:r>
    </w:p>
    <w:p w14:paraId="50BA1235" w14:textId="69145CC9" w:rsidR="00A23247" w:rsidRPr="0046576E" w:rsidRDefault="00A23247" w:rsidP="00A23247">
      <w:pPr>
        <w:numPr>
          <w:ilvl w:val="0"/>
          <w:numId w:val="13"/>
        </w:numPr>
        <w:spacing w:line="360" w:lineRule="auto"/>
        <w:ind w:left="0" w:right="-1" w:firstLine="539"/>
        <w:contextualSpacing/>
        <w:jc w:val="both"/>
        <w:rPr>
          <w:rFonts w:ascii="GHEA Grapalat" w:hAnsi="GHEA Grapalat"/>
          <w:lang w:val="hy-AM" w:eastAsia="en-US"/>
        </w:rPr>
      </w:pPr>
      <w:r w:rsidRPr="0046576E">
        <w:rPr>
          <w:rFonts w:ascii="GHEA Grapalat" w:hAnsi="GHEA Grapalat"/>
          <w:bCs/>
          <w:lang w:val="hy-AM"/>
        </w:rPr>
        <w:t xml:space="preserve">հստակեցվում է </w:t>
      </w:r>
      <w:r w:rsidRPr="0046576E">
        <w:rPr>
          <w:rFonts w:ascii="GHEA Grapalat" w:hAnsi="GHEA Grapalat"/>
          <w:lang w:val="hy-AM"/>
        </w:rPr>
        <w:t>վարկառուի</w:t>
      </w:r>
      <w:r w:rsidRPr="0046576E">
        <w:rPr>
          <w:rFonts w:ascii="GHEA Grapalat" w:hAnsi="GHEA Grapalat"/>
          <w:lang w:val="af-ZA"/>
        </w:rPr>
        <w:t xml:space="preserve"> </w:t>
      </w:r>
      <w:r w:rsidRPr="0046576E">
        <w:rPr>
          <w:rFonts w:ascii="GHEA Grapalat" w:hAnsi="GHEA Grapalat"/>
          <w:lang w:val="hy-AM"/>
        </w:rPr>
        <w:t xml:space="preserve">հետ փոխկապակցված անձանց շրջանակը և սահմանվում է, որ ծրագրի շրջանակներում փոխկապակցված անձիք են համարվում </w:t>
      </w:r>
      <w:r w:rsidRPr="0046576E">
        <w:rPr>
          <w:rFonts w:ascii="GHEA Grapalat" w:hAnsi="GHEA Grapalat" w:cs="Sylfaen"/>
          <w:lang w:val="hy-AM"/>
        </w:rPr>
        <w:t xml:space="preserve">շահառուի հիմնադիր կամ ավելի քան </w:t>
      </w:r>
      <w:r w:rsidR="009D23BF" w:rsidRPr="0046576E">
        <w:rPr>
          <w:rFonts w:ascii="GHEA Grapalat" w:hAnsi="GHEA Grapalat" w:cs="Sylfaen"/>
          <w:lang w:val="hy-AM"/>
        </w:rPr>
        <w:t>1</w:t>
      </w:r>
      <w:r w:rsidRPr="0046576E">
        <w:rPr>
          <w:rFonts w:ascii="GHEA Grapalat" w:hAnsi="GHEA Grapalat" w:cs="Sylfaen"/>
          <w:lang w:val="hy-AM"/>
        </w:rPr>
        <w:t>0 տոկոս բաժնետոմս ունեցող բաժնետեր հանդիսացող անձիք կամ նրանց ընտանիքի անդամները (ծնող, ամուսին, զավակ)</w:t>
      </w:r>
      <w:r w:rsidRPr="0046576E">
        <w:rPr>
          <w:rFonts w:ascii="GHEA Grapalat" w:hAnsi="GHEA Grapalat"/>
          <w:lang w:val="hy-AM"/>
        </w:rPr>
        <w:t>,</w:t>
      </w:r>
    </w:p>
    <w:p w14:paraId="686A58AE" w14:textId="77777777" w:rsidR="0097136A" w:rsidRPr="0046576E" w:rsidRDefault="00A23247" w:rsidP="00EF410E">
      <w:pPr>
        <w:numPr>
          <w:ilvl w:val="0"/>
          <w:numId w:val="13"/>
        </w:numPr>
        <w:spacing w:line="360" w:lineRule="auto"/>
        <w:ind w:left="0" w:right="-1" w:firstLine="284"/>
        <w:contextualSpacing/>
        <w:jc w:val="both"/>
        <w:rPr>
          <w:rFonts w:ascii="GHEA Grapalat" w:hAnsi="GHEA Grapalat" w:cs="Sylfaen"/>
          <w:lang w:val="hy-AM"/>
        </w:rPr>
      </w:pPr>
      <w:r w:rsidRPr="0046576E">
        <w:rPr>
          <w:rFonts w:ascii="GHEA Grapalat" w:hAnsi="GHEA Grapalat"/>
          <w:lang w:val="hy-AM"/>
        </w:rPr>
        <w:t>սահմանվում է պահանջ, որ շահառուները ՖԿ-ին ներկայացվող վարկային հայտին կցում են</w:t>
      </w:r>
      <w:r w:rsidRPr="0046576E">
        <w:rPr>
          <w:rFonts w:ascii="Calibri" w:hAnsi="Calibri" w:cs="Calibri"/>
          <w:lang w:val="hy-AM"/>
        </w:rPr>
        <w:t> </w:t>
      </w:r>
      <w:r w:rsidRPr="0046576E">
        <w:rPr>
          <w:rFonts w:ascii="GHEA Grapalat" w:hAnsi="GHEA Grapalat"/>
          <w:lang w:val="hy-AM"/>
        </w:rPr>
        <w:t xml:space="preserve"> նաև </w:t>
      </w:r>
      <w:bookmarkStart w:id="0" w:name="_Hlk125107217"/>
      <w:r w:rsidRPr="0046576E">
        <w:rPr>
          <w:rFonts w:ascii="GHEA Grapalat" w:hAnsi="GHEA Grapalat" w:cs="Sylfaen"/>
          <w:lang w:val="hy-AM"/>
        </w:rPr>
        <w:t xml:space="preserve">շահառու հետ ծրագրով սահմանված </w:t>
      </w:r>
      <w:r w:rsidRPr="0046576E">
        <w:rPr>
          <w:rFonts w:ascii="GHEA Grapalat" w:hAnsi="GHEA Grapalat"/>
          <w:lang w:val="hy-AM"/>
        </w:rPr>
        <w:t xml:space="preserve">փոխկապակցված անձանց </w:t>
      </w:r>
      <w:bookmarkEnd w:id="0"/>
      <w:r w:rsidRPr="0046576E">
        <w:rPr>
          <w:rFonts w:ascii="GHEA Grapalat" w:hAnsi="GHEA Grapalat" w:cs="Sylfaen"/>
          <w:lang w:val="hy-AM"/>
        </w:rPr>
        <w:t>անունները և ազգանունները,</w:t>
      </w:r>
    </w:p>
    <w:p w14:paraId="7A029AF2" w14:textId="0F55FD39" w:rsidR="0097136A" w:rsidRPr="0046576E" w:rsidRDefault="00A23247" w:rsidP="00F37C28">
      <w:pPr>
        <w:numPr>
          <w:ilvl w:val="0"/>
          <w:numId w:val="13"/>
        </w:numPr>
        <w:spacing w:line="360" w:lineRule="auto"/>
        <w:ind w:left="0" w:right="-1" w:firstLine="284"/>
        <w:contextualSpacing/>
        <w:jc w:val="both"/>
        <w:rPr>
          <w:rFonts w:ascii="GHEA Grapalat" w:hAnsi="GHEA Grapalat"/>
          <w:b/>
          <w:i/>
          <w:lang w:val="hy-AM" w:eastAsia="en-US"/>
        </w:rPr>
      </w:pPr>
      <w:r w:rsidRPr="0046576E">
        <w:rPr>
          <w:rFonts w:ascii="GHEA Grapalat" w:hAnsi="GHEA Grapalat"/>
          <w:lang w:val="hy-AM"/>
        </w:rPr>
        <w:t xml:space="preserve">ՖԿ-ն </w:t>
      </w:r>
      <w:r w:rsidR="0097136A" w:rsidRPr="0046576E">
        <w:rPr>
          <w:rFonts w:ascii="GHEA Grapalat" w:hAnsi="GHEA Grapalat"/>
          <w:lang w:val="hy-AM"/>
        </w:rPr>
        <w:t>ձ</w:t>
      </w:r>
      <w:r w:rsidRPr="0046576E">
        <w:rPr>
          <w:rFonts w:ascii="GHEA Grapalat" w:hAnsi="GHEA Grapalat"/>
          <w:lang w:val="hy-AM"/>
        </w:rPr>
        <w:t xml:space="preserve">և 1-ի հետ միասին Էկոնոմիկայի նախարարություն է ներկայացնում նաև </w:t>
      </w:r>
      <w:r w:rsidRPr="0046576E">
        <w:rPr>
          <w:rFonts w:ascii="GHEA Grapalat" w:hAnsi="GHEA Grapalat" w:cs="Sylfaen"/>
          <w:lang w:val="hy-AM"/>
        </w:rPr>
        <w:t xml:space="preserve">շահառու հետ ծրագրով սահմանված </w:t>
      </w:r>
      <w:r w:rsidRPr="0046576E">
        <w:rPr>
          <w:rFonts w:ascii="GHEA Grapalat" w:hAnsi="GHEA Grapalat"/>
          <w:lang w:val="hy-AM"/>
        </w:rPr>
        <w:t xml:space="preserve">փոխկապակցված անձանց </w:t>
      </w:r>
      <w:r w:rsidRPr="0046576E">
        <w:rPr>
          <w:rFonts w:ascii="GHEA Grapalat" w:hAnsi="GHEA Grapalat" w:cs="Sylfaen"/>
          <w:lang w:val="hy-AM"/>
        </w:rPr>
        <w:t>անունները և ազգանունները։</w:t>
      </w:r>
    </w:p>
    <w:p w14:paraId="1013AE32" w14:textId="7370515E" w:rsidR="0097136A" w:rsidRPr="0046576E" w:rsidRDefault="0097136A" w:rsidP="00F37C28">
      <w:pPr>
        <w:numPr>
          <w:ilvl w:val="0"/>
          <w:numId w:val="13"/>
        </w:numPr>
        <w:spacing w:line="360" w:lineRule="auto"/>
        <w:ind w:left="0" w:right="-1" w:firstLine="284"/>
        <w:contextualSpacing/>
        <w:jc w:val="both"/>
        <w:rPr>
          <w:rFonts w:ascii="GHEA Grapalat" w:hAnsi="GHEA Grapalat"/>
          <w:b/>
          <w:i/>
          <w:lang w:val="hy-AM" w:eastAsia="en-US"/>
        </w:rPr>
      </w:pPr>
      <w:r w:rsidRPr="0046576E">
        <w:rPr>
          <w:rFonts w:ascii="GHEA Grapalat" w:hAnsi="GHEA Grapalat" w:cs="Sylfaen"/>
          <w:lang w:val="hy-AM"/>
        </w:rPr>
        <w:t xml:space="preserve">Շահառուից հայտը ստանալուց հետո ՖԿ-ն իրականացնում է պայմանագրերում ներառված դրույթների և </w:t>
      </w:r>
      <w:r w:rsidR="009D23BF" w:rsidRPr="0046576E">
        <w:rPr>
          <w:rFonts w:ascii="GHEA Grapalat" w:hAnsi="GHEA Grapalat" w:cs="Sylfaen"/>
          <w:lang w:val="hy-AM"/>
        </w:rPr>
        <w:t xml:space="preserve">N 1 կամ N 3 ձևերի </w:t>
      </w:r>
      <w:r w:rsidRPr="0046576E">
        <w:rPr>
          <w:rFonts w:ascii="GHEA Grapalat" w:hAnsi="GHEA Grapalat" w:cs="Sylfaen"/>
          <w:lang w:val="hy-AM"/>
        </w:rPr>
        <w:t xml:space="preserve">տեղեկատվության վերաբերյալ ծրագրով, այդ թվում՝ 23-րդ կետի 1-ին ենթակետով նախատեսված պահանջների, շահառուի հիմնադիր կամ ավելի քան </w:t>
      </w:r>
      <w:r w:rsidR="009D23BF" w:rsidRPr="0046576E">
        <w:rPr>
          <w:rFonts w:ascii="GHEA Grapalat" w:hAnsi="GHEA Grapalat" w:cs="Sylfaen"/>
          <w:lang w:val="hy-AM"/>
        </w:rPr>
        <w:t>1</w:t>
      </w:r>
      <w:r w:rsidRPr="0046576E">
        <w:rPr>
          <w:rFonts w:ascii="GHEA Grapalat" w:hAnsi="GHEA Grapalat" w:cs="Sylfaen"/>
          <w:lang w:val="hy-AM"/>
        </w:rPr>
        <w:t>0 տոկոս բաժնետոմս ունեցող բաժնետեր հանդիսացող անձանց կամ նրանց ընտանիքի անդամների (ծնող, ամուսին, զավակ) անունների և ազգանունների, ինչպես նաև հայցվող վարկի չափի (գումարի) պայմանագրերի հետ համապատասխանության ուսումնասիրություն:</w:t>
      </w:r>
    </w:p>
    <w:p w14:paraId="45FBE3A0" w14:textId="39D9A3F2" w:rsidR="0053332F" w:rsidRPr="0046576E" w:rsidRDefault="00B6687A" w:rsidP="0053332F">
      <w:pPr>
        <w:tabs>
          <w:tab w:val="left" w:pos="709"/>
          <w:tab w:val="left" w:pos="851"/>
        </w:tabs>
        <w:spacing w:line="360" w:lineRule="auto"/>
        <w:ind w:firstLine="284"/>
        <w:jc w:val="both"/>
        <w:rPr>
          <w:rFonts w:ascii="GHEA Grapalat" w:hAnsi="GHEA Grapalat"/>
          <w:b/>
          <w:i/>
          <w:lang w:val="hy-AM" w:eastAsia="en-US"/>
        </w:rPr>
      </w:pPr>
      <w:r w:rsidRPr="0046576E">
        <w:rPr>
          <w:rFonts w:ascii="GHEA Grapalat" w:hAnsi="GHEA Grapalat"/>
          <w:b/>
          <w:i/>
          <w:lang w:val="hy-AM" w:eastAsia="en-US"/>
        </w:rPr>
        <w:lastRenderedPageBreak/>
        <w:t>Նախագծի</w:t>
      </w:r>
      <w:r w:rsidRPr="0046576E">
        <w:rPr>
          <w:rFonts w:ascii="GHEA Grapalat" w:hAnsi="GHEA Grapalat"/>
          <w:b/>
          <w:i/>
          <w:lang w:val="hy-AM"/>
        </w:rPr>
        <w:t xml:space="preserve"> մշակման գործընթացում ներգրավված ինստիտուտները և անձինք</w:t>
      </w:r>
      <w:r w:rsidR="0053332F" w:rsidRPr="0046576E">
        <w:rPr>
          <w:rFonts w:ascii="GHEA Grapalat" w:hAnsi="GHEA Grapalat"/>
          <w:lang w:val="af-ZA"/>
        </w:rPr>
        <w:t>։</w:t>
      </w:r>
      <w:r w:rsidRPr="0046576E">
        <w:rPr>
          <w:rFonts w:ascii="GHEA Grapalat" w:hAnsi="GHEA Grapalat"/>
          <w:lang w:val="af-ZA"/>
        </w:rPr>
        <w:t xml:space="preserve"> </w:t>
      </w:r>
      <w:r w:rsidRPr="0046576E">
        <w:rPr>
          <w:rFonts w:ascii="GHEA Grapalat" w:hAnsi="GHEA Grapalat" w:cs="Sylfaen"/>
          <w:lang w:val="hy-AM" w:eastAsia="x-none"/>
        </w:rPr>
        <w:t>Սույն նախագծ</w:t>
      </w:r>
      <w:r w:rsidR="00DE4366" w:rsidRPr="0046576E">
        <w:rPr>
          <w:rFonts w:ascii="GHEA Grapalat" w:hAnsi="GHEA Grapalat" w:cs="Sylfaen"/>
          <w:lang w:val="hy-AM" w:eastAsia="x-none"/>
        </w:rPr>
        <w:t>եր</w:t>
      </w:r>
      <w:r w:rsidRPr="0046576E">
        <w:rPr>
          <w:rFonts w:ascii="GHEA Grapalat" w:hAnsi="GHEA Grapalat" w:cs="Sylfaen"/>
          <w:lang w:val="hy-AM" w:eastAsia="x-none"/>
        </w:rPr>
        <w:t>ը</w:t>
      </w:r>
      <w:r w:rsidRPr="0046576E">
        <w:rPr>
          <w:rFonts w:ascii="GHEA Grapalat" w:hAnsi="GHEA Grapalat" w:cs="Sylfaen"/>
          <w:lang w:val="af-ZA" w:eastAsia="x-none"/>
        </w:rPr>
        <w:t xml:space="preserve"> </w:t>
      </w:r>
      <w:r w:rsidRPr="0046576E">
        <w:rPr>
          <w:rFonts w:ascii="GHEA Grapalat" w:hAnsi="GHEA Grapalat" w:cs="Sylfaen"/>
          <w:lang w:val="hy-AM" w:eastAsia="x-none"/>
        </w:rPr>
        <w:t>մշակվել</w:t>
      </w:r>
      <w:r w:rsidRPr="0046576E">
        <w:rPr>
          <w:rFonts w:ascii="GHEA Grapalat" w:hAnsi="GHEA Grapalat" w:cs="Sylfaen"/>
          <w:lang w:val="af-ZA" w:eastAsia="x-none"/>
        </w:rPr>
        <w:t xml:space="preserve"> </w:t>
      </w:r>
      <w:r w:rsidR="00DE4366" w:rsidRPr="0046576E">
        <w:rPr>
          <w:rFonts w:ascii="GHEA Grapalat" w:hAnsi="GHEA Grapalat" w:cs="Sylfaen"/>
          <w:lang w:val="hy-AM" w:eastAsia="x-none"/>
        </w:rPr>
        <w:t>են</w:t>
      </w:r>
      <w:r w:rsidRPr="0046576E">
        <w:rPr>
          <w:rFonts w:ascii="GHEA Grapalat" w:hAnsi="GHEA Grapalat" w:cs="Sylfaen"/>
          <w:lang w:val="af-ZA" w:eastAsia="x-none"/>
        </w:rPr>
        <w:t xml:space="preserve"> </w:t>
      </w:r>
      <w:r w:rsidRPr="0046576E">
        <w:rPr>
          <w:rFonts w:ascii="GHEA Grapalat" w:hAnsi="GHEA Grapalat" w:cs="Sylfaen"/>
          <w:lang w:val="hy-AM" w:eastAsia="x-none"/>
        </w:rPr>
        <w:t>Էկոնոմիկայի նախարարության</w:t>
      </w:r>
      <w:r w:rsidRPr="0046576E">
        <w:rPr>
          <w:rFonts w:ascii="GHEA Grapalat" w:hAnsi="GHEA Grapalat" w:cs="Sylfaen"/>
          <w:lang w:val="af-ZA" w:eastAsia="x-none"/>
        </w:rPr>
        <w:t xml:space="preserve"> </w:t>
      </w:r>
      <w:r w:rsidRPr="0046576E">
        <w:rPr>
          <w:rFonts w:ascii="GHEA Grapalat" w:hAnsi="GHEA Grapalat"/>
          <w:lang w:val="hy-AM"/>
        </w:rPr>
        <w:t>կողմից</w:t>
      </w:r>
      <w:r w:rsidR="00DA110F" w:rsidRPr="0046576E">
        <w:rPr>
          <w:rFonts w:ascii="GHEA Grapalat" w:hAnsi="GHEA Grapalat"/>
          <w:lang w:val="hy-AM"/>
        </w:rPr>
        <w:t xml:space="preserve">՝ ոլորտի տնտեսավարողների առաջարկությունների հիման վրա։ </w:t>
      </w:r>
      <w:r w:rsidRPr="0046576E">
        <w:rPr>
          <w:rFonts w:ascii="GHEA Grapalat" w:hAnsi="GHEA Grapalat"/>
          <w:lang w:val="af-ZA"/>
        </w:rPr>
        <w:t xml:space="preserve">Նախագծի </w:t>
      </w:r>
      <w:r w:rsidRPr="0046576E">
        <w:rPr>
          <w:rFonts w:ascii="GHEA Grapalat" w:hAnsi="GHEA Grapalat"/>
          <w:lang w:val="hy-AM"/>
        </w:rPr>
        <w:t>մշակմանն այլ ինստիտուտներ և անձինք չեն մասնակցել:</w:t>
      </w:r>
      <w:r w:rsidRPr="0046576E">
        <w:rPr>
          <w:rFonts w:ascii="GHEA Grapalat" w:hAnsi="GHEA Grapalat"/>
          <w:lang w:val="pt-BR"/>
        </w:rPr>
        <w:t xml:space="preserve"> </w:t>
      </w:r>
    </w:p>
    <w:p w14:paraId="4FDB72C2" w14:textId="0B672E6D" w:rsidR="00B6687A" w:rsidRPr="0046576E" w:rsidRDefault="00B6687A" w:rsidP="0053332F">
      <w:pPr>
        <w:tabs>
          <w:tab w:val="left" w:pos="709"/>
          <w:tab w:val="left" w:pos="851"/>
        </w:tabs>
        <w:spacing w:line="360" w:lineRule="auto"/>
        <w:ind w:firstLine="284"/>
        <w:jc w:val="both"/>
        <w:rPr>
          <w:rFonts w:ascii="GHEA Grapalat" w:hAnsi="GHEA Grapalat" w:cs="Sylfaen"/>
          <w:lang w:val="hy-AM"/>
        </w:rPr>
      </w:pPr>
      <w:r w:rsidRPr="0046576E">
        <w:rPr>
          <w:rFonts w:ascii="GHEA Grapalat" w:hAnsi="GHEA Grapalat"/>
          <w:b/>
          <w:i/>
          <w:lang w:val="hy-AM"/>
        </w:rPr>
        <w:t>Ակնկալվող</w:t>
      </w:r>
      <w:r w:rsidRPr="0046576E">
        <w:rPr>
          <w:rFonts w:ascii="GHEA Grapalat" w:hAnsi="GHEA Grapalat"/>
          <w:b/>
          <w:i/>
          <w:lang w:val="af-ZA"/>
        </w:rPr>
        <w:t xml:space="preserve"> </w:t>
      </w:r>
      <w:r w:rsidRPr="0046576E">
        <w:rPr>
          <w:rFonts w:ascii="GHEA Grapalat" w:hAnsi="GHEA Grapalat"/>
          <w:b/>
          <w:i/>
          <w:lang w:val="hy-AM"/>
        </w:rPr>
        <w:t>արդյունքը</w:t>
      </w:r>
      <w:r w:rsidR="0053332F" w:rsidRPr="0046576E">
        <w:rPr>
          <w:rFonts w:ascii="GHEA Grapalat" w:hAnsi="GHEA Grapalat"/>
          <w:b/>
          <w:i/>
          <w:lang w:val="hy-AM"/>
        </w:rPr>
        <w:t>։</w:t>
      </w:r>
      <w:r w:rsidRPr="0046576E">
        <w:rPr>
          <w:rFonts w:ascii="GHEA Grapalat" w:hAnsi="GHEA Grapalat" w:cs="Sylfaen"/>
          <w:lang w:val="af-ZA"/>
        </w:rPr>
        <w:t xml:space="preserve"> Սույն նախագծ</w:t>
      </w:r>
      <w:r w:rsidR="002D252E" w:rsidRPr="0046576E">
        <w:rPr>
          <w:rFonts w:ascii="GHEA Grapalat" w:hAnsi="GHEA Grapalat" w:cs="Sylfaen"/>
          <w:lang w:val="hy-AM"/>
        </w:rPr>
        <w:t>եր</w:t>
      </w:r>
      <w:r w:rsidRPr="0046576E">
        <w:rPr>
          <w:rFonts w:ascii="GHEA Grapalat" w:hAnsi="GHEA Grapalat" w:cs="Sylfaen"/>
          <w:lang w:val="af-ZA"/>
        </w:rPr>
        <w:t>ի ընդուն</w:t>
      </w:r>
      <w:r w:rsidRPr="0046576E">
        <w:rPr>
          <w:rFonts w:ascii="GHEA Grapalat" w:hAnsi="GHEA Grapalat" w:cs="Sylfaen"/>
          <w:lang w:val="hy-AM"/>
        </w:rPr>
        <w:t xml:space="preserve">ման արդյունքում </w:t>
      </w:r>
      <w:r w:rsidR="002D252E" w:rsidRPr="0046576E">
        <w:rPr>
          <w:rFonts w:ascii="GHEA Grapalat" w:hAnsi="GHEA Grapalat"/>
          <w:lang w:val="hy-AM"/>
        </w:rPr>
        <w:t>սպանդանոցների կողմից գյուղատնտեսական կենդանիների գնումներ իրականացնող տնտեսավարողների</w:t>
      </w:r>
      <w:r w:rsidR="002D252E" w:rsidRPr="0046576E">
        <w:rPr>
          <w:rFonts w:ascii="GHEA Grapalat" w:hAnsi="GHEA Grapalat" w:cs="Sylfaen"/>
          <w:lang w:val="hy-AM"/>
        </w:rPr>
        <w:t xml:space="preserve">ն </w:t>
      </w:r>
      <w:r w:rsidR="00117324" w:rsidRPr="0046576E">
        <w:rPr>
          <w:rFonts w:ascii="GHEA Grapalat" w:hAnsi="GHEA Grapalat" w:cs="Sylfaen"/>
          <w:lang w:val="hy-AM"/>
        </w:rPr>
        <w:t xml:space="preserve">հնարավորություն կտրվի </w:t>
      </w:r>
      <w:r w:rsidR="002D252E" w:rsidRPr="0046576E">
        <w:rPr>
          <w:rFonts w:ascii="GHEA Grapalat" w:hAnsi="GHEA Grapalat" w:cs="Sylfaen"/>
          <w:lang w:val="hy-AM"/>
        </w:rPr>
        <w:t>օգտվելու բյուջետային երաշխիքի</w:t>
      </w:r>
      <w:r w:rsidR="00117324" w:rsidRPr="0046576E">
        <w:rPr>
          <w:rFonts w:ascii="GHEA Grapalat" w:hAnsi="GHEA Grapalat" w:cs="Sylfaen"/>
          <w:lang w:val="hy-AM"/>
        </w:rPr>
        <w:t xml:space="preserve"> գործիքից</w:t>
      </w:r>
      <w:r w:rsidR="002D252E" w:rsidRPr="0046576E">
        <w:rPr>
          <w:rFonts w:ascii="GHEA Grapalat" w:hAnsi="GHEA Grapalat" w:cs="Sylfaen"/>
          <w:lang w:val="hy-AM"/>
        </w:rPr>
        <w:t>։</w:t>
      </w:r>
      <w:r w:rsidR="001E58C9" w:rsidRPr="0046576E">
        <w:rPr>
          <w:rFonts w:ascii="GHEA Grapalat" w:hAnsi="GHEA Grapalat" w:cs="Sylfaen"/>
          <w:lang w:val="hy-AM"/>
        </w:rPr>
        <w:t xml:space="preserve"> </w:t>
      </w:r>
    </w:p>
    <w:p w14:paraId="106CB6D6" w14:textId="7B54B472" w:rsidR="001E58C9" w:rsidRPr="00A7001E" w:rsidRDefault="001E58C9" w:rsidP="00C16DD6">
      <w:pPr>
        <w:tabs>
          <w:tab w:val="left" w:pos="709"/>
          <w:tab w:val="left" w:pos="851"/>
        </w:tabs>
        <w:spacing w:line="360" w:lineRule="auto"/>
        <w:ind w:firstLine="284"/>
        <w:jc w:val="both"/>
        <w:rPr>
          <w:rFonts w:ascii="GHEA Grapalat" w:hAnsi="GHEA Grapalat" w:cs="Sylfaen"/>
          <w:strike/>
          <w:lang w:val="hy-AM"/>
        </w:rPr>
      </w:pPr>
      <w:r w:rsidRPr="0046576E">
        <w:rPr>
          <w:rFonts w:ascii="GHEA Grapalat" w:hAnsi="GHEA Grapalat" w:cs="Sylfaen"/>
          <w:lang w:val="hy-AM"/>
        </w:rPr>
        <w:t>Նախագիծը կնպաստի սպանդանոցային գործունեության ծառայություններ մատուցող շահառուների կողմից մթերումների կազմակերպմանը, հետագա գործունեության համար բարենպաստ պայմանների ստեղծմանը։</w:t>
      </w:r>
      <w:r w:rsidR="004D3990">
        <w:rPr>
          <w:rFonts w:ascii="GHEA Grapalat" w:hAnsi="GHEA Grapalat" w:cs="Sylfaen"/>
          <w:lang w:val="hy-AM"/>
        </w:rPr>
        <w:t xml:space="preserve"> </w:t>
      </w:r>
      <w:r w:rsidR="001D5CDF" w:rsidRPr="00A7001E">
        <w:rPr>
          <w:rFonts w:ascii="GHEA Grapalat" w:hAnsi="GHEA Grapalat" w:cs="Sylfaen"/>
          <w:lang w:val="hy-AM"/>
        </w:rPr>
        <w:t>Մասնավորապես ծրագրի շրջանակում ներգրավված ֆինանսական ռեսուրսների միջոցով սպանդանոցների կողմից առևտրային կետեր կառաքվի անվտանգ, բարձր որակի առնվազն 300 տոննա տավարի միս։ Այն նաև հնարավորություն կտա սպանդանոցներին եկամուտ ձևավորել ոչ միայն մորթ իրականացման ծառայությունից, այլև կենդանի կենդանիների գնման, բտման և սպանդանոցային մորթի ու մատակարարման միջոցով։ Վերջինս կձևավորի նոր մշակույթ սպանդանոցային գործունեության ոլորտում։ Հատկանշական է, որ տվյալ ենթաուղղությունը կնպաստի նաև նոր աշխատատեղերի ստեղծմանը։</w:t>
      </w:r>
    </w:p>
    <w:p w14:paraId="7FB915E7" w14:textId="77777777" w:rsidR="0051493A" w:rsidRPr="0046576E" w:rsidRDefault="00B6687A" w:rsidP="0053332F">
      <w:pPr>
        <w:shd w:val="clear" w:color="auto" w:fill="FFFFFF"/>
        <w:spacing w:line="360" w:lineRule="auto"/>
        <w:ind w:firstLine="284"/>
        <w:jc w:val="both"/>
        <w:rPr>
          <w:rFonts w:ascii="GHEA Grapalat" w:hAnsi="GHEA Grapalat" w:cs="GHEA Grapalat"/>
          <w:snapToGrid w:val="0"/>
          <w:lang w:val="hy-AM" w:eastAsia="en-US"/>
        </w:rPr>
      </w:pPr>
      <w:r w:rsidRPr="0046576E">
        <w:rPr>
          <w:rFonts w:ascii="GHEA Grapalat" w:hAnsi="GHEA Grapalat"/>
          <w:b/>
          <w:i/>
          <w:snapToGrid w:val="0"/>
          <w:lang w:val="hy-AM" w:eastAsia="en-US"/>
        </w:rPr>
        <w:t>Ներկայացվող</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հարցի</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կապակցությամբ</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լրացուցիչ</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ֆինանսական</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միջոցների</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անհրաժեշտությունը և Հայաստանի</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Հանրապետության</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պետական</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բյուջեի</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եկամուտներում</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և</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ծախսերում</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սպասվելիք</w:t>
      </w:r>
      <w:r w:rsidRPr="0046576E">
        <w:rPr>
          <w:rFonts w:ascii="GHEA Grapalat" w:hAnsi="GHEA Grapalat"/>
          <w:b/>
          <w:i/>
          <w:snapToGrid w:val="0"/>
          <w:lang w:val="nb-NO" w:eastAsia="en-US"/>
        </w:rPr>
        <w:t xml:space="preserve"> </w:t>
      </w:r>
      <w:r w:rsidRPr="0046576E">
        <w:rPr>
          <w:rFonts w:ascii="GHEA Grapalat" w:hAnsi="GHEA Grapalat"/>
          <w:b/>
          <w:i/>
          <w:snapToGrid w:val="0"/>
          <w:lang w:val="hy-AM" w:eastAsia="en-US"/>
        </w:rPr>
        <w:t>փոփոխությունները</w:t>
      </w:r>
      <w:r w:rsidR="0053332F" w:rsidRPr="0046576E">
        <w:rPr>
          <w:rFonts w:ascii="GHEA Grapalat" w:hAnsi="GHEA Grapalat"/>
          <w:b/>
          <w:i/>
          <w:snapToGrid w:val="0"/>
          <w:lang w:val="hy-AM" w:eastAsia="en-US"/>
        </w:rPr>
        <w:t>։</w:t>
      </w:r>
      <w:r w:rsidRPr="0046576E">
        <w:rPr>
          <w:rFonts w:ascii="GHEA Grapalat" w:hAnsi="GHEA Grapalat"/>
          <w:b/>
          <w:snapToGrid w:val="0"/>
          <w:lang w:val="hy-AM" w:eastAsia="en-US"/>
        </w:rPr>
        <w:t xml:space="preserve"> </w:t>
      </w:r>
      <w:r w:rsidRPr="0046576E">
        <w:rPr>
          <w:rFonts w:ascii="GHEA Grapalat" w:hAnsi="GHEA Grapalat" w:cs="GHEA Grapalat"/>
          <w:snapToGrid w:val="0"/>
          <w:lang w:val="hy-AM" w:eastAsia="en-US"/>
        </w:rPr>
        <w:t>Սույն նախագծ</w:t>
      </w:r>
      <w:r w:rsidR="00DE4366" w:rsidRPr="0046576E">
        <w:rPr>
          <w:rFonts w:ascii="GHEA Grapalat" w:hAnsi="GHEA Grapalat" w:cs="GHEA Grapalat"/>
          <w:snapToGrid w:val="0"/>
          <w:lang w:val="hy-AM" w:eastAsia="en-US"/>
        </w:rPr>
        <w:t>եր</w:t>
      </w:r>
      <w:r w:rsidRPr="0046576E">
        <w:rPr>
          <w:rFonts w:ascii="GHEA Grapalat" w:hAnsi="GHEA Grapalat" w:cs="GHEA Grapalat"/>
          <w:snapToGrid w:val="0"/>
          <w:lang w:val="hy-AM" w:eastAsia="en-US"/>
        </w:rPr>
        <w:t xml:space="preserve">ի ընդունման դեպքում </w:t>
      </w:r>
      <w:r w:rsidR="00AF59EE" w:rsidRPr="0046576E">
        <w:rPr>
          <w:rFonts w:ascii="GHEA Grapalat" w:hAnsi="GHEA Grapalat" w:cs="GHEA Grapalat"/>
          <w:snapToGrid w:val="0"/>
          <w:lang w:val="hy-AM" w:eastAsia="en-US"/>
        </w:rPr>
        <w:t>պետական և տեղական ինքնակառավարման մարմինների բյուջեներում ծախսերի և եկամուտների էական ավելացում կամ նվազու</w:t>
      </w:r>
      <w:r w:rsidR="0051493A" w:rsidRPr="0046576E">
        <w:rPr>
          <w:rFonts w:ascii="GHEA Grapalat" w:hAnsi="GHEA Grapalat" w:cs="GHEA Grapalat"/>
          <w:snapToGrid w:val="0"/>
          <w:lang w:val="hy-AM" w:eastAsia="en-US"/>
        </w:rPr>
        <w:t>մ չի առաջանում։</w:t>
      </w:r>
    </w:p>
    <w:p w14:paraId="31FE133D" w14:textId="79CD125C" w:rsidR="00FC7F69" w:rsidRPr="0046576E" w:rsidRDefault="0051493A" w:rsidP="0053332F">
      <w:pPr>
        <w:shd w:val="clear" w:color="auto" w:fill="FFFFFF"/>
        <w:spacing w:line="360" w:lineRule="auto"/>
        <w:ind w:firstLine="284"/>
        <w:jc w:val="both"/>
        <w:rPr>
          <w:rFonts w:ascii="GHEA Grapalat" w:hAnsi="GHEA Grapalat" w:cs="GHEA Grapalat"/>
          <w:snapToGrid w:val="0"/>
          <w:lang w:val="hy-AM" w:eastAsia="en-US"/>
        </w:rPr>
      </w:pPr>
      <w:r w:rsidRPr="0046576E">
        <w:rPr>
          <w:rFonts w:ascii="GHEA Grapalat" w:hAnsi="GHEA Grapalat" w:cs="GHEA Grapalat"/>
          <w:snapToGrid w:val="0"/>
          <w:lang w:val="hy-AM" w:eastAsia="en-US"/>
        </w:rPr>
        <w:t xml:space="preserve">Ներկայումս հանրապետությունում </w:t>
      </w:r>
      <w:r w:rsidRPr="0046576E">
        <w:rPr>
          <w:rFonts w:ascii="GHEA Grapalat" w:hAnsi="GHEA Grapalat" w:cs="GHEA Grapalat"/>
          <w:bCs/>
          <w:snapToGrid w:val="0"/>
          <w:lang w:val="hy-AM" w:eastAsia="en-US"/>
        </w:rPr>
        <w:t>գործում է</w:t>
      </w:r>
      <w:r w:rsidR="0086686E" w:rsidRPr="0046576E">
        <w:rPr>
          <w:rFonts w:ascii="GHEA Grapalat" w:hAnsi="GHEA Grapalat" w:cs="GHEA Grapalat"/>
          <w:bCs/>
          <w:snapToGrid w:val="0"/>
          <w:lang w:val="hy-AM" w:eastAsia="en-US"/>
        </w:rPr>
        <w:t xml:space="preserve"> սպանդի ծառայություն մատուցող շուրջ 60 սպանդանոց։ Եթե ծ</w:t>
      </w:r>
      <w:r w:rsidRPr="0046576E">
        <w:rPr>
          <w:rFonts w:ascii="GHEA Grapalat" w:hAnsi="GHEA Grapalat" w:cs="GHEA Grapalat"/>
          <w:bCs/>
          <w:snapToGrid w:val="0"/>
          <w:lang w:val="hy-AM" w:eastAsia="en-US"/>
        </w:rPr>
        <w:t>րագրից օգտվեն սպանդանոցների շուրջ 17</w:t>
      </w:r>
      <w:r w:rsidR="0086686E" w:rsidRPr="0046576E">
        <w:rPr>
          <w:rFonts w:ascii="GHEA Grapalat" w:hAnsi="GHEA Grapalat" w:cs="GHEA Grapalat"/>
          <w:bCs/>
          <w:snapToGrid w:val="0"/>
          <w:lang w:val="hy-AM" w:eastAsia="en-US"/>
        </w:rPr>
        <w:t>%-ը, իսկ բյուջետային երաշխիքի տրամադրման համար դիմեն դրանց 100%-ը, ապա ակնկալվում է, որ բյուջետային երաշխիքի համար</w:t>
      </w:r>
      <w:r w:rsidR="00172833" w:rsidRPr="0046576E">
        <w:rPr>
          <w:rFonts w:ascii="GHEA Grapalat" w:hAnsi="GHEA Grapalat" w:cs="GHEA Grapalat"/>
          <w:bCs/>
          <w:snapToGrid w:val="0"/>
          <w:lang w:val="hy-AM" w:eastAsia="en-US"/>
        </w:rPr>
        <w:t xml:space="preserve"> կարող է դիմել շուրջ 10 շահառու։</w:t>
      </w:r>
      <w:r w:rsidR="0086686E" w:rsidRPr="0046576E">
        <w:rPr>
          <w:rFonts w:ascii="GHEA Grapalat" w:hAnsi="GHEA Grapalat" w:cs="GHEA Grapalat"/>
          <w:bCs/>
          <w:snapToGrid w:val="0"/>
          <w:lang w:val="hy-AM" w:eastAsia="en-US"/>
        </w:rPr>
        <w:t xml:space="preserve"> </w:t>
      </w:r>
      <w:r w:rsidR="00172833" w:rsidRPr="0046576E">
        <w:rPr>
          <w:rFonts w:ascii="GHEA Grapalat" w:hAnsi="GHEA Grapalat" w:cs="GHEA Grapalat"/>
          <w:bCs/>
          <w:snapToGrid w:val="0"/>
          <w:lang w:val="hy-AM" w:eastAsia="en-US"/>
        </w:rPr>
        <w:t>Յուրաքանչյուր շահառուին տրամադրվող վարկի առավելագույն գումարը՝ 20.0 մլն դրամ է։ Արդյունքում,</w:t>
      </w:r>
      <w:r w:rsidR="0086686E" w:rsidRPr="0046576E">
        <w:rPr>
          <w:rFonts w:ascii="GHEA Grapalat" w:hAnsi="GHEA Grapalat" w:cs="GHEA Grapalat"/>
          <w:bCs/>
          <w:snapToGrid w:val="0"/>
          <w:lang w:val="hy-AM" w:eastAsia="en-US"/>
        </w:rPr>
        <w:t xml:space="preserve"> </w:t>
      </w:r>
      <w:r w:rsidR="00172833" w:rsidRPr="0046576E">
        <w:rPr>
          <w:rFonts w:ascii="GHEA Grapalat" w:hAnsi="GHEA Grapalat" w:cs="GHEA Grapalat"/>
          <w:bCs/>
          <w:snapToGrid w:val="0"/>
          <w:lang w:val="hy-AM" w:eastAsia="en-US"/>
        </w:rPr>
        <w:t>ս</w:t>
      </w:r>
      <w:r w:rsidR="003C7193" w:rsidRPr="0046576E">
        <w:rPr>
          <w:rFonts w:ascii="GHEA Grapalat" w:hAnsi="GHEA Grapalat" w:cs="GHEA Grapalat"/>
          <w:bCs/>
          <w:snapToGrid w:val="0"/>
          <w:lang w:val="hy-AM" w:eastAsia="en-US"/>
        </w:rPr>
        <w:t xml:space="preserve">պանդանոցների կողմից բյուջետային երաշխիքների տրամադրման պահանջարկը գնահատվում է շուրջ </w:t>
      </w:r>
      <w:r w:rsidR="00624F54" w:rsidRPr="0046576E">
        <w:rPr>
          <w:rFonts w:ascii="GHEA Grapalat" w:hAnsi="GHEA Grapalat" w:cs="GHEA Grapalat"/>
          <w:bCs/>
          <w:snapToGrid w:val="0"/>
          <w:lang w:val="hy-AM" w:eastAsia="en-US"/>
        </w:rPr>
        <w:t>140.0</w:t>
      </w:r>
      <w:r w:rsidR="003C7193" w:rsidRPr="0046576E">
        <w:rPr>
          <w:rFonts w:ascii="GHEA Grapalat" w:hAnsi="GHEA Grapalat" w:cs="GHEA Grapalat"/>
          <w:bCs/>
          <w:snapToGrid w:val="0"/>
          <w:lang w:val="hy-AM" w:eastAsia="en-US"/>
        </w:rPr>
        <w:t xml:space="preserve"> մլն դրամ։</w:t>
      </w:r>
      <w:r w:rsidR="0080152D" w:rsidRPr="0046576E">
        <w:rPr>
          <w:rFonts w:ascii="GHEA Grapalat" w:hAnsi="GHEA Grapalat" w:cs="GHEA Grapalat"/>
          <w:bCs/>
          <w:snapToGrid w:val="0"/>
          <w:lang w:val="hy-AM" w:eastAsia="en-US"/>
        </w:rPr>
        <w:t xml:space="preserve">  </w:t>
      </w:r>
      <w:r w:rsidR="00631FE9" w:rsidRPr="0046576E">
        <w:rPr>
          <w:rFonts w:ascii="GHEA Grapalat" w:hAnsi="GHEA Grapalat" w:cs="GHEA Grapalat"/>
          <w:snapToGrid w:val="0"/>
          <w:lang w:val="hy-AM"/>
        </w:rPr>
        <w:t>Այ</w:t>
      </w:r>
      <w:r w:rsidR="00172833" w:rsidRPr="0046576E">
        <w:rPr>
          <w:rFonts w:ascii="GHEA Grapalat" w:hAnsi="GHEA Grapalat" w:cs="GHEA Grapalat"/>
          <w:snapToGrid w:val="0"/>
          <w:lang w:val="hy-AM"/>
        </w:rPr>
        <w:t>ն</w:t>
      </w:r>
      <w:r w:rsidR="00631FE9" w:rsidRPr="0046576E">
        <w:rPr>
          <w:rFonts w:ascii="GHEA Grapalat" w:hAnsi="GHEA Grapalat" w:cs="GHEA Grapalat"/>
          <w:snapToGrid w:val="0"/>
          <w:lang w:val="hy-AM"/>
        </w:rPr>
        <w:t xml:space="preserve"> դեպքում, </w:t>
      </w:r>
      <w:r w:rsidR="00FC7F69" w:rsidRPr="0046576E">
        <w:rPr>
          <w:rFonts w:ascii="GHEA Grapalat" w:hAnsi="GHEA Grapalat" w:cs="GHEA Grapalat"/>
          <w:bCs/>
          <w:snapToGrid w:val="0"/>
          <w:lang w:val="hy-AM"/>
        </w:rPr>
        <w:t xml:space="preserve">եթե վարկը չմարելու ռիսկը </w:t>
      </w:r>
      <w:r w:rsidR="00FC7F69" w:rsidRPr="0046576E">
        <w:rPr>
          <w:rFonts w:ascii="GHEA Grapalat" w:hAnsi="GHEA Grapalat" w:cs="GHEA Grapalat"/>
          <w:bCs/>
          <w:snapToGrid w:val="0"/>
          <w:lang w:val="hy-AM"/>
        </w:rPr>
        <w:lastRenderedPageBreak/>
        <w:t xml:space="preserve">գնահատենք </w:t>
      </w:r>
      <w:r w:rsidR="00624F54" w:rsidRPr="0046576E">
        <w:rPr>
          <w:rFonts w:ascii="GHEA Grapalat" w:hAnsi="GHEA Grapalat" w:cs="GHEA Grapalat"/>
          <w:bCs/>
          <w:snapToGrid w:val="0"/>
          <w:lang w:val="hy-AM"/>
        </w:rPr>
        <w:t>1</w:t>
      </w:r>
      <w:r w:rsidR="00FC7F69" w:rsidRPr="0046576E">
        <w:rPr>
          <w:rFonts w:ascii="GHEA Grapalat" w:hAnsi="GHEA Grapalat" w:cs="GHEA Grapalat"/>
          <w:bCs/>
          <w:snapToGrid w:val="0"/>
          <w:lang w:val="hy-AM"/>
        </w:rPr>
        <w:t>0</w:t>
      </w:r>
      <w:r w:rsidR="00172833" w:rsidRPr="0046576E">
        <w:rPr>
          <w:rFonts w:ascii="GHEA Grapalat" w:hAnsi="GHEA Grapalat" w:cs="GHEA Grapalat"/>
          <w:bCs/>
          <w:snapToGrid w:val="0"/>
          <w:lang w:val="hy-AM"/>
        </w:rPr>
        <w:t>%</w:t>
      </w:r>
      <w:r w:rsidR="00FC7F69" w:rsidRPr="0046576E">
        <w:rPr>
          <w:rFonts w:ascii="GHEA Grapalat" w:hAnsi="GHEA Grapalat" w:cs="GHEA Grapalat"/>
          <w:bCs/>
          <w:snapToGrid w:val="0"/>
          <w:lang w:val="hy-AM"/>
        </w:rPr>
        <w:t xml:space="preserve">, ապա պետական բյուջեի վրա կարող է առաջանալ շուրջ </w:t>
      </w:r>
      <w:r w:rsidR="00624F54" w:rsidRPr="0046576E">
        <w:rPr>
          <w:rFonts w:ascii="GHEA Grapalat" w:hAnsi="GHEA Grapalat" w:cs="GHEA Grapalat"/>
          <w:bCs/>
          <w:snapToGrid w:val="0"/>
          <w:lang w:val="hy-AM"/>
        </w:rPr>
        <w:t>14.0</w:t>
      </w:r>
      <w:r w:rsidR="00FC7F69" w:rsidRPr="0046576E">
        <w:rPr>
          <w:rFonts w:ascii="GHEA Grapalat" w:hAnsi="GHEA Grapalat" w:cs="GHEA Grapalat"/>
          <w:bCs/>
          <w:snapToGrid w:val="0"/>
          <w:lang w:val="hy-AM"/>
        </w:rPr>
        <w:t xml:space="preserve"> մլն դրամի պարտավորություն։</w:t>
      </w:r>
    </w:p>
    <w:p w14:paraId="56A914DB" w14:textId="7F167250" w:rsidR="00160985" w:rsidRPr="0046576E" w:rsidRDefault="00A4125F" w:rsidP="0053332F">
      <w:pPr>
        <w:spacing w:line="360" w:lineRule="auto"/>
        <w:ind w:firstLine="284"/>
        <w:jc w:val="both"/>
        <w:rPr>
          <w:rFonts w:ascii="GHEA Grapalat" w:hAnsi="GHEA Grapalat" w:cs="Sylfaen"/>
          <w:bCs/>
          <w:lang w:val="hy-AM"/>
        </w:rPr>
      </w:pPr>
      <w:r w:rsidRPr="0046576E">
        <w:rPr>
          <w:rFonts w:ascii="GHEA Grapalat" w:hAnsi="GHEA Grapalat" w:cs="Sylfaen"/>
          <w:b/>
          <w:bCs/>
          <w:lang w:val="hy-AM"/>
        </w:rPr>
        <w:t xml:space="preserve">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0053332F" w:rsidRPr="0046576E">
        <w:rPr>
          <w:rFonts w:ascii="GHEA Grapalat" w:hAnsi="GHEA Grapalat" w:cs="Sylfaen"/>
          <w:b/>
          <w:bCs/>
          <w:lang w:val="hy-AM"/>
        </w:rPr>
        <w:t>։</w:t>
      </w:r>
      <w:r w:rsidRPr="0046576E">
        <w:rPr>
          <w:rFonts w:ascii="GHEA Grapalat" w:hAnsi="GHEA Grapalat" w:cs="Sylfaen"/>
          <w:b/>
          <w:bCs/>
          <w:lang w:val="hy-AM"/>
        </w:rPr>
        <w:t xml:space="preserve"> </w:t>
      </w:r>
      <w:r w:rsidRPr="0046576E">
        <w:rPr>
          <w:rFonts w:ascii="GHEA Grapalat" w:hAnsi="GHEA Grapalat" w:cs="Sylfaen"/>
          <w:bCs/>
          <w:lang w:val="hy-AM"/>
        </w:rPr>
        <w:t>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ակնկալվող արդյունքից։</w:t>
      </w:r>
    </w:p>
    <w:p w14:paraId="05BCD9B6" w14:textId="22EA4C79" w:rsidR="00A4125F" w:rsidRPr="0046576E" w:rsidRDefault="00A4125F" w:rsidP="0053332F">
      <w:pPr>
        <w:spacing w:line="360" w:lineRule="auto"/>
        <w:ind w:firstLine="284"/>
        <w:jc w:val="both"/>
        <w:rPr>
          <w:rFonts w:ascii="GHEA Grapalat" w:hAnsi="GHEA Grapalat" w:cs="Sylfaen"/>
          <w:bCs/>
          <w:lang w:val="hy-AM"/>
        </w:rPr>
      </w:pPr>
      <w:r w:rsidRPr="0046576E">
        <w:rPr>
          <w:rFonts w:ascii="GHEA Grapalat" w:hAnsi="GHEA Grapalat" w:cs="Sylfaen"/>
          <w:b/>
          <w:i/>
          <w:lang w:val="hy-AM"/>
        </w:rPr>
        <w:t xml:space="preserve">Սույն </w:t>
      </w:r>
      <w:r w:rsidRPr="0046576E">
        <w:rPr>
          <w:rFonts w:ascii="GHEA Grapalat" w:hAnsi="GHEA Grapalat" w:cs="Sylfaen"/>
          <w:b/>
          <w:bCs/>
          <w:i/>
          <w:lang w:val="hy-AM"/>
        </w:rPr>
        <w:t>որոշման նախագծի ընդունման կապակցությամբ այլ իրավական ակտերում փոփոխություններ և լրացումներ կատարելը</w:t>
      </w:r>
      <w:r w:rsidR="0053332F" w:rsidRPr="0046576E">
        <w:rPr>
          <w:rFonts w:ascii="GHEA Grapalat" w:hAnsi="GHEA Grapalat" w:cs="Sylfaen"/>
          <w:b/>
          <w:bCs/>
          <w:i/>
          <w:lang w:val="hy-AM"/>
        </w:rPr>
        <w:t>։</w:t>
      </w:r>
      <w:r w:rsidRPr="0046576E">
        <w:rPr>
          <w:rFonts w:ascii="GHEA Grapalat" w:hAnsi="GHEA Grapalat" w:cs="Sylfaen"/>
          <w:b/>
          <w:bCs/>
          <w:lang w:val="hy-AM"/>
        </w:rPr>
        <w:t xml:space="preserve"> </w:t>
      </w:r>
      <w:r w:rsidRPr="0046576E">
        <w:rPr>
          <w:rFonts w:ascii="GHEA Grapalat" w:hAnsi="GHEA Grapalat" w:cs="Sylfaen"/>
          <w:lang w:val="hy-AM"/>
        </w:rPr>
        <w:t>Սույն որոշման նախագծի ընդունման կապակցությամբ այլ իրավական ակտերում փոփոխություններ և լրացումներ կատարելու անհրաժեշտություն չի առաջանում։</w:t>
      </w:r>
    </w:p>
    <w:p w14:paraId="7958F5FF" w14:textId="62A09F36" w:rsidR="00B6687A" w:rsidRPr="0046576E" w:rsidRDefault="00B6687A" w:rsidP="0053332F">
      <w:pPr>
        <w:shd w:val="clear" w:color="auto" w:fill="FFFFFF"/>
        <w:spacing w:line="360" w:lineRule="auto"/>
        <w:ind w:firstLine="284"/>
        <w:jc w:val="both"/>
        <w:rPr>
          <w:rFonts w:ascii="Cambria Math" w:hAnsi="Cambria Math" w:cs="GHEA Grapalat"/>
          <w:bCs/>
          <w:snapToGrid w:val="0"/>
          <w:lang w:val="hy-AM" w:eastAsia="en-US"/>
        </w:rPr>
      </w:pPr>
    </w:p>
    <w:sectPr w:rsidR="00B6687A" w:rsidRPr="0046576E" w:rsidSect="00CD23BD">
      <w:pgSz w:w="12240" w:h="15840"/>
      <w:pgMar w:top="851" w:right="900" w:bottom="63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D3AD2"/>
    <w:multiLevelType w:val="hybridMultilevel"/>
    <w:tmpl w:val="8CF05A78"/>
    <w:lvl w:ilvl="0" w:tplc="7A3247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7F0B1F"/>
    <w:multiLevelType w:val="hybridMultilevel"/>
    <w:tmpl w:val="01A69C64"/>
    <w:lvl w:ilvl="0" w:tplc="E7F2AD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8A14FD"/>
    <w:multiLevelType w:val="hybridMultilevel"/>
    <w:tmpl w:val="0EA2A11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0265E38"/>
    <w:multiLevelType w:val="hybridMultilevel"/>
    <w:tmpl w:val="DD4A100A"/>
    <w:lvl w:ilvl="0" w:tplc="2BBC431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3BC772A8"/>
    <w:multiLevelType w:val="hybridMultilevel"/>
    <w:tmpl w:val="D32248AA"/>
    <w:lvl w:ilvl="0" w:tplc="4D6EC7CE">
      <w:start w:val="1"/>
      <w:numFmt w:val="decimal"/>
      <w:lvlText w:val="%1)"/>
      <w:lvlJc w:val="left"/>
      <w:pPr>
        <w:ind w:left="1743" w:hanging="1035"/>
      </w:pPr>
      <w:rPr>
        <w:rFonts w:cs="Times New Roma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4288227A"/>
    <w:multiLevelType w:val="hybridMultilevel"/>
    <w:tmpl w:val="B8BA6B64"/>
    <w:lvl w:ilvl="0" w:tplc="68563AA8">
      <w:start w:val="1"/>
      <w:numFmt w:val="decimal"/>
      <w:lvlText w:val="%1."/>
      <w:lvlJc w:val="left"/>
      <w:pPr>
        <w:ind w:left="927" w:hanging="360"/>
      </w:pPr>
      <w:rPr>
        <w:rFonts w:hint="default"/>
        <w:b/>
        <w:i/>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BEF5577"/>
    <w:multiLevelType w:val="hybridMultilevel"/>
    <w:tmpl w:val="766A5E3A"/>
    <w:lvl w:ilvl="0" w:tplc="BA9C78D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7" w15:restartNumberingAfterBreak="0">
    <w:nsid w:val="514F0A7A"/>
    <w:multiLevelType w:val="hybridMultilevel"/>
    <w:tmpl w:val="DA3E2ED8"/>
    <w:lvl w:ilvl="0" w:tplc="24F88564">
      <w:start w:val="2019"/>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8" w15:restartNumberingAfterBreak="0">
    <w:nsid w:val="51C82346"/>
    <w:multiLevelType w:val="hybridMultilevel"/>
    <w:tmpl w:val="D616A154"/>
    <w:lvl w:ilvl="0" w:tplc="79A675A6">
      <w:start w:val="1"/>
      <w:numFmt w:val="decimal"/>
      <w:lvlText w:val="%1."/>
      <w:lvlJc w:val="left"/>
      <w:pPr>
        <w:ind w:left="1080" w:hanging="360"/>
      </w:pPr>
      <w:rPr>
        <w:rFonts w:cs="Arial Armeni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24E1EF7"/>
    <w:multiLevelType w:val="hybridMultilevel"/>
    <w:tmpl w:val="25F47E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2B63A64"/>
    <w:multiLevelType w:val="hybridMultilevel"/>
    <w:tmpl w:val="DA603A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3AE66E6"/>
    <w:multiLevelType w:val="hybridMultilevel"/>
    <w:tmpl w:val="BF20B8DC"/>
    <w:lvl w:ilvl="0" w:tplc="0A2CB44E">
      <w:start w:val="2"/>
      <w:numFmt w:val="bullet"/>
      <w:lvlText w:val="-"/>
      <w:lvlJc w:val="left"/>
      <w:pPr>
        <w:ind w:left="899" w:hanging="360"/>
      </w:pPr>
      <w:rPr>
        <w:rFonts w:ascii="GHEA Grapalat" w:eastAsia="Times New Roman" w:hAnsi="GHEA Grapalat"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12" w15:restartNumberingAfterBreak="0">
    <w:nsid w:val="7F497762"/>
    <w:multiLevelType w:val="hybridMultilevel"/>
    <w:tmpl w:val="90A2FA88"/>
    <w:lvl w:ilvl="0" w:tplc="D79E5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1388250">
    <w:abstractNumId w:val="0"/>
  </w:num>
  <w:num w:numId="2" w16cid:durableId="551769091">
    <w:abstractNumId w:val="8"/>
  </w:num>
  <w:num w:numId="3" w16cid:durableId="1445075921">
    <w:abstractNumId w:val="6"/>
  </w:num>
  <w:num w:numId="4" w16cid:durableId="365256779">
    <w:abstractNumId w:val="4"/>
  </w:num>
  <w:num w:numId="5" w16cid:durableId="1630355177">
    <w:abstractNumId w:val="9"/>
  </w:num>
  <w:num w:numId="6" w16cid:durableId="994071103">
    <w:abstractNumId w:val="10"/>
  </w:num>
  <w:num w:numId="7" w16cid:durableId="1742025118">
    <w:abstractNumId w:val="2"/>
  </w:num>
  <w:num w:numId="8" w16cid:durableId="57749933">
    <w:abstractNumId w:val="1"/>
  </w:num>
  <w:num w:numId="9" w16cid:durableId="1998456313">
    <w:abstractNumId w:val="3"/>
  </w:num>
  <w:num w:numId="10" w16cid:durableId="1595549726">
    <w:abstractNumId w:val="7"/>
  </w:num>
  <w:num w:numId="11" w16cid:durableId="1038041638">
    <w:abstractNumId w:val="12"/>
  </w:num>
  <w:num w:numId="12" w16cid:durableId="1057048460">
    <w:abstractNumId w:val="5"/>
  </w:num>
  <w:num w:numId="13" w16cid:durableId="14551357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711F"/>
    <w:rsid w:val="00005BF8"/>
    <w:rsid w:val="00007092"/>
    <w:rsid w:val="00007930"/>
    <w:rsid w:val="0001172F"/>
    <w:rsid w:val="00017ED1"/>
    <w:rsid w:val="0002350C"/>
    <w:rsid w:val="00030D3A"/>
    <w:rsid w:val="0003284C"/>
    <w:rsid w:val="0003766B"/>
    <w:rsid w:val="00041EE6"/>
    <w:rsid w:val="00044F2B"/>
    <w:rsid w:val="00045D19"/>
    <w:rsid w:val="00050D01"/>
    <w:rsid w:val="0005316A"/>
    <w:rsid w:val="00055965"/>
    <w:rsid w:val="00056F67"/>
    <w:rsid w:val="000573B7"/>
    <w:rsid w:val="00061251"/>
    <w:rsid w:val="00063150"/>
    <w:rsid w:val="00076056"/>
    <w:rsid w:val="00077595"/>
    <w:rsid w:val="00083EBA"/>
    <w:rsid w:val="000856AF"/>
    <w:rsid w:val="000931B5"/>
    <w:rsid w:val="000A38E1"/>
    <w:rsid w:val="000A4C8D"/>
    <w:rsid w:val="000A4DAF"/>
    <w:rsid w:val="000A6F86"/>
    <w:rsid w:val="000C2723"/>
    <w:rsid w:val="000C3A55"/>
    <w:rsid w:val="000C4280"/>
    <w:rsid w:val="000D3892"/>
    <w:rsid w:val="00101B6E"/>
    <w:rsid w:val="00106F04"/>
    <w:rsid w:val="001078AE"/>
    <w:rsid w:val="00110533"/>
    <w:rsid w:val="00111F01"/>
    <w:rsid w:val="00113E2A"/>
    <w:rsid w:val="00117324"/>
    <w:rsid w:val="00117F93"/>
    <w:rsid w:val="001219C8"/>
    <w:rsid w:val="00131EE8"/>
    <w:rsid w:val="00136F8A"/>
    <w:rsid w:val="00140B4C"/>
    <w:rsid w:val="00141287"/>
    <w:rsid w:val="001447FA"/>
    <w:rsid w:val="00150DBA"/>
    <w:rsid w:val="001522BA"/>
    <w:rsid w:val="001603E4"/>
    <w:rsid w:val="00160985"/>
    <w:rsid w:val="00163C24"/>
    <w:rsid w:val="00167572"/>
    <w:rsid w:val="00172833"/>
    <w:rsid w:val="001804BD"/>
    <w:rsid w:val="00183D89"/>
    <w:rsid w:val="0018438F"/>
    <w:rsid w:val="00186412"/>
    <w:rsid w:val="0018753F"/>
    <w:rsid w:val="00193039"/>
    <w:rsid w:val="00193961"/>
    <w:rsid w:val="00193AD8"/>
    <w:rsid w:val="001978BF"/>
    <w:rsid w:val="001A0AC5"/>
    <w:rsid w:val="001A2AB9"/>
    <w:rsid w:val="001A41D2"/>
    <w:rsid w:val="001A51AA"/>
    <w:rsid w:val="001B5516"/>
    <w:rsid w:val="001B5576"/>
    <w:rsid w:val="001B7E7B"/>
    <w:rsid w:val="001C003E"/>
    <w:rsid w:val="001C0203"/>
    <w:rsid w:val="001C10C6"/>
    <w:rsid w:val="001C3EF1"/>
    <w:rsid w:val="001C5445"/>
    <w:rsid w:val="001C59AB"/>
    <w:rsid w:val="001C6A1C"/>
    <w:rsid w:val="001C732A"/>
    <w:rsid w:val="001D43FD"/>
    <w:rsid w:val="001D5CDF"/>
    <w:rsid w:val="001E0E3D"/>
    <w:rsid w:val="001E5513"/>
    <w:rsid w:val="001E58C9"/>
    <w:rsid w:val="001E5927"/>
    <w:rsid w:val="001F2F6C"/>
    <w:rsid w:val="001F711F"/>
    <w:rsid w:val="00203CB8"/>
    <w:rsid w:val="00212EC0"/>
    <w:rsid w:val="0021329A"/>
    <w:rsid w:val="002138C8"/>
    <w:rsid w:val="0021502A"/>
    <w:rsid w:val="002156A1"/>
    <w:rsid w:val="00220C53"/>
    <w:rsid w:val="00224A40"/>
    <w:rsid w:val="00225BBD"/>
    <w:rsid w:val="0022663B"/>
    <w:rsid w:val="002269A0"/>
    <w:rsid w:val="0023113F"/>
    <w:rsid w:val="00235887"/>
    <w:rsid w:val="002364D2"/>
    <w:rsid w:val="0024168E"/>
    <w:rsid w:val="0024268F"/>
    <w:rsid w:val="00246B3F"/>
    <w:rsid w:val="00246B61"/>
    <w:rsid w:val="00264BF1"/>
    <w:rsid w:val="00265931"/>
    <w:rsid w:val="00270680"/>
    <w:rsid w:val="00277DFE"/>
    <w:rsid w:val="002800FA"/>
    <w:rsid w:val="0028077C"/>
    <w:rsid w:val="002904A5"/>
    <w:rsid w:val="00290AC0"/>
    <w:rsid w:val="002978EE"/>
    <w:rsid w:val="002A01FD"/>
    <w:rsid w:val="002A0211"/>
    <w:rsid w:val="002A0CCA"/>
    <w:rsid w:val="002A39F8"/>
    <w:rsid w:val="002A71A0"/>
    <w:rsid w:val="002B312E"/>
    <w:rsid w:val="002B686A"/>
    <w:rsid w:val="002B6DBA"/>
    <w:rsid w:val="002C58E8"/>
    <w:rsid w:val="002D024D"/>
    <w:rsid w:val="002D252E"/>
    <w:rsid w:val="002D3F1F"/>
    <w:rsid w:val="002D6151"/>
    <w:rsid w:val="002E2AC2"/>
    <w:rsid w:val="002E6F72"/>
    <w:rsid w:val="002F0AC1"/>
    <w:rsid w:val="002F2588"/>
    <w:rsid w:val="002F33B4"/>
    <w:rsid w:val="002F59C4"/>
    <w:rsid w:val="002F6C07"/>
    <w:rsid w:val="002F7770"/>
    <w:rsid w:val="003114CB"/>
    <w:rsid w:val="003121EA"/>
    <w:rsid w:val="003126C9"/>
    <w:rsid w:val="003133B5"/>
    <w:rsid w:val="0031366A"/>
    <w:rsid w:val="003137C5"/>
    <w:rsid w:val="00313D90"/>
    <w:rsid w:val="0031464F"/>
    <w:rsid w:val="00314E27"/>
    <w:rsid w:val="003151A6"/>
    <w:rsid w:val="003164C2"/>
    <w:rsid w:val="0032131F"/>
    <w:rsid w:val="003239B0"/>
    <w:rsid w:val="003239E6"/>
    <w:rsid w:val="003320C3"/>
    <w:rsid w:val="00332B60"/>
    <w:rsid w:val="003341FC"/>
    <w:rsid w:val="00334710"/>
    <w:rsid w:val="0033547A"/>
    <w:rsid w:val="00335975"/>
    <w:rsid w:val="003426C2"/>
    <w:rsid w:val="003454B0"/>
    <w:rsid w:val="00345E00"/>
    <w:rsid w:val="00347CCA"/>
    <w:rsid w:val="00351935"/>
    <w:rsid w:val="003601BF"/>
    <w:rsid w:val="00367D10"/>
    <w:rsid w:val="00375A68"/>
    <w:rsid w:val="003831B2"/>
    <w:rsid w:val="0038442D"/>
    <w:rsid w:val="0038616E"/>
    <w:rsid w:val="00390187"/>
    <w:rsid w:val="003918B2"/>
    <w:rsid w:val="003920B7"/>
    <w:rsid w:val="00394AEA"/>
    <w:rsid w:val="003A2ACA"/>
    <w:rsid w:val="003B04B8"/>
    <w:rsid w:val="003B24BB"/>
    <w:rsid w:val="003B309D"/>
    <w:rsid w:val="003B559E"/>
    <w:rsid w:val="003C4ED5"/>
    <w:rsid w:val="003C7193"/>
    <w:rsid w:val="003D484D"/>
    <w:rsid w:val="003D488A"/>
    <w:rsid w:val="003D4912"/>
    <w:rsid w:val="003D576B"/>
    <w:rsid w:val="003E0E52"/>
    <w:rsid w:val="003E16FB"/>
    <w:rsid w:val="003E1D23"/>
    <w:rsid w:val="003E20BB"/>
    <w:rsid w:val="003E382A"/>
    <w:rsid w:val="003F14F8"/>
    <w:rsid w:val="003F18B5"/>
    <w:rsid w:val="003F33CC"/>
    <w:rsid w:val="003F407C"/>
    <w:rsid w:val="003F6413"/>
    <w:rsid w:val="003F70F5"/>
    <w:rsid w:val="00410A4C"/>
    <w:rsid w:val="00412766"/>
    <w:rsid w:val="004153ED"/>
    <w:rsid w:val="00417B79"/>
    <w:rsid w:val="0042308A"/>
    <w:rsid w:val="004235AA"/>
    <w:rsid w:val="0042418C"/>
    <w:rsid w:val="00431AB5"/>
    <w:rsid w:val="00434111"/>
    <w:rsid w:val="004358F8"/>
    <w:rsid w:val="00442232"/>
    <w:rsid w:val="004515C0"/>
    <w:rsid w:val="004560A0"/>
    <w:rsid w:val="00456EED"/>
    <w:rsid w:val="00457704"/>
    <w:rsid w:val="00461C0D"/>
    <w:rsid w:val="00464C51"/>
    <w:rsid w:val="0046576E"/>
    <w:rsid w:val="00477C84"/>
    <w:rsid w:val="00480062"/>
    <w:rsid w:val="00484591"/>
    <w:rsid w:val="0048673D"/>
    <w:rsid w:val="00487567"/>
    <w:rsid w:val="00487D67"/>
    <w:rsid w:val="0049134F"/>
    <w:rsid w:val="004949C6"/>
    <w:rsid w:val="00495835"/>
    <w:rsid w:val="0049605A"/>
    <w:rsid w:val="004963B2"/>
    <w:rsid w:val="004A4DFF"/>
    <w:rsid w:val="004A5399"/>
    <w:rsid w:val="004A5942"/>
    <w:rsid w:val="004A6526"/>
    <w:rsid w:val="004C0E56"/>
    <w:rsid w:val="004C3D75"/>
    <w:rsid w:val="004C533D"/>
    <w:rsid w:val="004C6548"/>
    <w:rsid w:val="004C72C7"/>
    <w:rsid w:val="004D3983"/>
    <w:rsid w:val="004D3990"/>
    <w:rsid w:val="004D3F53"/>
    <w:rsid w:val="004D5106"/>
    <w:rsid w:val="004E1102"/>
    <w:rsid w:val="004E13F3"/>
    <w:rsid w:val="004E21BE"/>
    <w:rsid w:val="004E57C6"/>
    <w:rsid w:val="004E59AA"/>
    <w:rsid w:val="004E615D"/>
    <w:rsid w:val="004F3F69"/>
    <w:rsid w:val="004F40EC"/>
    <w:rsid w:val="004F7E6E"/>
    <w:rsid w:val="005015ED"/>
    <w:rsid w:val="0050363B"/>
    <w:rsid w:val="00503DC7"/>
    <w:rsid w:val="005056D0"/>
    <w:rsid w:val="0050708A"/>
    <w:rsid w:val="00507228"/>
    <w:rsid w:val="0050780A"/>
    <w:rsid w:val="0051493A"/>
    <w:rsid w:val="00516F7E"/>
    <w:rsid w:val="00516FC7"/>
    <w:rsid w:val="0051750D"/>
    <w:rsid w:val="005212AB"/>
    <w:rsid w:val="005230DC"/>
    <w:rsid w:val="00523D0B"/>
    <w:rsid w:val="00527ECD"/>
    <w:rsid w:val="0053332F"/>
    <w:rsid w:val="00534B19"/>
    <w:rsid w:val="0054625A"/>
    <w:rsid w:val="00546E61"/>
    <w:rsid w:val="00547E81"/>
    <w:rsid w:val="00551DFA"/>
    <w:rsid w:val="00553407"/>
    <w:rsid w:val="00553C2A"/>
    <w:rsid w:val="005732A0"/>
    <w:rsid w:val="005734A0"/>
    <w:rsid w:val="00577473"/>
    <w:rsid w:val="00577956"/>
    <w:rsid w:val="00580D7D"/>
    <w:rsid w:val="00581519"/>
    <w:rsid w:val="005873A8"/>
    <w:rsid w:val="00594561"/>
    <w:rsid w:val="00594578"/>
    <w:rsid w:val="0059695C"/>
    <w:rsid w:val="005A07E5"/>
    <w:rsid w:val="005A1B0B"/>
    <w:rsid w:val="005A51DA"/>
    <w:rsid w:val="005A5D5E"/>
    <w:rsid w:val="005A7ECC"/>
    <w:rsid w:val="005B6138"/>
    <w:rsid w:val="005B624A"/>
    <w:rsid w:val="005B7393"/>
    <w:rsid w:val="005C46E2"/>
    <w:rsid w:val="005C4A51"/>
    <w:rsid w:val="005C5961"/>
    <w:rsid w:val="005C688D"/>
    <w:rsid w:val="005D0669"/>
    <w:rsid w:val="005D4043"/>
    <w:rsid w:val="005D4C4A"/>
    <w:rsid w:val="005D545C"/>
    <w:rsid w:val="005D63C1"/>
    <w:rsid w:val="005D67BA"/>
    <w:rsid w:val="005D7E2C"/>
    <w:rsid w:val="005E090E"/>
    <w:rsid w:val="005E294D"/>
    <w:rsid w:val="005E4AEA"/>
    <w:rsid w:val="005E5238"/>
    <w:rsid w:val="005F41ED"/>
    <w:rsid w:val="0060167F"/>
    <w:rsid w:val="00602128"/>
    <w:rsid w:val="00605145"/>
    <w:rsid w:val="00613005"/>
    <w:rsid w:val="00617054"/>
    <w:rsid w:val="00622CDB"/>
    <w:rsid w:val="006244A1"/>
    <w:rsid w:val="006246E4"/>
    <w:rsid w:val="00624F54"/>
    <w:rsid w:val="006270B8"/>
    <w:rsid w:val="00630232"/>
    <w:rsid w:val="00631795"/>
    <w:rsid w:val="00631950"/>
    <w:rsid w:val="00631FE9"/>
    <w:rsid w:val="00635D78"/>
    <w:rsid w:val="0064373E"/>
    <w:rsid w:val="0064391C"/>
    <w:rsid w:val="00643973"/>
    <w:rsid w:val="006443BF"/>
    <w:rsid w:val="006515D3"/>
    <w:rsid w:val="00653354"/>
    <w:rsid w:val="0065378D"/>
    <w:rsid w:val="00653D86"/>
    <w:rsid w:val="00656DC1"/>
    <w:rsid w:val="00661D99"/>
    <w:rsid w:val="0066330D"/>
    <w:rsid w:val="00665568"/>
    <w:rsid w:val="00665F57"/>
    <w:rsid w:val="0066699F"/>
    <w:rsid w:val="00667E91"/>
    <w:rsid w:val="00671815"/>
    <w:rsid w:val="0067295B"/>
    <w:rsid w:val="00672F4C"/>
    <w:rsid w:val="00675105"/>
    <w:rsid w:val="00675A66"/>
    <w:rsid w:val="006778A6"/>
    <w:rsid w:val="0068173C"/>
    <w:rsid w:val="006833FF"/>
    <w:rsid w:val="00693E90"/>
    <w:rsid w:val="0069700C"/>
    <w:rsid w:val="006A2504"/>
    <w:rsid w:val="006A59CC"/>
    <w:rsid w:val="006A6242"/>
    <w:rsid w:val="006B5960"/>
    <w:rsid w:val="006B7382"/>
    <w:rsid w:val="006C0A88"/>
    <w:rsid w:val="006C45A9"/>
    <w:rsid w:val="006C6345"/>
    <w:rsid w:val="006C6DAE"/>
    <w:rsid w:val="006C7014"/>
    <w:rsid w:val="006D1B70"/>
    <w:rsid w:val="006D3946"/>
    <w:rsid w:val="006D5D87"/>
    <w:rsid w:val="006E280E"/>
    <w:rsid w:val="006E7F59"/>
    <w:rsid w:val="006F2DDC"/>
    <w:rsid w:val="006F4422"/>
    <w:rsid w:val="00700AE1"/>
    <w:rsid w:val="00702489"/>
    <w:rsid w:val="00702D4C"/>
    <w:rsid w:val="00705B93"/>
    <w:rsid w:val="00707EC8"/>
    <w:rsid w:val="00713FED"/>
    <w:rsid w:val="00716AC3"/>
    <w:rsid w:val="00716AF5"/>
    <w:rsid w:val="00717C66"/>
    <w:rsid w:val="00724BBA"/>
    <w:rsid w:val="00725A4C"/>
    <w:rsid w:val="0072692A"/>
    <w:rsid w:val="007303ED"/>
    <w:rsid w:val="007338CA"/>
    <w:rsid w:val="0073646C"/>
    <w:rsid w:val="00746DAA"/>
    <w:rsid w:val="007562B1"/>
    <w:rsid w:val="0076154E"/>
    <w:rsid w:val="00761953"/>
    <w:rsid w:val="0076536E"/>
    <w:rsid w:val="00766343"/>
    <w:rsid w:val="00772127"/>
    <w:rsid w:val="00775F05"/>
    <w:rsid w:val="00783DA8"/>
    <w:rsid w:val="0079012F"/>
    <w:rsid w:val="00792F5D"/>
    <w:rsid w:val="00795191"/>
    <w:rsid w:val="00796505"/>
    <w:rsid w:val="007A43AA"/>
    <w:rsid w:val="007A7E09"/>
    <w:rsid w:val="007B3A6F"/>
    <w:rsid w:val="007B4EA9"/>
    <w:rsid w:val="007B7B06"/>
    <w:rsid w:val="007C3A2D"/>
    <w:rsid w:val="007C3DDA"/>
    <w:rsid w:val="007C5770"/>
    <w:rsid w:val="007E253A"/>
    <w:rsid w:val="007F0554"/>
    <w:rsid w:val="007F3117"/>
    <w:rsid w:val="007F7464"/>
    <w:rsid w:val="0080152D"/>
    <w:rsid w:val="00807F38"/>
    <w:rsid w:val="008138EF"/>
    <w:rsid w:val="00820362"/>
    <w:rsid w:val="008204C0"/>
    <w:rsid w:val="008207DF"/>
    <w:rsid w:val="00820C39"/>
    <w:rsid w:val="00823168"/>
    <w:rsid w:val="00824761"/>
    <w:rsid w:val="00825A69"/>
    <w:rsid w:val="00834A14"/>
    <w:rsid w:val="00835037"/>
    <w:rsid w:val="00842513"/>
    <w:rsid w:val="00847FF4"/>
    <w:rsid w:val="008568DD"/>
    <w:rsid w:val="0085718D"/>
    <w:rsid w:val="00857A16"/>
    <w:rsid w:val="0086582B"/>
    <w:rsid w:val="0086686E"/>
    <w:rsid w:val="00870514"/>
    <w:rsid w:val="00870AE3"/>
    <w:rsid w:val="00875516"/>
    <w:rsid w:val="00877406"/>
    <w:rsid w:val="0088207C"/>
    <w:rsid w:val="0088379A"/>
    <w:rsid w:val="00887E8F"/>
    <w:rsid w:val="00887FBC"/>
    <w:rsid w:val="00891286"/>
    <w:rsid w:val="00892C7A"/>
    <w:rsid w:val="00896026"/>
    <w:rsid w:val="008A10DB"/>
    <w:rsid w:val="008A4C9A"/>
    <w:rsid w:val="008A7577"/>
    <w:rsid w:val="008B059F"/>
    <w:rsid w:val="008B484A"/>
    <w:rsid w:val="008B5DB7"/>
    <w:rsid w:val="008B7B54"/>
    <w:rsid w:val="008C0FA7"/>
    <w:rsid w:val="008C1CAB"/>
    <w:rsid w:val="008C261D"/>
    <w:rsid w:val="008C288C"/>
    <w:rsid w:val="008C5E3F"/>
    <w:rsid w:val="008D2657"/>
    <w:rsid w:val="008E0E38"/>
    <w:rsid w:val="008E12BA"/>
    <w:rsid w:val="008F0CFB"/>
    <w:rsid w:val="008F2A20"/>
    <w:rsid w:val="008F3D96"/>
    <w:rsid w:val="008F3F27"/>
    <w:rsid w:val="008F4D9F"/>
    <w:rsid w:val="008F64A4"/>
    <w:rsid w:val="00900A04"/>
    <w:rsid w:val="009011A0"/>
    <w:rsid w:val="009049EA"/>
    <w:rsid w:val="009052EA"/>
    <w:rsid w:val="00916663"/>
    <w:rsid w:val="00916A48"/>
    <w:rsid w:val="00920CB9"/>
    <w:rsid w:val="009215B7"/>
    <w:rsid w:val="00921AFD"/>
    <w:rsid w:val="00925B54"/>
    <w:rsid w:val="00926EF3"/>
    <w:rsid w:val="00933A2E"/>
    <w:rsid w:val="009405F3"/>
    <w:rsid w:val="00942502"/>
    <w:rsid w:val="00945C9D"/>
    <w:rsid w:val="00947855"/>
    <w:rsid w:val="00951371"/>
    <w:rsid w:val="00952C9B"/>
    <w:rsid w:val="009550E4"/>
    <w:rsid w:val="00956178"/>
    <w:rsid w:val="009579CE"/>
    <w:rsid w:val="009607FA"/>
    <w:rsid w:val="0097136A"/>
    <w:rsid w:val="00972B9B"/>
    <w:rsid w:val="00973F54"/>
    <w:rsid w:val="00974DB1"/>
    <w:rsid w:val="00980229"/>
    <w:rsid w:val="00980931"/>
    <w:rsid w:val="0098762B"/>
    <w:rsid w:val="00987F9A"/>
    <w:rsid w:val="009928A0"/>
    <w:rsid w:val="009934BB"/>
    <w:rsid w:val="0099380A"/>
    <w:rsid w:val="00993D03"/>
    <w:rsid w:val="00994D5D"/>
    <w:rsid w:val="00995CDE"/>
    <w:rsid w:val="00996342"/>
    <w:rsid w:val="009A023F"/>
    <w:rsid w:val="009A1E52"/>
    <w:rsid w:val="009A5AB2"/>
    <w:rsid w:val="009B0893"/>
    <w:rsid w:val="009B26C9"/>
    <w:rsid w:val="009B523A"/>
    <w:rsid w:val="009B791E"/>
    <w:rsid w:val="009C3143"/>
    <w:rsid w:val="009C38B4"/>
    <w:rsid w:val="009C6ADF"/>
    <w:rsid w:val="009D23BF"/>
    <w:rsid w:val="009D5559"/>
    <w:rsid w:val="009D7333"/>
    <w:rsid w:val="009E00F0"/>
    <w:rsid w:val="009E2B60"/>
    <w:rsid w:val="009E3E22"/>
    <w:rsid w:val="009F15F1"/>
    <w:rsid w:val="009F682B"/>
    <w:rsid w:val="009F6838"/>
    <w:rsid w:val="00A06AD8"/>
    <w:rsid w:val="00A06F3D"/>
    <w:rsid w:val="00A105C7"/>
    <w:rsid w:val="00A13FE0"/>
    <w:rsid w:val="00A15885"/>
    <w:rsid w:val="00A171D5"/>
    <w:rsid w:val="00A21098"/>
    <w:rsid w:val="00A23247"/>
    <w:rsid w:val="00A23ADA"/>
    <w:rsid w:val="00A24B06"/>
    <w:rsid w:val="00A24DC1"/>
    <w:rsid w:val="00A2750B"/>
    <w:rsid w:val="00A3008A"/>
    <w:rsid w:val="00A319B2"/>
    <w:rsid w:val="00A32BF4"/>
    <w:rsid w:val="00A3508F"/>
    <w:rsid w:val="00A40D9D"/>
    <w:rsid w:val="00A4125F"/>
    <w:rsid w:val="00A45977"/>
    <w:rsid w:val="00A4668F"/>
    <w:rsid w:val="00A6612F"/>
    <w:rsid w:val="00A7001E"/>
    <w:rsid w:val="00A717AE"/>
    <w:rsid w:val="00A74C84"/>
    <w:rsid w:val="00A75DAC"/>
    <w:rsid w:val="00A81836"/>
    <w:rsid w:val="00A86019"/>
    <w:rsid w:val="00A91AF0"/>
    <w:rsid w:val="00A9690D"/>
    <w:rsid w:val="00A97695"/>
    <w:rsid w:val="00AA0CF3"/>
    <w:rsid w:val="00AA2A72"/>
    <w:rsid w:val="00AA2CFE"/>
    <w:rsid w:val="00AA5C45"/>
    <w:rsid w:val="00AB40CE"/>
    <w:rsid w:val="00AB5827"/>
    <w:rsid w:val="00AC0810"/>
    <w:rsid w:val="00AC5A0F"/>
    <w:rsid w:val="00AC7219"/>
    <w:rsid w:val="00AC7906"/>
    <w:rsid w:val="00AD2AA4"/>
    <w:rsid w:val="00AD3621"/>
    <w:rsid w:val="00AD4372"/>
    <w:rsid w:val="00AD5895"/>
    <w:rsid w:val="00AD7A9D"/>
    <w:rsid w:val="00AE04F6"/>
    <w:rsid w:val="00AE2568"/>
    <w:rsid w:val="00AE2CD1"/>
    <w:rsid w:val="00AE32EE"/>
    <w:rsid w:val="00AE428F"/>
    <w:rsid w:val="00AE6C80"/>
    <w:rsid w:val="00AF25C0"/>
    <w:rsid w:val="00AF2E60"/>
    <w:rsid w:val="00AF59EE"/>
    <w:rsid w:val="00B07199"/>
    <w:rsid w:val="00B17E77"/>
    <w:rsid w:val="00B20118"/>
    <w:rsid w:val="00B267D0"/>
    <w:rsid w:val="00B318F9"/>
    <w:rsid w:val="00B34F2F"/>
    <w:rsid w:val="00B4208A"/>
    <w:rsid w:val="00B56082"/>
    <w:rsid w:val="00B56CA3"/>
    <w:rsid w:val="00B57A91"/>
    <w:rsid w:val="00B63DAB"/>
    <w:rsid w:val="00B64155"/>
    <w:rsid w:val="00B663A0"/>
    <w:rsid w:val="00B6687A"/>
    <w:rsid w:val="00B6721F"/>
    <w:rsid w:val="00B67D7F"/>
    <w:rsid w:val="00B75BE3"/>
    <w:rsid w:val="00B77EE1"/>
    <w:rsid w:val="00B84456"/>
    <w:rsid w:val="00B879BF"/>
    <w:rsid w:val="00B92C48"/>
    <w:rsid w:val="00B94226"/>
    <w:rsid w:val="00B96BF1"/>
    <w:rsid w:val="00BA2B35"/>
    <w:rsid w:val="00BA7531"/>
    <w:rsid w:val="00BB02F3"/>
    <w:rsid w:val="00BB143C"/>
    <w:rsid w:val="00BC1BFE"/>
    <w:rsid w:val="00BC2569"/>
    <w:rsid w:val="00BC3CE9"/>
    <w:rsid w:val="00BC59EE"/>
    <w:rsid w:val="00BC78B6"/>
    <w:rsid w:val="00BD0EBD"/>
    <w:rsid w:val="00BD1414"/>
    <w:rsid w:val="00BD30B0"/>
    <w:rsid w:val="00BD6CEC"/>
    <w:rsid w:val="00BE185A"/>
    <w:rsid w:val="00BE4220"/>
    <w:rsid w:val="00BE57D3"/>
    <w:rsid w:val="00BE6EB7"/>
    <w:rsid w:val="00BF402F"/>
    <w:rsid w:val="00BF40E6"/>
    <w:rsid w:val="00C01803"/>
    <w:rsid w:val="00C03AA1"/>
    <w:rsid w:val="00C04823"/>
    <w:rsid w:val="00C0766A"/>
    <w:rsid w:val="00C07AB0"/>
    <w:rsid w:val="00C10639"/>
    <w:rsid w:val="00C16DD6"/>
    <w:rsid w:val="00C17634"/>
    <w:rsid w:val="00C20F29"/>
    <w:rsid w:val="00C227FC"/>
    <w:rsid w:val="00C24C62"/>
    <w:rsid w:val="00C260E0"/>
    <w:rsid w:val="00C317BB"/>
    <w:rsid w:val="00C32D1F"/>
    <w:rsid w:val="00C35116"/>
    <w:rsid w:val="00C35AD8"/>
    <w:rsid w:val="00C36118"/>
    <w:rsid w:val="00C46F62"/>
    <w:rsid w:val="00C54991"/>
    <w:rsid w:val="00C54D58"/>
    <w:rsid w:val="00C56B1E"/>
    <w:rsid w:val="00C60310"/>
    <w:rsid w:val="00C61ADF"/>
    <w:rsid w:val="00C624F8"/>
    <w:rsid w:val="00C65EBA"/>
    <w:rsid w:val="00C702DA"/>
    <w:rsid w:val="00C7127A"/>
    <w:rsid w:val="00C746DB"/>
    <w:rsid w:val="00C74C15"/>
    <w:rsid w:val="00C804AD"/>
    <w:rsid w:val="00C80E24"/>
    <w:rsid w:val="00C84C01"/>
    <w:rsid w:val="00C86641"/>
    <w:rsid w:val="00C87328"/>
    <w:rsid w:val="00C90C55"/>
    <w:rsid w:val="00C92AE9"/>
    <w:rsid w:val="00C9301F"/>
    <w:rsid w:val="00C93ABF"/>
    <w:rsid w:val="00C94905"/>
    <w:rsid w:val="00C94BE8"/>
    <w:rsid w:val="00C9507A"/>
    <w:rsid w:val="00CA1BDF"/>
    <w:rsid w:val="00CA6191"/>
    <w:rsid w:val="00CB1111"/>
    <w:rsid w:val="00CB48EB"/>
    <w:rsid w:val="00CB5BBB"/>
    <w:rsid w:val="00CB7AFF"/>
    <w:rsid w:val="00CC25D9"/>
    <w:rsid w:val="00CC46C7"/>
    <w:rsid w:val="00CC554F"/>
    <w:rsid w:val="00CC6401"/>
    <w:rsid w:val="00CD1E4E"/>
    <w:rsid w:val="00CD23BD"/>
    <w:rsid w:val="00CD2479"/>
    <w:rsid w:val="00CD26BA"/>
    <w:rsid w:val="00CD4751"/>
    <w:rsid w:val="00CD6F02"/>
    <w:rsid w:val="00CE1D5E"/>
    <w:rsid w:val="00CE2BBC"/>
    <w:rsid w:val="00CE5362"/>
    <w:rsid w:val="00CE7201"/>
    <w:rsid w:val="00CE73AA"/>
    <w:rsid w:val="00CF1CAE"/>
    <w:rsid w:val="00CF3222"/>
    <w:rsid w:val="00CF6AD5"/>
    <w:rsid w:val="00CF6E4E"/>
    <w:rsid w:val="00D005C4"/>
    <w:rsid w:val="00D03D11"/>
    <w:rsid w:val="00D06292"/>
    <w:rsid w:val="00D11CD9"/>
    <w:rsid w:val="00D12983"/>
    <w:rsid w:val="00D14D85"/>
    <w:rsid w:val="00D1510E"/>
    <w:rsid w:val="00D16051"/>
    <w:rsid w:val="00D16171"/>
    <w:rsid w:val="00D20DD2"/>
    <w:rsid w:val="00D22FD8"/>
    <w:rsid w:val="00D2352E"/>
    <w:rsid w:val="00D26B32"/>
    <w:rsid w:val="00D27ED7"/>
    <w:rsid w:val="00D336C2"/>
    <w:rsid w:val="00D33E6B"/>
    <w:rsid w:val="00D34BDC"/>
    <w:rsid w:val="00D47005"/>
    <w:rsid w:val="00D47432"/>
    <w:rsid w:val="00D51A61"/>
    <w:rsid w:val="00D57DF1"/>
    <w:rsid w:val="00D640B2"/>
    <w:rsid w:val="00D6589E"/>
    <w:rsid w:val="00D66C83"/>
    <w:rsid w:val="00D74E08"/>
    <w:rsid w:val="00D75C56"/>
    <w:rsid w:val="00D7656A"/>
    <w:rsid w:val="00D778F2"/>
    <w:rsid w:val="00D779C8"/>
    <w:rsid w:val="00D800F0"/>
    <w:rsid w:val="00D85B61"/>
    <w:rsid w:val="00D87D57"/>
    <w:rsid w:val="00D93FC6"/>
    <w:rsid w:val="00D957C9"/>
    <w:rsid w:val="00DA03EC"/>
    <w:rsid w:val="00DA0716"/>
    <w:rsid w:val="00DA110F"/>
    <w:rsid w:val="00DA5BC1"/>
    <w:rsid w:val="00DB1B97"/>
    <w:rsid w:val="00DB2066"/>
    <w:rsid w:val="00DB4AF8"/>
    <w:rsid w:val="00DB5130"/>
    <w:rsid w:val="00DC61A9"/>
    <w:rsid w:val="00DC7ED8"/>
    <w:rsid w:val="00DC7EF3"/>
    <w:rsid w:val="00DD016F"/>
    <w:rsid w:val="00DD2B94"/>
    <w:rsid w:val="00DD4B8F"/>
    <w:rsid w:val="00DE3936"/>
    <w:rsid w:val="00DE4366"/>
    <w:rsid w:val="00DE7C5D"/>
    <w:rsid w:val="00DF3035"/>
    <w:rsid w:val="00DF54A0"/>
    <w:rsid w:val="00DF55FA"/>
    <w:rsid w:val="00DF6FE4"/>
    <w:rsid w:val="00E03377"/>
    <w:rsid w:val="00E03CF8"/>
    <w:rsid w:val="00E11C44"/>
    <w:rsid w:val="00E276F5"/>
    <w:rsid w:val="00E32646"/>
    <w:rsid w:val="00E34ECE"/>
    <w:rsid w:val="00E35CD5"/>
    <w:rsid w:val="00E37D57"/>
    <w:rsid w:val="00E47F2B"/>
    <w:rsid w:val="00E528F9"/>
    <w:rsid w:val="00E52CCA"/>
    <w:rsid w:val="00E5416A"/>
    <w:rsid w:val="00E66710"/>
    <w:rsid w:val="00E747E5"/>
    <w:rsid w:val="00E80AA2"/>
    <w:rsid w:val="00E80C73"/>
    <w:rsid w:val="00E80C91"/>
    <w:rsid w:val="00E83084"/>
    <w:rsid w:val="00E86637"/>
    <w:rsid w:val="00E90C1A"/>
    <w:rsid w:val="00E9136B"/>
    <w:rsid w:val="00E91642"/>
    <w:rsid w:val="00E93608"/>
    <w:rsid w:val="00E9584A"/>
    <w:rsid w:val="00E95BF5"/>
    <w:rsid w:val="00EA6324"/>
    <w:rsid w:val="00EB5304"/>
    <w:rsid w:val="00EB7A9E"/>
    <w:rsid w:val="00EC76B4"/>
    <w:rsid w:val="00ED0BB8"/>
    <w:rsid w:val="00ED57C9"/>
    <w:rsid w:val="00ED7B27"/>
    <w:rsid w:val="00ED7D5B"/>
    <w:rsid w:val="00EE1E91"/>
    <w:rsid w:val="00EE7997"/>
    <w:rsid w:val="00EF3CFC"/>
    <w:rsid w:val="00EF62FA"/>
    <w:rsid w:val="00F0059F"/>
    <w:rsid w:val="00F02E8B"/>
    <w:rsid w:val="00F034DB"/>
    <w:rsid w:val="00F03BD7"/>
    <w:rsid w:val="00F061A4"/>
    <w:rsid w:val="00F14673"/>
    <w:rsid w:val="00F20438"/>
    <w:rsid w:val="00F20B89"/>
    <w:rsid w:val="00F2111E"/>
    <w:rsid w:val="00F25385"/>
    <w:rsid w:val="00F301C4"/>
    <w:rsid w:val="00F36900"/>
    <w:rsid w:val="00F4112E"/>
    <w:rsid w:val="00F43B8B"/>
    <w:rsid w:val="00F510CA"/>
    <w:rsid w:val="00F57A68"/>
    <w:rsid w:val="00F647B3"/>
    <w:rsid w:val="00F64DB1"/>
    <w:rsid w:val="00F66C90"/>
    <w:rsid w:val="00F66DBE"/>
    <w:rsid w:val="00F70500"/>
    <w:rsid w:val="00F71FE1"/>
    <w:rsid w:val="00F72231"/>
    <w:rsid w:val="00F73150"/>
    <w:rsid w:val="00F737BF"/>
    <w:rsid w:val="00F74C81"/>
    <w:rsid w:val="00F74D19"/>
    <w:rsid w:val="00F80EE9"/>
    <w:rsid w:val="00F81400"/>
    <w:rsid w:val="00F8331A"/>
    <w:rsid w:val="00F85D1D"/>
    <w:rsid w:val="00F9023D"/>
    <w:rsid w:val="00F91AE5"/>
    <w:rsid w:val="00F940A5"/>
    <w:rsid w:val="00F967D6"/>
    <w:rsid w:val="00FA7476"/>
    <w:rsid w:val="00FB1271"/>
    <w:rsid w:val="00FB22FA"/>
    <w:rsid w:val="00FB333D"/>
    <w:rsid w:val="00FB54C1"/>
    <w:rsid w:val="00FB5A6C"/>
    <w:rsid w:val="00FB6DE1"/>
    <w:rsid w:val="00FC1012"/>
    <w:rsid w:val="00FC4936"/>
    <w:rsid w:val="00FC5116"/>
    <w:rsid w:val="00FC7F69"/>
    <w:rsid w:val="00FD00D1"/>
    <w:rsid w:val="00FD03EE"/>
    <w:rsid w:val="00FD05D3"/>
    <w:rsid w:val="00FD0909"/>
    <w:rsid w:val="00FD0CDB"/>
    <w:rsid w:val="00FD567E"/>
    <w:rsid w:val="00FD5746"/>
    <w:rsid w:val="00FE36B9"/>
    <w:rsid w:val="00FE664F"/>
    <w:rsid w:val="00FE6E31"/>
    <w:rsid w:val="00FE719F"/>
    <w:rsid w:val="00FE7E66"/>
    <w:rsid w:val="00FF7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9B0F4"/>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A91"/>
    <w:rPr>
      <w:sz w:val="24"/>
      <w:szCs w:val="24"/>
      <w:lang w:val="ru-RU" w:eastAsia="ru-RU"/>
    </w:rPr>
  </w:style>
  <w:style w:type="paragraph" w:styleId="Heading1">
    <w:name w:val="heading 1"/>
    <w:basedOn w:val="Normal"/>
    <w:next w:val="Normal"/>
    <w:link w:val="Heading1Char"/>
    <w:qFormat/>
    <w:rsid w:val="00345E00"/>
    <w:pPr>
      <w:keepNext/>
      <w:spacing w:before="240" w:after="60"/>
      <w:outlineLvl w:val="0"/>
    </w:pPr>
    <w:rPr>
      <w:rFonts w:ascii="Cambria" w:hAnsi="Cambria"/>
      <w:b/>
      <w:bCs/>
      <w:kern w:val="32"/>
      <w:sz w:val="32"/>
      <w:szCs w:val="32"/>
      <w:lang w:eastAsia="en-US"/>
    </w:rPr>
  </w:style>
  <w:style w:type="paragraph" w:styleId="Heading4">
    <w:name w:val="heading 4"/>
    <w:basedOn w:val="Normal"/>
    <w:next w:val="Normal"/>
    <w:link w:val="Heading4Char"/>
    <w:qFormat/>
    <w:rsid w:val="00345E00"/>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345E00"/>
    <w:pPr>
      <w:spacing w:after="160" w:line="259" w:lineRule="auto"/>
      <w:ind w:left="720"/>
      <w:contextualSpacing/>
    </w:pPr>
    <w:rPr>
      <w:rFonts w:ascii="Calibri" w:eastAsia="Calibri" w:hAnsi="Calibri"/>
      <w:sz w:val="22"/>
      <w:szCs w:val="22"/>
      <w:lang w:eastAsia="en-US"/>
    </w:rPr>
  </w:style>
  <w:style w:type="character" w:customStyle="1" w:styleId="Heading1Char">
    <w:name w:val="Heading 1 Char"/>
    <w:link w:val="Heading1"/>
    <w:rsid w:val="00345E00"/>
    <w:rPr>
      <w:rFonts w:ascii="Cambria" w:hAnsi="Cambria"/>
      <w:b/>
      <w:bCs/>
      <w:kern w:val="32"/>
      <w:sz w:val="32"/>
      <w:szCs w:val="32"/>
      <w:lang w:val="ru-RU"/>
    </w:rPr>
  </w:style>
  <w:style w:type="character" w:customStyle="1" w:styleId="Heading4Char">
    <w:name w:val="Heading 4 Char"/>
    <w:link w:val="Heading4"/>
    <w:rsid w:val="00345E00"/>
    <w:rPr>
      <w:b/>
      <w:bCs/>
      <w:sz w:val="28"/>
      <w:szCs w:val="28"/>
      <w:lang w:val="ru-RU"/>
    </w:rPr>
  </w:style>
  <w:style w:type="character" w:styleId="Strong">
    <w:name w:val="Strong"/>
    <w:uiPriority w:val="22"/>
    <w:qFormat/>
    <w:rsid w:val="00345E00"/>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345E00"/>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345E00"/>
    <w:rPr>
      <w:snapToGrid w:val="0"/>
      <w:sz w:val="24"/>
      <w:szCs w:val="24"/>
    </w:rPr>
  </w:style>
  <w:style w:type="paragraph" w:styleId="ListParagraph">
    <w:name w:val="List Paragraph"/>
    <w:basedOn w:val="Normal"/>
    <w:uiPriority w:val="34"/>
    <w:qFormat/>
    <w:rsid w:val="00345E00"/>
    <w:pPr>
      <w:ind w:left="720"/>
      <w:contextualSpacing/>
    </w:pPr>
    <w:rPr>
      <w:sz w:val="20"/>
      <w:szCs w:val="20"/>
      <w:lang w:eastAsia="en-US"/>
    </w:rPr>
  </w:style>
  <w:style w:type="paragraph" w:styleId="BalloonText">
    <w:name w:val="Balloon Text"/>
    <w:basedOn w:val="Normal"/>
    <w:link w:val="BalloonTextChar"/>
    <w:uiPriority w:val="99"/>
    <w:semiHidden/>
    <w:unhideWhenUsed/>
    <w:rsid w:val="00B17E77"/>
    <w:rPr>
      <w:rFonts w:ascii="Tahoma" w:hAnsi="Tahoma" w:cs="Tahoma"/>
      <w:sz w:val="16"/>
      <w:szCs w:val="16"/>
    </w:rPr>
  </w:style>
  <w:style w:type="character" w:customStyle="1" w:styleId="BalloonTextChar">
    <w:name w:val="Balloon Text Char"/>
    <w:basedOn w:val="DefaultParagraphFont"/>
    <w:link w:val="BalloonText"/>
    <w:uiPriority w:val="99"/>
    <w:semiHidden/>
    <w:rsid w:val="00B17E77"/>
    <w:rPr>
      <w:rFonts w:ascii="Tahoma" w:hAnsi="Tahoma" w:cs="Tahoma"/>
      <w:sz w:val="16"/>
      <w:szCs w:val="16"/>
      <w:lang w:val="ru-RU" w:eastAsia="ru-RU"/>
    </w:rPr>
  </w:style>
  <w:style w:type="character" w:styleId="Hyperlink">
    <w:name w:val="Hyperlink"/>
    <w:basedOn w:val="DefaultParagraphFont"/>
    <w:uiPriority w:val="99"/>
    <w:unhideWhenUsed/>
    <w:rsid w:val="00653354"/>
    <w:rPr>
      <w:color w:val="0000FF" w:themeColor="hyperlink"/>
      <w:u w:val="single"/>
    </w:rPr>
  </w:style>
  <w:style w:type="table" w:styleId="TableGrid">
    <w:name w:val="Table Grid"/>
    <w:basedOn w:val="TableNormal"/>
    <w:uiPriority w:val="59"/>
    <w:rsid w:val="00993D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link w:val="normChar"/>
    <w:rsid w:val="00E03CF8"/>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E03CF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9696">
      <w:bodyDiv w:val="1"/>
      <w:marLeft w:val="0"/>
      <w:marRight w:val="0"/>
      <w:marTop w:val="0"/>
      <w:marBottom w:val="0"/>
      <w:divBdr>
        <w:top w:val="none" w:sz="0" w:space="0" w:color="auto"/>
        <w:left w:val="none" w:sz="0" w:space="0" w:color="auto"/>
        <w:bottom w:val="none" w:sz="0" w:space="0" w:color="auto"/>
        <w:right w:val="none" w:sz="0" w:space="0" w:color="auto"/>
      </w:divBdr>
    </w:div>
    <w:div w:id="236593540">
      <w:bodyDiv w:val="1"/>
      <w:marLeft w:val="0"/>
      <w:marRight w:val="0"/>
      <w:marTop w:val="0"/>
      <w:marBottom w:val="0"/>
      <w:divBdr>
        <w:top w:val="none" w:sz="0" w:space="0" w:color="auto"/>
        <w:left w:val="none" w:sz="0" w:space="0" w:color="auto"/>
        <w:bottom w:val="none" w:sz="0" w:space="0" w:color="auto"/>
        <w:right w:val="none" w:sz="0" w:space="0" w:color="auto"/>
      </w:divBdr>
    </w:div>
    <w:div w:id="472720820">
      <w:bodyDiv w:val="1"/>
      <w:marLeft w:val="0"/>
      <w:marRight w:val="0"/>
      <w:marTop w:val="0"/>
      <w:marBottom w:val="0"/>
      <w:divBdr>
        <w:top w:val="none" w:sz="0" w:space="0" w:color="auto"/>
        <w:left w:val="none" w:sz="0" w:space="0" w:color="auto"/>
        <w:bottom w:val="none" w:sz="0" w:space="0" w:color="auto"/>
        <w:right w:val="none" w:sz="0" w:space="0" w:color="auto"/>
      </w:divBdr>
    </w:div>
    <w:div w:id="940382692">
      <w:bodyDiv w:val="1"/>
      <w:marLeft w:val="0"/>
      <w:marRight w:val="0"/>
      <w:marTop w:val="0"/>
      <w:marBottom w:val="0"/>
      <w:divBdr>
        <w:top w:val="none" w:sz="0" w:space="0" w:color="auto"/>
        <w:left w:val="none" w:sz="0" w:space="0" w:color="auto"/>
        <w:bottom w:val="none" w:sz="0" w:space="0" w:color="auto"/>
        <w:right w:val="none" w:sz="0" w:space="0" w:color="auto"/>
      </w:divBdr>
    </w:div>
    <w:div w:id="948781620">
      <w:bodyDiv w:val="1"/>
      <w:marLeft w:val="0"/>
      <w:marRight w:val="0"/>
      <w:marTop w:val="0"/>
      <w:marBottom w:val="0"/>
      <w:divBdr>
        <w:top w:val="none" w:sz="0" w:space="0" w:color="auto"/>
        <w:left w:val="none" w:sz="0" w:space="0" w:color="auto"/>
        <w:bottom w:val="none" w:sz="0" w:space="0" w:color="auto"/>
        <w:right w:val="none" w:sz="0" w:space="0" w:color="auto"/>
      </w:divBdr>
    </w:div>
    <w:div w:id="1152454551">
      <w:bodyDiv w:val="1"/>
      <w:marLeft w:val="0"/>
      <w:marRight w:val="0"/>
      <w:marTop w:val="0"/>
      <w:marBottom w:val="0"/>
      <w:divBdr>
        <w:top w:val="none" w:sz="0" w:space="0" w:color="auto"/>
        <w:left w:val="none" w:sz="0" w:space="0" w:color="auto"/>
        <w:bottom w:val="none" w:sz="0" w:space="0" w:color="auto"/>
        <w:right w:val="none" w:sz="0" w:space="0" w:color="auto"/>
      </w:divBdr>
    </w:div>
    <w:div w:id="1262184212">
      <w:bodyDiv w:val="1"/>
      <w:marLeft w:val="0"/>
      <w:marRight w:val="0"/>
      <w:marTop w:val="0"/>
      <w:marBottom w:val="0"/>
      <w:divBdr>
        <w:top w:val="none" w:sz="0" w:space="0" w:color="auto"/>
        <w:left w:val="none" w:sz="0" w:space="0" w:color="auto"/>
        <w:bottom w:val="none" w:sz="0" w:space="0" w:color="auto"/>
        <w:right w:val="none" w:sz="0" w:space="0" w:color="auto"/>
      </w:divBdr>
    </w:div>
    <w:div w:id="1498882875">
      <w:bodyDiv w:val="1"/>
      <w:marLeft w:val="0"/>
      <w:marRight w:val="0"/>
      <w:marTop w:val="0"/>
      <w:marBottom w:val="0"/>
      <w:divBdr>
        <w:top w:val="none" w:sz="0" w:space="0" w:color="auto"/>
        <w:left w:val="none" w:sz="0" w:space="0" w:color="auto"/>
        <w:bottom w:val="none" w:sz="0" w:space="0" w:color="auto"/>
        <w:right w:val="none" w:sz="0" w:space="0" w:color="auto"/>
      </w:divBdr>
    </w:div>
    <w:div w:id="1642923494">
      <w:bodyDiv w:val="1"/>
      <w:marLeft w:val="0"/>
      <w:marRight w:val="0"/>
      <w:marTop w:val="0"/>
      <w:marBottom w:val="0"/>
      <w:divBdr>
        <w:top w:val="none" w:sz="0" w:space="0" w:color="auto"/>
        <w:left w:val="none" w:sz="0" w:space="0" w:color="auto"/>
        <w:bottom w:val="none" w:sz="0" w:space="0" w:color="auto"/>
        <w:right w:val="none" w:sz="0" w:space="0" w:color="auto"/>
      </w:divBdr>
    </w:div>
    <w:div w:id="1750497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47D24-657F-413F-A085-D2CCACE41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2073</TotalTime>
  <Pages>1</Pages>
  <Words>1259</Words>
  <Characters>7180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Arayik Aramyan</dc:creator>
  <cp:keywords>https:/mul2-mineconomy.gov.am/tasks/47991/oneclick/2Naxagits_pop_201_L_himnav_tex.docx?token=8e6638e32a5d3fda5f864869578dc2b5</cp:keywords>
  <cp:lastModifiedBy>Armenak Zh. Aghajanyan</cp:lastModifiedBy>
  <cp:revision>100</cp:revision>
  <cp:lastPrinted>2023-07-03T07:42:00Z</cp:lastPrinted>
  <dcterms:created xsi:type="dcterms:W3CDTF">2021-07-27T07:41:00Z</dcterms:created>
  <dcterms:modified xsi:type="dcterms:W3CDTF">2023-07-04T11:19:00Z</dcterms:modified>
</cp:coreProperties>
</file>