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9AB39" w14:textId="77777777" w:rsidR="003D60D0" w:rsidRPr="007C6F53" w:rsidRDefault="003D60D0" w:rsidP="003D60D0">
      <w:pPr>
        <w:pStyle w:val="NormalWeb"/>
        <w:shd w:val="clear" w:color="auto" w:fill="FFFFFF"/>
        <w:spacing w:after="0" w:afterAutospacing="0"/>
        <w:jc w:val="center"/>
        <w:rPr>
          <w:rFonts w:ascii="GHEA Grapalat" w:hAnsi="GHEA Grapalat"/>
          <w:color w:val="000000"/>
        </w:rPr>
      </w:pPr>
      <w:r w:rsidRPr="007C6F53">
        <w:rPr>
          <w:rFonts w:ascii="GHEA Grapalat" w:hAnsi="GHEA Grapalat"/>
          <w:b/>
          <w:bCs/>
          <w:color w:val="000000"/>
        </w:rPr>
        <w:t>ՀԻՄՆԱՎՈՐՈՒՄ</w:t>
      </w:r>
    </w:p>
    <w:p w14:paraId="4FFA66C6" w14:textId="2B0134EA" w:rsidR="003D60D0" w:rsidRPr="007C6F53" w:rsidRDefault="002D450C" w:rsidP="003D60D0">
      <w:pPr>
        <w:pStyle w:val="NormalWeb"/>
        <w:shd w:val="clear" w:color="auto" w:fill="FFFFFF"/>
        <w:spacing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b/>
          <w:bCs/>
          <w:lang w:val="hy-AM"/>
        </w:rPr>
        <w:t>«</w:t>
      </w:r>
      <w:r w:rsidRPr="007C6F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ԶԵՆՔԻ</w:t>
      </w:r>
      <w:r w:rsidRPr="007C6F53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ՇՐՋԱՆԱՌՈՒԹՅԱՆ</w:t>
      </w:r>
      <w:r w:rsidRPr="007C6F53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ԿԱՐԳԱՎՈՐՄԱՆ ՄԱՍԻՆ</w:t>
      </w:r>
      <w:r w:rsidRPr="007C6F53">
        <w:rPr>
          <w:rFonts w:ascii="GHEA Grapalat" w:hAnsi="GHEA Grapalat"/>
          <w:b/>
          <w:bCs/>
          <w:lang w:val="hy-AM"/>
        </w:rPr>
        <w:t>» ՕՐԵՆՔՈՒՄ ԼՐԱՑՈՒՄՆԵՐ ԵՎ ՓՈՓՈԽՈՒԹՅՈՒՆ</w:t>
      </w:r>
      <w:r w:rsidR="00170B6E" w:rsidRPr="007C6F53">
        <w:rPr>
          <w:rFonts w:ascii="GHEA Grapalat" w:hAnsi="GHEA Grapalat"/>
          <w:b/>
          <w:bCs/>
          <w:lang w:val="hy-AM"/>
        </w:rPr>
        <w:t>ՆԵՐ</w:t>
      </w:r>
      <w:r w:rsidRPr="007C6F53">
        <w:rPr>
          <w:rFonts w:ascii="GHEA Grapalat" w:hAnsi="GHEA Grapalat"/>
          <w:b/>
          <w:bCs/>
          <w:lang w:val="hy-AM"/>
        </w:rPr>
        <w:t xml:space="preserve"> ԿԱՏԱՐԵԼՈՒ ՄԱՍԻՆ</w:t>
      </w:r>
      <w:r w:rsidR="003D60D0" w:rsidRPr="007C6F53">
        <w:rPr>
          <w:rFonts w:ascii="GHEA Grapalat" w:hAnsi="GHEA Grapalat"/>
          <w:b/>
          <w:bCs/>
          <w:color w:val="000000"/>
        </w:rPr>
        <w:t xml:space="preserve">» </w:t>
      </w:r>
      <w:r w:rsidR="00170B6E" w:rsidRPr="007C6F53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170B6E" w:rsidRPr="007C6F53">
        <w:rPr>
          <w:rFonts w:ascii="GHEA Grapalat" w:hAnsi="GHEA Grapalat"/>
          <w:b/>
          <w:bCs/>
          <w:lang w:val="hy-AM"/>
        </w:rPr>
        <w:t>«</w:t>
      </w:r>
      <w:r w:rsidR="00170B6E" w:rsidRPr="007C6F53">
        <w:rPr>
          <w:rFonts w:ascii="GHEA Grapalat" w:hAnsi="GHEA Grapalat"/>
          <w:b/>
          <w:lang w:val="hy-AM"/>
        </w:rPr>
        <w:t>ՊԵՏԱԿԱՆ ՏՈՒՐՔԻ ՄԱՍԻ</w:t>
      </w:r>
      <w:r w:rsidR="00291D95" w:rsidRPr="007C6F53">
        <w:rPr>
          <w:rFonts w:ascii="GHEA Grapalat" w:hAnsi="GHEA Grapalat"/>
          <w:b/>
          <w:lang w:val="hy-AM"/>
        </w:rPr>
        <w:t>Ն</w:t>
      </w:r>
      <w:r w:rsidR="00170B6E" w:rsidRPr="007C6F53">
        <w:rPr>
          <w:rFonts w:ascii="GHEA Grapalat" w:hAnsi="GHEA Grapalat"/>
          <w:b/>
          <w:bCs/>
          <w:lang w:val="hy-AM"/>
        </w:rPr>
        <w:t>» ՕՐԵՆՔՈՒՄ ԼՐԱՑՈՒՄՆԵՐ ԵՎ ՓՈՓՈԽՈՒԹՅՈՒՆ ԿԱՏԱՐԵԼՈՒ ՄԱՍԻՆ</w:t>
      </w:r>
      <w:r w:rsidR="00170B6E" w:rsidRPr="007C6F53">
        <w:rPr>
          <w:rFonts w:ascii="GHEA Grapalat" w:hAnsi="GHEA Grapalat"/>
          <w:b/>
          <w:bCs/>
          <w:color w:val="000000"/>
        </w:rPr>
        <w:t>»</w:t>
      </w:r>
      <w:r w:rsidR="00170B6E" w:rsidRPr="007C6F5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D60D0" w:rsidRPr="007C6F53">
        <w:rPr>
          <w:rFonts w:ascii="GHEA Grapalat" w:hAnsi="GHEA Grapalat"/>
          <w:b/>
          <w:bCs/>
          <w:color w:val="000000"/>
        </w:rPr>
        <w:t>ՕՐԵՆՔ</w:t>
      </w:r>
      <w:r w:rsidR="003E7F54" w:rsidRPr="007C6F53">
        <w:rPr>
          <w:rFonts w:ascii="GHEA Grapalat" w:hAnsi="GHEA Grapalat"/>
          <w:b/>
          <w:bCs/>
          <w:color w:val="000000"/>
          <w:lang w:val="hy-AM"/>
        </w:rPr>
        <w:t>ՆԵՐ</w:t>
      </w:r>
      <w:r w:rsidR="003D60D0" w:rsidRPr="007C6F53">
        <w:rPr>
          <w:rFonts w:ascii="GHEA Grapalat" w:hAnsi="GHEA Grapalat"/>
          <w:b/>
          <w:bCs/>
          <w:color w:val="000000"/>
        </w:rPr>
        <w:t>Ի ՆԱԽԱԳԾ</w:t>
      </w:r>
      <w:r w:rsidR="00170B6E" w:rsidRPr="007C6F53">
        <w:rPr>
          <w:rFonts w:ascii="GHEA Grapalat" w:hAnsi="GHEA Grapalat"/>
          <w:b/>
          <w:bCs/>
          <w:color w:val="000000"/>
          <w:lang w:val="hy-AM"/>
        </w:rPr>
        <w:t>ԵՐ</w:t>
      </w:r>
      <w:r w:rsidR="003D60D0" w:rsidRPr="007C6F53">
        <w:rPr>
          <w:rFonts w:ascii="GHEA Grapalat" w:hAnsi="GHEA Grapalat"/>
          <w:b/>
          <w:bCs/>
          <w:color w:val="000000"/>
        </w:rPr>
        <w:t>Ի ԸՆԴՈՒՆՄԱՆ</w:t>
      </w:r>
    </w:p>
    <w:p w14:paraId="54459531" w14:textId="5B2CF9AD" w:rsidR="003D60D0" w:rsidRPr="007C6F53" w:rsidRDefault="003D60D0" w:rsidP="003D60D0">
      <w:pPr>
        <w:pStyle w:val="NormalWeb"/>
        <w:shd w:val="clear" w:color="auto" w:fill="FFFFFF"/>
        <w:spacing w:after="0" w:afterAutospacing="0" w:line="360" w:lineRule="auto"/>
        <w:ind w:firstLine="720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1. Ընթացիկ իրավիճակը և իրավական ակտի ընդունման անհրաժեշտությունը</w:t>
      </w:r>
    </w:p>
    <w:p w14:paraId="740F5E61" w14:textId="6857CA20" w:rsidR="003D60D0" w:rsidRPr="007C6F53" w:rsidRDefault="002D450C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lang w:val="hy-AM"/>
        </w:rPr>
        <w:t>«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Զենքի</w:t>
      </w:r>
      <w:r w:rsidRPr="007C6F5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շրջանառության</w:t>
      </w:r>
      <w:r w:rsidRPr="007C6F5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կարգավորման մասին</w:t>
      </w:r>
      <w:r w:rsidRPr="007C6F53">
        <w:rPr>
          <w:rFonts w:ascii="GHEA Grapalat" w:hAnsi="GHEA Grapalat"/>
          <w:lang w:val="hy-AM"/>
        </w:rPr>
        <w:t>» օրենքն ընդունվել է 2022 թվականի հոկտեմբերի 5-ին, որն ուժի մեջ է մտել 2023 թվականի հունիսի 1-ից։ «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Զենքի</w:t>
      </w:r>
      <w:r w:rsidRPr="007C6F5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շրջանառության</w:t>
      </w:r>
      <w:r w:rsidRPr="007C6F5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կարգավորման մասին</w:t>
      </w:r>
      <w:r w:rsidRPr="007C6F53">
        <w:rPr>
          <w:rFonts w:ascii="GHEA Grapalat" w:hAnsi="GHEA Grapalat"/>
          <w:lang w:val="hy-AM"/>
        </w:rPr>
        <w:t>» օրենքում լրացումներ և փոփոխություն</w:t>
      </w:r>
      <w:r w:rsidR="003F78E7" w:rsidRPr="007C6F53">
        <w:rPr>
          <w:rFonts w:ascii="GHEA Grapalat" w:hAnsi="GHEA Grapalat"/>
          <w:lang w:val="hy-AM"/>
        </w:rPr>
        <w:t>ներ</w:t>
      </w:r>
      <w:r w:rsidRPr="007C6F53">
        <w:rPr>
          <w:rFonts w:ascii="GHEA Grapalat" w:hAnsi="GHEA Grapalat"/>
          <w:lang w:val="hy-AM"/>
        </w:rPr>
        <w:t xml:space="preserve"> կատարելու մասին</w:t>
      </w:r>
      <w:r w:rsidR="003D60D0" w:rsidRPr="007C6F53">
        <w:rPr>
          <w:rFonts w:ascii="GHEA Grapalat" w:hAnsi="GHEA Grapalat"/>
          <w:color w:val="000000"/>
          <w:lang w:val="hy-AM"/>
        </w:rPr>
        <w:t xml:space="preserve">» </w:t>
      </w:r>
      <w:r w:rsidR="003E7F54" w:rsidRPr="007C6F53">
        <w:rPr>
          <w:rFonts w:ascii="GHEA Grapalat" w:hAnsi="GHEA Grapalat"/>
          <w:color w:val="000000"/>
          <w:lang w:val="hy-AM"/>
        </w:rPr>
        <w:t xml:space="preserve">և </w:t>
      </w:r>
      <w:r w:rsidR="003E7F54" w:rsidRPr="007C6F53">
        <w:rPr>
          <w:rFonts w:ascii="GHEA Grapalat" w:hAnsi="GHEA Grapalat"/>
          <w:bCs/>
          <w:lang w:val="hy-AM"/>
        </w:rPr>
        <w:t>«</w:t>
      </w:r>
      <w:r w:rsidR="003E7F54" w:rsidRPr="007C6F53">
        <w:rPr>
          <w:rFonts w:ascii="GHEA Grapalat" w:hAnsi="GHEA Grapalat"/>
          <w:lang w:val="hy-AM"/>
        </w:rPr>
        <w:t>Պետական տուրքի մասի</w:t>
      </w:r>
      <w:r w:rsidR="00291D95" w:rsidRPr="007C6F53">
        <w:rPr>
          <w:rFonts w:ascii="GHEA Grapalat" w:hAnsi="GHEA Grapalat"/>
          <w:lang w:val="hy-AM"/>
        </w:rPr>
        <w:t>ն</w:t>
      </w:r>
      <w:r w:rsidR="003E7F54" w:rsidRPr="007C6F53">
        <w:rPr>
          <w:rFonts w:ascii="GHEA Grapalat" w:hAnsi="GHEA Grapalat"/>
          <w:bCs/>
          <w:lang w:val="hy-AM"/>
        </w:rPr>
        <w:t>» օրենքում լրացումներ և փոփոխություն կատարելու մասին</w:t>
      </w:r>
      <w:r w:rsidR="003E7F54" w:rsidRPr="007C6F53">
        <w:rPr>
          <w:rFonts w:ascii="GHEA Grapalat" w:hAnsi="GHEA Grapalat"/>
          <w:bCs/>
          <w:color w:val="000000"/>
          <w:lang w:val="hy-AM"/>
        </w:rPr>
        <w:t>» օրենքների նախագծերի</w:t>
      </w:r>
      <w:r w:rsidR="003E7F54" w:rsidRPr="007C6F53">
        <w:rPr>
          <w:rFonts w:ascii="GHEA Grapalat" w:hAnsi="GHEA Grapalat"/>
          <w:color w:val="000000"/>
          <w:lang w:val="hy-AM"/>
        </w:rPr>
        <w:t xml:space="preserve"> </w:t>
      </w:r>
      <w:r w:rsidR="003D60D0" w:rsidRPr="007C6F53">
        <w:rPr>
          <w:rFonts w:ascii="GHEA Grapalat" w:hAnsi="GHEA Grapalat"/>
          <w:color w:val="000000"/>
          <w:lang w:val="hy-AM"/>
        </w:rPr>
        <w:t xml:space="preserve">ընդունումը պայմանավորված է </w:t>
      </w:r>
      <w:r w:rsidR="003E7F54" w:rsidRPr="007C6F53">
        <w:rPr>
          <w:rFonts w:ascii="GHEA Grapalat" w:hAnsi="GHEA Grapalat"/>
          <w:color w:val="000000"/>
          <w:lang w:val="hy-AM"/>
        </w:rPr>
        <w:t xml:space="preserve">իրավակիրառ պրակտիկայում առաջացած խնդիրների և </w:t>
      </w:r>
      <w:r w:rsidRPr="007C6F53">
        <w:rPr>
          <w:rFonts w:ascii="GHEA Grapalat" w:hAnsi="GHEA Grapalat"/>
          <w:color w:val="000000"/>
          <w:lang w:val="hy-AM"/>
        </w:rPr>
        <w:t xml:space="preserve">առկա իրավական անհամապատասխանությունները </w:t>
      </w:r>
      <w:r w:rsidR="004C5457" w:rsidRPr="007C6F53">
        <w:rPr>
          <w:rFonts w:ascii="GHEA Grapalat" w:hAnsi="GHEA Grapalat"/>
          <w:color w:val="000000"/>
          <w:lang w:val="hy-AM"/>
        </w:rPr>
        <w:t>վերաց</w:t>
      </w:r>
      <w:r w:rsidRPr="007C6F53">
        <w:rPr>
          <w:rFonts w:ascii="GHEA Grapalat" w:hAnsi="GHEA Grapalat"/>
          <w:color w:val="000000"/>
          <w:lang w:val="hy-AM"/>
        </w:rPr>
        <w:t>նելու</w:t>
      </w:r>
      <w:r w:rsidR="003D60D0" w:rsidRPr="007C6F53">
        <w:rPr>
          <w:rFonts w:ascii="GHEA Grapalat" w:hAnsi="GHEA Grapalat"/>
          <w:color w:val="000000"/>
          <w:lang w:val="hy-AM"/>
        </w:rPr>
        <w:t xml:space="preserve"> անհրաժեշտությամբ:</w:t>
      </w:r>
    </w:p>
    <w:p w14:paraId="62810CFF" w14:textId="3B04B445" w:rsidR="003E7F54" w:rsidRPr="007C6F53" w:rsidRDefault="003D60D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C6F53">
        <w:rPr>
          <w:rFonts w:ascii="GHEA Grapalat" w:hAnsi="GHEA Grapalat"/>
          <w:color w:val="000000"/>
          <w:lang w:val="hy-AM"/>
        </w:rPr>
        <w:t xml:space="preserve">Մասնավորապես, </w:t>
      </w:r>
      <w:r w:rsidR="004C5457" w:rsidRPr="007C6F53">
        <w:rPr>
          <w:rFonts w:ascii="GHEA Grapalat" w:hAnsi="GHEA Grapalat"/>
          <w:color w:val="000000"/>
          <w:lang w:val="hy-AM"/>
        </w:rPr>
        <w:t>անհր</w:t>
      </w:r>
      <w:r w:rsidR="00FA42EE" w:rsidRPr="007C6F53">
        <w:rPr>
          <w:rFonts w:ascii="GHEA Grapalat" w:hAnsi="GHEA Grapalat"/>
          <w:color w:val="000000"/>
          <w:lang w:val="hy-AM"/>
        </w:rPr>
        <w:t>ա</w:t>
      </w:r>
      <w:r w:rsidR="004C5457" w:rsidRPr="007C6F53">
        <w:rPr>
          <w:rFonts w:ascii="GHEA Grapalat" w:hAnsi="GHEA Grapalat"/>
          <w:color w:val="000000"/>
          <w:lang w:val="hy-AM"/>
        </w:rPr>
        <w:t xml:space="preserve">ժեշտություն է առաջացել </w:t>
      </w:r>
      <w:r w:rsidR="00F40D11" w:rsidRPr="007C6F53">
        <w:rPr>
          <w:rFonts w:ascii="GHEA Grapalat" w:hAnsi="GHEA Grapalat"/>
          <w:color w:val="000000"/>
          <w:lang w:val="hy-AM"/>
        </w:rPr>
        <w:t xml:space="preserve">«Զենքի շրջանառության կարգավորման մասին» </w:t>
      </w:r>
      <w:r w:rsidR="004C5457" w:rsidRPr="007C6F53">
        <w:rPr>
          <w:rFonts w:ascii="GHEA Grapalat" w:hAnsi="GHEA Grapalat"/>
          <w:color w:val="000000"/>
          <w:lang w:val="hy-AM"/>
        </w:rPr>
        <w:t xml:space="preserve">օրենքի </w:t>
      </w:r>
      <w:r w:rsidR="00FA42EE" w:rsidRPr="007C6F53">
        <w:rPr>
          <w:rFonts w:ascii="GHEA Grapalat" w:hAnsi="GHEA Grapalat"/>
          <w:color w:val="000000"/>
          <w:lang w:val="hy-AM"/>
        </w:rPr>
        <w:t xml:space="preserve">այսուհետ՝ Օրենք </w:t>
      </w:r>
      <w:r w:rsidR="004C5457" w:rsidRPr="007C6F53">
        <w:rPr>
          <w:rFonts w:ascii="GHEA Grapalat" w:hAnsi="GHEA Grapalat"/>
          <w:color w:val="000000"/>
          <w:lang w:val="hy-AM"/>
        </w:rPr>
        <w:t>դրույթները տարածել նաև փամփուշտների</w:t>
      </w:r>
      <w:r w:rsidR="001E5850">
        <w:rPr>
          <w:rFonts w:ascii="GHEA Grapalat" w:hAnsi="GHEA Grapalat"/>
          <w:color w:val="000000"/>
          <w:lang w:val="hy-AM"/>
        </w:rPr>
        <w:t>, ինչպես նաև հրազենի հիմնական բաղկացուցիչ մասերի</w:t>
      </w:r>
      <w:r w:rsidR="004C5457" w:rsidRPr="007C6F53">
        <w:rPr>
          <w:rFonts w:ascii="GHEA Grapalat" w:hAnsi="GHEA Grapalat"/>
          <w:color w:val="000000"/>
          <w:lang w:val="hy-AM"/>
        </w:rPr>
        <w:t xml:space="preserve"> շրջանառության վրա, քանի որ գործող կարգավորումներով փամփուշտներին </w:t>
      </w:r>
      <w:r w:rsidR="001E5850">
        <w:rPr>
          <w:rFonts w:ascii="GHEA Grapalat" w:hAnsi="GHEA Grapalat"/>
          <w:color w:val="000000"/>
          <w:lang w:val="hy-AM"/>
        </w:rPr>
        <w:t>և հրազենի հիմնական բաղկացուցիչ մասերին</w:t>
      </w:r>
      <w:r w:rsidR="001E5850" w:rsidRPr="007C6F53">
        <w:rPr>
          <w:rFonts w:ascii="GHEA Grapalat" w:hAnsi="GHEA Grapalat"/>
          <w:color w:val="000000"/>
          <w:lang w:val="hy-AM"/>
        </w:rPr>
        <w:t xml:space="preserve"> </w:t>
      </w:r>
      <w:r w:rsidR="004C5457" w:rsidRPr="007C6F53">
        <w:rPr>
          <w:rFonts w:ascii="GHEA Grapalat" w:hAnsi="GHEA Grapalat"/>
          <w:color w:val="000000"/>
          <w:lang w:val="hy-AM"/>
        </w:rPr>
        <w:t xml:space="preserve">վերաբերող դրույթներ </w:t>
      </w:r>
      <w:r w:rsidR="001E5850">
        <w:rPr>
          <w:rFonts w:ascii="GHEA Grapalat" w:hAnsi="GHEA Grapalat"/>
          <w:color w:val="000000"/>
          <w:lang w:val="hy-AM"/>
        </w:rPr>
        <w:t>որոշ հոդվածներից բացակայում են</w:t>
      </w:r>
      <w:r w:rsidR="004C5457" w:rsidRPr="007C6F53">
        <w:rPr>
          <w:rFonts w:ascii="GHEA Grapalat" w:hAnsi="GHEA Grapalat"/>
          <w:color w:val="000000"/>
          <w:lang w:val="hy-AM"/>
        </w:rPr>
        <w:t>, ինչը խոչընդոտներ է առաջա</w:t>
      </w:r>
      <w:r w:rsidR="00961621" w:rsidRPr="007C6F53">
        <w:rPr>
          <w:rFonts w:ascii="GHEA Grapalat" w:hAnsi="GHEA Grapalat"/>
          <w:color w:val="000000"/>
          <w:lang w:val="hy-AM"/>
        </w:rPr>
        <w:t>ց</w:t>
      </w:r>
      <w:r w:rsidR="004C5457" w:rsidRPr="007C6F53">
        <w:rPr>
          <w:rFonts w:ascii="GHEA Grapalat" w:hAnsi="GHEA Grapalat"/>
          <w:color w:val="000000"/>
          <w:lang w:val="hy-AM"/>
        </w:rPr>
        <w:t>նում իրավակիրառ պրակտիկայում։ Բացի այդ, ա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>ռաջին անգամ քաղաքացիական հրազեն ձեռք բերող քաղաքացինների համար նախատեսված է պարտականություն</w:t>
      </w:r>
      <w:r w:rsidR="00291D95" w:rsidRPr="007C6F5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Կառավարության երաշխավորած ռազմամարզական հասարակական կազմակերպություններից մեկում հանձնել</w:t>
      </w:r>
      <w:r w:rsidR="004C5457"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>զենքի</w:t>
      </w:r>
      <w:r w:rsidR="004C5457"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C5457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հետ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5457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կապված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5457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5457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անվտանգության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5457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կանոնների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5457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իմացության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տեսական և գործնական քննություններ, մինչդեռ դեռևս նման կազմակերպություններ չկան։ Ո</w:t>
      </w:r>
      <w:r w:rsidR="00FA42EE" w:rsidRPr="007C6F53">
        <w:rPr>
          <w:rFonts w:ascii="GHEA Grapalat" w:hAnsi="GHEA Grapalat"/>
          <w:color w:val="000000"/>
          <w:shd w:val="clear" w:color="auto" w:fill="FFFFFF"/>
          <w:lang w:val="hy-AM"/>
        </w:rPr>
        <w:t>ւ</w:t>
      </w:r>
      <w:r w:rsidR="004C5457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ստի </w:t>
      </w:r>
      <w:r w:rsidR="00687066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քննությունների անցակացումը կազմակերպելու համար նախատեսվում է դրանք իրականացնել </w:t>
      </w:r>
      <w:r w:rsidR="001E5850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ներքին գործերի բնագավառի պետական կառավարման լիազոր </w:t>
      </w:r>
      <w:r w:rsidR="00D768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E5850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մարմնի </w:t>
      </w:r>
      <w:r w:rsidR="00D768EC">
        <w:rPr>
          <w:rFonts w:ascii="GHEA Grapalat" w:hAnsi="GHEA Grapalat"/>
          <w:color w:val="000000"/>
          <w:shd w:val="clear" w:color="auto" w:fill="FFFFFF"/>
          <w:lang w:val="hy-AM"/>
        </w:rPr>
        <w:t>սահմանած կարգով</w:t>
      </w:r>
      <w:r w:rsidR="00687066" w:rsidRPr="007C6F53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3E7F54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01A90E8" w14:textId="4D9F9B09" w:rsidR="001E5850" w:rsidRPr="007C6F53" w:rsidRDefault="001E5850" w:rsidP="00FA42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Օրենքից ողջ տեքստից հանվում են ռազմամարզական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 վերաբերող դրույթները, քանի որ վերջիններիս վերաբերող կարգավորումները նախատեսվում է սահմանել ոլորտը կարգավորող առանձին օրենսդրությամբ։</w:t>
      </w:r>
    </w:p>
    <w:p w14:paraId="2AA7F2F6" w14:textId="371FA8F0" w:rsidR="00FA42EE" w:rsidRPr="007C6F53" w:rsidRDefault="00FA42EE" w:rsidP="00FA42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կհստակեցվեն Օրենքի մի շարք դրույթներ։ </w:t>
      </w:r>
    </w:p>
    <w:p w14:paraId="24DB237E" w14:textId="0AF214A8" w:rsidR="00F40D11" w:rsidRPr="007C6F53" w:rsidRDefault="00F40D11" w:rsidP="00FA42EE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7C6F53">
        <w:rPr>
          <w:rFonts w:ascii="GHEA Grapalat" w:hAnsi="GHEA Grapalat"/>
          <w:bCs/>
          <w:lang w:val="hy-AM"/>
        </w:rPr>
        <w:t>«</w:t>
      </w:r>
      <w:r w:rsidRPr="007C6F53">
        <w:rPr>
          <w:rFonts w:ascii="GHEA Grapalat" w:hAnsi="GHEA Grapalat"/>
          <w:lang w:val="hy-AM"/>
        </w:rPr>
        <w:t>Պետական տուրքի մասի</w:t>
      </w:r>
      <w:r w:rsidR="00291D95" w:rsidRPr="007C6F53">
        <w:rPr>
          <w:rFonts w:ascii="GHEA Grapalat" w:hAnsi="GHEA Grapalat"/>
          <w:lang w:val="hy-AM"/>
        </w:rPr>
        <w:t>ն</w:t>
      </w:r>
      <w:r w:rsidRPr="007C6F53">
        <w:rPr>
          <w:rFonts w:ascii="GHEA Grapalat" w:hAnsi="GHEA Grapalat"/>
          <w:bCs/>
          <w:lang w:val="hy-AM"/>
        </w:rPr>
        <w:t>» օրենքում լրացումներ և փոփոխություններ կատարելու մասին</w:t>
      </w:r>
      <w:r w:rsidRPr="007C6F53">
        <w:rPr>
          <w:rFonts w:ascii="GHEA Grapalat" w:hAnsi="GHEA Grapalat"/>
          <w:bCs/>
          <w:color w:val="000000"/>
          <w:lang w:val="hy-AM"/>
        </w:rPr>
        <w:t xml:space="preserve">» օրենքի նախագծով անհրաժեշտություն է առաջացել սահմանել </w:t>
      </w:r>
      <w:r w:rsidRPr="007C6F53">
        <w:rPr>
          <w:rFonts w:ascii="GHEA Grapalat" w:hAnsi="GHEA Grapalat"/>
          <w:bCs/>
          <w:lang w:val="hy-AM"/>
        </w:rPr>
        <w:t>«</w:t>
      </w:r>
      <w:r w:rsidRPr="007C6F53">
        <w:rPr>
          <w:rFonts w:ascii="GHEA Grapalat" w:hAnsi="GHEA Grapalat"/>
          <w:bCs/>
          <w:color w:val="000000"/>
          <w:lang w:val="hy-AM"/>
        </w:rPr>
        <w:t xml:space="preserve">Զենքի շրջանառության կարգավորման մասին» օրենքով նախատեսված լիցենզիաներ և </w:t>
      </w:r>
      <w:r w:rsidRPr="007C6F53">
        <w:rPr>
          <w:rFonts w:ascii="GHEA Grapalat" w:hAnsi="GHEA Grapalat"/>
          <w:bCs/>
          <w:color w:val="000000"/>
          <w:lang w:val="hy-AM"/>
        </w:rPr>
        <w:lastRenderedPageBreak/>
        <w:t>թույլտվություններ տալու և դրանց գործողության ժամկետները երկարաձգելու համար պետական տուրքի</w:t>
      </w:r>
      <w:r w:rsidR="009A37D1" w:rsidRPr="007C6F53">
        <w:rPr>
          <w:rFonts w:ascii="GHEA Grapalat" w:hAnsi="GHEA Grapalat"/>
          <w:bCs/>
          <w:color w:val="000000"/>
          <w:lang w:val="hy-AM"/>
        </w:rPr>
        <w:t xml:space="preserve"> նոր</w:t>
      </w:r>
      <w:r w:rsidRPr="007C6F53">
        <w:rPr>
          <w:rFonts w:ascii="GHEA Grapalat" w:hAnsi="GHEA Grapalat"/>
          <w:bCs/>
          <w:color w:val="000000"/>
          <w:lang w:val="hy-AM"/>
        </w:rPr>
        <w:t xml:space="preserve"> դրույքաչափեր</w:t>
      </w:r>
      <w:r w:rsidR="009A37D1" w:rsidRPr="007C6F53">
        <w:rPr>
          <w:rFonts w:ascii="GHEA Grapalat" w:hAnsi="GHEA Grapalat"/>
          <w:bCs/>
          <w:color w:val="000000"/>
          <w:lang w:val="hy-AM"/>
        </w:rPr>
        <w:t>, որոնք դուրս են մնացել օրենքից և որը բխելու է անմիջականորեն «Զենքի շրջանառության կարգավորման մասին» օրենքից։</w:t>
      </w:r>
    </w:p>
    <w:p w14:paraId="1D03FA4E" w14:textId="77777777" w:rsidR="003D60D0" w:rsidRPr="007C6F53" w:rsidRDefault="003D60D0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2. Առաջարկվող կարգավորման բնույթը</w:t>
      </w:r>
    </w:p>
    <w:p w14:paraId="081BA0A9" w14:textId="77777777" w:rsidR="00687066" w:rsidRPr="007C6F53" w:rsidRDefault="003D60D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color w:val="000000"/>
          <w:lang w:val="hy-AM"/>
        </w:rPr>
        <w:t>Հաշվի առնելով վերոգրյալը՝ առաջարկվում է</w:t>
      </w:r>
    </w:p>
    <w:p w14:paraId="2E41232B" w14:textId="334529D5" w:rsidR="003D60D0" w:rsidRPr="007C6F53" w:rsidRDefault="00687066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bookmarkStart w:id="0" w:name="_Hlk136858134"/>
      <w:r w:rsidRPr="007C6F53">
        <w:rPr>
          <w:rFonts w:ascii="GHEA Grapalat" w:hAnsi="GHEA Grapalat"/>
          <w:color w:val="000000"/>
          <w:lang w:val="hy-AM"/>
        </w:rPr>
        <w:t xml:space="preserve">1 </w:t>
      </w:r>
      <w:bookmarkEnd w:id="0"/>
      <w:r w:rsidRPr="007C6F53">
        <w:rPr>
          <w:rFonts w:ascii="GHEA Grapalat" w:hAnsi="GHEA Grapalat"/>
          <w:color w:val="000000"/>
          <w:lang w:val="hy-AM"/>
        </w:rPr>
        <w:t>Օրենքի 1-ին հոդվածում նախատեսել կարգավորում, որի համաձայն՝ Օրենքի դրույթները կտարածվեն նաև փամփուշտների</w:t>
      </w:r>
      <w:r w:rsidR="001E5850">
        <w:rPr>
          <w:rFonts w:ascii="GHEA Grapalat" w:hAnsi="GHEA Grapalat"/>
          <w:color w:val="000000"/>
          <w:lang w:val="hy-AM"/>
        </w:rPr>
        <w:t xml:space="preserve"> և հրազենի հիմնական բաղկացուցիչ մասերի</w:t>
      </w:r>
      <w:r w:rsidRPr="007C6F53">
        <w:rPr>
          <w:rFonts w:ascii="GHEA Grapalat" w:hAnsi="GHEA Grapalat"/>
          <w:color w:val="000000"/>
          <w:lang w:val="hy-AM"/>
        </w:rPr>
        <w:t xml:space="preserve"> վրա</w:t>
      </w:r>
      <w:r w:rsidR="001E5850">
        <w:rPr>
          <w:rFonts w:ascii="GHEA Grapalat" w:hAnsi="GHEA Grapalat"/>
          <w:color w:val="000000"/>
          <w:lang w:val="hy-AM"/>
        </w:rPr>
        <w:t>։</w:t>
      </w:r>
    </w:p>
    <w:p w14:paraId="584CA367" w14:textId="050CCA7C" w:rsidR="001E5850" w:rsidRPr="001E5850" w:rsidRDefault="00687066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color w:val="000000"/>
          <w:lang w:val="hy-AM"/>
        </w:rPr>
        <w:t xml:space="preserve">2 </w:t>
      </w:r>
      <w:r w:rsidR="00FE51D5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Օրենքից ողջ տեքստից հանել ռազմամարզական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կազմակերպությունների</w:t>
      </w:r>
      <w:r w:rsidR="00FE51D5">
        <w:rPr>
          <w:rFonts w:ascii="GHEA Grapalat" w:hAnsi="GHEA Grapalat"/>
          <w:color w:val="000000"/>
          <w:shd w:val="clear" w:color="auto" w:fill="FFFFFF"/>
          <w:lang w:val="hy-AM"/>
        </w:rPr>
        <w:t>ն վերաբերող դրույթները։</w:t>
      </w:r>
    </w:p>
    <w:p w14:paraId="2D4B3C38" w14:textId="7D255A63" w:rsidR="00FE51D5" w:rsidRDefault="001E585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7C6F53">
        <w:rPr>
          <w:rFonts w:ascii="GHEA Grapalat" w:hAnsi="GHEA Grapalat"/>
          <w:color w:val="000000"/>
          <w:lang w:val="hy-AM"/>
        </w:rPr>
        <w:t>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E51D5" w:rsidRPr="007C6F53">
        <w:rPr>
          <w:rFonts w:ascii="GHEA Grapalat" w:hAnsi="GHEA Grapalat"/>
          <w:lang w:val="hy-AM"/>
        </w:rPr>
        <w:t>խմբագրել Օրենքի 11-րդ հոդվածի 4-րդ մասը՝ առկա անհամապատասխանությունը վերացնելու համար։ Մասնավորապես, նշված հոդվածի 4-րդ մասի 1-ին կետով, որպես օ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տարերկրյա քաղաքացիներին տրվող թույլտվությունների տեսակ,</w:t>
      </w:r>
      <w:r w:rsidR="00FE51D5" w:rsidRPr="007C6F53">
        <w:rPr>
          <w:rFonts w:ascii="GHEA Grapalat" w:hAnsi="GHEA Grapalat"/>
          <w:lang w:val="hy-AM"/>
        </w:rPr>
        <w:t xml:space="preserve"> նախատեսված է ք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աղաքացիական զենք ձեռք բերելու</w:t>
      </w:r>
      <w:r w:rsidR="00FE51D5" w:rsidRPr="007C6F53">
        <w:rPr>
          <w:rFonts w:ascii="GHEA Grapalat" w:hAnsi="GHEA Grapalat"/>
          <w:lang w:val="hy-AM"/>
        </w:rPr>
        <w:t xml:space="preserve"> թույլտվություն, մինչդեռ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հրազենի հիմնական բաղկացուցիչ մասերի և փամփուշտների համար՝ արտահանման թույլտվություն։</w:t>
      </w:r>
      <w:r w:rsidR="00FE51D5" w:rsidRPr="007C6F53">
        <w:rPr>
          <w:rFonts w:ascii="GHEA Grapalat" w:hAnsi="GHEA Grapalat"/>
          <w:lang w:val="hy-AM"/>
        </w:rPr>
        <w:t xml:space="preserve"> </w:t>
      </w:r>
      <w:r w:rsidR="00FE51D5" w:rsidRPr="007C6F53">
        <w:rPr>
          <w:rFonts w:ascii="GHEA Grapalat" w:hAnsi="GHEA Grapalat"/>
          <w:iCs/>
          <w:lang w:val="hy-AM"/>
        </w:rPr>
        <w:t xml:space="preserve">Ուստի, անհրաժեշտություն է առաջացել նախատեսել քաղաքացիական զենք,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հրազենի հիմնական բաղկացուցիչ մասեր և փամփուշտներ</w:t>
      </w:r>
      <w:r w:rsidR="00FE51D5" w:rsidRPr="007C6F53">
        <w:rPr>
          <w:rFonts w:ascii="GHEA Grapalat" w:hAnsi="GHEA Grapalat"/>
          <w:iCs/>
          <w:lang w:val="hy-AM"/>
        </w:rPr>
        <w:t xml:space="preserve"> ձեռք բերելու թույլտվություն։</w:t>
      </w:r>
    </w:p>
    <w:p w14:paraId="29B57E41" w14:textId="77FC2CDB" w:rsidR="00687066" w:rsidRDefault="001E585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687066" w:rsidRPr="007C6F53">
        <w:rPr>
          <w:rFonts w:ascii="GHEA Grapalat" w:hAnsi="GHEA Grapalat"/>
          <w:color w:val="000000"/>
          <w:lang w:val="hy-AM"/>
        </w:rPr>
        <w:t></w:t>
      </w:r>
      <w:r w:rsidR="0071496D" w:rsidRPr="007C6F53">
        <w:rPr>
          <w:rFonts w:ascii="GHEA Grapalat" w:hAnsi="GHEA Grapalat"/>
          <w:lang w:val="hy-AM"/>
        </w:rPr>
        <w:t xml:space="preserve"> </w:t>
      </w:r>
      <w:r w:rsidR="00FE51D5" w:rsidRPr="007C6F53">
        <w:rPr>
          <w:rFonts w:ascii="GHEA Grapalat" w:hAnsi="GHEA Grapalat"/>
          <w:lang w:val="hy-AM"/>
        </w:rPr>
        <w:t xml:space="preserve">Օրենքի 11-րդ հոդվածի 13-րդ մասում </w:t>
      </w:r>
      <w:r w:rsidR="00FE51D5"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թույլտվությունների ժամկետները երկարաձգելու համար, բացի զենքի հետ կապված և անվտանգության կանոնների իմացության տեսական և գործնական քննությունները հանձնելու համապատասխան փաստաթղթից, բացառություն է սահմանվում նաև Ոստիկանություն զենքի պահպանման պայմանների առկայության վերաբերյալ հաշվառման կամ բնակության վայրի (կախված զենքը պահելու վայրից) ոստիկանության տարածքային ստորաբաժանման ղեկավարի կողմից հաստատված տեղեկանք ներկայացնելը։</w:t>
      </w:r>
    </w:p>
    <w:p w14:paraId="66A2E1BD" w14:textId="11BAFE55" w:rsidR="00FE51D5" w:rsidRDefault="00FE51D5" w:rsidP="00FE51D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C6F53">
        <w:rPr>
          <w:rFonts w:ascii="GHEA Grapalat" w:hAnsi="GHEA Grapalat"/>
          <w:lang w:val="hy-AM"/>
        </w:rPr>
        <w:t xml:space="preserve">Միաժամանակ, նշված հոդվածի 13-րդ մասում լրացվում է նոր դրույթ, որով արդեն իսկ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քաղաքացիական կամ ծառայողական զենք պահելու</w:t>
      </w:r>
      <w:r w:rsidRPr="007C6F53">
        <w:rPr>
          <w:rFonts w:ascii="GHEA Grapalat" w:hAnsi="GHEA Grapalat" w:cs="Courier New"/>
          <w:color w:val="000000"/>
          <w:shd w:val="clear" w:color="auto" w:fill="FFFFFF"/>
          <w:lang w:val="hy-AM"/>
        </w:rPr>
        <w:t xml:space="preserve"> և</w:t>
      </w:r>
      <w:r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կրելու գործող թույլտվություն ունեցող ՀՀ քաղաքացուն </w:t>
      </w:r>
      <w:r w:rsidRPr="007C6F53">
        <w:rPr>
          <w:rFonts w:ascii="GHEA Grapalat" w:hAnsi="GHEA Grapalat"/>
          <w:lang w:val="hy-AM"/>
        </w:rPr>
        <w:t xml:space="preserve">հնարավորություն է ընձեռվում 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ՀՀ ոստիկանություն չներկայանցնել զենքի տիրապետումը խոչընդոտող հիվանդությունների և վիճակների բացակայության</w:t>
      </w:r>
      <w:r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դիմողին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տրվող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բժշկական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եզրակացություն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ը, ինչպես նաև զենքի</w:t>
      </w:r>
      <w:r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հետ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կապված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անվտանգության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կանոնների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իմացության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տեսական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գործնական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քննությունները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հանձնելու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համապատասխան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փաստաթուղ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թ։ </w:t>
      </w:r>
    </w:p>
    <w:p w14:paraId="2700B946" w14:textId="7CD72592" w:rsidR="00005BF4" w:rsidRPr="007C6F53" w:rsidRDefault="00005BF4" w:rsidP="00FE51D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Բացի այդ, լրացնել՝ նոր 20-րդ մաս, համաձայն որի՝ </w:t>
      </w:r>
      <w:r>
        <w:rPr>
          <w:rFonts w:ascii="GHEA Grapalat" w:hAnsi="GHEA Grapalat" w:cs="Arial Unicode"/>
          <w:lang w:val="hy-AM"/>
        </w:rPr>
        <w:t>11-րդ</w:t>
      </w:r>
      <w:r w:rsidRPr="00632E00">
        <w:rPr>
          <w:rFonts w:ascii="GHEA Grapalat" w:hAnsi="GHEA Grapalat" w:cs="Arial Unicode"/>
          <w:lang w:val="hy-AM"/>
        </w:rPr>
        <w:t xml:space="preserve"> հոդվածի գործողությունը չի տարածվում </w:t>
      </w:r>
      <w:r w:rsidRPr="00632E00">
        <w:rPr>
          <w:rFonts w:ascii="GHEA Grapalat" w:hAnsi="GHEA Grapalat" w:cs="Arial Unicode"/>
          <w:bCs/>
          <w:lang w:val="hy-AM"/>
        </w:rPr>
        <w:t>Հայաստանի Հանրապետության</w:t>
      </w:r>
      <w:r>
        <w:rPr>
          <w:rFonts w:ascii="GHEA Grapalat" w:hAnsi="GHEA Grapalat" w:cs="Arial Unicode"/>
          <w:bCs/>
          <w:lang w:val="hy-AM"/>
        </w:rPr>
        <w:t xml:space="preserve"> պաշտպանության նախարարի հրամանով սպայական կազմի զինծառայողներին որպես պարգևատրում, ինչպես նաև զինվորական հանդերձանքի պարտադիր մաս կազմելու դեպքում՝ այլ զինծառայողներին ժամանակավորապես դաշույների սպայական կազմի զինծառայողների մասով՝ այսուհետ՝ սպայական դաշույն տրման վրա։</w:t>
      </w:r>
    </w:p>
    <w:p w14:paraId="3FE80014" w14:textId="15848E83" w:rsidR="002D0FAE" w:rsidRPr="007C6F53" w:rsidRDefault="001E585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ED257C" w:rsidRPr="007C6F53">
        <w:rPr>
          <w:rFonts w:ascii="GHEA Grapalat" w:hAnsi="GHEA Grapalat"/>
          <w:color w:val="000000"/>
          <w:lang w:val="hy-AM"/>
        </w:rPr>
        <w:t xml:space="preserve"> </w:t>
      </w:r>
      <w:r w:rsidR="00FE51D5" w:rsidRPr="007C6F53">
        <w:rPr>
          <w:rFonts w:ascii="GHEA Grapalat" w:hAnsi="GHEA Grapalat" w:cs="GHEA Grapalat"/>
          <w:lang w:val="hy-AM"/>
        </w:rPr>
        <w:t>Օրենքի 16-րդ հոդվածի 6-րդ մասից հանել 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Հատուկ կանոնադրական խնդիրներ իրականացնող իրավաբանական անձանց բոլոր աշխատողները պարտավոր են երեք տարին մեկ անցնել զենքի գործադրման անհրաժեշտություն առաջացնող իրադրություններում գործելու՝ իրենց պիտանիությունը որոշող ստուգարքներ:</w:t>
      </w:r>
      <w:r w:rsidR="00FE51D5" w:rsidRPr="007C6F53">
        <w:rPr>
          <w:rFonts w:ascii="GHEA Grapalat" w:hAnsi="GHEA Grapalat" w:cs="GHEA Grapalat"/>
          <w:lang w:val="hy-AM"/>
        </w:rPr>
        <w:t> նախադասությունը։</w:t>
      </w:r>
      <w:r w:rsidR="00FE51D5" w:rsidRPr="007C6F53">
        <w:rPr>
          <w:rFonts w:ascii="GHEA Grapalat" w:hAnsi="GHEA Grapalat" w:cs="GHEA Grapalat"/>
          <w:iCs/>
          <w:lang w:val="hy-AM"/>
        </w:rPr>
        <w:t xml:space="preserve"> </w:t>
      </w:r>
      <w:r w:rsidR="00FE51D5" w:rsidRPr="007C6F53">
        <w:rPr>
          <w:rFonts w:ascii="GHEA Grapalat" w:hAnsi="GHEA Grapalat"/>
          <w:iCs/>
          <w:lang w:val="hy-AM"/>
        </w:rPr>
        <w:t>Օրենքի 11-րդ հոդվածի 2-րդ մասի 6-րդ կետի համաձայն՝ հ</w:t>
      </w:r>
      <w:r w:rsidR="00FE51D5" w:rsidRPr="007C6F53">
        <w:rPr>
          <w:rFonts w:ascii="GHEA Grapalat" w:hAnsi="GHEA Grapalat"/>
          <w:iCs/>
          <w:color w:val="000000"/>
          <w:shd w:val="clear" w:color="auto" w:fill="FFFFFF"/>
          <w:lang w:val="hy-AM"/>
        </w:rPr>
        <w:t>ատուկ կանոնադրական խնդիրներ իրականացնող իրավաբանական անձանց աշխատողներին տրվող զենք կրելու թույլտվության ժամկետը սահմանված է 5 տարի, հետևաբար 16-րդ հոդվածի 6-րդ մասով նախատեսված՝ երեք տարին մեկ զենքի գործադրման անհրաժեշտություն առաջացնող իրադրություններում գործելու՝ իրենց պիտանիությունը որոշող ստուգարքներ անցնելու անհրաժեշտությունը բացակայում է, բացի այդ, զենքը նշված անձանց տրվում է հատուկ պատրաստության ստուգարք անցնելուց հետո։</w:t>
      </w:r>
    </w:p>
    <w:p w14:paraId="7B01A2D9" w14:textId="06143201" w:rsidR="00D33CDA" w:rsidRPr="007C6F53" w:rsidRDefault="001E585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i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D33CDA" w:rsidRPr="007C6F53">
        <w:rPr>
          <w:rFonts w:ascii="GHEA Grapalat" w:hAnsi="GHEA Grapalat"/>
          <w:color w:val="000000"/>
          <w:lang w:val="hy-AM"/>
        </w:rPr>
        <w:t></w:t>
      </w:r>
      <w:r w:rsidR="00856BB4" w:rsidRPr="007C6F53">
        <w:rPr>
          <w:rFonts w:ascii="GHEA Grapalat" w:hAnsi="GHEA Grapalat"/>
          <w:color w:val="000000"/>
          <w:lang w:val="hy-AM"/>
        </w:rPr>
        <w:t xml:space="preserve"> </w:t>
      </w:r>
      <w:r w:rsidR="00FE51D5" w:rsidRPr="007C6F53">
        <w:rPr>
          <w:rFonts w:ascii="GHEA Grapalat" w:hAnsi="GHEA Grapalat"/>
          <w:color w:val="000000"/>
          <w:lang w:val="hy-AM"/>
        </w:rPr>
        <w:t>Օրենքի 17-րդ հոդվածի 6-րդ մաս</w:t>
      </w:r>
      <w:r w:rsidR="00FE51D5">
        <w:rPr>
          <w:rFonts w:ascii="GHEA Grapalat" w:hAnsi="GHEA Grapalat"/>
          <w:color w:val="000000"/>
          <w:lang w:val="hy-AM"/>
        </w:rPr>
        <w:t xml:space="preserve">ը նախատեսել նոր խմբագրությամբ։ Մասնավորապես, նախատեսել, որ </w:t>
      </w:r>
      <w:r w:rsidR="00FE51D5">
        <w:rPr>
          <w:rFonts w:ascii="GHEA Grapalat" w:hAnsi="GHEA Grapalat" w:cs="Arial"/>
          <w:shd w:val="clear" w:color="auto" w:fill="FFFFFF"/>
          <w:lang w:val="hy-AM"/>
        </w:rPr>
        <w:t>բ</w:t>
      </w:r>
      <w:r w:rsidR="00FE51D5" w:rsidRPr="00777533">
        <w:rPr>
          <w:rFonts w:ascii="GHEA Grapalat" w:hAnsi="GHEA Grapalat" w:cs="Arial"/>
          <w:shd w:val="clear" w:color="auto" w:fill="FFFFFF"/>
          <w:lang w:val="hy-AM"/>
        </w:rPr>
        <w:t>ացառությամբ սառը և նետողական զենքերի, առաջին անգամ զենք, այդ թվում՝ առաջին անգամ ակոսափող հրազեն ձեռք բերող քաղաքացին, պարտավոր է Հայաստանի Հանրապետության ներքին գործերի բնագավառում պետական լիազոր մարմնի կողմից սահմանված կարգով հանձնել զենքի հետ կապված և անվտանգության կանոնների իմացության տեսական և գործնական քննություն: Քննությունից ազատվում է այն քաղաքացին, ով ծառայում է Հայաստանի Հանրապետության պետական ռազմականացված կազմակերպություններում և ունի զենք պահելու և կրելու թույլտվություն։ Պետական մարմինների կողմից քննություն անցկացնելու դեպքում սահմանվում է պետական տուրք՝ «Պետական տուրքի մասին» օրենքով սահմանված չափով։</w:t>
      </w:r>
    </w:p>
    <w:p w14:paraId="48F6ED60" w14:textId="3D82E9C8" w:rsidR="0094225B" w:rsidRPr="007C6F53" w:rsidRDefault="001E5850" w:rsidP="006870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E255A7" w:rsidRPr="007C6F53">
        <w:rPr>
          <w:rFonts w:ascii="GHEA Grapalat" w:hAnsi="GHEA Grapalat"/>
          <w:color w:val="000000"/>
          <w:lang w:val="hy-AM"/>
        </w:rPr>
        <w:t xml:space="preserve">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21-րդ հոդվածի 7-րդ մասից հանել </w:t>
      </w:r>
      <w:r w:rsidR="00FE51D5" w:rsidRPr="007C6F53">
        <w:rPr>
          <w:rFonts w:ascii="GHEA Grapalat" w:hAnsi="GHEA Grapalat"/>
          <w:lang w:val="hy-AM" w:eastAsia="ru-RU"/>
        </w:rPr>
        <w:t>«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հրաձգությամբ զբաղվող</w:t>
      </w:r>
      <w:r w:rsidR="00FE51D5" w:rsidRPr="007C6F53">
        <w:rPr>
          <w:rFonts w:ascii="GHEA Grapalat" w:hAnsi="GHEA Grapalat"/>
          <w:lang w:val="hy-AM" w:eastAsia="ru-RU"/>
        </w:rPr>
        <w:t>» բառերը, քանի որ ոչ բոլոր սպորտային կազմակերպություններն են, որոնք զբաղվում են հրաձգությամբ։</w:t>
      </w:r>
    </w:p>
    <w:p w14:paraId="5630A05D" w14:textId="08294F0A" w:rsidR="00C7492D" w:rsidRPr="007C6F53" w:rsidRDefault="00C30CBA" w:rsidP="007D28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8A414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 </w:t>
      </w:r>
      <w:r w:rsidR="00FE51D5" w:rsidRPr="007C6F53">
        <w:rPr>
          <w:rFonts w:ascii="GHEA Grapalat" w:hAnsi="GHEA Grapalat"/>
          <w:color w:val="000000"/>
          <w:lang w:val="hy-AM"/>
        </w:rPr>
        <w:t xml:space="preserve">Օրենքի 27-րդ հոդվածի 7-րդ մասից հանել </w:t>
      </w:r>
      <w:r w:rsidR="00FE51D5" w:rsidRPr="007C6F53">
        <w:rPr>
          <w:rFonts w:ascii="GHEA Grapalat" w:hAnsi="GHEA Grapalat"/>
          <w:bCs/>
          <w:lang w:val="hy-AM" w:eastAsia="ru-RU"/>
        </w:rPr>
        <w:t>«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և զենքի</w:t>
      </w:r>
      <w:r w:rsidR="00FE51D5" w:rsidRPr="007C6F5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անվանացանկը</w:t>
      </w:r>
      <w:r w:rsidR="00FE51D5" w:rsidRPr="007C6F53">
        <w:rPr>
          <w:rFonts w:ascii="GHEA Grapalat" w:hAnsi="GHEA Grapalat"/>
          <w:bCs/>
          <w:lang w:val="hy-AM" w:eastAsia="ru-RU"/>
        </w:rPr>
        <w:t>» բառերը, քանի որ յուրաքանչյուր զ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ենքի</w:t>
      </w:r>
      <w:r w:rsidR="00FE51D5" w:rsidRPr="007C6F53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FE51D5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հավաքածու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51D5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կազմելու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51D5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և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զենքի </w:t>
      </w:r>
      <w:r w:rsidR="00FE51D5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հավաքածու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51D5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ցուցադրելու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համար անվանացանկերը կարող են լինել տարբեր, և նման դրույթի նախատեսումը Օրենքով նպատակահարմար չէ։</w:t>
      </w:r>
    </w:p>
    <w:p w14:paraId="26AE7E9E" w14:textId="41D26967" w:rsidR="00005BF4" w:rsidRDefault="00C30CBA" w:rsidP="007D28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C7492D" w:rsidRPr="007C6F53">
        <w:rPr>
          <w:rFonts w:ascii="GHEA Grapalat" w:hAnsi="GHEA Grapalat"/>
          <w:color w:val="000000"/>
          <w:lang w:val="hy-AM"/>
        </w:rPr>
        <w:t xml:space="preserve"> </w:t>
      </w:r>
      <w:r w:rsidR="00005BF4">
        <w:rPr>
          <w:rFonts w:ascii="GHEA Grapalat" w:hAnsi="GHEA Grapalat"/>
          <w:color w:val="000000"/>
          <w:lang w:val="hy-AM"/>
        </w:rPr>
        <w:t xml:space="preserve">Օրենքի 28-րդ հոդվածը լրացնել նոր 23-րդ մասով, որի համաձայն՝ </w:t>
      </w:r>
      <w:r w:rsidR="00005BF4">
        <w:rPr>
          <w:rFonts w:ascii="GHEA Grapalat" w:hAnsi="GHEA Grapalat" w:cs="Arial Unicode"/>
          <w:bCs/>
          <w:lang w:val="hy-AM"/>
        </w:rPr>
        <w:t xml:space="preserve">Հայաստանի Հանրապետության պաշտպանության նախարարության համակարգի սպայական կազմի զինծառայողներին սպայական դաշույնով պարգևատրելու իրավունք </w:t>
      </w:r>
      <w:r w:rsidR="009E776E">
        <w:rPr>
          <w:rFonts w:ascii="GHEA Grapalat" w:hAnsi="GHEA Grapalat" w:cs="Arial Unicode"/>
          <w:bCs/>
          <w:lang w:val="hy-AM"/>
        </w:rPr>
        <w:t>վերապահել</w:t>
      </w:r>
      <w:r w:rsidR="00005BF4">
        <w:rPr>
          <w:rFonts w:ascii="GHEA Grapalat" w:hAnsi="GHEA Grapalat" w:cs="Arial Unicode"/>
          <w:bCs/>
          <w:lang w:val="hy-AM"/>
        </w:rPr>
        <w:t xml:space="preserve"> Հայաստանի Հանրապետության պաշտպանության նախարար</w:t>
      </w:r>
      <w:r w:rsidR="009E776E">
        <w:rPr>
          <w:rFonts w:ascii="GHEA Grapalat" w:hAnsi="GHEA Grapalat" w:cs="Arial Unicode"/>
          <w:bCs/>
          <w:lang w:val="hy-AM"/>
        </w:rPr>
        <w:t>ին</w:t>
      </w:r>
      <w:r w:rsidR="00005BF4">
        <w:rPr>
          <w:rFonts w:ascii="GHEA Grapalat" w:hAnsi="GHEA Grapalat" w:cs="Arial Unicode"/>
          <w:bCs/>
          <w:lang w:val="hy-AM"/>
        </w:rPr>
        <w:t>՝ «Հայաստանի Հանրապետության զինված ուժերի կարգապահական կանոնագիրք» օրենքով սահմանված կարգով։</w:t>
      </w:r>
    </w:p>
    <w:p w14:paraId="5B5C3D09" w14:textId="71CB233B" w:rsidR="008A4145" w:rsidRPr="007C6F53" w:rsidRDefault="00005BF4" w:rsidP="007D28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Pr="007C6F53">
        <w:rPr>
          <w:rFonts w:ascii="GHEA Grapalat" w:hAnsi="GHEA Grapalat"/>
          <w:color w:val="000000"/>
          <w:lang w:val="hy-AM"/>
        </w:rPr>
        <w:t>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E51D5" w:rsidRPr="007C6F53">
        <w:rPr>
          <w:rFonts w:ascii="GHEA Grapalat" w:hAnsi="GHEA Grapalat"/>
          <w:lang w:val="hy-AM"/>
        </w:rPr>
        <w:t>Օրենքի 29-րդ հոդվածի 3-րդ մասի 2-րդ կետ</w:t>
      </w:r>
      <w:r w:rsidR="00FE51D5">
        <w:rPr>
          <w:rFonts w:ascii="GHEA Grapalat" w:hAnsi="GHEA Grapalat"/>
          <w:lang w:val="hy-AM"/>
        </w:rPr>
        <w:t>ն ուժը կորցրած է ճանաչվել</w:t>
      </w:r>
      <w:r w:rsidR="00FE51D5" w:rsidRPr="007C6F53">
        <w:rPr>
          <w:rFonts w:ascii="GHEA Grapalat" w:hAnsi="GHEA Grapalat"/>
          <w:lang w:val="hy-AM"/>
        </w:rPr>
        <w:t>, քանի որ առկա կարգավորման պարագայում չի կարող ապահովվել Օ</w:t>
      </w:r>
      <w:r w:rsidR="00FE51D5" w:rsidRPr="007C6F53">
        <w:rPr>
          <w:rFonts w:ascii="GHEA Grapalat" w:hAnsi="GHEA Grapalat"/>
          <w:iCs/>
          <w:lang w:val="hy-AM"/>
        </w:rPr>
        <w:t>րենքի 25-րդ հոդվածի 3-րդ մասով սահմանված դրույթի կատարումը</w:t>
      </w:r>
      <w:r w:rsidR="00FE51D5" w:rsidRPr="007C6F53">
        <w:rPr>
          <w:rFonts w:ascii="Cambria Math" w:hAnsi="Cambria Math" w:cs="Cambria Math"/>
          <w:iCs/>
          <w:lang w:val="hy-AM"/>
        </w:rPr>
        <w:t>․</w:t>
      </w:r>
      <w:r w:rsidR="00FE51D5" w:rsidRPr="007C6F53">
        <w:rPr>
          <w:rFonts w:ascii="GHEA Grapalat" w:hAnsi="GHEA Grapalat"/>
          <w:iCs/>
          <w:lang w:val="hy-AM"/>
        </w:rPr>
        <w:t xml:space="preserve"> </w:t>
      </w:r>
      <w:r w:rsidR="00FE51D5" w:rsidRPr="007C6F53">
        <w:rPr>
          <w:rFonts w:ascii="GHEA Grapalat" w:hAnsi="GHEA Grapalat" w:cs="GHEA Grapalat"/>
          <w:iCs/>
          <w:lang w:val="hy-AM"/>
        </w:rPr>
        <w:t>այն</w:t>
      </w:r>
      <w:r w:rsidR="00FE51D5" w:rsidRPr="007C6F53">
        <w:rPr>
          <w:rFonts w:ascii="GHEA Grapalat" w:hAnsi="GHEA Grapalat"/>
          <w:iCs/>
          <w:lang w:val="hy-AM"/>
        </w:rPr>
        <w:t xml:space="preserve"> </w:t>
      </w:r>
      <w:r w:rsidR="00FE51D5" w:rsidRPr="007C6F53">
        <w:rPr>
          <w:rFonts w:ascii="GHEA Grapalat" w:hAnsi="GHEA Grapalat" w:cs="GHEA Grapalat"/>
          <w:iCs/>
          <w:lang w:val="hy-AM"/>
        </w:rPr>
        <w:t>է՝</w:t>
      </w:r>
      <w:r w:rsidR="00FE51D5" w:rsidRPr="007C6F53">
        <w:rPr>
          <w:rFonts w:ascii="GHEA Grapalat" w:hAnsi="GHEA Grapalat"/>
          <w:iCs/>
          <w:lang w:val="hy-AM"/>
        </w:rPr>
        <w:t xml:space="preserve"> ֆ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իզիկական և իրավաբանական անձինք պարտավոր են իրենց պատկանող զենքը պահել այնպիսի պայմաններում, որ ապահովեն դրա պահպանությունը, անվտանգությունը, և բացառվի կողմնակի անձանց համար</w:t>
      </w:r>
      <w:r w:rsidR="00FE51D5"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զենքի</w:t>
      </w:r>
      <w:r w:rsidR="00FE51D5" w:rsidRPr="007C6F5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E51D5" w:rsidRPr="007C6F5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հասանելիութ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յունը:</w:t>
      </w:r>
    </w:p>
    <w:p w14:paraId="24E386BB" w14:textId="1A1B0597" w:rsidR="007D28AC" w:rsidRPr="007C6F53" w:rsidRDefault="00C30CBA" w:rsidP="00FE51D5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005BF4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94225B" w:rsidRPr="007C6F53">
        <w:rPr>
          <w:rFonts w:ascii="GHEA Grapalat" w:hAnsi="GHEA Grapalat"/>
          <w:color w:val="000000"/>
          <w:lang w:val="hy-AM"/>
        </w:rPr>
        <w:t xml:space="preserve"> </w:t>
      </w:r>
      <w:r w:rsidR="00FE51D5" w:rsidRPr="007C6F53">
        <w:rPr>
          <w:rFonts w:ascii="GHEA Grapalat" w:hAnsi="GHEA Grapalat"/>
          <w:color w:val="000000"/>
          <w:lang w:val="hy-AM"/>
        </w:rPr>
        <w:t>Ուժը կորցրած է ճանաչվում Օրեքի 31-րդ հոդածի 2-րդ մասը, քանի որ ի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րավաբանական և ֆիզիկական անձանց կողմից զենք պահելու և օգտագործելու կամ պահելու և կրելու թույլտվության ժամկետը երկարաձգելու համար իրենց պատկանող ակոսափող զենքերը ստուգման նպատակով կրակելու համար կրկին փորձաքրեագիտական ստորաբաժանում ներկայացնելու պահանջի</w:t>
      </w:r>
      <w:r w:rsidR="00FE51D5" w:rsidRPr="007C6F53">
        <w:rPr>
          <w:rFonts w:ascii="GHEA Grapalat" w:hAnsi="GHEA Grapalat"/>
          <w:color w:val="000000"/>
          <w:lang w:val="hy-AM"/>
        </w:rPr>
        <w:t xml:space="preserve"> անհրաժեշտությունը բացակայում է</w:t>
      </w:r>
      <w:r w:rsidR="00FE51D5" w:rsidRPr="007C6F53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779A942A" w14:textId="719C9F1F" w:rsidR="00C30CBA" w:rsidRDefault="009A37D1" w:rsidP="00175E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Միաժամանակ,</w:t>
      </w:r>
      <w:r w:rsidRPr="007C6F53">
        <w:rPr>
          <w:rFonts w:ascii="GHEA Grapalat" w:eastAsiaTheme="minorHAnsi" w:hAnsi="GHEA Grapalat" w:cstheme="minorBidi"/>
          <w:bCs/>
          <w:kern w:val="2"/>
          <w:sz w:val="22"/>
          <w:szCs w:val="22"/>
          <w:lang w:val="hy-AM"/>
          <w14:ligatures w14:val="standardContextual"/>
        </w:rPr>
        <w:t xml:space="preserve"> </w:t>
      </w:r>
      <w:r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7C6F53">
        <w:rPr>
          <w:rFonts w:ascii="GHEA Grapalat" w:hAnsi="GHEA Grapalat"/>
          <w:color w:val="000000"/>
          <w:shd w:val="clear" w:color="auto" w:fill="FFFFFF"/>
          <w:lang w:val="hy-AM"/>
        </w:rPr>
        <w:t>Պետական տուրքի մասի</w:t>
      </w:r>
      <w:r w:rsidR="00291D95" w:rsidRPr="007C6F5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» օրենքում լրացումներ և փոփոխություններ կատարելու մասին» օրենքի նախագծով</w:t>
      </w:r>
      <w:r w:rsid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5312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սահմանվել է</w:t>
      </w:r>
      <w:r w:rsid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45312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669B04FE" w14:textId="4064D292" w:rsidR="00175E81" w:rsidRPr="007C6F53" w:rsidRDefault="00C30CBA" w:rsidP="00175E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1 </w:t>
      </w:r>
      <w:r w:rsidR="0045312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դրույքաչափ</w:t>
      </w:r>
      <w:r w:rsidR="003D29F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45312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զենքի փամփուշտների, հրազենի հիմնական մասեր ներկրելու, արտահանելու, տարանցիկ փոխադրելու համար (6 ամիս գործողության ժամկետով)՝ բազային տուրքի հնգապատիկի չափով, քանի որ գործող օրենքով պետական տուրք է եղել սահմանված միայն հրազենի հիմնական բաղկացուցիչ մասեր ձեռք բերելու համար, 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իսկ</w:t>
      </w:r>
      <w:r w:rsidR="0045312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«Զենքի շրջանառության կարգավորման մասին» օրենքի 11-րդ հոդվածի 2-րդ մասի 2-րդ կետի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համաձայն՝ </w:t>
      </w:r>
      <w:r w:rsidR="00D628C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րավաբանական անձանց տրվող թույլտվություններից է քաղաքացիական և ծառայողական զենք, հրազենի հիմնական բաղկացուցիչ մասեր, փամփուշտներ ներկրելու, արտահանելու, տարանցիկ փոխադրելու թույլտվությունը` վեց ամիս գործողության ժամկետով.</w:t>
      </w:r>
    </w:p>
    <w:p w14:paraId="52A51FD1" w14:textId="5AC9F349" w:rsidR="000665C4" w:rsidRPr="00C30CBA" w:rsidRDefault="00C30CBA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2 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«Պետական տուրքի մասի</w:t>
      </w:r>
      <w:r w:rsidR="00291D95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» օրենքի 19</w:t>
      </w:r>
      <w:r w:rsidR="00175E81" w:rsidRPr="007C6F53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 w:rsidR="00175E81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75E81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հոդվածի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12-</w:t>
      </w:r>
      <w:r w:rsidR="00175E81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="00175E81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մասում 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Հայաuտանի Հանրապետության քաղաքացիներին տրվող </w:t>
      </w:r>
      <w:r w:rsidR="002A2CFF" w:rsidRPr="007C6F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A2CFF" w:rsidRPr="007C6F53"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քաղաքացիական 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զենք</w:t>
      </w:r>
      <w:r w:rsidR="00D628C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ձեռք բերելու համար </w:t>
      </w:r>
      <w:r w:rsidR="00D628C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նախատեսված տուրքի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ց բացի նախատեսվել է լրացնել նաև </w:t>
      </w:r>
      <w:r w:rsidR="002A2CFF" w:rsidRPr="007C6F53">
        <w:rPr>
          <w:rFonts w:ascii="GHEA Grapalat" w:hAnsi="GHEA Grapalat"/>
          <w:color w:val="000000"/>
          <w:shd w:val="clear" w:color="auto" w:fill="FFFFFF"/>
          <w:lang w:val="hy-AM"/>
        </w:rPr>
        <w:t>ծառայողական զենք ձեռք բերելու համար տուրք,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քանի որ «Զենքի շրջանառության կարգավորման մասին» օրենքի </w:t>
      </w:r>
      <w:r w:rsidR="00D628C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5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հոդվածի </w:t>
      </w:r>
      <w:r w:rsidR="00D628C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5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մասի համաձայն՝ </w:t>
      </w:r>
      <w:r w:rsidR="00D628C4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 ռազմականացված կազմակերպություններում 20 և ավել տարի զինվորական ծառայության ստաժ և առնվազն «գնդապետ» զինվորական կոչումով գործող և պահեստազորի սպաներն իրավունք ունեն զենք ձեռք բերելու թույլտվության առկայության դեպքում ձեռք բերելու մեկ միավոր ծառայողական զենք՝ պահելու և կրելու թույլտվությամբ, որն օգտագործելու իրավունք ունեն միայն լիցենզավ</w:t>
      </w:r>
      <w:r w:rsidR="00D628C4"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որված հրաձգարանների տարածքում։ </w:t>
      </w:r>
    </w:p>
    <w:p w14:paraId="01C0F8AE" w14:textId="5011CC74" w:rsidR="00C30CBA" w:rsidRPr="00C30CBA" w:rsidRDefault="00C30CBA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>3 «Պետական տուրքի մասին» օրենքի 19</w:t>
      </w:r>
      <w:r w:rsidRPr="00C30CBA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 w:rsidRPr="00C30C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C30C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հոդվածի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12-</w:t>
      </w:r>
      <w:r w:rsidRPr="00C30C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մասից հետո լրացվել է նոր 12</w:t>
      </w:r>
      <w:r w:rsidRPr="00C30CBA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 w:rsidRPr="00C30C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C30C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, որով պետական տուրք է սահմանվել հրազենի հիմնական բաղկացուցիչ մասերի ձեռքբերման թույլտվության համար, իսկ 24-րդ  </w:t>
      </w:r>
      <w:r w:rsidR="008E221D"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մասից հետո լրացվել է նոր </w:t>
      </w:r>
      <w:r w:rsidR="008E221D">
        <w:rPr>
          <w:rFonts w:ascii="GHEA Grapalat" w:hAnsi="GHEA Grapalat"/>
          <w:bCs/>
          <w:color w:val="000000"/>
          <w:shd w:val="clear" w:color="auto" w:fill="FFFFFF"/>
          <w:lang w:val="hy-AM"/>
        </w:rPr>
        <w:t>25</w:t>
      </w:r>
      <w:r w:rsidR="008E221D"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8E221D">
        <w:rPr>
          <w:rFonts w:ascii="GHEA Grapalat" w:hAnsi="GHEA Grapalat"/>
          <w:bCs/>
          <w:color w:val="000000"/>
          <w:shd w:val="clear" w:color="auto" w:fill="FFFFFF"/>
          <w:lang w:val="hy-AM"/>
        </w:rPr>
        <w:t>րդ</w:t>
      </w:r>
      <w:r w:rsidR="008E221D"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8E221D" w:rsidRPr="00C30C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</w:t>
      </w:r>
      <w:r w:rsidR="008E221D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, որով պետական տուրք է սահմանվել զ</w:t>
      </w:r>
      <w:r w:rsidR="008E221D" w:rsidRPr="00405068">
        <w:rPr>
          <w:rFonts w:ascii="GHEA Grapalat" w:hAnsi="GHEA Grapalat"/>
          <w:color w:val="000000"/>
          <w:shd w:val="clear" w:color="auto" w:fill="FFFFFF"/>
          <w:lang w:val="hy-AM"/>
        </w:rPr>
        <w:t>ենքի հետ կապված և անվտանգության կանոնների իմացության տեսական և գործնական քննություններ</w:t>
      </w:r>
      <w:r w:rsidR="008E221D">
        <w:rPr>
          <w:rFonts w:ascii="GHEA Grapalat" w:hAnsi="GHEA Grapalat"/>
          <w:color w:val="000000"/>
          <w:shd w:val="clear" w:color="auto" w:fill="FFFFFF"/>
          <w:lang w:val="hy-AM"/>
        </w:rPr>
        <w:t>ի համար։</w:t>
      </w:r>
    </w:p>
    <w:p w14:paraId="3318B853" w14:textId="6905E60F" w:rsidR="00B60C47" w:rsidRPr="008E221D" w:rsidRDefault="00C30CBA" w:rsidP="008E221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4</w:t>
      </w:r>
      <w:r w:rsidRPr="00C30CBA">
        <w:rPr>
          <w:rFonts w:ascii="GHEA Grapalat" w:hAnsi="GHEA Grapalat"/>
          <w:bCs/>
          <w:color w:val="000000"/>
          <w:shd w:val="clear" w:color="auto" w:fill="FFFFFF"/>
          <w:lang w:val="hy-AM"/>
        </w:rPr>
        <w:t></w:t>
      </w:r>
      <w:r w:rsidR="002A2CFF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օտարերկրյա քաղաքացիներին` Հայաստանի Հանրապետությունում քաղաքացիական և ծառայողական զենք, հրազենի հիմնական բաղկացուցիչ մասեր և փամփուշտներ ձեռք բերելու և արտահանելու համար (5 oր գործողության ժամկետով)`</w:t>
      </w:r>
      <w:r w:rsidR="00B60C47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«Պետական տուրքի մասի</w:t>
      </w:r>
      <w:r w:rsidR="00291D95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B60C47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» օրենքի 19</w:t>
      </w:r>
      <w:r w:rsidR="00B60C47" w:rsidRPr="007C6F53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B60C47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 w:rsidR="00B60C47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="00B60C47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B60C47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հոդվածի</w:t>
      </w:r>
      <w:r w:rsidR="00B60C47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22-</w:t>
      </w:r>
      <w:r w:rsidR="00B60C47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="00B60C47" w:rsidRPr="007C6F5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մասում նախատեսված </w:t>
      </w:r>
      <w:r w:rsidR="00B60C47" w:rsidRPr="007C6F53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="00B60C47" w:rsidRPr="007C6F53">
        <w:rPr>
          <w:rFonts w:ascii="GHEA Grapalat" w:hAnsi="GHEA Grapalat" w:cs="Courier New"/>
          <w:bCs/>
          <w:color w:val="000000"/>
          <w:shd w:val="clear" w:color="auto" w:fill="FFFFFF"/>
          <w:lang w:val="hy-AM"/>
        </w:rPr>
        <w:t xml:space="preserve">դրույթները խմբագրվել և համապատասխանեցվել են </w:t>
      </w:r>
      <w:r w:rsidR="00B60C47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«Զենքի շրջանառության կարգավորման մասին» օրենքի 11-րդ և 18-րդ հոդվածների</w:t>
      </w:r>
      <w:r w:rsidR="000665C4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պահանջների</w:t>
      </w:r>
      <w:r w:rsidR="00B60C47" w:rsidRPr="007C6F5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ն։</w:t>
      </w:r>
    </w:p>
    <w:p w14:paraId="13EEE551" w14:textId="566426DC" w:rsidR="003D60D0" w:rsidRPr="007C6F53" w:rsidRDefault="003D60D0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3. Կապը ռազմավարական փաստաթղթերի հետ. Կառավարության 2021-2026թթ. ծրագիր</w:t>
      </w:r>
    </w:p>
    <w:p w14:paraId="764039A4" w14:textId="45CECAB0" w:rsidR="003D60D0" w:rsidRPr="007C6F53" w:rsidRDefault="003D60D0" w:rsidP="00961621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color w:val="000000"/>
          <w:lang w:val="hy-AM"/>
        </w:rPr>
        <w:t>Նախագ</w:t>
      </w:r>
      <w:r w:rsidR="00C50BD8" w:rsidRPr="007C6F53">
        <w:rPr>
          <w:rFonts w:ascii="GHEA Grapalat" w:hAnsi="GHEA Grapalat"/>
          <w:color w:val="000000"/>
          <w:lang w:val="hy-AM"/>
        </w:rPr>
        <w:t>ի</w:t>
      </w:r>
      <w:r w:rsidRPr="007C6F53">
        <w:rPr>
          <w:rFonts w:ascii="GHEA Grapalat" w:hAnsi="GHEA Grapalat"/>
          <w:color w:val="000000"/>
          <w:lang w:val="hy-AM"/>
        </w:rPr>
        <w:t>ծ</w:t>
      </w:r>
      <w:r w:rsidR="00C50BD8" w:rsidRPr="007C6F53">
        <w:rPr>
          <w:rFonts w:ascii="GHEA Grapalat" w:hAnsi="GHEA Grapalat"/>
          <w:color w:val="000000"/>
          <w:lang w:val="hy-AM"/>
        </w:rPr>
        <w:t>ը չի բխում որևէ ռազմավարական փաստաթղթից։</w:t>
      </w:r>
    </w:p>
    <w:p w14:paraId="18F03758" w14:textId="640BCD1C" w:rsidR="003D60D0" w:rsidRPr="007C6F53" w:rsidRDefault="003D60D0" w:rsidP="00C50BD8">
      <w:pPr>
        <w:pStyle w:val="NormalWeb"/>
        <w:shd w:val="clear" w:color="auto" w:fill="FFFFFF"/>
        <w:spacing w:before="0" w:beforeAutospacing="0" w:after="24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Style w:val="Strong"/>
          <w:rFonts w:ascii="GHEA Grapalat" w:hAnsi="GHEA Grapalat"/>
          <w:i/>
          <w:iCs/>
          <w:color w:val="000000"/>
          <w:lang w:val="hy-AM"/>
        </w:rPr>
        <w:t>4. Նախագծի մշակման գործընթացում ներգրավված ինստիտուտները և անձինք</w:t>
      </w: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br/>
      </w:r>
      <w:r w:rsidRPr="007C6F53">
        <w:rPr>
          <w:rFonts w:ascii="GHEA Grapalat" w:hAnsi="GHEA Grapalat"/>
          <w:color w:val="000000"/>
          <w:lang w:val="hy-AM"/>
        </w:rPr>
        <w:t>Նախագիծը նախապատրաստվել է ՀՀ ներքին գործերի նախարարության կողմից:</w:t>
      </w:r>
    </w:p>
    <w:p w14:paraId="239A2956" w14:textId="043B650C" w:rsidR="00C50BD8" w:rsidRPr="007C6F53" w:rsidRDefault="00C50BD8" w:rsidP="00C50BD8">
      <w:pPr>
        <w:spacing w:line="360" w:lineRule="auto"/>
        <w:ind w:firstLine="708"/>
        <w:jc w:val="both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5. </w:t>
      </w:r>
      <w:r w:rsidR="00356995"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>Լ</w:t>
      </w:r>
      <w:r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րացուցիչ ֆինանսական միջոցների անհրաժեշտությունը </w:t>
      </w:r>
      <w:r w:rsidR="00356995"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>և</w:t>
      </w:r>
      <w:r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պետական բյուջեի եկամուտներում </w:t>
      </w:r>
      <w:r w:rsidR="00356995"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>և</w:t>
      </w:r>
      <w:r w:rsidRPr="007C6F5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ծախսերում սպասվելիք փոփոխությունները</w:t>
      </w:r>
    </w:p>
    <w:p w14:paraId="6C308B9A" w14:textId="112459C0" w:rsidR="00C50BD8" w:rsidRPr="007C6F53" w:rsidRDefault="00356995" w:rsidP="007C6F5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F53">
        <w:rPr>
          <w:rFonts w:ascii="GHEA Grapalat" w:hAnsi="GHEA Grapalat"/>
          <w:bCs/>
          <w:sz w:val="24"/>
          <w:szCs w:val="24"/>
          <w:lang w:val="hy-AM"/>
        </w:rPr>
        <w:t>Օրենքի</w:t>
      </w:r>
      <w:r w:rsidR="00C50BD8" w:rsidRPr="007C6F53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="00C50BD8" w:rsidRPr="007C6F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0BD8" w:rsidRPr="007C6F5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C50BD8" w:rsidRPr="007C6F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0BD8" w:rsidRPr="007C6F53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C50BD8" w:rsidRPr="007C6F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C6F53" w:rsidRPr="007C6F53">
        <w:rPr>
          <w:rFonts w:ascii="GHEA Grapalat" w:hAnsi="GHEA Grapalat" w:cs="Sylfaen"/>
          <w:sz w:val="24"/>
          <w:szCs w:val="24"/>
          <w:lang w:val="hy-AM"/>
        </w:rPr>
        <w:t xml:space="preserve">կառաջանա լրացուցիչ </w:t>
      </w:r>
      <w:r w:rsidR="00C50BD8" w:rsidRPr="007C6F53">
        <w:rPr>
          <w:rFonts w:ascii="GHEA Grapalat" w:hAnsi="GHEA Grapalat" w:cs="Sylfaen"/>
          <w:sz w:val="24"/>
          <w:szCs w:val="24"/>
          <w:lang w:val="hy-AM"/>
        </w:rPr>
        <w:t>եկամուտներ</w:t>
      </w:r>
      <w:r w:rsidR="007C6F53" w:rsidRPr="007C6F53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6C8114C" w14:textId="20EAAB80" w:rsidR="007C6F53" w:rsidRPr="007C6F53" w:rsidRDefault="007C6F53" w:rsidP="007C6F5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F53">
        <w:rPr>
          <w:rFonts w:ascii="GHEA Grapalat" w:hAnsi="GHEA Grapalat" w:cs="Sylfaen"/>
          <w:sz w:val="24"/>
          <w:szCs w:val="24"/>
          <w:lang w:val="hy-AM"/>
        </w:rPr>
        <w:t>2023թ</w:t>
      </w:r>
      <w:r w:rsidRPr="007C6F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պետական բյուջեն կլրացվի 1մլն 135 հազար դրամ եկամուտուվ,</w:t>
      </w:r>
    </w:p>
    <w:p w14:paraId="600DD895" w14:textId="5EA59EDE" w:rsidR="007C6F53" w:rsidRPr="007C6F53" w:rsidRDefault="007C6F53" w:rsidP="007C6F5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F53">
        <w:rPr>
          <w:rFonts w:ascii="GHEA Grapalat" w:hAnsi="GHEA Grapalat" w:cs="Sylfaen"/>
          <w:sz w:val="24"/>
          <w:szCs w:val="24"/>
          <w:lang w:val="hy-AM"/>
        </w:rPr>
        <w:t>փոփոխությունների արդյունքում 2023թ</w:t>
      </w:r>
      <w:r w:rsidRPr="007C6F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եկամուտների համեմատ՝ պետական բյուջեն կլրացվի 1մլն 135 հազար դրամով,</w:t>
      </w:r>
    </w:p>
    <w:p w14:paraId="7678AFC2" w14:textId="27F09C75" w:rsidR="007C6F53" w:rsidRDefault="007C6F53" w:rsidP="007C6F5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F53">
        <w:rPr>
          <w:rFonts w:ascii="GHEA Grapalat" w:hAnsi="GHEA Grapalat" w:cs="Sylfaen"/>
          <w:sz w:val="24"/>
          <w:szCs w:val="24"/>
          <w:lang w:val="hy-AM"/>
        </w:rPr>
        <w:lastRenderedPageBreak/>
        <w:t>2024թ</w:t>
      </w:r>
      <w:r w:rsidRPr="007C6F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պետական բյուջեն կլրացվի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ընթացիկ տարվա համեատ </w:t>
      </w:r>
      <w:r w:rsidRPr="007C6F53">
        <w:rPr>
          <w:rFonts w:ascii="GHEA Grapalat" w:hAnsi="GHEA Grapalat" w:cs="Sylfaen"/>
          <w:sz w:val="24"/>
          <w:szCs w:val="24"/>
          <w:lang w:val="hy-AM"/>
        </w:rPr>
        <w:t>2մլն 550 հազար դրամ եկամուտուվ,</w:t>
      </w:r>
    </w:p>
    <w:p w14:paraId="4BDC4AA8" w14:textId="6849BF76" w:rsidR="007C6F53" w:rsidRDefault="007C6F53" w:rsidP="007C6F5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F53">
        <w:rPr>
          <w:rFonts w:ascii="GHEA Grapalat" w:hAnsi="GHEA Grapalat" w:cs="Sylfaen"/>
          <w:sz w:val="24"/>
          <w:szCs w:val="24"/>
          <w:lang w:val="hy-AM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7C6F53">
        <w:rPr>
          <w:rFonts w:ascii="GHEA Grapalat" w:hAnsi="GHEA Grapalat" w:cs="Sylfaen"/>
          <w:sz w:val="24"/>
          <w:szCs w:val="24"/>
          <w:lang w:val="hy-AM"/>
        </w:rPr>
        <w:t>թ</w:t>
      </w:r>
      <w:r w:rsidRPr="007C6F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պետական բյուջեն կլրացվի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ընթացիկ տարվա համեատ 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2մլն </w:t>
      </w:r>
      <w:r>
        <w:rPr>
          <w:rFonts w:ascii="GHEA Grapalat" w:hAnsi="GHEA Grapalat" w:cs="Sylfaen"/>
          <w:sz w:val="24"/>
          <w:szCs w:val="24"/>
          <w:lang w:val="hy-AM"/>
        </w:rPr>
        <w:t>360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հազար դրամ եկամուտուվ,</w:t>
      </w:r>
    </w:p>
    <w:p w14:paraId="272E4970" w14:textId="7A1431E6" w:rsidR="007C6F53" w:rsidRDefault="007C6F53" w:rsidP="007C6F5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F53">
        <w:rPr>
          <w:rFonts w:ascii="GHEA Grapalat" w:hAnsi="GHEA Grapalat" w:cs="Sylfaen"/>
          <w:sz w:val="24"/>
          <w:szCs w:val="24"/>
          <w:lang w:val="hy-AM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 w:rsidRPr="007C6F53">
        <w:rPr>
          <w:rFonts w:ascii="GHEA Grapalat" w:hAnsi="GHEA Grapalat" w:cs="Sylfaen"/>
          <w:sz w:val="24"/>
          <w:szCs w:val="24"/>
          <w:lang w:val="hy-AM"/>
        </w:rPr>
        <w:t>թ</w:t>
      </w:r>
      <w:r w:rsidRPr="007C6F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պետական բյուջեն կլրացվի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ընթացիկ տարվա համեատ 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2մլն </w:t>
      </w:r>
      <w:r>
        <w:rPr>
          <w:rFonts w:ascii="GHEA Grapalat" w:hAnsi="GHEA Grapalat" w:cs="Sylfaen"/>
          <w:sz w:val="24"/>
          <w:szCs w:val="24"/>
          <w:lang w:val="hy-AM"/>
        </w:rPr>
        <w:t>400</w:t>
      </w:r>
      <w:r w:rsidRPr="007C6F53">
        <w:rPr>
          <w:rFonts w:ascii="GHEA Grapalat" w:hAnsi="GHEA Grapalat" w:cs="Sylfaen"/>
          <w:sz w:val="24"/>
          <w:szCs w:val="24"/>
          <w:lang w:val="hy-AM"/>
        </w:rPr>
        <w:t xml:space="preserve"> հազար դրամ եկամուտուվ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6D2452A" w14:textId="77777777" w:rsidR="007C6F53" w:rsidRPr="007C6F53" w:rsidRDefault="007C6F53" w:rsidP="007C6F5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5287E87C" w14:textId="0CBD0340" w:rsidR="003D60D0" w:rsidRPr="007C6F53" w:rsidRDefault="00C50BD8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6</w:t>
      </w:r>
      <w:r w:rsidR="003D60D0"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="003D60D0"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Ակնկալվող արդյունքը</w:t>
      </w:r>
    </w:p>
    <w:p w14:paraId="42EEBBC2" w14:textId="5AC2FFB5" w:rsidR="003D60D0" w:rsidRPr="007C6F53" w:rsidRDefault="003D60D0" w:rsidP="003D60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6F53">
        <w:rPr>
          <w:rFonts w:ascii="GHEA Grapalat" w:hAnsi="GHEA Grapalat"/>
          <w:color w:val="000000"/>
          <w:lang w:val="hy-AM"/>
        </w:rPr>
        <w:t xml:space="preserve">Նախագծի ընդունման արդյունքում </w:t>
      </w:r>
      <w:r w:rsidR="00870CE1" w:rsidRPr="007C6F53">
        <w:rPr>
          <w:rFonts w:ascii="GHEA Grapalat" w:hAnsi="GHEA Grapalat"/>
          <w:color w:val="000000"/>
          <w:lang w:val="hy-AM"/>
        </w:rPr>
        <w:t>կվերացվեն Օրենքում առկա իրավական անհամապատասխանությունները</w:t>
      </w:r>
      <w:r w:rsidRPr="007C6F53">
        <w:rPr>
          <w:rFonts w:ascii="GHEA Grapalat" w:hAnsi="GHEA Grapalat"/>
          <w:color w:val="000000"/>
          <w:lang w:val="hy-AM"/>
        </w:rPr>
        <w:t>:</w:t>
      </w:r>
    </w:p>
    <w:p w14:paraId="4AB05CDD" w14:textId="77777777" w:rsidR="00AE7590" w:rsidRPr="007C6F53" w:rsidRDefault="00AE7590" w:rsidP="0096162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rFonts w:ascii="GHEA Grapalat" w:hAnsi="GHEA Grapalat"/>
          <w:b/>
          <w:bCs/>
          <w:i/>
          <w:iCs/>
          <w:color w:val="000000"/>
          <w:lang w:val="hy-AM"/>
        </w:rPr>
      </w:pPr>
    </w:p>
    <w:p w14:paraId="56F8A1FE" w14:textId="4060552C" w:rsidR="0003281A" w:rsidRPr="007C6F53" w:rsidRDefault="00961621" w:rsidP="0096162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rFonts w:ascii="GHEA Grapalat" w:hAnsi="GHEA Grapalat"/>
          <w:lang w:val="hy-AM"/>
        </w:rPr>
      </w:pPr>
      <w:r w:rsidRPr="007C6F53">
        <w:rPr>
          <w:rFonts w:ascii="GHEA Grapalat" w:hAnsi="GHEA Grapalat"/>
          <w:b/>
          <w:bCs/>
          <w:i/>
          <w:iCs/>
          <w:color w:val="000000"/>
          <w:lang w:val="hy-AM"/>
        </w:rPr>
        <w:t>Ներքին գործերի նախարարություն</w:t>
      </w:r>
    </w:p>
    <w:sectPr w:rsidR="0003281A" w:rsidRPr="007C6F53" w:rsidSect="00FD55AB">
      <w:pgSz w:w="11906" w:h="16838" w:code="9"/>
      <w:pgMar w:top="450" w:right="746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148"/>
    <w:rsid w:val="00005BF4"/>
    <w:rsid w:val="0003281A"/>
    <w:rsid w:val="000665C4"/>
    <w:rsid w:val="00170B6E"/>
    <w:rsid w:val="00175E81"/>
    <w:rsid w:val="00196F37"/>
    <w:rsid w:val="001B39ED"/>
    <w:rsid w:val="001C3528"/>
    <w:rsid w:val="001E5850"/>
    <w:rsid w:val="00291D95"/>
    <w:rsid w:val="002A2CFF"/>
    <w:rsid w:val="002C130D"/>
    <w:rsid w:val="002D0F8E"/>
    <w:rsid w:val="002D0FAE"/>
    <w:rsid w:val="002D450C"/>
    <w:rsid w:val="003469C9"/>
    <w:rsid w:val="00356995"/>
    <w:rsid w:val="003D29F1"/>
    <w:rsid w:val="003D60D0"/>
    <w:rsid w:val="003E7F54"/>
    <w:rsid w:val="003F78E7"/>
    <w:rsid w:val="00424B8A"/>
    <w:rsid w:val="00453124"/>
    <w:rsid w:val="0049550F"/>
    <w:rsid w:val="004C5457"/>
    <w:rsid w:val="005E47CA"/>
    <w:rsid w:val="00675777"/>
    <w:rsid w:val="00687066"/>
    <w:rsid w:val="006B0148"/>
    <w:rsid w:val="006B11C5"/>
    <w:rsid w:val="006B6642"/>
    <w:rsid w:val="00710522"/>
    <w:rsid w:val="0071496D"/>
    <w:rsid w:val="007C6F53"/>
    <w:rsid w:val="007D28AC"/>
    <w:rsid w:val="00856BB4"/>
    <w:rsid w:val="00870CE1"/>
    <w:rsid w:val="008847C6"/>
    <w:rsid w:val="008A4145"/>
    <w:rsid w:val="008B1DDD"/>
    <w:rsid w:val="008E221D"/>
    <w:rsid w:val="0094225B"/>
    <w:rsid w:val="00961621"/>
    <w:rsid w:val="009A37D1"/>
    <w:rsid w:val="009E776E"/>
    <w:rsid w:val="00AE7590"/>
    <w:rsid w:val="00B571FF"/>
    <w:rsid w:val="00B60C47"/>
    <w:rsid w:val="00C30CBA"/>
    <w:rsid w:val="00C50BD8"/>
    <w:rsid w:val="00C7492D"/>
    <w:rsid w:val="00CB19BB"/>
    <w:rsid w:val="00D01647"/>
    <w:rsid w:val="00D33CDA"/>
    <w:rsid w:val="00D46DC9"/>
    <w:rsid w:val="00D628C4"/>
    <w:rsid w:val="00D768EC"/>
    <w:rsid w:val="00DC628C"/>
    <w:rsid w:val="00E255A7"/>
    <w:rsid w:val="00E378C8"/>
    <w:rsid w:val="00ED257C"/>
    <w:rsid w:val="00F40D11"/>
    <w:rsid w:val="00F442EB"/>
    <w:rsid w:val="00F706D9"/>
    <w:rsid w:val="00FA42EE"/>
    <w:rsid w:val="00FD55AB"/>
    <w:rsid w:val="00FE51D5"/>
    <w:rsid w:val="00FE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58E5"/>
  <w15:docId w15:val="{BE2417E9-F9B3-4F88-9522-FBDA7176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6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D60D0"/>
    <w:rPr>
      <w:b/>
      <w:bCs/>
    </w:rPr>
  </w:style>
  <w:style w:type="character" w:styleId="Emphasis">
    <w:name w:val="Emphasis"/>
    <w:basedOn w:val="DefaultParagraphFont"/>
    <w:uiPriority w:val="20"/>
    <w:qFormat/>
    <w:rsid w:val="00E255A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847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6</Pages>
  <Words>1590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>https://mul2.gov.am/tasks/819837/oneclick/Himnavorum.docx?token=dea4563896d69dcb18fc8a4db44825f5</cp:keywords>
  <dc:description/>
  <cp:lastModifiedBy>irav10</cp:lastModifiedBy>
  <cp:revision>51</cp:revision>
  <cp:lastPrinted>2023-06-21T12:10:00Z</cp:lastPrinted>
  <dcterms:created xsi:type="dcterms:W3CDTF">2023-04-11T07:24:00Z</dcterms:created>
  <dcterms:modified xsi:type="dcterms:W3CDTF">2023-07-10T08:09:00Z</dcterms:modified>
</cp:coreProperties>
</file>