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37C" w:rsidRPr="00F23A07" w:rsidRDefault="0037437C" w:rsidP="0037437C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37437C" w:rsidRPr="00F23A07" w:rsidRDefault="0037437C" w:rsidP="0037437C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F23A07">
        <w:rPr>
          <w:rFonts w:ascii="GHEA Grapalat" w:hAnsi="GHEA Grapalat" w:cs="Sylfaen"/>
          <w:sz w:val="24"/>
          <w:szCs w:val="24"/>
        </w:rPr>
        <w:t>ՈՐՊԵՍ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ԱՊԱՀՈՎՈՒՄ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ՏՐԱՄԱԴՐՎԱԾ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ԴՐԱՄԱԿԱՆ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ՄԻՋՈՑՆԵՐԻ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ՀԱՇՎԻՆ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ՄԱՔՍԱՏՈՒՐՔԻ</w:t>
      </w:r>
      <w:r w:rsidRPr="00F23A07">
        <w:rPr>
          <w:rFonts w:ascii="GHEA Grapalat" w:hAnsi="GHEA Grapalat"/>
          <w:sz w:val="24"/>
          <w:szCs w:val="24"/>
        </w:rPr>
        <w:t xml:space="preserve">, </w:t>
      </w:r>
      <w:r w:rsidRPr="00F23A07">
        <w:rPr>
          <w:rFonts w:ascii="GHEA Grapalat" w:hAnsi="GHEA Grapalat" w:cs="Sylfaen"/>
          <w:sz w:val="24"/>
          <w:szCs w:val="24"/>
        </w:rPr>
        <w:t>ՀԱՐԿԵՐԻ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  <w:lang w:val="ru-RU"/>
        </w:rPr>
        <w:t>ԵՎ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ՄԱՔՍԱՅԻՆ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ՄԱՐՄԻՆՆԵՐԻՆ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ԵՆԹԱԿԱ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ԱՅԼ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ՎՃԱՐՆԵՐԻ</w:t>
      </w:r>
      <w:r w:rsidRPr="00F23A07">
        <w:rPr>
          <w:rFonts w:ascii="GHEA Grapalat" w:hAnsi="GHEA Grapalat" w:cs="Sylfaen"/>
          <w:sz w:val="24"/>
          <w:szCs w:val="24"/>
          <w:lang w:val="ru-RU"/>
        </w:rPr>
        <w:t>՝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ՄԱՔՍԱՅԻՆ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ՄԱՐՄԻՆՆԵՐԻ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ԿՈՂՄԻՑ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ԳԱՆՁՄԱՆ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ԿԱՐԳԸ</w:t>
      </w:r>
      <w:r w:rsidRPr="00F23A0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F23A07">
        <w:rPr>
          <w:rFonts w:ascii="GHEA Grapalat" w:hAnsi="GHEA Grapalat" w:cs="Sylfaen"/>
          <w:sz w:val="24"/>
          <w:szCs w:val="24"/>
          <w:lang w:val="ru-RU"/>
        </w:rPr>
        <w:t>ՍԱՀՄԱՆԵԼՈՒ</w:t>
      </w:r>
      <w:r w:rsidRPr="00F23A0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F23A07">
        <w:rPr>
          <w:rFonts w:ascii="GHEA Grapalat" w:hAnsi="GHEA Grapalat" w:cs="Sylfaen"/>
          <w:sz w:val="24"/>
          <w:szCs w:val="24"/>
          <w:lang w:val="ru-RU"/>
        </w:rPr>
        <w:t>ՄԱՍԻՆ</w:t>
      </w:r>
      <w:r w:rsidRPr="00F23A07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37437C" w:rsidRPr="00F23A07" w:rsidRDefault="0037437C" w:rsidP="0037437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37437C" w:rsidRPr="00F23A07" w:rsidRDefault="0037437C" w:rsidP="0037437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37437C" w:rsidRPr="00F23A07" w:rsidRDefault="0037437C" w:rsidP="0037437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«Մաքսային կարգավորման մասին» օրենքի 61-րդ հոդվածի 1-ին մասի համաձայն՝ մ</w:t>
      </w:r>
      <w:r w:rsidRPr="00F23A07">
        <w:rPr>
          <w:rFonts w:ascii="GHEA Grapalat" w:hAnsi="GHEA Grapalat" w:cs="Sylfaen"/>
          <w:sz w:val="24"/>
          <w:szCs w:val="24"/>
        </w:rPr>
        <w:t>աքսային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մարմիններն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իրավունք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ունեն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բռնագանձելու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ենթակա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մաքսատուրքը</w:t>
      </w:r>
      <w:r w:rsidRPr="00F23A07">
        <w:rPr>
          <w:rFonts w:ascii="GHEA Grapalat" w:hAnsi="GHEA Grapalat"/>
          <w:sz w:val="24"/>
          <w:szCs w:val="24"/>
        </w:rPr>
        <w:t xml:space="preserve">, </w:t>
      </w:r>
      <w:r w:rsidRPr="00F23A07">
        <w:rPr>
          <w:rFonts w:ascii="GHEA Grapalat" w:hAnsi="GHEA Grapalat" w:cs="Sylfaen"/>
          <w:sz w:val="24"/>
          <w:szCs w:val="24"/>
        </w:rPr>
        <w:t>հարկերը</w:t>
      </w:r>
      <w:r w:rsidRPr="00F23A07">
        <w:rPr>
          <w:rFonts w:ascii="GHEA Grapalat" w:hAnsi="GHEA Grapalat"/>
          <w:sz w:val="24"/>
          <w:szCs w:val="24"/>
        </w:rPr>
        <w:t xml:space="preserve">, </w:t>
      </w:r>
      <w:r w:rsidRPr="00F23A07">
        <w:rPr>
          <w:rFonts w:ascii="GHEA Grapalat" w:hAnsi="GHEA Grapalat" w:cs="Sylfaen"/>
          <w:sz w:val="24"/>
          <w:szCs w:val="24"/>
        </w:rPr>
        <w:t>դրանց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նկատմամբ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հաշվարկված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տույժերը</w:t>
      </w:r>
      <w:r w:rsidRPr="00F23A07">
        <w:rPr>
          <w:rFonts w:ascii="GHEA Grapalat" w:hAnsi="GHEA Grapalat"/>
          <w:sz w:val="24"/>
          <w:szCs w:val="24"/>
        </w:rPr>
        <w:t xml:space="preserve">, </w:t>
      </w:r>
      <w:r w:rsidRPr="00F23A07">
        <w:rPr>
          <w:rFonts w:ascii="GHEA Grapalat" w:hAnsi="GHEA Grapalat" w:cs="Sylfaen"/>
          <w:sz w:val="24"/>
          <w:szCs w:val="24"/>
        </w:rPr>
        <w:t>տոկոսները</w:t>
      </w:r>
      <w:r w:rsidRPr="00F23A07">
        <w:rPr>
          <w:rFonts w:ascii="GHEA Grapalat" w:hAnsi="GHEA Grapalat"/>
          <w:sz w:val="24"/>
          <w:szCs w:val="24"/>
        </w:rPr>
        <w:t xml:space="preserve">, </w:t>
      </w:r>
      <w:r w:rsidRPr="00F23A07">
        <w:rPr>
          <w:rFonts w:ascii="GHEA Grapalat" w:hAnsi="GHEA Grapalat" w:cs="Sylfaen"/>
          <w:sz w:val="24"/>
          <w:szCs w:val="24"/>
        </w:rPr>
        <w:t>հատուկ</w:t>
      </w:r>
      <w:r w:rsidRPr="00F23A07">
        <w:rPr>
          <w:rFonts w:ascii="GHEA Grapalat" w:hAnsi="GHEA Grapalat"/>
          <w:sz w:val="24"/>
          <w:szCs w:val="24"/>
        </w:rPr>
        <w:t xml:space="preserve">, </w:t>
      </w:r>
      <w:r w:rsidRPr="00F23A07">
        <w:rPr>
          <w:rFonts w:ascii="GHEA Grapalat" w:hAnsi="GHEA Grapalat" w:cs="Sylfaen"/>
          <w:sz w:val="24"/>
          <w:szCs w:val="24"/>
        </w:rPr>
        <w:t>հակագնագցման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և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փոխհատուցման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տուրքերը՝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որպես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ապահովում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տրամադրված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դրամական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միջոցների</w:t>
      </w:r>
      <w:r w:rsidRPr="00F23A07">
        <w:rPr>
          <w:rFonts w:ascii="GHEA Grapalat" w:hAnsi="GHEA Grapalat"/>
          <w:sz w:val="24"/>
          <w:szCs w:val="24"/>
        </w:rPr>
        <w:t xml:space="preserve">, </w:t>
      </w:r>
      <w:r w:rsidRPr="00F23A07">
        <w:rPr>
          <w:rFonts w:ascii="GHEA Grapalat" w:hAnsi="GHEA Grapalat" w:cs="Sylfaen"/>
          <w:sz w:val="24"/>
          <w:szCs w:val="24"/>
        </w:rPr>
        <w:t>ավել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վճարված</w:t>
      </w:r>
      <w:r w:rsidRPr="00F23A07">
        <w:rPr>
          <w:rFonts w:ascii="GHEA Grapalat" w:hAnsi="GHEA Grapalat"/>
          <w:sz w:val="24"/>
          <w:szCs w:val="24"/>
        </w:rPr>
        <w:t xml:space="preserve"> (</w:t>
      </w:r>
      <w:r w:rsidRPr="00F23A07">
        <w:rPr>
          <w:rFonts w:ascii="GHEA Grapalat" w:hAnsi="GHEA Grapalat" w:cs="Sylfaen"/>
          <w:sz w:val="24"/>
          <w:szCs w:val="24"/>
        </w:rPr>
        <w:t>գանձված</w:t>
      </w:r>
      <w:r w:rsidRPr="00F23A07">
        <w:rPr>
          <w:rFonts w:ascii="GHEA Grapalat" w:hAnsi="GHEA Grapalat"/>
          <w:sz w:val="24"/>
          <w:szCs w:val="24"/>
        </w:rPr>
        <w:t xml:space="preserve">) </w:t>
      </w:r>
      <w:r w:rsidRPr="00F23A07">
        <w:rPr>
          <w:rFonts w:ascii="GHEA Grapalat" w:hAnsi="GHEA Grapalat" w:cs="Sylfaen"/>
          <w:sz w:val="24"/>
          <w:szCs w:val="24"/>
        </w:rPr>
        <w:t>մաքսատուրքի</w:t>
      </w:r>
      <w:r w:rsidRPr="00F23A07">
        <w:rPr>
          <w:rFonts w:ascii="GHEA Grapalat" w:hAnsi="GHEA Grapalat"/>
          <w:sz w:val="24"/>
          <w:szCs w:val="24"/>
        </w:rPr>
        <w:t xml:space="preserve">, </w:t>
      </w:r>
      <w:r w:rsidRPr="00F23A07">
        <w:rPr>
          <w:rFonts w:ascii="GHEA Grapalat" w:hAnsi="GHEA Grapalat" w:cs="Sylfaen"/>
          <w:sz w:val="24"/>
          <w:szCs w:val="24"/>
        </w:rPr>
        <w:t>հարկերի</w:t>
      </w:r>
      <w:r w:rsidRPr="00F23A07">
        <w:rPr>
          <w:rFonts w:ascii="GHEA Grapalat" w:hAnsi="GHEA Grapalat"/>
          <w:sz w:val="24"/>
          <w:szCs w:val="24"/>
        </w:rPr>
        <w:t xml:space="preserve">, </w:t>
      </w:r>
      <w:r w:rsidRPr="00F23A07">
        <w:rPr>
          <w:rFonts w:ascii="GHEA Grapalat" w:hAnsi="GHEA Grapalat" w:cs="Sylfaen"/>
          <w:sz w:val="24"/>
          <w:szCs w:val="24"/>
        </w:rPr>
        <w:t>հատուկ</w:t>
      </w:r>
      <w:r w:rsidRPr="00F23A07">
        <w:rPr>
          <w:rFonts w:ascii="GHEA Grapalat" w:hAnsi="GHEA Grapalat"/>
          <w:sz w:val="24"/>
          <w:szCs w:val="24"/>
        </w:rPr>
        <w:t xml:space="preserve">, </w:t>
      </w:r>
      <w:r w:rsidRPr="00F23A07">
        <w:rPr>
          <w:rFonts w:ascii="GHEA Grapalat" w:hAnsi="GHEA Grapalat" w:cs="Sylfaen"/>
          <w:sz w:val="24"/>
          <w:szCs w:val="24"/>
        </w:rPr>
        <w:t>հակագնագցման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և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փոխհատուցման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տուրքերի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չմարված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մնացորդի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և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վճարողի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այլ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գույքի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հաշվին</w:t>
      </w:r>
      <w:r w:rsidRPr="00F23A07">
        <w:rPr>
          <w:rFonts w:ascii="GHEA Grapalat" w:hAnsi="GHEA Grapalat" w:cs="Tahoma"/>
          <w:sz w:val="24"/>
          <w:szCs w:val="24"/>
        </w:rPr>
        <w:t xml:space="preserve">։ Նույն հոդվածի 3-րդ մասի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համաձայն՝ մ</w:t>
      </w:r>
      <w:r w:rsidRPr="00F23A07">
        <w:rPr>
          <w:rFonts w:ascii="GHEA Grapalat" w:hAnsi="GHEA Grapalat" w:cs="Sylfaen"/>
          <w:sz w:val="24"/>
          <w:szCs w:val="24"/>
        </w:rPr>
        <w:t>աքսային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մարմինների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կողմից</w:t>
      </w:r>
      <w:r w:rsidRPr="00F23A07">
        <w:rPr>
          <w:rFonts w:ascii="GHEA Grapalat" w:hAnsi="GHEA Grapalat"/>
          <w:sz w:val="24"/>
          <w:szCs w:val="24"/>
        </w:rPr>
        <w:t xml:space="preserve"> Եվրասիական տնտեսական մ</w:t>
      </w:r>
      <w:r w:rsidRPr="00F23A07">
        <w:rPr>
          <w:rFonts w:ascii="GHEA Grapalat" w:hAnsi="GHEA Grapalat" w:cs="Sylfaen"/>
          <w:sz w:val="24"/>
          <w:szCs w:val="24"/>
        </w:rPr>
        <w:t>իության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մաքսային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օրենսգրքին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և</w:t>
      </w:r>
      <w:r w:rsidRPr="00F23A07">
        <w:rPr>
          <w:rFonts w:ascii="GHEA Grapalat" w:hAnsi="GHEA Grapalat"/>
          <w:sz w:val="24"/>
          <w:szCs w:val="24"/>
        </w:rPr>
        <w:t xml:space="preserve"> ն</w:t>
      </w:r>
      <w:r w:rsidRPr="00F23A07">
        <w:rPr>
          <w:rFonts w:ascii="GHEA Grapalat" w:hAnsi="GHEA Grapalat" w:cs="Sylfaen"/>
          <w:sz w:val="24"/>
          <w:szCs w:val="24"/>
        </w:rPr>
        <w:t>ույն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օրենքին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համապատասխան՝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որպես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ապահովում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տրամադրված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դրամական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միջոցների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հաշվին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մաքսատուրքի</w:t>
      </w:r>
      <w:r w:rsidRPr="00F23A07">
        <w:rPr>
          <w:rFonts w:ascii="GHEA Grapalat" w:hAnsi="GHEA Grapalat"/>
          <w:sz w:val="24"/>
          <w:szCs w:val="24"/>
        </w:rPr>
        <w:t xml:space="preserve">, </w:t>
      </w:r>
      <w:r w:rsidRPr="00F23A07">
        <w:rPr>
          <w:rFonts w:ascii="GHEA Grapalat" w:hAnsi="GHEA Grapalat" w:cs="Sylfaen"/>
          <w:sz w:val="24"/>
          <w:szCs w:val="24"/>
        </w:rPr>
        <w:t>հարկերի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և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մաքսային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մարմիններին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ենթակա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այլ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վճարների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գանձման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կարգը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սահմանում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է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Կառավարությունը</w:t>
      </w:r>
      <w:r w:rsidRPr="00F23A07">
        <w:rPr>
          <w:rFonts w:ascii="GHEA Grapalat" w:hAnsi="GHEA Grapalat"/>
          <w:sz w:val="24"/>
          <w:szCs w:val="24"/>
        </w:rPr>
        <w:t>:</w:t>
      </w:r>
    </w:p>
    <w:p w:rsidR="0037437C" w:rsidRPr="00F23A07" w:rsidRDefault="0037437C" w:rsidP="0037437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 w:rsidRPr="00F23A07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  <w:r w:rsidRPr="00F23A07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37437C" w:rsidRPr="00F23A07" w:rsidRDefault="0037437C" w:rsidP="0037437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Նախագծով նախատեսվում է սահմանել </w:t>
      </w:r>
      <w:r w:rsidRPr="00F23A07">
        <w:rPr>
          <w:rFonts w:ascii="GHEA Grapalat" w:hAnsi="GHEA Grapalat" w:cs="Sylfaen"/>
          <w:sz w:val="24"/>
          <w:szCs w:val="24"/>
        </w:rPr>
        <w:t>որպես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ապահովում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տրամադրված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դրամական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միջոցների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հաշվին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մաքսատուրքի</w:t>
      </w:r>
      <w:r w:rsidRPr="00F23A07">
        <w:rPr>
          <w:rFonts w:ascii="GHEA Grapalat" w:hAnsi="GHEA Grapalat"/>
          <w:sz w:val="24"/>
          <w:szCs w:val="24"/>
        </w:rPr>
        <w:t xml:space="preserve">, </w:t>
      </w:r>
      <w:r w:rsidRPr="00F23A07">
        <w:rPr>
          <w:rFonts w:ascii="GHEA Grapalat" w:hAnsi="GHEA Grapalat" w:cs="Sylfaen"/>
          <w:sz w:val="24"/>
          <w:szCs w:val="24"/>
        </w:rPr>
        <w:t>հարկերի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և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մաքսային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մարմիններին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ենթակա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այլ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վճարների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գանձման կարգավորումները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, մասնավորապես նախատեսվում է սահմանել՝</w:t>
      </w:r>
    </w:p>
    <w:p w:rsidR="0037437C" w:rsidRPr="00F23A07" w:rsidRDefault="0037437C" w:rsidP="0037437C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մաքսային մարմնի կողմից դրամական միջոցների գանձման վերաբերյալ որոշման կայացման կարգավորումները.</w:t>
      </w:r>
    </w:p>
    <w:p w:rsidR="0037437C" w:rsidRPr="00F23A07" w:rsidRDefault="0037437C" w:rsidP="0037437C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մաքսային մարմնի կողմից կայացվող որոշման ձևը.</w:t>
      </w:r>
    </w:p>
    <w:p w:rsidR="0037437C" w:rsidRPr="00F23A07" w:rsidRDefault="0037437C" w:rsidP="0037437C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մաքսային մարմնի կողմից կայացված որոշման՝ հայտարարատուին ուղարկման վերաբերյալ նորմերը:</w:t>
      </w:r>
    </w:p>
    <w:p w:rsidR="0037437C" w:rsidRPr="00F23A07" w:rsidRDefault="0037437C" w:rsidP="0037437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ակնկալվում է կանոնակարգել </w:t>
      </w:r>
      <w:r w:rsidRPr="00F23A07">
        <w:rPr>
          <w:rFonts w:ascii="GHEA Grapalat" w:hAnsi="GHEA Grapalat" w:cs="Sylfaen"/>
          <w:sz w:val="24"/>
          <w:szCs w:val="24"/>
        </w:rPr>
        <w:t>որպես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ապահովում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տրամադրված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դրամական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միջոցների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հաշվին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մաքսատուրքի</w:t>
      </w:r>
      <w:r w:rsidRPr="00F23A07">
        <w:rPr>
          <w:rFonts w:ascii="GHEA Grapalat" w:hAnsi="GHEA Grapalat"/>
          <w:sz w:val="24"/>
          <w:szCs w:val="24"/>
        </w:rPr>
        <w:t xml:space="preserve">, </w:t>
      </w:r>
      <w:r w:rsidRPr="00F23A07">
        <w:rPr>
          <w:rFonts w:ascii="GHEA Grapalat" w:hAnsi="GHEA Grapalat" w:cs="Sylfaen"/>
          <w:sz w:val="24"/>
          <w:szCs w:val="24"/>
        </w:rPr>
        <w:t>հարկերի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և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մաքսային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մարմիններին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վճարման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ենթակա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այլ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վճարների</w:t>
      </w:r>
      <w:r w:rsidRPr="00F23A07">
        <w:rPr>
          <w:rFonts w:ascii="GHEA Grapalat" w:hAnsi="GHEA Grapalat"/>
          <w:sz w:val="24"/>
          <w:szCs w:val="24"/>
        </w:rPr>
        <w:t xml:space="preserve"> </w:t>
      </w:r>
      <w:r w:rsidRPr="00F23A07">
        <w:rPr>
          <w:rFonts w:ascii="GHEA Grapalat" w:hAnsi="GHEA Grapalat" w:cs="Sylfaen"/>
          <w:sz w:val="24"/>
          <w:szCs w:val="24"/>
        </w:rPr>
        <w:t>գանձման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 xml:space="preserve"> գործընթացը։</w:t>
      </w:r>
    </w:p>
    <w:p w:rsidR="0037437C" w:rsidRPr="00F23A07" w:rsidRDefault="0037437C" w:rsidP="0037437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7437C" w:rsidRPr="00F23A07" w:rsidRDefault="0037437C" w:rsidP="0037437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</w:t>
      </w:r>
      <w:r w:rsidRPr="00F23A07"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37437C" w:rsidRPr="00F23A07" w:rsidRDefault="0037437C" w:rsidP="0037437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F23A0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37437C" w:rsidRPr="00F23A07" w:rsidRDefault="0037437C" w:rsidP="0037437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F23A07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F23A07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F23A07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37437C" w:rsidRPr="00F23A07" w:rsidRDefault="0037437C" w:rsidP="0037437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37437C" w:rsidRPr="00F23A07" w:rsidRDefault="0037437C" w:rsidP="0037437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37437C" w:rsidRPr="00F23A07" w:rsidRDefault="0037437C" w:rsidP="0037437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37437C" w:rsidRPr="00F23A07" w:rsidRDefault="0037437C" w:rsidP="0037437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F23A07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F23A07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F23A07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4E5724" w:rsidRDefault="004E5724">
      <w:bookmarkStart w:id="0" w:name="_GoBack"/>
      <w:bookmarkEnd w:id="0"/>
    </w:p>
    <w:sectPr w:rsidR="004E57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31D"/>
    <w:rsid w:val="0037437C"/>
    <w:rsid w:val="004E5724"/>
    <w:rsid w:val="00FC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5E4F79-50D0-49C4-A9C9-F3E8F100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37C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2134</Characters>
  <Application>Microsoft Office Word</Application>
  <DocSecurity>0</DocSecurity>
  <Lines>17</Lines>
  <Paragraphs>5</Paragraphs>
  <ScaleCrop>false</ScaleCrop>
  <Company>tax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Volodya Khachatryan</dc:creator>
  <cp:keywords/>
  <dc:description/>
  <cp:lastModifiedBy>Volodya Khachatryan</cp:lastModifiedBy>
  <cp:revision>2</cp:revision>
  <dcterms:created xsi:type="dcterms:W3CDTF">2023-08-30T07:35:00Z</dcterms:created>
  <dcterms:modified xsi:type="dcterms:W3CDTF">2023-08-30T07:36:00Z</dcterms:modified>
</cp:coreProperties>
</file>