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67626F" w:rsidRDefault="002D7920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/>
          <w:szCs w:val="20"/>
          <w:lang w:val="hy-AM"/>
        </w:rPr>
      </w:pPr>
      <w:r w:rsidRPr="002D7920">
        <w:rPr>
          <w:rFonts w:ascii="GHEA Grapalat" w:hAnsi="GHEA Grapalat"/>
          <w:szCs w:val="20"/>
          <w:lang w:val="hy-AM"/>
        </w:rPr>
        <w:t>«ԱԶԱՏ ՄԱՔՍԱՅԻՆ ԳՈՏԻ» ԵՎ «ԱԶԱՏ ՊԱՀԵՍՏ» ՄԱՔՍԱՅԻՆ ԸՆԹԱՑԱԿԱՐԳԵՐՈՎ ՁԵՎԱԿԵՐՊՎԱԾ ԱՊՐԱՆՔՆԵՐԻՑ ՍՏԱՑՎԱԾ (ԱՐՏԱԴՐՎԱԾ) ԱՊՐԱՆՔՆԵՐՈՒՄ ՕՏԱՐԵՐԿՐՅԱ ԱՊՐԱՆՔՆԵՐԻ, ԻՆՉՊԵՍ ՆԱԵՎ ԱԶԱՏ ՏՆՏԵՍԱԿԱՆ ԳՈՏԻՆԵՐԻ ՏԱՐԱԾՔ ՆԵՐՄՈՒԾՎՈՂ ԱՊՐԱՆՔՆԵՐԻ ՆՈՒՅՆԱԿԱՆԱՑՄԱՆ ԿԱՐԳԸ ՍԱՀՄԱՆԵԼՈՒ ՄԱՍԻՆ</w:t>
      </w:r>
    </w:p>
    <w:p w:rsidR="002D7920" w:rsidRPr="0067626F" w:rsidRDefault="002D7920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hy-AM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3693"/>
        <w:gridCol w:w="2396"/>
      </w:tblGrid>
      <w:tr w:rsidR="002D39BB" w:rsidRPr="00667331" w:rsidTr="00FD4DB2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2D39BB" w:rsidRPr="008F0C02" w:rsidRDefault="00A42E5C" w:rsidP="002D39BB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1․ </w:t>
            </w:r>
            <w:r w:rsidR="002D39BB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2D39BB">
              <w:rPr>
                <w:rFonts w:ascii="GHEA Grapalat" w:hAnsi="GHEA Grapalat" w:cs="Sylfaen"/>
                <w:bCs/>
                <w:lang w:val="hy-AM"/>
              </w:rPr>
              <w:t>ֆինանսների</w:t>
            </w:r>
            <w:r w:rsidR="002D39BB"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2D39BB" w:rsidRPr="00667331" w:rsidRDefault="00B01C3C" w:rsidP="00FD4DB2">
            <w:pPr>
              <w:spacing w:line="360" w:lineRule="auto"/>
              <w:jc w:val="center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03</w:t>
            </w:r>
            <w:r w:rsidR="002D39BB">
              <w:rPr>
                <w:rFonts w:ascii="GHEA Grapalat" w:hAnsi="GHEA Grapalat" w:cs="Sylfaen"/>
                <w:bCs/>
                <w:lang w:val="hy-AM"/>
              </w:rPr>
              <w:t>.</w:t>
            </w:r>
            <w:r w:rsidR="006F553B">
              <w:rPr>
                <w:rFonts w:ascii="GHEA Grapalat" w:hAnsi="GHEA Grapalat" w:cs="Sylfaen"/>
                <w:bCs/>
              </w:rPr>
              <w:t>08</w:t>
            </w:r>
            <w:r w:rsidR="002D39BB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2D39BB">
              <w:rPr>
                <w:rFonts w:ascii="GHEA Grapalat" w:hAnsi="GHEA Grapalat" w:cs="Sylfaen"/>
                <w:bCs/>
                <w:lang w:val="hy-AM"/>
              </w:rPr>
              <w:t>3</w:t>
            </w:r>
            <w:r w:rsidR="002D39BB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2D39BB" w:rsidRPr="008F0C02" w:rsidTr="00FD4DB2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2D39BB" w:rsidRPr="008F0C02" w:rsidRDefault="002D39BB" w:rsidP="00FD4DB2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2D39BB" w:rsidRPr="008F0C02" w:rsidRDefault="00B01C3C" w:rsidP="00FD4DB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B01C3C">
              <w:rPr>
                <w:rFonts w:ascii="GHEA Grapalat" w:hAnsi="GHEA Grapalat" w:cs="Sylfaen"/>
                <w:bCs/>
                <w:lang w:val="hy-AM"/>
              </w:rPr>
              <w:t>01/2-1/15146-2023</w:t>
            </w:r>
          </w:p>
        </w:tc>
      </w:tr>
      <w:tr w:rsidR="002D39BB" w:rsidRPr="00587E3A" w:rsidTr="00104FA1">
        <w:trPr>
          <w:trHeight w:val="976"/>
          <w:tblCellSpacing w:w="0" w:type="dxa"/>
          <w:jc w:val="center"/>
        </w:trPr>
        <w:tc>
          <w:tcPr>
            <w:tcW w:w="8095" w:type="dxa"/>
            <w:shd w:val="clear" w:color="auto" w:fill="FFFFFF"/>
            <w:hideMark/>
          </w:tcPr>
          <w:p w:rsidR="0002403D" w:rsidRDefault="0002403D" w:rsidP="0002403D">
            <w:pPr>
              <w:pStyle w:val="BodyText"/>
              <w:shd w:val="clear" w:color="auto" w:fill="FFFFFF"/>
              <w:suppressAutoHyphens w:val="0"/>
              <w:overflowPunct w:val="0"/>
              <w:autoSpaceDE w:val="0"/>
              <w:autoSpaceDN w:val="0"/>
              <w:adjustRightInd w:val="0"/>
              <w:spacing w:before="120" w:after="0" w:line="360" w:lineRule="auto"/>
              <w:ind w:firstLine="561"/>
              <w:contextualSpacing/>
              <w:jc w:val="both"/>
              <w:textAlignment w:val="baseline"/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Ս.թ. </w:t>
            </w:r>
            <w:r w:rsidRPr="0010425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հուլիս</w:t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ի </w:t>
            </w:r>
            <w:r w:rsidRPr="00E91B1C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20</w:t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-ի Ձեր թիվ </w:t>
            </w:r>
            <w:r w:rsidRPr="00E91B1C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01/3-2/44082-2023</w:t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 գրությամբ ներկայացված` «</w:t>
            </w:r>
            <w:r w:rsidRPr="005C5C0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Ազատ մաք</w:t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 w:rsidRPr="005C5C0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սա</w:t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 w:rsidRPr="005C5C0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յին գոտի» և «Ազատ պահեստ» մաքսային ընթացակարգերով ձևակերպված ապրանքներից ստաց</w:t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 w:rsidRPr="005C5C0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ված (արտադրված) ապրանքներում օտարերկրյա ապրանքների, ինչպես նաև ազատ տնտե</w:t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 w:rsidRPr="005C5C0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սական գոտիների տարածք ներմուծվող ապրանքների նույնականացման կարգը սահ</w:t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 w:rsidRPr="005C5C0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մա</w:t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 w:rsidRPr="005C5C0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նելու մասին</w:t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» </w:t>
            </w:r>
            <w:r w:rsidRPr="00553536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 </w:t>
            </w:r>
            <w:r w:rsidRPr="000F6702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կառավարության</w:t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 որոշ</w:t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  <w:t xml:space="preserve">ման նախագծի </w:t>
            </w:r>
            <w:r w:rsidRPr="00300321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(այսուհետ՝ Նախագիծ) </w:t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վերա</w:t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  <w:t>բեր</w:t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  <w:t>յալ հայտ</w:t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  <w:t>նում ենք</w:t>
            </w:r>
            <w:r w:rsidRPr="00300321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 հետևյալը</w:t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:</w:t>
            </w:r>
          </w:p>
          <w:p w:rsidR="002D39BB" w:rsidRPr="0002403D" w:rsidRDefault="0002403D" w:rsidP="0002403D">
            <w:pPr>
              <w:pStyle w:val="BodyText"/>
              <w:shd w:val="clear" w:color="auto" w:fill="FFFFFF"/>
              <w:suppressAutoHyphens w:val="0"/>
              <w:overflowPunct w:val="0"/>
              <w:autoSpaceDE w:val="0"/>
              <w:autoSpaceDN w:val="0"/>
              <w:adjustRightInd w:val="0"/>
              <w:spacing w:before="120" w:after="0" w:line="360" w:lineRule="auto"/>
              <w:ind w:firstLine="561"/>
              <w:contextualSpacing/>
              <w:jc w:val="both"/>
              <w:textAlignment w:val="baseline"/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</w:pPr>
            <w:r w:rsidRPr="003E782D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Հաշվի առելով Նախագծի 1-ին կետով հաստատվող կարգի 24-րդ և 25-րդ կետերի բովան</w:t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 w:rsidRPr="003E782D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դա</w:t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 w:rsidRPr="003E782D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կությունը՝ առաջարկում ենք հստակեցնել պատրաստի արտադրանքի մեջ օտարերկրյա ապրանք</w:t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 w:rsidRPr="003E782D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ների նույնականացման՝ անհնարին </w:t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լինելու վերաբերյալ եզրակացությա</w:t>
            </w:r>
            <w:r w:rsidRPr="003E782D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ն տրա</w:t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 w:rsidRPr="003E782D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մա</w:t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 w:rsidRPr="003E782D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դր</w:t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 w:rsidRPr="003E782D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ման կամ պատրաստի արտադրանքի մեջ օտարերկրյա ապրանքների նույնականացման վերա</w:t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 w:rsidRPr="003E782D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բերյալ </w:t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եզրակացության տրամադրման</w:t>
            </w:r>
            <w:r w:rsidRPr="003E782D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 մերժ</w:t>
            </w:r>
            <w:r w:rsidRPr="0077140B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ումը</w:t>
            </w:r>
            <w:r w:rsidRPr="003E782D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 բողոքարկ</w:t>
            </w:r>
            <w:r w:rsidRPr="0077140B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ելու</w:t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 կառուցակարգերը:</w:t>
            </w:r>
          </w:p>
        </w:tc>
        <w:tc>
          <w:tcPr>
            <w:tcW w:w="6089" w:type="dxa"/>
            <w:gridSpan w:val="2"/>
            <w:shd w:val="clear" w:color="auto" w:fill="FFFFFF"/>
            <w:hideMark/>
          </w:tcPr>
          <w:p w:rsidR="005E2322" w:rsidRPr="005E2322" w:rsidRDefault="002D39BB" w:rsidP="005E232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 w:rsidR="0065453F">
              <w:rPr>
                <w:rFonts w:ascii="GHEA Grapalat" w:hAnsi="GHEA Grapalat"/>
                <w:color w:val="000000"/>
                <w:lang w:val="hy-AM" w:eastAsia="hy-AM"/>
              </w:rPr>
              <w:t xml:space="preserve"> ի գիտություն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  <w:r w:rsidR="005F7C4F">
              <w:rPr>
                <w:rFonts w:ascii="GHEA Grapalat" w:hAnsi="GHEA Grapalat"/>
                <w:color w:val="000000"/>
                <w:lang w:val="hy-AM" w:eastAsia="hy-AM"/>
              </w:rPr>
              <w:t xml:space="preserve"> Հայտնում ենք, որ</w:t>
            </w:r>
            <w:r w:rsidR="005E2322">
              <w:rPr>
                <w:rFonts w:ascii="GHEA Grapalat" w:hAnsi="GHEA Grapalat"/>
                <w:color w:val="000000"/>
                <w:lang w:val="hy-AM" w:eastAsia="hy-AM"/>
              </w:rPr>
              <w:t xml:space="preserve"> «Մաքսային կարգավորման մասին» օրենքի 223-րդ հոդվածի համաձայն՝ մ</w:t>
            </w:r>
            <w:r w:rsidR="005E2322" w:rsidRPr="005E2322">
              <w:rPr>
                <w:rFonts w:ascii="GHEA Grapalat" w:hAnsi="GHEA Grapalat"/>
                <w:color w:val="000000"/>
                <w:lang w:val="hy-AM" w:eastAsia="hy-AM"/>
              </w:rPr>
              <w:t>աքսային մարմինների և դրանց պաշտոնատար անձանց կողմից որոշումների ընդունման, գործողությունների և անգործության բողոքարկումն իրականացվում է Միության մաքսային օրենսդրությանը և «Մաքսային ծառայության մասին» օրենքին համապատասխան:</w:t>
            </w:r>
            <w:r w:rsidR="005E2322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5E2322" w:rsidRPr="005E2322">
              <w:rPr>
                <w:rFonts w:ascii="GHEA Grapalat" w:hAnsi="GHEA Grapalat"/>
                <w:color w:val="000000"/>
                <w:lang w:val="hy-AM" w:eastAsia="hy-AM"/>
              </w:rPr>
              <w:t>«Մաքսային ծառայության մասին» օրենքի 37-րդ հոդվածի 3-րդ պարբերության համաձայն` մաքսային մարմնի կամ մաքսային ծառայողի գործողությունները կամ անգործությունը կարող են բողոքարկվել Հայաստանի Հանրապետության պետական եկամուտների կոմիտեի բողոքարկման հանձնաժողով կամ դատարան:</w:t>
            </w:r>
          </w:p>
          <w:p w:rsidR="002D39BB" w:rsidRPr="00ED09B3" w:rsidRDefault="002D39BB" w:rsidP="0065453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D12E30" w:rsidRPr="00667331" w:rsidTr="002336DD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12E30" w:rsidRPr="008F0C02" w:rsidRDefault="00A42E5C" w:rsidP="00D12E3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 xml:space="preserve">2․ </w:t>
            </w:r>
            <w:r w:rsidR="00D12E30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D12E30">
              <w:rPr>
                <w:rFonts w:ascii="GHEA Grapalat" w:hAnsi="GHEA Grapalat" w:cs="Sylfaen"/>
                <w:bCs/>
                <w:lang w:val="hy-AM"/>
              </w:rPr>
              <w:t>էկոնոմիկայի</w:t>
            </w:r>
            <w:r w:rsidR="00D12E30"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12E30" w:rsidRPr="00667331" w:rsidRDefault="00A42E5C" w:rsidP="002336DD">
            <w:pPr>
              <w:spacing w:line="360" w:lineRule="auto"/>
              <w:jc w:val="center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09</w:t>
            </w:r>
            <w:r w:rsidR="00D12E30">
              <w:rPr>
                <w:rFonts w:ascii="GHEA Grapalat" w:hAnsi="GHEA Grapalat" w:cs="Sylfaen"/>
                <w:bCs/>
                <w:lang w:val="hy-AM"/>
              </w:rPr>
              <w:t>.</w:t>
            </w:r>
            <w:r w:rsidR="00D12E30">
              <w:rPr>
                <w:rFonts w:ascii="GHEA Grapalat" w:hAnsi="GHEA Grapalat" w:cs="Sylfaen"/>
                <w:bCs/>
              </w:rPr>
              <w:t>08</w:t>
            </w:r>
            <w:r w:rsidR="00D12E30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D12E30">
              <w:rPr>
                <w:rFonts w:ascii="GHEA Grapalat" w:hAnsi="GHEA Grapalat" w:cs="Sylfaen"/>
                <w:bCs/>
                <w:lang w:val="hy-AM"/>
              </w:rPr>
              <w:t>3</w:t>
            </w:r>
            <w:r w:rsidR="00D12E30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12E30" w:rsidRPr="008F0C02" w:rsidTr="002336DD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12E30" w:rsidRPr="008F0C02" w:rsidRDefault="00D12E30" w:rsidP="002336DD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12E30" w:rsidRPr="008F0C02" w:rsidRDefault="00A42E5C" w:rsidP="002336DD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A42E5C">
              <w:rPr>
                <w:rFonts w:ascii="GHEA Grapalat" w:hAnsi="GHEA Grapalat" w:cs="Sylfaen"/>
                <w:bCs/>
                <w:lang w:val="hy-AM"/>
              </w:rPr>
              <w:t>01/14675-2023</w:t>
            </w:r>
          </w:p>
        </w:tc>
      </w:tr>
      <w:tr w:rsidR="00D12E30" w:rsidRPr="00ED09B3" w:rsidTr="002336DD">
        <w:trPr>
          <w:trHeight w:val="976"/>
          <w:tblCellSpacing w:w="0" w:type="dxa"/>
          <w:jc w:val="center"/>
        </w:trPr>
        <w:tc>
          <w:tcPr>
            <w:tcW w:w="8095" w:type="dxa"/>
            <w:shd w:val="clear" w:color="auto" w:fill="FFFFFF"/>
            <w:hideMark/>
          </w:tcPr>
          <w:p w:rsidR="00D12E30" w:rsidRPr="0002403D" w:rsidRDefault="00D12E30" w:rsidP="002336DD">
            <w:pPr>
              <w:pStyle w:val="BodyText"/>
              <w:shd w:val="clear" w:color="auto" w:fill="FFFFFF"/>
              <w:suppressAutoHyphens w:val="0"/>
              <w:overflowPunct w:val="0"/>
              <w:autoSpaceDE w:val="0"/>
              <w:autoSpaceDN w:val="0"/>
              <w:adjustRightInd w:val="0"/>
              <w:spacing w:before="120" w:after="0" w:line="360" w:lineRule="auto"/>
              <w:ind w:firstLine="561"/>
              <w:contextualSpacing/>
              <w:jc w:val="both"/>
              <w:textAlignment w:val="baseline"/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</w:pPr>
            <w:r w:rsidRPr="00D12E30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Ի պատասխան Ձեր՝ սույն թվականի հուլիսի 20-ի թիվ 01/3-2/44082-2023 գրության՝ հայտնում ենք, որ ՀՀ Էկոնոմիկայի նախարարությունն ուսումնասիրել է ««Ազատ մաքսային գոտի» և «ազատ պահեստ» մաքսային ընթացակարգերով ձևակերպված ապրանքներից ստացված (արտադրված) ապրանքներում օտարերկրյա ապրանքների, ինչպես նաև ազատ տնտեսական գոտիների տարածք ներմուծվող ապրանքների նույնականացման կարգը սահմանելու մասին» ՀՀ կառավարության որոշման նախագիծը, և վերջինիս վերաբերյալ առարկություններ առկա չեն։</w:t>
            </w:r>
          </w:p>
        </w:tc>
        <w:tc>
          <w:tcPr>
            <w:tcW w:w="6089" w:type="dxa"/>
            <w:gridSpan w:val="2"/>
            <w:shd w:val="clear" w:color="auto" w:fill="FFFFFF"/>
            <w:hideMark/>
          </w:tcPr>
          <w:p w:rsidR="00D12E30" w:rsidRPr="005E2322" w:rsidRDefault="00D12E30" w:rsidP="002336DD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գիտություն:</w:t>
            </w:r>
          </w:p>
          <w:p w:rsidR="00D12E30" w:rsidRPr="00ED09B3" w:rsidRDefault="00D12E30" w:rsidP="002336DD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587E3A" w:rsidRPr="00667331" w:rsidTr="00B25348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587E3A" w:rsidRPr="008F0C02" w:rsidRDefault="007746AA" w:rsidP="00587E3A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="00587E3A">
              <w:rPr>
                <w:rFonts w:ascii="Cambria Math" w:hAnsi="Cambria Math" w:cs="Cambria Math"/>
                <w:bCs/>
                <w:lang w:val="hy-AM"/>
              </w:rPr>
              <w:t>․</w:t>
            </w:r>
            <w:r w:rsidR="00587E3A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587E3A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587E3A">
              <w:rPr>
                <w:rFonts w:ascii="GHEA Grapalat" w:hAnsi="GHEA Grapalat" w:cs="Sylfaen"/>
                <w:bCs/>
                <w:lang w:val="hy-AM"/>
              </w:rPr>
              <w:t>արդարադատության</w:t>
            </w:r>
            <w:r w:rsidR="00587E3A"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587E3A" w:rsidRPr="00667331" w:rsidRDefault="000A6561" w:rsidP="00B25348">
            <w:pPr>
              <w:spacing w:line="360" w:lineRule="auto"/>
              <w:jc w:val="center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01</w:t>
            </w:r>
            <w:r w:rsidR="00587E3A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</w:rPr>
              <w:t>09</w:t>
            </w:r>
            <w:r w:rsidR="00587E3A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587E3A">
              <w:rPr>
                <w:rFonts w:ascii="GHEA Grapalat" w:hAnsi="GHEA Grapalat" w:cs="Sylfaen"/>
                <w:bCs/>
                <w:lang w:val="hy-AM"/>
              </w:rPr>
              <w:t>3</w:t>
            </w:r>
            <w:r w:rsidR="00587E3A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587E3A" w:rsidRPr="008F0C02" w:rsidTr="00B25348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587E3A" w:rsidRPr="008F0C02" w:rsidRDefault="00587E3A" w:rsidP="00B25348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587E3A" w:rsidRPr="008F0C02" w:rsidRDefault="000A6561" w:rsidP="00B25348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0A6561">
              <w:rPr>
                <w:rFonts w:ascii="GHEA Grapalat" w:hAnsi="GHEA Grapalat" w:cs="Sylfaen"/>
                <w:bCs/>
                <w:lang w:val="hy-AM"/>
              </w:rPr>
              <w:t>/27.2/39118-2023</w:t>
            </w:r>
          </w:p>
        </w:tc>
      </w:tr>
      <w:tr w:rsidR="00587E3A" w:rsidRPr="00ED09B3" w:rsidTr="00B25348">
        <w:trPr>
          <w:trHeight w:val="976"/>
          <w:tblCellSpacing w:w="0" w:type="dxa"/>
          <w:jc w:val="center"/>
        </w:trPr>
        <w:tc>
          <w:tcPr>
            <w:tcW w:w="8095" w:type="dxa"/>
            <w:shd w:val="clear" w:color="auto" w:fill="FFFFFF"/>
            <w:hideMark/>
          </w:tcPr>
          <w:p w:rsidR="00587E3A" w:rsidRPr="0002403D" w:rsidRDefault="008C5D1D" w:rsidP="00B25348">
            <w:pPr>
              <w:pStyle w:val="BodyText"/>
              <w:shd w:val="clear" w:color="auto" w:fill="FFFFFF"/>
              <w:suppressAutoHyphens w:val="0"/>
              <w:overflowPunct w:val="0"/>
              <w:autoSpaceDE w:val="0"/>
              <w:autoSpaceDN w:val="0"/>
              <w:adjustRightInd w:val="0"/>
              <w:spacing w:before="120" w:after="0" w:line="360" w:lineRule="auto"/>
              <w:ind w:firstLine="561"/>
              <w:contextualSpacing/>
              <w:jc w:val="both"/>
              <w:textAlignment w:val="baseline"/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</w:pPr>
            <w:r w:rsidRPr="008C5D1D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«Ազատ մաքսային գոտի» և «Ազատ պահեստ» մաքսային ընթացակարգերով ձևակերպված ապրանքներից ստացված (արտադրված) ապրանքներում օտարերկրյա ապրանքների, ինչպես նաև ազատ տնտեսական գոտիների տարածք ներմուծվող ապրանքների նույնականացման կարգը սահմանելու մասին» Հայաստանի Հանրապետության կառավարության որոշման նախագծի վերաբերյալ դիտողություններ և առարկություններ չունենք:</w:t>
            </w:r>
            <w:bookmarkStart w:id="0" w:name="_GoBack"/>
            <w:bookmarkEnd w:id="0"/>
          </w:p>
        </w:tc>
        <w:tc>
          <w:tcPr>
            <w:tcW w:w="6089" w:type="dxa"/>
            <w:gridSpan w:val="2"/>
            <w:shd w:val="clear" w:color="auto" w:fill="FFFFFF"/>
            <w:hideMark/>
          </w:tcPr>
          <w:p w:rsidR="00587E3A" w:rsidRPr="005E2322" w:rsidRDefault="00587E3A" w:rsidP="00B2534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գիտություն:</w:t>
            </w:r>
          </w:p>
          <w:p w:rsidR="00587E3A" w:rsidRPr="00ED09B3" w:rsidRDefault="00587E3A" w:rsidP="00B2534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</w:tbl>
    <w:p w:rsidR="006A368A" w:rsidRDefault="006A368A" w:rsidP="0002403D">
      <w:pPr>
        <w:jc w:val="both"/>
        <w:rPr>
          <w:rFonts w:ascii="GHEA Grapalat" w:hAnsi="GHEA Grapalat"/>
          <w:lang w:val="hy-AM"/>
        </w:rPr>
      </w:pPr>
    </w:p>
    <w:sectPr w:rsidR="006A368A" w:rsidSect="0002403D">
      <w:pgSz w:w="15840" w:h="12240" w:orient="landscape"/>
      <w:pgMar w:top="850" w:right="1138" w:bottom="180" w:left="113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1460" w:rsidRDefault="003B1460" w:rsidP="006A368A">
      <w:r>
        <w:separator/>
      </w:r>
    </w:p>
  </w:endnote>
  <w:endnote w:type="continuationSeparator" w:id="0">
    <w:p w:rsidR="003B1460" w:rsidRDefault="003B1460" w:rsidP="006A3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1460" w:rsidRDefault="003B1460" w:rsidP="006A368A">
      <w:r>
        <w:separator/>
      </w:r>
    </w:p>
  </w:footnote>
  <w:footnote w:type="continuationSeparator" w:id="0">
    <w:p w:rsidR="003B1460" w:rsidRDefault="003B1460" w:rsidP="006A36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E65A8"/>
    <w:multiLevelType w:val="hybridMultilevel"/>
    <w:tmpl w:val="021E927E"/>
    <w:lvl w:ilvl="0" w:tplc="0E86A016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2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" w15:restartNumberingAfterBreak="0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4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9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1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3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1"/>
  </w:num>
  <w:num w:numId="2">
    <w:abstractNumId w:val="9"/>
  </w:num>
  <w:num w:numId="3">
    <w:abstractNumId w:val="12"/>
  </w:num>
  <w:num w:numId="4">
    <w:abstractNumId w:val="7"/>
  </w:num>
  <w:num w:numId="5">
    <w:abstractNumId w:val="13"/>
  </w:num>
  <w:num w:numId="6">
    <w:abstractNumId w:val="6"/>
  </w:num>
  <w:num w:numId="7">
    <w:abstractNumId w:val="4"/>
  </w:num>
  <w:num w:numId="8">
    <w:abstractNumId w:val="10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ttachedTemplate r:id="rId1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1189E"/>
    <w:rsid w:val="000200AD"/>
    <w:rsid w:val="0002403D"/>
    <w:rsid w:val="00044B5B"/>
    <w:rsid w:val="00067DCD"/>
    <w:rsid w:val="000A0CCB"/>
    <w:rsid w:val="000A4B4D"/>
    <w:rsid w:val="000A6561"/>
    <w:rsid w:val="000B7B68"/>
    <w:rsid w:val="000D4B46"/>
    <w:rsid w:val="000E0DAD"/>
    <w:rsid w:val="00101A36"/>
    <w:rsid w:val="00104FA1"/>
    <w:rsid w:val="00105BBD"/>
    <w:rsid w:val="00115450"/>
    <w:rsid w:val="0012313E"/>
    <w:rsid w:val="00146451"/>
    <w:rsid w:val="001524A4"/>
    <w:rsid w:val="00152DAE"/>
    <w:rsid w:val="001823A8"/>
    <w:rsid w:val="001A6297"/>
    <w:rsid w:val="001B0511"/>
    <w:rsid w:val="001B5B31"/>
    <w:rsid w:val="001B7892"/>
    <w:rsid w:val="001C65A5"/>
    <w:rsid w:val="0020374B"/>
    <w:rsid w:val="0021233D"/>
    <w:rsid w:val="00226B6B"/>
    <w:rsid w:val="00234B04"/>
    <w:rsid w:val="00234EDC"/>
    <w:rsid w:val="00254FCB"/>
    <w:rsid w:val="00262507"/>
    <w:rsid w:val="00272861"/>
    <w:rsid w:val="002A2687"/>
    <w:rsid w:val="002A554E"/>
    <w:rsid w:val="002C0C47"/>
    <w:rsid w:val="002C66B8"/>
    <w:rsid w:val="002D39BB"/>
    <w:rsid w:val="002D7920"/>
    <w:rsid w:val="002E35F0"/>
    <w:rsid w:val="0030322E"/>
    <w:rsid w:val="00305C26"/>
    <w:rsid w:val="00311C25"/>
    <w:rsid w:val="00314CDC"/>
    <w:rsid w:val="00330E5F"/>
    <w:rsid w:val="00331AA5"/>
    <w:rsid w:val="00333325"/>
    <w:rsid w:val="00335CDE"/>
    <w:rsid w:val="00345B6F"/>
    <w:rsid w:val="003513F4"/>
    <w:rsid w:val="00352AD6"/>
    <w:rsid w:val="00361EBA"/>
    <w:rsid w:val="0036790B"/>
    <w:rsid w:val="00372F38"/>
    <w:rsid w:val="003A62F1"/>
    <w:rsid w:val="003B08B1"/>
    <w:rsid w:val="003B1460"/>
    <w:rsid w:val="003C7047"/>
    <w:rsid w:val="003C76F2"/>
    <w:rsid w:val="004258C9"/>
    <w:rsid w:val="00426868"/>
    <w:rsid w:val="0044071C"/>
    <w:rsid w:val="0045210B"/>
    <w:rsid w:val="00453192"/>
    <w:rsid w:val="004538E8"/>
    <w:rsid w:val="004668CA"/>
    <w:rsid w:val="004825F6"/>
    <w:rsid w:val="0049224A"/>
    <w:rsid w:val="004A0488"/>
    <w:rsid w:val="004D6A1F"/>
    <w:rsid w:val="004E712A"/>
    <w:rsid w:val="004F1B69"/>
    <w:rsid w:val="004F2FF4"/>
    <w:rsid w:val="0050383B"/>
    <w:rsid w:val="00510994"/>
    <w:rsid w:val="00514DAE"/>
    <w:rsid w:val="00525F10"/>
    <w:rsid w:val="005276AA"/>
    <w:rsid w:val="0056421B"/>
    <w:rsid w:val="00565379"/>
    <w:rsid w:val="00580B51"/>
    <w:rsid w:val="00587C49"/>
    <w:rsid w:val="00587E3A"/>
    <w:rsid w:val="0059254C"/>
    <w:rsid w:val="005B1471"/>
    <w:rsid w:val="005C3CBE"/>
    <w:rsid w:val="005D2F37"/>
    <w:rsid w:val="005D6F1A"/>
    <w:rsid w:val="005E17DD"/>
    <w:rsid w:val="005E2322"/>
    <w:rsid w:val="005E720F"/>
    <w:rsid w:val="005F7C4F"/>
    <w:rsid w:val="006061FC"/>
    <w:rsid w:val="006149F8"/>
    <w:rsid w:val="00623F0A"/>
    <w:rsid w:val="00625120"/>
    <w:rsid w:val="00631A17"/>
    <w:rsid w:val="0063555C"/>
    <w:rsid w:val="006359C3"/>
    <w:rsid w:val="006401F8"/>
    <w:rsid w:val="00645638"/>
    <w:rsid w:val="0065453F"/>
    <w:rsid w:val="006618B0"/>
    <w:rsid w:val="006652AD"/>
    <w:rsid w:val="00667331"/>
    <w:rsid w:val="00673A22"/>
    <w:rsid w:val="0067445E"/>
    <w:rsid w:val="006758AA"/>
    <w:rsid w:val="0067626F"/>
    <w:rsid w:val="00695191"/>
    <w:rsid w:val="006A368A"/>
    <w:rsid w:val="006D5CFF"/>
    <w:rsid w:val="006F553B"/>
    <w:rsid w:val="00707FCD"/>
    <w:rsid w:val="00710EA1"/>
    <w:rsid w:val="00716610"/>
    <w:rsid w:val="00733D99"/>
    <w:rsid w:val="00754666"/>
    <w:rsid w:val="00760B07"/>
    <w:rsid w:val="007619E4"/>
    <w:rsid w:val="007746AA"/>
    <w:rsid w:val="00782781"/>
    <w:rsid w:val="007A3B5D"/>
    <w:rsid w:val="007D09DF"/>
    <w:rsid w:val="007F5A50"/>
    <w:rsid w:val="0082551F"/>
    <w:rsid w:val="00841922"/>
    <w:rsid w:val="00846045"/>
    <w:rsid w:val="00850362"/>
    <w:rsid w:val="00861637"/>
    <w:rsid w:val="00876D10"/>
    <w:rsid w:val="008931DC"/>
    <w:rsid w:val="00896190"/>
    <w:rsid w:val="0089669C"/>
    <w:rsid w:val="008A2510"/>
    <w:rsid w:val="008A2843"/>
    <w:rsid w:val="008B62C0"/>
    <w:rsid w:val="008B6FF9"/>
    <w:rsid w:val="008B7FBC"/>
    <w:rsid w:val="008C5D1D"/>
    <w:rsid w:val="008C722C"/>
    <w:rsid w:val="008C7C84"/>
    <w:rsid w:val="008D27D7"/>
    <w:rsid w:val="008F0C02"/>
    <w:rsid w:val="00916C54"/>
    <w:rsid w:val="0092349E"/>
    <w:rsid w:val="00942F67"/>
    <w:rsid w:val="0095151D"/>
    <w:rsid w:val="009712BD"/>
    <w:rsid w:val="00975D9E"/>
    <w:rsid w:val="009845CF"/>
    <w:rsid w:val="0098697C"/>
    <w:rsid w:val="00986CBE"/>
    <w:rsid w:val="009C4C80"/>
    <w:rsid w:val="009D5234"/>
    <w:rsid w:val="009D685B"/>
    <w:rsid w:val="009E3813"/>
    <w:rsid w:val="00A00386"/>
    <w:rsid w:val="00A00B42"/>
    <w:rsid w:val="00A148D3"/>
    <w:rsid w:val="00A255BA"/>
    <w:rsid w:val="00A26F9F"/>
    <w:rsid w:val="00A27CED"/>
    <w:rsid w:val="00A27D68"/>
    <w:rsid w:val="00A33CD1"/>
    <w:rsid w:val="00A3416E"/>
    <w:rsid w:val="00A42E5C"/>
    <w:rsid w:val="00A526D7"/>
    <w:rsid w:val="00A52760"/>
    <w:rsid w:val="00A80216"/>
    <w:rsid w:val="00A818B3"/>
    <w:rsid w:val="00A9116A"/>
    <w:rsid w:val="00A9344C"/>
    <w:rsid w:val="00AA41E9"/>
    <w:rsid w:val="00AB0F1E"/>
    <w:rsid w:val="00AB29C1"/>
    <w:rsid w:val="00AC4C4E"/>
    <w:rsid w:val="00AD27E6"/>
    <w:rsid w:val="00AE5C6D"/>
    <w:rsid w:val="00AF1CF9"/>
    <w:rsid w:val="00AF3943"/>
    <w:rsid w:val="00AF5ECD"/>
    <w:rsid w:val="00B01C3C"/>
    <w:rsid w:val="00B14ECC"/>
    <w:rsid w:val="00B20482"/>
    <w:rsid w:val="00B3009C"/>
    <w:rsid w:val="00B33EE4"/>
    <w:rsid w:val="00B376AA"/>
    <w:rsid w:val="00B44695"/>
    <w:rsid w:val="00B57349"/>
    <w:rsid w:val="00B63B57"/>
    <w:rsid w:val="00BA6B28"/>
    <w:rsid w:val="00BB1718"/>
    <w:rsid w:val="00BB4ADB"/>
    <w:rsid w:val="00BB517D"/>
    <w:rsid w:val="00BC5442"/>
    <w:rsid w:val="00BD6BFA"/>
    <w:rsid w:val="00BE67F0"/>
    <w:rsid w:val="00BF61D7"/>
    <w:rsid w:val="00BF6AD0"/>
    <w:rsid w:val="00C066EB"/>
    <w:rsid w:val="00C14AA0"/>
    <w:rsid w:val="00C160D6"/>
    <w:rsid w:val="00C17270"/>
    <w:rsid w:val="00C2020D"/>
    <w:rsid w:val="00C212E2"/>
    <w:rsid w:val="00C2149B"/>
    <w:rsid w:val="00C22883"/>
    <w:rsid w:val="00C273E2"/>
    <w:rsid w:val="00C31FC0"/>
    <w:rsid w:val="00C32BA9"/>
    <w:rsid w:val="00C36721"/>
    <w:rsid w:val="00C56CD6"/>
    <w:rsid w:val="00C93D48"/>
    <w:rsid w:val="00C95992"/>
    <w:rsid w:val="00CA0ED3"/>
    <w:rsid w:val="00CB6F11"/>
    <w:rsid w:val="00CC4922"/>
    <w:rsid w:val="00CD6FE0"/>
    <w:rsid w:val="00CD7EB6"/>
    <w:rsid w:val="00CE129D"/>
    <w:rsid w:val="00CE5EC5"/>
    <w:rsid w:val="00CE6882"/>
    <w:rsid w:val="00CF0EE0"/>
    <w:rsid w:val="00CF277E"/>
    <w:rsid w:val="00D002CD"/>
    <w:rsid w:val="00D125FA"/>
    <w:rsid w:val="00D12E30"/>
    <w:rsid w:val="00D22924"/>
    <w:rsid w:val="00D31629"/>
    <w:rsid w:val="00D31BCF"/>
    <w:rsid w:val="00D40108"/>
    <w:rsid w:val="00D44F80"/>
    <w:rsid w:val="00D532A0"/>
    <w:rsid w:val="00D61C84"/>
    <w:rsid w:val="00D72CF5"/>
    <w:rsid w:val="00D84B77"/>
    <w:rsid w:val="00DB3E60"/>
    <w:rsid w:val="00DC570A"/>
    <w:rsid w:val="00DE06C3"/>
    <w:rsid w:val="00DE29BA"/>
    <w:rsid w:val="00E00D3B"/>
    <w:rsid w:val="00E10148"/>
    <w:rsid w:val="00E13891"/>
    <w:rsid w:val="00E14B39"/>
    <w:rsid w:val="00E42105"/>
    <w:rsid w:val="00E82F3A"/>
    <w:rsid w:val="00E92261"/>
    <w:rsid w:val="00EA1619"/>
    <w:rsid w:val="00EB4234"/>
    <w:rsid w:val="00EB736F"/>
    <w:rsid w:val="00ED09B3"/>
    <w:rsid w:val="00EE316C"/>
    <w:rsid w:val="00EE7E02"/>
    <w:rsid w:val="00F04536"/>
    <w:rsid w:val="00F061E7"/>
    <w:rsid w:val="00F0716B"/>
    <w:rsid w:val="00F41A0E"/>
    <w:rsid w:val="00F44728"/>
    <w:rsid w:val="00F7464E"/>
    <w:rsid w:val="00F76A2C"/>
    <w:rsid w:val="00F81827"/>
    <w:rsid w:val="00F874D6"/>
    <w:rsid w:val="00F92483"/>
    <w:rsid w:val="00F93E17"/>
    <w:rsid w:val="00FA3EF7"/>
    <w:rsid w:val="00FA7D21"/>
    <w:rsid w:val="00FB10A9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C1631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6A368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368A"/>
    <w:rPr>
      <w:rFonts w:ascii="Times New Roman" w:eastAsia="Times New Roman" w:hAnsi="Times New Roman"/>
      <w:sz w:val="24"/>
      <w:szCs w:val="24"/>
    </w:rPr>
  </w:style>
  <w:style w:type="paragraph" w:styleId="BodyText">
    <w:name w:val="Body Text"/>
    <w:basedOn w:val="Normal"/>
    <w:link w:val="BodyTextChar"/>
    <w:rsid w:val="0002403D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02403D"/>
    <w:rPr>
      <w:rFonts w:cstheme="minorBidi"/>
      <w:color w:val="00000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616E38-EEC5-4D09-BBEA-7EFC4674B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212</TotalTime>
  <Pages>2</Pages>
  <Words>415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Davit Prutyan</cp:lastModifiedBy>
  <cp:revision>133</cp:revision>
  <cp:lastPrinted>2023-07-28T11:04:00Z</cp:lastPrinted>
  <dcterms:created xsi:type="dcterms:W3CDTF">2021-09-14T12:11:00Z</dcterms:created>
  <dcterms:modified xsi:type="dcterms:W3CDTF">2023-09-04T15:15:00Z</dcterms:modified>
</cp:coreProperties>
</file>