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66EA43" w14:textId="77777777" w:rsidR="0071498E" w:rsidRDefault="0071498E" w:rsidP="0071498E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 Ի Մ Ն Ա Վ Ո Ր ՈՒ Մ</w:t>
      </w:r>
    </w:p>
    <w:p w14:paraId="6335CFA0" w14:textId="77777777" w:rsidR="0071498E" w:rsidRDefault="0071498E" w:rsidP="0071498E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226B0B50" w14:textId="5E1C23C6" w:rsidR="0071498E" w:rsidRDefault="00802428" w:rsidP="0071498E">
      <w:pPr>
        <w:tabs>
          <w:tab w:val="left" w:pos="-810"/>
        </w:tabs>
        <w:spacing w:line="24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80242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Pr="0070548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ՈՐՊԵՍ ՆՎԻՐԱՏՎՈՒԹՅՈՒՆ ԳՈՒՅՔ ԸՆԴՈՒՆԵԼՈՒ, ԱՄՐԱՑՆԵԼՈՒ ԵՎ</w:t>
      </w:r>
      <w:r w:rsidRPr="0070548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ԱՆՀԱՏՈՒՅՑ ՍԵՓԱԿԱՆՈՒԹՅԱՆ ԻՐԱՎՈՒՆՔՈՎ ՀԱՏԿԱՑՆԵԼՈՒ </w:t>
      </w:r>
      <w:r w:rsidRPr="0070548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 w:rsidR="0071498E">
        <w:rPr>
          <w:rFonts w:ascii="GHEA Grapalat" w:hAnsi="GHEA Grapalat"/>
          <w:b/>
          <w:sz w:val="24"/>
          <w:szCs w:val="24"/>
          <w:lang w:val="hy-AM"/>
        </w:rPr>
        <w:t>» ՀԱՅԱՍՏԱՆԻ ՀԱՆՐԱՊԵՏՈՒԹՅԱՆ ԿԱՌԱՎԱՐՈՒԹՅԱՆ ՈՐՈՇՄԱՆ ՆԱԽԱԳԾԻ ԸՆԴՈՒՆՄԱՆ ԱՆՀՐԱԺԵՇՏՈՒԹՅԱՆ ՄԱՍԻՆ</w:t>
      </w:r>
    </w:p>
    <w:p w14:paraId="7F9DBBE6" w14:textId="77777777" w:rsidR="0071498E" w:rsidRDefault="0071498E" w:rsidP="0071498E">
      <w:pPr>
        <w:spacing w:after="0" w:line="360" w:lineRule="auto"/>
        <w:contextualSpacing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14:paraId="613E5D77" w14:textId="77777777" w:rsidR="0071498E" w:rsidRPr="00EA201D" w:rsidRDefault="0071498E" w:rsidP="00732303">
      <w:pPr>
        <w:spacing w:after="0" w:line="360" w:lineRule="auto"/>
        <w:ind w:left="-567" w:right="-731" w:firstLine="720"/>
        <w:jc w:val="both"/>
        <w:rPr>
          <w:rFonts w:ascii="GHEA Grapalat" w:hAnsi="GHEA Grapalat"/>
          <w:b/>
          <w:bCs/>
          <w:iCs/>
          <w:noProof/>
          <w:color w:val="000000"/>
          <w:sz w:val="24"/>
          <w:szCs w:val="24"/>
          <w:lang w:val="hy-AM"/>
        </w:rPr>
      </w:pPr>
      <w:r w:rsidRPr="00EA201D">
        <w:rPr>
          <w:rFonts w:ascii="GHEA Grapalat" w:hAnsi="GHEA Grapalat"/>
          <w:b/>
          <w:bCs/>
          <w:iCs/>
          <w:noProof/>
          <w:color w:val="000000"/>
          <w:sz w:val="24"/>
          <w:szCs w:val="24"/>
          <w:lang w:val="hy-AM"/>
        </w:rPr>
        <w:t>1</w:t>
      </w:r>
      <w:r w:rsidRPr="00EA201D">
        <w:rPr>
          <w:rFonts w:ascii="MS Mincho" w:eastAsia="MS Mincho" w:hAnsi="MS Mincho" w:cs="MS Mincho" w:hint="eastAsia"/>
          <w:b/>
          <w:bCs/>
          <w:iCs/>
          <w:noProof/>
          <w:color w:val="000000"/>
          <w:sz w:val="24"/>
          <w:szCs w:val="24"/>
          <w:lang w:val="hy-AM"/>
        </w:rPr>
        <w:t>․</w:t>
      </w:r>
      <w:r w:rsidRPr="00EA201D">
        <w:rPr>
          <w:rFonts w:ascii="GHEA Grapalat" w:hAnsi="GHEA Grapalat"/>
          <w:b/>
          <w:bCs/>
          <w:iCs/>
          <w:noProof/>
          <w:color w:val="000000"/>
          <w:sz w:val="24"/>
          <w:szCs w:val="24"/>
          <w:lang w:val="hy-AM"/>
        </w:rPr>
        <w:t>Ընթացիկ իրավիճակը, իրավական ակտի ընդունման անհրաժեշտությունը</w:t>
      </w:r>
    </w:p>
    <w:p w14:paraId="30948243" w14:textId="61A3363B" w:rsidR="0071498E" w:rsidRPr="00E87205" w:rsidRDefault="0071498E" w:rsidP="00732303">
      <w:pPr>
        <w:tabs>
          <w:tab w:val="left" w:pos="90"/>
          <w:tab w:val="left" w:pos="180"/>
          <w:tab w:val="left" w:pos="630"/>
        </w:tabs>
        <w:spacing w:after="0" w:line="360" w:lineRule="auto"/>
        <w:ind w:left="-567" w:right="-731" w:firstLine="27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87205">
        <w:rPr>
          <w:rFonts w:ascii="GHEA Grapalat" w:hAnsi="GHEA Grapalat"/>
          <w:sz w:val="24"/>
          <w:szCs w:val="24"/>
          <w:lang w:val="hy-AM"/>
        </w:rPr>
        <w:t xml:space="preserve">Երևան քաղաքի առաջին ատյանի ընդհանուր իրավասության դատարանի կողմից 2020 թվականի հունիսի </w:t>
      </w:r>
      <w:r w:rsidR="006856EE" w:rsidRPr="006856EE">
        <w:rPr>
          <w:rFonts w:ascii="GHEA Grapalat" w:hAnsi="GHEA Grapalat"/>
          <w:sz w:val="24"/>
          <w:szCs w:val="24"/>
          <w:lang w:val="hy-AM"/>
        </w:rPr>
        <w:t>10</w:t>
      </w:r>
      <w:r w:rsidRPr="00E87205">
        <w:rPr>
          <w:rFonts w:ascii="GHEA Grapalat" w:hAnsi="GHEA Grapalat"/>
          <w:sz w:val="24"/>
          <w:szCs w:val="24"/>
          <w:lang w:val="hy-AM"/>
        </w:rPr>
        <w:t xml:space="preserve">-ին տրված թիվ ԵԿԴ/2361/02/08 կատարողական թերթի համաձայն՝ Հայաստանի Հանրապետությունը՝ ի դեմս Կառավարության, Կորյուն Մովսիսյանի իրավահաջորդ Արմեն Կորյունի Մովսիսյանին անհատույց սեփականության իրավունքով պետք է հատկացնի հողամաս։ </w:t>
      </w:r>
      <w:r w:rsidRPr="00E87205">
        <w:rPr>
          <w:rFonts w:ascii="GHEA Grapalat" w:hAnsi="GHEA Grapalat" w:cs="Sylfaen"/>
          <w:bCs/>
          <w:noProof/>
          <w:sz w:val="24"/>
          <w:szCs w:val="24"/>
          <w:lang w:val="hy-AM"/>
        </w:rPr>
        <w:t>Դատարանը, հիմք ընդունելով 01.01.2002-15.04.2004թթ. ժամանակահատվածում գործող խմբագրությամբ «Բռնադատվածների մասին» օրենքի 6-րդ հոդվածը և 05.12.2002-31.12.2003թթ. ժամանակահատվածում գործող խմբագրությամբ Հողային օրենսգրքի 64-րդ հոդվածի 1-ին մասի 5-րդ կետը, նշել է, որ Արմեն Մովս</w:t>
      </w:r>
      <w:r w:rsidR="00EF537D">
        <w:rPr>
          <w:rFonts w:ascii="GHEA Grapalat" w:hAnsi="GHEA Grapalat" w:cs="Sylfaen"/>
          <w:bCs/>
          <w:noProof/>
          <w:sz w:val="24"/>
          <w:szCs w:val="24"/>
          <w:lang w:val="hy-AM"/>
        </w:rPr>
        <w:t>ի</w:t>
      </w:r>
      <w:r w:rsidRPr="00E87205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սյանին հողամասը պետք է հատկացվի վերջինիս իրավանախորդների նախկին բնակության վայրում՝ ՀՍՍՀ Կոտայքի շրջանի Քանաքեռ գյուղում։ </w:t>
      </w:r>
      <w:r w:rsidRPr="00E87205">
        <w:rPr>
          <w:rFonts w:ascii="GHEA Grapalat" w:hAnsi="GHEA Grapalat" w:cs="Cambria Math"/>
          <w:sz w:val="24"/>
          <w:szCs w:val="24"/>
          <w:lang w:val="hy-AM"/>
        </w:rPr>
        <w:t xml:space="preserve">Առկա են իրավահավաստող փաստաթղթեր՝ ի հավաստումն այն հանգամանքի, որ ՀՍՀՀ Կոտայքի մարզի Քանաքեռ գյուղը ներկայումս գտնվում է Երևան քաղաքի վարչական շրջանում (հիմքը՝ Կադաստրի կոմիտեի 2021 թվականի հոկտեմբերի 19–ի թիվ ՍԹ/9526–2021 գրություն): </w:t>
      </w:r>
      <w:r w:rsidRPr="00E87205">
        <w:rPr>
          <w:rFonts w:ascii="GHEA Grapalat" w:eastAsia="MS Mincho" w:hAnsi="GHEA Grapalat" w:cs="MS Mincho"/>
          <w:sz w:val="24"/>
          <w:szCs w:val="24"/>
          <w:lang w:val="hy-AM"/>
        </w:rPr>
        <w:t xml:space="preserve">Կադաստրի կոմիտեն քննարկման առարկա դարձած </w:t>
      </w:r>
      <w:r w:rsidRPr="00E87205">
        <w:rPr>
          <w:rFonts w:ascii="GHEA Grapalat" w:hAnsi="GHEA Grapalat" w:cs="Cambria Math"/>
          <w:sz w:val="24"/>
          <w:szCs w:val="24"/>
          <w:lang w:val="hy-AM"/>
        </w:rPr>
        <w:t>0</w:t>
      </w:r>
      <w:r w:rsidRPr="00E87205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E87205">
        <w:rPr>
          <w:rFonts w:ascii="GHEA Grapalat" w:eastAsia="MS Mincho" w:hAnsi="GHEA Grapalat" w:cs="MS Mincho"/>
          <w:sz w:val="24"/>
          <w:szCs w:val="24"/>
          <w:lang w:val="hy-AM"/>
        </w:rPr>
        <w:t>07997 հա մակերեսով հողամասի հատակագիծի վերաբերյալ տրամադրել է</w:t>
      </w:r>
      <w:r w:rsidRPr="00E87205">
        <w:rPr>
          <w:rFonts w:ascii="GHEA Grapalat" w:hAnsi="GHEA Grapalat"/>
          <w:sz w:val="24"/>
          <w:szCs w:val="24"/>
          <w:lang w:val="hy-AM"/>
        </w:rPr>
        <w:t xml:space="preserve"> նշված կոորդինատներով պարփակված անշարժ գույքի միավորների նկատմամբ գրանցված իրավունքների վերաբերյալ տեղեկատվություն, ինչպես նաև կից ներկայացրել է տարածքի էլեկտրոնային քարտեզից հատված։ Երևան քաղաքի Արաբկիր վարչական շրջանում գտնվող թիվ 01–003–0408–0073 կադաստրային ծածկագրով հողատարածքը </w:t>
      </w:r>
      <w:r w:rsidR="00802428">
        <w:rPr>
          <w:rFonts w:ascii="GHEA Grapalat" w:hAnsi="GHEA Grapalat"/>
          <w:sz w:val="24"/>
          <w:szCs w:val="24"/>
          <w:lang w:val="hy-AM"/>
        </w:rPr>
        <w:t xml:space="preserve">հանդիսանում է </w:t>
      </w:r>
      <w:r w:rsidRPr="00802428">
        <w:rPr>
          <w:rFonts w:ascii="GHEA Grapalat" w:hAnsi="GHEA Grapalat"/>
          <w:bCs/>
          <w:sz w:val="24"/>
          <w:szCs w:val="24"/>
          <w:lang w:val="hy-AM"/>
        </w:rPr>
        <w:t>համայնքային սեփականությ</w:t>
      </w:r>
      <w:r w:rsidR="00802428">
        <w:rPr>
          <w:rFonts w:ascii="GHEA Grapalat" w:hAnsi="GHEA Grapalat"/>
          <w:bCs/>
          <w:sz w:val="24"/>
          <w:szCs w:val="24"/>
          <w:lang w:val="hy-AM"/>
        </w:rPr>
        <w:t xml:space="preserve">ուն </w:t>
      </w:r>
      <w:r w:rsidRPr="00E87205">
        <w:rPr>
          <w:rFonts w:ascii="GHEA Grapalat" w:hAnsi="GHEA Grapalat"/>
          <w:sz w:val="24"/>
          <w:szCs w:val="24"/>
          <w:lang w:val="hy-AM"/>
        </w:rPr>
        <w:t xml:space="preserve">և նշված տարածքում սեփականության իրավունքի պետական գրանցում կատարված չէ </w:t>
      </w:r>
      <w:r w:rsidRPr="00E87205">
        <w:rPr>
          <w:rFonts w:ascii="GHEA Grapalat" w:hAnsi="GHEA Grapalat" w:cs="Cambria Math"/>
          <w:sz w:val="24"/>
          <w:szCs w:val="24"/>
          <w:lang w:val="hy-AM"/>
        </w:rPr>
        <w:t xml:space="preserve">(հիմքը՝ Կադաստրի կոմիտեի 2022 թվականի մայիսի 25 –ի թիվ </w:t>
      </w:r>
      <w:r w:rsidRPr="00E8720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ՍԹ</w:t>
      </w:r>
      <w:r w:rsidRPr="00E872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/5369-2022</w:t>
      </w:r>
      <w:r w:rsidRPr="00E87205">
        <w:rPr>
          <w:rFonts w:ascii="GHEA Grapalat" w:hAnsi="GHEA Grapalat" w:cs="Cambria Math"/>
          <w:sz w:val="24"/>
          <w:szCs w:val="24"/>
          <w:lang w:val="hy-AM"/>
        </w:rPr>
        <w:t xml:space="preserve"> գրություն)։</w:t>
      </w:r>
    </w:p>
    <w:p w14:paraId="74EBCD60" w14:textId="77777777" w:rsidR="008254DF" w:rsidRDefault="008254DF" w:rsidP="00732303">
      <w:pPr>
        <w:tabs>
          <w:tab w:val="left" w:pos="90"/>
          <w:tab w:val="left" w:pos="180"/>
          <w:tab w:val="left" w:pos="630"/>
        </w:tabs>
        <w:spacing w:after="0" w:line="360" w:lineRule="auto"/>
        <w:ind w:left="-567" w:right="-731" w:firstLine="27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3DB26162" w14:textId="44544CEE" w:rsidR="008254DF" w:rsidRDefault="00187A24" w:rsidP="00732303">
      <w:pPr>
        <w:tabs>
          <w:tab w:val="left" w:pos="90"/>
          <w:tab w:val="left" w:pos="180"/>
          <w:tab w:val="left" w:pos="630"/>
        </w:tabs>
        <w:spacing w:after="0" w:line="360" w:lineRule="auto"/>
        <w:ind w:left="-567" w:right="-731" w:firstLine="27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="008254DF">
        <w:rPr>
          <w:rFonts w:ascii="GHEA Grapalat" w:hAnsi="GHEA Grapalat"/>
          <w:color w:val="000000"/>
          <w:sz w:val="24"/>
          <w:szCs w:val="24"/>
          <w:lang w:val="hy-AM"/>
        </w:rPr>
        <w:t xml:space="preserve">Նշված խնդրի կարգավորման նպատակով Երևանի քաղաքի ավագանին 2023 թվականի սեպտեմբերի 12-ի թիվ </w:t>
      </w:r>
      <w:r w:rsidR="0019666E" w:rsidRPr="0019666E">
        <w:rPr>
          <w:rFonts w:ascii="GHEA Grapalat" w:hAnsi="GHEA Grapalat"/>
          <w:color w:val="000000"/>
          <w:sz w:val="24"/>
          <w:szCs w:val="24"/>
          <w:lang w:val="hy-AM"/>
        </w:rPr>
        <w:t>840</w:t>
      </w:r>
      <w:r w:rsidR="008254DF">
        <w:rPr>
          <w:rFonts w:ascii="GHEA Grapalat" w:hAnsi="GHEA Grapalat"/>
          <w:color w:val="000000"/>
          <w:sz w:val="24"/>
          <w:szCs w:val="24"/>
          <w:lang w:val="hy-AM"/>
        </w:rPr>
        <w:t xml:space="preserve">-Ա որոշմամբ </w:t>
      </w:r>
      <w:r w:rsidR="008254DF" w:rsidRPr="00525917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8254DF">
        <w:rPr>
          <w:rFonts w:ascii="GHEA Grapalat" w:hAnsi="GHEA Grapalat"/>
          <w:sz w:val="24"/>
          <w:szCs w:val="24"/>
          <w:lang w:val="hy-AM"/>
        </w:rPr>
        <w:t>ն է նվիրել</w:t>
      </w:r>
      <w:r w:rsidR="008254DF" w:rsidRPr="00525917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Երևան համայնքի սեփականությունը հանդիսացող՝ Հայաստանի</w:t>
      </w:r>
      <w:r w:rsidR="008254DF" w:rsidRPr="0018350F">
        <w:rPr>
          <w:rFonts w:ascii="GHEA Grapalat" w:hAnsi="GHEA Grapalat"/>
          <w:sz w:val="24"/>
          <w:szCs w:val="24"/>
          <w:lang w:val="hy-AM"/>
        </w:rPr>
        <w:t xml:space="preserve"> </w:t>
      </w:r>
      <w:r w:rsidR="008254DF" w:rsidRPr="00525917">
        <w:rPr>
          <w:rFonts w:ascii="GHEA Grapalat" w:hAnsi="GHEA Grapalat"/>
          <w:sz w:val="24"/>
          <w:szCs w:val="24"/>
          <w:lang w:val="hy-AM"/>
        </w:rPr>
        <w:t>Հանրապետության Երևան</w:t>
      </w:r>
      <w:r w:rsidR="008254DF" w:rsidRPr="00D7387E">
        <w:rPr>
          <w:rFonts w:ascii="GHEA Grapalat" w:hAnsi="GHEA Grapalat" w:cs="Cambria Math"/>
          <w:sz w:val="24"/>
          <w:szCs w:val="24"/>
          <w:lang w:val="hy-AM"/>
        </w:rPr>
        <w:t xml:space="preserve"> քաղաքի </w:t>
      </w:r>
      <w:r w:rsidR="008254DF" w:rsidRPr="00D7387E">
        <w:rPr>
          <w:rFonts w:ascii="GHEA Grapalat" w:hAnsi="GHEA Grapalat"/>
          <w:sz w:val="24"/>
          <w:szCs w:val="24"/>
          <w:lang w:val="hy-AM"/>
        </w:rPr>
        <w:t>Արաբկիր վարչական շրջանում գտնվող թիվ 01–003–0408–0073 կադաստրային ծածկագրով հողա</w:t>
      </w:r>
      <w:r w:rsidR="008254DF">
        <w:rPr>
          <w:rFonts w:ascii="GHEA Grapalat" w:hAnsi="GHEA Grapalat"/>
          <w:sz w:val="24"/>
          <w:szCs w:val="24"/>
          <w:lang w:val="hy-AM"/>
        </w:rPr>
        <w:t xml:space="preserve">մասից </w:t>
      </w:r>
      <w:r w:rsidR="008254DF" w:rsidRPr="00D7387E">
        <w:rPr>
          <w:rFonts w:ascii="GHEA Grapalat" w:hAnsi="GHEA Grapalat" w:cs="Cambria Math"/>
          <w:sz w:val="24"/>
          <w:szCs w:val="24"/>
          <w:lang w:val="hy-AM"/>
        </w:rPr>
        <w:t>0</w:t>
      </w:r>
      <w:r w:rsidR="008254DF" w:rsidRPr="00D7387E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8254DF" w:rsidRPr="00D7387E">
        <w:rPr>
          <w:rFonts w:ascii="GHEA Grapalat" w:eastAsia="MS Mincho" w:hAnsi="GHEA Grapalat" w:cs="MS Mincho"/>
          <w:sz w:val="24"/>
          <w:szCs w:val="24"/>
          <w:lang w:val="hy-AM"/>
        </w:rPr>
        <w:t>07997 հա մակերեսով</w:t>
      </w:r>
      <w:r w:rsidR="008254DF">
        <w:rPr>
          <w:rFonts w:ascii="GHEA Grapalat" w:eastAsia="MS Mincho" w:hAnsi="GHEA Grapalat" w:cs="MS Mincho"/>
          <w:sz w:val="24"/>
          <w:szCs w:val="24"/>
          <w:lang w:val="hy-AM"/>
        </w:rPr>
        <w:t xml:space="preserve"> հողատարածքը, որն էլ Նախագծով ամրացվելու է </w:t>
      </w:r>
      <w:r w:rsidR="008254DF" w:rsidRPr="0018350F">
        <w:rPr>
          <w:rFonts w:ascii="GHEA Grapalat" w:hAnsi="GHEA Grapalat" w:cs="Sylfaen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կոմիտեին</w:t>
      </w:r>
      <w:r w:rsidR="008254DF">
        <w:rPr>
          <w:rFonts w:ascii="GHEA Grapalat" w:hAnsi="GHEA Grapalat"/>
          <w:sz w:val="24"/>
          <w:szCs w:val="24"/>
          <w:lang w:val="hy-AM"/>
        </w:rPr>
        <w:t xml:space="preserve">՝ </w:t>
      </w:r>
      <w:r w:rsidR="008254DF" w:rsidRPr="0018350F">
        <w:rPr>
          <w:rFonts w:ascii="GHEA Grapalat" w:hAnsi="GHEA Grapalat" w:cs="Sylfaen"/>
          <w:sz w:val="24"/>
          <w:szCs w:val="24"/>
          <w:lang w:val="hy-AM"/>
        </w:rPr>
        <w:t>հետագայում Արմեն Կորյունի Մովսիսյանին</w:t>
      </w:r>
      <w:r w:rsidR="008254D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254DF" w:rsidRPr="0018350F">
        <w:rPr>
          <w:rFonts w:ascii="GHEA Grapalat" w:hAnsi="GHEA Grapalat" w:cs="Sylfaen"/>
          <w:sz w:val="24"/>
          <w:szCs w:val="24"/>
          <w:lang w:val="hy-AM"/>
        </w:rPr>
        <w:t>անհատույց սեփականության իրավունքով հատկացնելու նպատակով։</w:t>
      </w:r>
    </w:p>
    <w:p w14:paraId="4C560A9F" w14:textId="2B3923B1" w:rsidR="0071498E" w:rsidRPr="00E87205" w:rsidRDefault="00187A24" w:rsidP="00732303">
      <w:pPr>
        <w:tabs>
          <w:tab w:val="left" w:pos="90"/>
          <w:tab w:val="left" w:pos="180"/>
          <w:tab w:val="left" w:pos="630"/>
        </w:tabs>
        <w:spacing w:after="0" w:line="360" w:lineRule="auto"/>
        <w:ind w:left="-567" w:right="-731" w:firstLine="270"/>
        <w:jc w:val="both"/>
        <w:rPr>
          <w:rFonts w:ascii="GHEA Grapalat" w:hAnsi="GHEA Grapalat"/>
          <w:color w:val="00000A"/>
          <w:sz w:val="24"/>
          <w:szCs w:val="24"/>
          <w:lang w:val="pt-BR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ab/>
      </w:r>
      <w:r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="0071498E" w:rsidRPr="00E87205">
        <w:rPr>
          <w:rFonts w:ascii="GHEA Grapalat" w:hAnsi="GHEA Grapalat"/>
          <w:color w:val="000000"/>
          <w:sz w:val="24"/>
          <w:szCs w:val="24"/>
          <w:lang w:val="hy-AM"/>
        </w:rPr>
        <w:t xml:space="preserve">Ելնելով ողջ վերոգրյալից, հիմք ընդունելով </w:t>
      </w:r>
      <w:r w:rsidR="0071498E" w:rsidRPr="00E87205">
        <w:rPr>
          <w:rFonts w:ascii="GHEA Grapalat" w:hAnsi="GHEA Grapalat" w:cs="Sylfaen"/>
          <w:bCs/>
          <w:noProof/>
          <w:sz w:val="24"/>
          <w:szCs w:val="24"/>
          <w:lang w:val="hy-AM"/>
        </w:rPr>
        <w:t>թիվ ԵԿԴ/2361/02/08 քաղաքացիական գործով 11.12.2018թ.</w:t>
      </w:r>
      <w:r w:rsidR="00EE637A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</w:t>
      </w:r>
      <w:r w:rsidR="0071498E" w:rsidRPr="00E87205">
        <w:rPr>
          <w:rFonts w:ascii="GHEA Grapalat" w:hAnsi="GHEA Grapalat" w:cs="Sylfaen"/>
          <w:bCs/>
          <w:noProof/>
          <w:sz w:val="24"/>
          <w:szCs w:val="24"/>
          <w:lang w:val="hy-AM"/>
        </w:rPr>
        <w:t>կայացրած վճռը և</w:t>
      </w:r>
      <w:r w:rsidR="0071498E" w:rsidRPr="00E87205">
        <w:rPr>
          <w:rFonts w:ascii="GHEA Grapalat" w:hAnsi="GHEA Grapalat"/>
          <w:color w:val="000000"/>
          <w:sz w:val="24"/>
          <w:szCs w:val="24"/>
          <w:lang w:val="hy-AM"/>
        </w:rPr>
        <w:t xml:space="preserve"> կատարողական թերթի պահանջը՝ </w:t>
      </w:r>
      <w:r w:rsidR="0071498E" w:rsidRPr="00E87205">
        <w:rPr>
          <w:rFonts w:ascii="GHEA Grapalat" w:hAnsi="GHEA Grapalat"/>
          <w:sz w:val="24"/>
          <w:szCs w:val="24"/>
          <w:lang w:val="hy-AM"/>
        </w:rPr>
        <w:t>ձեռնարկ</w:t>
      </w:r>
      <w:r w:rsidR="008254DF">
        <w:rPr>
          <w:rFonts w:ascii="GHEA Grapalat" w:hAnsi="GHEA Grapalat"/>
          <w:sz w:val="24"/>
          <w:szCs w:val="24"/>
          <w:lang w:val="hy-AM"/>
        </w:rPr>
        <w:t>վ</w:t>
      </w:r>
      <w:r w:rsidR="0071498E" w:rsidRPr="00E87205">
        <w:rPr>
          <w:rFonts w:ascii="GHEA Grapalat" w:hAnsi="GHEA Grapalat"/>
          <w:sz w:val="24"/>
          <w:szCs w:val="24"/>
          <w:lang w:val="hy-AM"/>
        </w:rPr>
        <w:t>ել</w:t>
      </w:r>
      <w:r w:rsidR="008254DF">
        <w:rPr>
          <w:rFonts w:ascii="GHEA Grapalat" w:hAnsi="GHEA Grapalat"/>
          <w:sz w:val="24"/>
          <w:szCs w:val="24"/>
          <w:lang w:val="hy-AM"/>
        </w:rPr>
        <w:t xml:space="preserve"> են</w:t>
      </w:r>
      <w:r w:rsidR="0071498E" w:rsidRPr="00E87205">
        <w:rPr>
          <w:rFonts w:ascii="GHEA Grapalat" w:hAnsi="GHEA Grapalat"/>
          <w:sz w:val="24"/>
          <w:szCs w:val="24"/>
          <w:lang w:val="hy-AM"/>
        </w:rPr>
        <w:t xml:space="preserve"> օրենքով նախատեսված համապատասխան միջոցներ </w:t>
      </w:r>
      <w:r w:rsidR="0071498E" w:rsidRPr="00E87205">
        <w:rPr>
          <w:rFonts w:ascii="GHEA Grapalat" w:hAnsi="GHEA Grapalat" w:cs="Cambria Math"/>
          <w:sz w:val="24"/>
          <w:szCs w:val="24"/>
          <w:lang w:val="hy-AM"/>
        </w:rPr>
        <w:t>Արմեն Կորյունի Մովս</w:t>
      </w:r>
      <w:r w:rsidR="00EF537D">
        <w:rPr>
          <w:rFonts w:ascii="GHEA Grapalat" w:hAnsi="GHEA Grapalat" w:cs="Cambria Math"/>
          <w:sz w:val="24"/>
          <w:szCs w:val="24"/>
          <w:lang w:val="hy-AM"/>
        </w:rPr>
        <w:t>ի</w:t>
      </w:r>
      <w:r w:rsidR="0071498E" w:rsidRPr="00E87205">
        <w:rPr>
          <w:rFonts w:ascii="GHEA Grapalat" w:hAnsi="GHEA Grapalat" w:cs="Cambria Math"/>
          <w:sz w:val="24"/>
          <w:szCs w:val="24"/>
          <w:lang w:val="hy-AM"/>
        </w:rPr>
        <w:t>սյանին</w:t>
      </w:r>
      <w:r w:rsidR="0071498E" w:rsidRPr="00E87205">
        <w:rPr>
          <w:rFonts w:ascii="GHEA Grapalat" w:hAnsi="GHEA Grapalat"/>
          <w:sz w:val="24"/>
          <w:szCs w:val="24"/>
          <w:lang w:val="hy-AM"/>
        </w:rPr>
        <w:t xml:space="preserve"> անհատույց սեփականության իրավունքով նշված հողամ</w:t>
      </w:r>
      <w:r w:rsidR="00802428">
        <w:rPr>
          <w:rFonts w:ascii="GHEA Grapalat" w:hAnsi="GHEA Grapalat"/>
          <w:sz w:val="24"/>
          <w:szCs w:val="24"/>
          <w:lang w:val="hy-AM"/>
        </w:rPr>
        <w:t>ա</w:t>
      </w:r>
      <w:r w:rsidR="0071498E" w:rsidRPr="00E87205">
        <w:rPr>
          <w:rFonts w:ascii="GHEA Grapalat" w:hAnsi="GHEA Grapalat"/>
          <w:sz w:val="24"/>
          <w:szCs w:val="24"/>
          <w:lang w:val="hy-AM"/>
        </w:rPr>
        <w:t xml:space="preserve">սը հատկացնելու </w:t>
      </w:r>
      <w:r w:rsidR="0071498E" w:rsidRPr="00E87205">
        <w:rPr>
          <w:rFonts w:ascii="GHEA Grapalat" w:hAnsi="GHEA Grapalat" w:cs="Sylfaen"/>
          <w:sz w:val="24"/>
          <w:szCs w:val="24"/>
          <w:lang w:val="hy-AM"/>
        </w:rPr>
        <w:t xml:space="preserve">նպատակով։ </w:t>
      </w:r>
    </w:p>
    <w:p w14:paraId="038BE0F3" w14:textId="77777777" w:rsidR="0071498E" w:rsidRPr="00EA201D" w:rsidRDefault="0071498E" w:rsidP="00732303">
      <w:pPr>
        <w:spacing w:after="0" w:line="360" w:lineRule="auto"/>
        <w:ind w:left="-567" w:right="-731" w:firstLine="720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EA201D">
        <w:rPr>
          <w:rFonts w:ascii="GHEA Grapalat" w:hAnsi="GHEA Grapalat"/>
          <w:b/>
          <w:color w:val="000000"/>
          <w:sz w:val="24"/>
          <w:szCs w:val="24"/>
          <w:lang w:val="hy-AM"/>
        </w:rPr>
        <w:t>2</w:t>
      </w:r>
      <w:r w:rsidRPr="00EA201D">
        <w:rPr>
          <w:rFonts w:ascii="MS Mincho" w:eastAsia="MS Mincho" w:hAnsi="MS Mincho" w:cs="MS Mincho" w:hint="eastAsia"/>
          <w:b/>
          <w:color w:val="000000"/>
          <w:sz w:val="24"/>
          <w:szCs w:val="24"/>
          <w:lang w:val="hy-AM"/>
        </w:rPr>
        <w:t>․</w:t>
      </w:r>
      <w:r w:rsidRPr="00EA201D">
        <w:rPr>
          <w:rFonts w:ascii="GHEA Grapalat" w:hAnsi="GHEA Grapalat"/>
          <w:b/>
          <w:color w:val="000000"/>
          <w:sz w:val="24"/>
          <w:szCs w:val="24"/>
          <w:lang w:val="hy-AM"/>
        </w:rPr>
        <w:t>Առաջարկվող կարգավորման բնույթը</w:t>
      </w:r>
    </w:p>
    <w:p w14:paraId="4ACD01EE" w14:textId="11A69F0E" w:rsidR="00187A24" w:rsidRPr="0018350F" w:rsidRDefault="0071498E" w:rsidP="00187A24">
      <w:pPr>
        <w:spacing w:after="0" w:line="360" w:lineRule="auto"/>
        <w:ind w:left="-567" w:right="-448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87205">
        <w:rPr>
          <w:rFonts w:ascii="GHEA Grapalat" w:hAnsi="GHEA Grapalat"/>
          <w:color w:val="0D0D0D" w:themeColor="text1" w:themeTint="F2"/>
          <w:sz w:val="24"/>
          <w:szCs w:val="24"/>
          <w:lang w:val="hy-AM"/>
        </w:rPr>
        <w:t>Վերոնշյալ խնդրին լուծում տալու նպատակով՝</w:t>
      </w:r>
      <w:r w:rsidRPr="00E87205">
        <w:rPr>
          <w:rFonts w:ascii="GHEA Grapalat" w:hAnsi="GHEA Grapalat"/>
          <w:color w:val="000000"/>
          <w:sz w:val="24"/>
          <w:szCs w:val="24"/>
          <w:lang w:val="hy-AM"/>
        </w:rPr>
        <w:t xml:space="preserve"> մշակվել է</w:t>
      </w:r>
      <w:r w:rsidRPr="00E87205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E87205">
        <w:rPr>
          <w:rFonts w:ascii="GHEA Grapalat" w:hAnsi="GHEA Grapalat"/>
          <w:sz w:val="24"/>
          <w:szCs w:val="24"/>
          <w:lang w:val="hy-AM"/>
        </w:rPr>
        <w:t>«</w:t>
      </w:r>
      <w:r w:rsidR="008254DF">
        <w:rPr>
          <w:rFonts w:ascii="GHEA Grapalat" w:hAnsi="GHEA Grapalat"/>
          <w:sz w:val="24"/>
          <w:szCs w:val="24"/>
          <w:lang w:val="hy-AM"/>
        </w:rPr>
        <w:t>Ո</w:t>
      </w:r>
      <w:r w:rsidR="008254DF" w:rsidRPr="008254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րպես նվիրատվություն գույք ընդունելու, ամրացնելու </w:t>
      </w:r>
      <w:r w:rsidR="000E2E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8254DF" w:rsidRPr="008254DF">
        <w:rPr>
          <w:rFonts w:ascii="GHEA Grapalat" w:hAnsi="GHEA Grapalat" w:cs="Sylfaen"/>
          <w:sz w:val="24"/>
          <w:szCs w:val="24"/>
          <w:lang w:val="hy-AM"/>
        </w:rPr>
        <w:t xml:space="preserve"> անհատույց սեփականության իրավունքով հատկացնելու </w:t>
      </w:r>
      <w:r w:rsidRPr="00E87205">
        <w:rPr>
          <w:rFonts w:ascii="GHEA Grapalat" w:eastAsia="Calibri" w:hAnsi="GHEA Grapalat"/>
          <w:sz w:val="24"/>
          <w:szCs w:val="24"/>
          <w:lang w:val="hy-AM"/>
        </w:rPr>
        <w:t>մասին</w:t>
      </w:r>
      <w:r w:rsidRPr="00E87205">
        <w:rPr>
          <w:rFonts w:ascii="GHEA Grapalat" w:hAnsi="GHEA Grapalat"/>
          <w:sz w:val="24"/>
          <w:szCs w:val="24"/>
          <w:lang w:val="hy-AM"/>
        </w:rPr>
        <w:t>»</w:t>
      </w:r>
      <w:r w:rsidRPr="00E8720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87205">
        <w:rPr>
          <w:rFonts w:ascii="GHEA Grapalat" w:hAnsi="GHEA Grapalat"/>
          <w:sz w:val="24"/>
          <w:szCs w:val="24"/>
          <w:lang w:val="hy-AM"/>
        </w:rPr>
        <w:t>ՀՀ կառավարության որոշման</w:t>
      </w:r>
      <w:r w:rsidRPr="00E87205">
        <w:rPr>
          <w:rFonts w:ascii="GHEA Grapalat" w:hAnsi="GHEA Grapalat"/>
          <w:color w:val="000000"/>
          <w:sz w:val="24"/>
          <w:szCs w:val="24"/>
          <w:lang w:val="hy-AM"/>
        </w:rPr>
        <w:t xml:space="preserve"> նախագիծը (այսուհետ՝ Նախագիծ), որով </w:t>
      </w:r>
      <w:r w:rsidR="00187A24">
        <w:rPr>
          <w:rFonts w:ascii="GHEA Grapalat" w:hAnsi="GHEA Grapalat"/>
          <w:sz w:val="24"/>
          <w:szCs w:val="24"/>
          <w:lang w:val="hy-AM"/>
        </w:rPr>
        <w:t>ո</w:t>
      </w:r>
      <w:r w:rsidR="00187A24" w:rsidRPr="00525917">
        <w:rPr>
          <w:rFonts w:ascii="GHEA Grapalat" w:hAnsi="GHEA Grapalat"/>
          <w:sz w:val="24"/>
          <w:szCs w:val="24"/>
          <w:lang w:val="hy-AM"/>
        </w:rPr>
        <w:t>րպես նվիրատվություն Հայաստանի Հանրապետությանը՝ ընդուն</w:t>
      </w:r>
      <w:r w:rsidR="00187A24">
        <w:rPr>
          <w:rFonts w:ascii="GHEA Grapalat" w:hAnsi="GHEA Grapalat"/>
          <w:sz w:val="24"/>
          <w:szCs w:val="24"/>
          <w:lang w:val="hy-AM"/>
        </w:rPr>
        <w:t>վ</w:t>
      </w:r>
      <w:r w:rsidR="00187A24" w:rsidRPr="00525917">
        <w:rPr>
          <w:rFonts w:ascii="GHEA Grapalat" w:hAnsi="GHEA Grapalat"/>
          <w:sz w:val="24"/>
          <w:szCs w:val="24"/>
          <w:lang w:val="hy-AM"/>
        </w:rPr>
        <w:t>ել</w:t>
      </w:r>
      <w:r w:rsidR="00187A24">
        <w:rPr>
          <w:rFonts w:ascii="GHEA Grapalat" w:hAnsi="GHEA Grapalat"/>
          <w:sz w:val="24"/>
          <w:szCs w:val="24"/>
          <w:lang w:val="hy-AM"/>
        </w:rPr>
        <w:t xml:space="preserve">ու է </w:t>
      </w:r>
      <w:r w:rsidR="00187A24" w:rsidRPr="00525917">
        <w:rPr>
          <w:rFonts w:ascii="GHEA Grapalat" w:hAnsi="GHEA Grapalat"/>
          <w:sz w:val="24"/>
          <w:szCs w:val="24"/>
          <w:lang w:val="hy-AM"/>
        </w:rPr>
        <w:t>Հայաստանի Հանրապետության Երևան համայնքի սեփականությունը հանդիսացող՝ Հայաստանի</w:t>
      </w:r>
      <w:r w:rsidR="00187A24" w:rsidRPr="0018350F">
        <w:rPr>
          <w:rFonts w:ascii="GHEA Grapalat" w:hAnsi="GHEA Grapalat"/>
          <w:sz w:val="24"/>
          <w:szCs w:val="24"/>
          <w:lang w:val="hy-AM"/>
        </w:rPr>
        <w:t xml:space="preserve"> </w:t>
      </w:r>
      <w:r w:rsidR="00187A24" w:rsidRPr="00525917">
        <w:rPr>
          <w:rFonts w:ascii="GHEA Grapalat" w:hAnsi="GHEA Grapalat"/>
          <w:sz w:val="24"/>
          <w:szCs w:val="24"/>
          <w:lang w:val="hy-AM"/>
        </w:rPr>
        <w:t>Հանրապետության Երևան</w:t>
      </w:r>
      <w:r w:rsidR="00187A24" w:rsidRPr="00D7387E">
        <w:rPr>
          <w:rFonts w:ascii="GHEA Grapalat" w:hAnsi="GHEA Grapalat" w:cs="Cambria Math"/>
          <w:sz w:val="24"/>
          <w:szCs w:val="24"/>
          <w:lang w:val="hy-AM"/>
        </w:rPr>
        <w:t xml:space="preserve"> քաղաքի </w:t>
      </w:r>
      <w:r w:rsidR="00187A24" w:rsidRPr="00D7387E">
        <w:rPr>
          <w:rFonts w:ascii="GHEA Grapalat" w:hAnsi="GHEA Grapalat"/>
          <w:sz w:val="24"/>
          <w:szCs w:val="24"/>
          <w:lang w:val="hy-AM"/>
        </w:rPr>
        <w:t>Արաբկիր վարչական շրջանում գտնվող թիվ 01–003–0408–0073 կադաստրային ծածկագրով հողա</w:t>
      </w:r>
      <w:r w:rsidR="00187A24">
        <w:rPr>
          <w:rFonts w:ascii="GHEA Grapalat" w:hAnsi="GHEA Grapalat"/>
          <w:sz w:val="24"/>
          <w:szCs w:val="24"/>
          <w:lang w:val="hy-AM"/>
        </w:rPr>
        <w:t xml:space="preserve">մասից </w:t>
      </w:r>
      <w:r w:rsidR="00187A24" w:rsidRPr="00D7387E">
        <w:rPr>
          <w:rFonts w:ascii="GHEA Grapalat" w:hAnsi="GHEA Grapalat" w:cs="Cambria Math"/>
          <w:sz w:val="24"/>
          <w:szCs w:val="24"/>
          <w:lang w:val="hy-AM"/>
        </w:rPr>
        <w:t>0</w:t>
      </w:r>
      <w:r w:rsidR="00187A24" w:rsidRPr="00D7387E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187A24" w:rsidRPr="00D7387E">
        <w:rPr>
          <w:rFonts w:ascii="GHEA Grapalat" w:eastAsia="MS Mincho" w:hAnsi="GHEA Grapalat" w:cs="MS Mincho"/>
          <w:sz w:val="24"/>
          <w:szCs w:val="24"/>
          <w:lang w:val="hy-AM"/>
        </w:rPr>
        <w:t>07997 հա մակերեսով</w:t>
      </w:r>
      <w:r w:rsidR="00187A24">
        <w:rPr>
          <w:rFonts w:ascii="GHEA Grapalat" w:eastAsia="MS Mincho" w:hAnsi="GHEA Grapalat" w:cs="MS Mincho"/>
          <w:sz w:val="24"/>
          <w:szCs w:val="24"/>
          <w:lang w:val="hy-AM"/>
        </w:rPr>
        <w:t xml:space="preserve"> հողատարածքը</w:t>
      </w:r>
      <w:r w:rsidR="00187A2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87A24">
        <w:rPr>
          <w:rFonts w:ascii="GHEA Grapalat" w:hAnsi="GHEA Grapalat"/>
          <w:sz w:val="24"/>
          <w:szCs w:val="24"/>
          <w:lang w:val="hy-AM"/>
        </w:rPr>
        <w:t xml:space="preserve">և ամրացվելու է </w:t>
      </w:r>
      <w:r w:rsidR="00187A24" w:rsidRPr="0018350F">
        <w:rPr>
          <w:rFonts w:ascii="GHEA Grapalat" w:hAnsi="GHEA Grapalat" w:cs="Sylfaen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կոմիտեին</w:t>
      </w:r>
      <w:r w:rsidR="00187A24">
        <w:rPr>
          <w:rFonts w:ascii="GHEA Grapalat" w:hAnsi="GHEA Grapalat"/>
          <w:sz w:val="24"/>
          <w:szCs w:val="24"/>
          <w:lang w:val="hy-AM"/>
        </w:rPr>
        <w:t xml:space="preserve">՝ </w:t>
      </w:r>
      <w:r w:rsidR="00187A24" w:rsidRPr="0018350F">
        <w:rPr>
          <w:rFonts w:ascii="GHEA Grapalat" w:hAnsi="GHEA Grapalat" w:cs="Sylfaen"/>
          <w:sz w:val="24"/>
          <w:szCs w:val="24"/>
          <w:lang w:val="hy-AM"/>
        </w:rPr>
        <w:t>հետագայում Արմեն Կորյունի Մովսիսյանին անհատույց սեփականության իրավունքով հատկացնելու նպատակով։</w:t>
      </w:r>
    </w:p>
    <w:p w14:paraId="28417703" w14:textId="00B5D329" w:rsidR="0071498E" w:rsidRPr="00E87205" w:rsidRDefault="0071498E" w:rsidP="00732303">
      <w:pPr>
        <w:spacing w:after="0" w:line="360" w:lineRule="auto"/>
        <w:ind w:left="-567" w:right="-731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727F726C" w14:textId="77777777" w:rsidR="0071498E" w:rsidRPr="00EA201D" w:rsidRDefault="0071498E" w:rsidP="00732303">
      <w:pPr>
        <w:spacing w:after="0" w:line="360" w:lineRule="auto"/>
        <w:ind w:left="-567" w:right="-731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A201D">
        <w:rPr>
          <w:rFonts w:ascii="GHEA Grapalat" w:hAnsi="GHEA Grapalat"/>
          <w:b/>
          <w:sz w:val="24"/>
          <w:szCs w:val="24"/>
          <w:lang w:val="hy-AM"/>
        </w:rPr>
        <w:t>3</w:t>
      </w:r>
      <w:r w:rsidRPr="00EA201D">
        <w:rPr>
          <w:rFonts w:ascii="MS Mincho" w:eastAsia="MS Mincho" w:hAnsi="MS Mincho" w:cs="MS Mincho" w:hint="eastAsia"/>
          <w:b/>
          <w:sz w:val="24"/>
          <w:szCs w:val="24"/>
          <w:lang w:val="hy-AM"/>
        </w:rPr>
        <w:t>․</w:t>
      </w:r>
      <w:r w:rsidRPr="00EA201D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1E558C40" w14:textId="77777777" w:rsidR="0071498E" w:rsidRPr="00EA201D" w:rsidRDefault="0071498E" w:rsidP="00732303">
      <w:pPr>
        <w:spacing w:after="0" w:line="360" w:lineRule="auto"/>
        <w:ind w:left="-567" w:right="-73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A201D">
        <w:rPr>
          <w:rFonts w:ascii="GHEA Grapalat" w:hAnsi="GHEA Grapalat"/>
          <w:sz w:val="24"/>
          <w:szCs w:val="24"/>
          <w:lang w:val="hy-AM"/>
        </w:rPr>
        <w:lastRenderedPageBreak/>
        <w:t>Նախագիծը մշակվել է Տարածքային կառավարման և ենթակառուցվածքների նախարարության կողմից։</w:t>
      </w:r>
    </w:p>
    <w:p w14:paraId="52F24632" w14:textId="77777777" w:rsidR="0071498E" w:rsidRPr="00C40D57" w:rsidRDefault="0071498E" w:rsidP="00732303">
      <w:pPr>
        <w:spacing w:after="0" w:line="360" w:lineRule="auto"/>
        <w:ind w:left="-567" w:right="-731" w:firstLine="720"/>
        <w:jc w:val="both"/>
        <w:rPr>
          <w:rFonts w:ascii="GHEA Grapalat" w:hAnsi="GHEA Grapalat"/>
          <w:b/>
          <w:iCs/>
          <w:color w:val="000000"/>
          <w:sz w:val="24"/>
          <w:szCs w:val="24"/>
          <w:lang w:val="hy-AM"/>
        </w:rPr>
      </w:pPr>
      <w:r w:rsidRPr="00C40D57">
        <w:rPr>
          <w:rFonts w:ascii="GHEA Grapalat" w:hAnsi="GHEA Grapalat"/>
          <w:b/>
          <w:iCs/>
          <w:color w:val="000000"/>
          <w:sz w:val="24"/>
          <w:szCs w:val="24"/>
          <w:lang w:val="hy-AM"/>
        </w:rPr>
        <w:t>4</w:t>
      </w:r>
      <w:r w:rsidRPr="00C40D57">
        <w:rPr>
          <w:rFonts w:ascii="MS Mincho" w:eastAsia="MS Mincho" w:hAnsi="MS Mincho" w:cs="MS Mincho" w:hint="eastAsia"/>
          <w:b/>
          <w:iCs/>
          <w:color w:val="000000"/>
          <w:sz w:val="24"/>
          <w:szCs w:val="24"/>
          <w:lang w:val="hy-AM"/>
        </w:rPr>
        <w:t>․</w:t>
      </w:r>
      <w:r w:rsidRPr="00C40D57">
        <w:rPr>
          <w:rFonts w:ascii="GHEA Grapalat" w:hAnsi="GHEA Grapalat"/>
          <w:b/>
          <w:iCs/>
          <w:color w:val="000000"/>
          <w:sz w:val="24"/>
          <w:szCs w:val="24"/>
          <w:lang w:val="hy-AM"/>
        </w:rPr>
        <w:t>Ակնկալվող արդյունքը</w:t>
      </w:r>
    </w:p>
    <w:p w14:paraId="2ED800FE" w14:textId="465F72DA" w:rsidR="0071498E" w:rsidRDefault="0071498E" w:rsidP="00732303">
      <w:pPr>
        <w:spacing w:after="0" w:line="360" w:lineRule="auto"/>
        <w:ind w:left="-567" w:right="-731"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87205">
        <w:rPr>
          <w:rFonts w:ascii="GHEA Grapalat" w:hAnsi="GHEA Grapalat"/>
          <w:color w:val="000000"/>
          <w:sz w:val="24"/>
          <w:szCs w:val="24"/>
          <w:lang w:val="hy-AM"/>
        </w:rPr>
        <w:t>Նախագծի ընդունման արդյունքում</w:t>
      </w:r>
      <w:r w:rsidRPr="00E87205">
        <w:rPr>
          <w:rFonts w:ascii="GHEA Grapalat" w:hAnsi="GHEA Grapalat"/>
          <w:sz w:val="24"/>
          <w:szCs w:val="24"/>
          <w:lang w:val="hy-AM"/>
        </w:rPr>
        <w:t xml:space="preserve"> </w:t>
      </w:r>
      <w:r w:rsidR="00187A24">
        <w:rPr>
          <w:rFonts w:ascii="GHEA Grapalat" w:hAnsi="GHEA Grapalat"/>
          <w:sz w:val="24"/>
          <w:szCs w:val="24"/>
          <w:lang w:val="hy-AM"/>
        </w:rPr>
        <w:t>ո</w:t>
      </w:r>
      <w:r w:rsidR="00187A24" w:rsidRPr="00525917">
        <w:rPr>
          <w:rFonts w:ascii="GHEA Grapalat" w:hAnsi="GHEA Grapalat"/>
          <w:sz w:val="24"/>
          <w:szCs w:val="24"/>
          <w:lang w:val="hy-AM"/>
        </w:rPr>
        <w:t>րպես նվիրատվություն Հայաստանի Հանրապետությանը՝ ընդուն</w:t>
      </w:r>
      <w:r w:rsidR="00187A24">
        <w:rPr>
          <w:rFonts w:ascii="GHEA Grapalat" w:hAnsi="GHEA Grapalat"/>
          <w:sz w:val="24"/>
          <w:szCs w:val="24"/>
          <w:lang w:val="hy-AM"/>
        </w:rPr>
        <w:t>վ</w:t>
      </w:r>
      <w:r w:rsidR="00187A24" w:rsidRPr="00525917">
        <w:rPr>
          <w:rFonts w:ascii="GHEA Grapalat" w:hAnsi="GHEA Grapalat"/>
          <w:sz w:val="24"/>
          <w:szCs w:val="24"/>
          <w:lang w:val="hy-AM"/>
        </w:rPr>
        <w:t>ել</w:t>
      </w:r>
      <w:r w:rsidR="00187A24">
        <w:rPr>
          <w:rFonts w:ascii="GHEA Grapalat" w:hAnsi="GHEA Grapalat"/>
          <w:sz w:val="24"/>
          <w:szCs w:val="24"/>
          <w:lang w:val="hy-AM"/>
        </w:rPr>
        <w:t xml:space="preserve">ու է </w:t>
      </w:r>
      <w:r w:rsidR="00187A24" w:rsidRPr="00525917">
        <w:rPr>
          <w:rFonts w:ascii="GHEA Grapalat" w:hAnsi="GHEA Grapalat"/>
          <w:sz w:val="24"/>
          <w:szCs w:val="24"/>
          <w:lang w:val="hy-AM"/>
        </w:rPr>
        <w:t>Հայաստանի Հանրապետության Երևան համայնքի սեփականությունը հանդիսացող՝ Հայաստանի</w:t>
      </w:r>
      <w:r w:rsidR="00187A24" w:rsidRPr="0018350F">
        <w:rPr>
          <w:rFonts w:ascii="GHEA Grapalat" w:hAnsi="GHEA Grapalat"/>
          <w:sz w:val="24"/>
          <w:szCs w:val="24"/>
          <w:lang w:val="hy-AM"/>
        </w:rPr>
        <w:t xml:space="preserve"> </w:t>
      </w:r>
      <w:r w:rsidR="00187A24" w:rsidRPr="00525917">
        <w:rPr>
          <w:rFonts w:ascii="GHEA Grapalat" w:hAnsi="GHEA Grapalat"/>
          <w:sz w:val="24"/>
          <w:szCs w:val="24"/>
          <w:lang w:val="hy-AM"/>
        </w:rPr>
        <w:t>Հանրապետության Երևան</w:t>
      </w:r>
      <w:r w:rsidR="00187A24" w:rsidRPr="00D7387E">
        <w:rPr>
          <w:rFonts w:ascii="GHEA Grapalat" w:hAnsi="GHEA Grapalat" w:cs="Cambria Math"/>
          <w:sz w:val="24"/>
          <w:szCs w:val="24"/>
          <w:lang w:val="hy-AM"/>
        </w:rPr>
        <w:t xml:space="preserve"> քաղաքի </w:t>
      </w:r>
      <w:r w:rsidR="00187A24" w:rsidRPr="00D7387E">
        <w:rPr>
          <w:rFonts w:ascii="GHEA Grapalat" w:hAnsi="GHEA Grapalat"/>
          <w:sz w:val="24"/>
          <w:szCs w:val="24"/>
          <w:lang w:val="hy-AM"/>
        </w:rPr>
        <w:t>Արաբկիր վարչական շրջանում գտնվող թիվ 01–003–0408–0073 կադաստրային ծածկագրով հողա</w:t>
      </w:r>
      <w:r w:rsidR="00187A24">
        <w:rPr>
          <w:rFonts w:ascii="GHEA Grapalat" w:hAnsi="GHEA Grapalat"/>
          <w:sz w:val="24"/>
          <w:szCs w:val="24"/>
          <w:lang w:val="hy-AM"/>
        </w:rPr>
        <w:t xml:space="preserve">մասից </w:t>
      </w:r>
      <w:r w:rsidR="00187A24" w:rsidRPr="00D7387E">
        <w:rPr>
          <w:rFonts w:ascii="GHEA Grapalat" w:hAnsi="GHEA Grapalat" w:cs="Cambria Math"/>
          <w:sz w:val="24"/>
          <w:szCs w:val="24"/>
          <w:lang w:val="hy-AM"/>
        </w:rPr>
        <w:t>0</w:t>
      </w:r>
      <w:r w:rsidR="00187A24" w:rsidRPr="00D7387E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187A24" w:rsidRPr="00D7387E">
        <w:rPr>
          <w:rFonts w:ascii="GHEA Grapalat" w:eastAsia="MS Mincho" w:hAnsi="GHEA Grapalat" w:cs="MS Mincho"/>
          <w:sz w:val="24"/>
          <w:szCs w:val="24"/>
          <w:lang w:val="hy-AM"/>
        </w:rPr>
        <w:t>07997 հա մակերեսով</w:t>
      </w:r>
      <w:r w:rsidR="00187A24">
        <w:rPr>
          <w:rFonts w:ascii="GHEA Grapalat" w:eastAsia="MS Mincho" w:hAnsi="GHEA Grapalat" w:cs="MS Mincho"/>
          <w:sz w:val="24"/>
          <w:szCs w:val="24"/>
          <w:lang w:val="hy-AM"/>
        </w:rPr>
        <w:t xml:space="preserve"> հողատարածքը</w:t>
      </w:r>
      <w:r w:rsidR="00187A2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87A24">
        <w:rPr>
          <w:rFonts w:ascii="GHEA Grapalat" w:hAnsi="GHEA Grapalat"/>
          <w:sz w:val="24"/>
          <w:szCs w:val="24"/>
          <w:lang w:val="hy-AM"/>
        </w:rPr>
        <w:t xml:space="preserve">և ամրացվելու է </w:t>
      </w:r>
      <w:r w:rsidR="00187A24" w:rsidRPr="0018350F">
        <w:rPr>
          <w:rFonts w:ascii="GHEA Grapalat" w:hAnsi="GHEA Grapalat" w:cs="Sylfaen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կոմիտեին</w:t>
      </w:r>
      <w:r w:rsidR="00187A24">
        <w:rPr>
          <w:rFonts w:ascii="GHEA Grapalat" w:hAnsi="GHEA Grapalat"/>
          <w:sz w:val="24"/>
          <w:szCs w:val="24"/>
          <w:lang w:val="hy-AM"/>
        </w:rPr>
        <w:t xml:space="preserve">՝ </w:t>
      </w:r>
      <w:r w:rsidR="00187A24" w:rsidRPr="0018350F">
        <w:rPr>
          <w:rFonts w:ascii="GHEA Grapalat" w:hAnsi="GHEA Grapalat" w:cs="Sylfaen"/>
          <w:sz w:val="24"/>
          <w:szCs w:val="24"/>
          <w:lang w:val="hy-AM"/>
        </w:rPr>
        <w:t>հետագայում Արմեն Կորյունի Մովսիսյանին անհատույց սեփականության իրավունքով հատկացնելու նպատակով։</w:t>
      </w:r>
      <w:r w:rsidR="0019666E" w:rsidRPr="0019666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872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Որպես վերջնարդյունք, կկատարվի </w:t>
      </w:r>
      <w:r w:rsidRPr="00E87205">
        <w:rPr>
          <w:rFonts w:ascii="GHEA Grapalat" w:hAnsi="GHEA Grapalat" w:cs="Sylfaen"/>
          <w:bCs/>
          <w:noProof/>
          <w:sz w:val="24"/>
          <w:szCs w:val="24"/>
          <w:lang w:val="hy-AM"/>
        </w:rPr>
        <w:t>թիվ ԵԿԴ/2361/02/08 քաղաքացիական գործով 11.12.2018թ.</w:t>
      </w:r>
      <w:r w:rsidR="0019666E" w:rsidRPr="0019666E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</w:t>
      </w:r>
      <w:r w:rsidRPr="00E87205">
        <w:rPr>
          <w:rFonts w:ascii="GHEA Grapalat" w:hAnsi="GHEA Grapalat" w:cs="Sylfaen"/>
          <w:bCs/>
          <w:noProof/>
          <w:sz w:val="24"/>
          <w:szCs w:val="24"/>
          <w:lang w:val="hy-AM"/>
        </w:rPr>
        <w:t>կայացրած վճռի և</w:t>
      </w:r>
      <w:r w:rsidRPr="00E87205">
        <w:rPr>
          <w:rFonts w:ascii="GHEA Grapalat" w:hAnsi="GHEA Grapalat"/>
          <w:color w:val="000000"/>
          <w:sz w:val="24"/>
          <w:szCs w:val="24"/>
          <w:lang w:val="hy-AM"/>
        </w:rPr>
        <w:t xml:space="preserve"> կատարողական թերթի պահանջը։</w:t>
      </w:r>
    </w:p>
    <w:p w14:paraId="2FAAE265" w14:textId="0C064350" w:rsidR="0071498E" w:rsidRPr="00AC2F57" w:rsidRDefault="00AC2F57" w:rsidP="00732303">
      <w:pPr>
        <w:spacing w:line="360" w:lineRule="auto"/>
        <w:ind w:left="-567" w:right="-731" w:firstLine="708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F766D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1F766D">
        <w:rPr>
          <w:rFonts w:ascii="MS Mincho" w:eastAsia="MS Mincho" w:hAnsi="MS Mincho" w:cs="MS Mincho"/>
          <w:b/>
          <w:bCs/>
          <w:sz w:val="24"/>
          <w:szCs w:val="24"/>
          <w:lang w:val="hy-AM"/>
        </w:rPr>
        <w:t>․</w:t>
      </w:r>
      <w:r>
        <w:rPr>
          <w:rFonts w:ascii="MS Mincho" w:eastAsia="MS Mincho" w:hAnsi="MS Mincho" w:cs="MS Mincho"/>
          <w:sz w:val="24"/>
          <w:szCs w:val="24"/>
          <w:lang w:val="hy-AM"/>
        </w:rPr>
        <w:t xml:space="preserve"> </w:t>
      </w:r>
      <w:r w:rsidR="000E2EF3" w:rsidRPr="000E2EF3">
        <w:rPr>
          <w:rFonts w:ascii="GHEA Grapalat" w:hAnsi="GHEA Grapalat"/>
          <w:b/>
          <w:bCs/>
          <w:sz w:val="24"/>
          <w:szCs w:val="24"/>
          <w:lang w:val="hy-AM"/>
        </w:rPr>
        <w:t>«Ո</w:t>
      </w:r>
      <w:r w:rsidR="000E2EF3" w:rsidRPr="000E2EF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րպես նվիրատվություն գույք ընդունելու, ամրացնելու և</w:t>
      </w:r>
      <w:r w:rsidR="000E2EF3" w:rsidRPr="000E2EF3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անհատույց սեփականության իրավունքով հատկացնելու </w:t>
      </w:r>
      <w:r w:rsidR="000E2EF3" w:rsidRPr="000E2EF3">
        <w:rPr>
          <w:rFonts w:ascii="GHEA Grapalat" w:eastAsia="Calibri" w:hAnsi="GHEA Grapalat"/>
          <w:b/>
          <w:bCs/>
          <w:sz w:val="24"/>
          <w:szCs w:val="24"/>
          <w:lang w:val="hy-AM"/>
        </w:rPr>
        <w:t>մասին</w:t>
      </w:r>
      <w:r w:rsidR="0071498E" w:rsidRPr="00EA201D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187A24">
        <w:rPr>
          <w:rFonts w:ascii="GHEA Grapalat" w:hAnsi="GHEA Grapalat"/>
          <w:b/>
          <w:sz w:val="24"/>
          <w:szCs w:val="24"/>
          <w:lang w:val="hy-AM"/>
        </w:rPr>
        <w:t>Կ</w:t>
      </w:r>
      <w:r w:rsidR="0071498E" w:rsidRPr="00EA201D">
        <w:rPr>
          <w:rFonts w:ascii="GHEA Grapalat" w:hAnsi="GHEA Grapalat"/>
          <w:b/>
          <w:sz w:val="24"/>
          <w:szCs w:val="24"/>
          <w:lang w:val="hy-AM"/>
        </w:rPr>
        <w:t>առավարության որոշման</w:t>
      </w:r>
      <w:r w:rsidR="0071498E" w:rsidRPr="00EA201D">
        <w:rPr>
          <w:rStyle w:val="FontStyle23"/>
          <w:rFonts w:ascii="GHEA Grapalat" w:hAnsi="GHEA Grapalat"/>
          <w:b w:val="0"/>
          <w:noProof/>
          <w:sz w:val="24"/>
          <w:szCs w:val="24"/>
          <w:lang w:val="hy-AM"/>
        </w:rPr>
        <w:t xml:space="preserve"> </w:t>
      </w:r>
      <w:r w:rsidR="0071498E" w:rsidRPr="00EA201D">
        <w:rPr>
          <w:rStyle w:val="FontStyle23"/>
          <w:rFonts w:ascii="GHEA Grapalat" w:hAnsi="GHEA Grapalat"/>
          <w:noProof/>
          <w:sz w:val="24"/>
          <w:szCs w:val="24"/>
          <w:lang w:val="hy-AM"/>
        </w:rPr>
        <w:t>Նախագծի</w:t>
      </w:r>
      <w:r w:rsidR="0071498E" w:rsidRPr="00EA201D">
        <w:rPr>
          <w:rStyle w:val="FontStyle23"/>
          <w:rFonts w:ascii="GHEA Grapalat" w:hAnsi="GHEA Grapalat"/>
          <w:b w:val="0"/>
          <w:noProof/>
          <w:sz w:val="24"/>
          <w:szCs w:val="24"/>
          <w:lang w:val="hy-AM"/>
        </w:rPr>
        <w:t xml:space="preserve"> </w:t>
      </w:r>
      <w:r w:rsidR="0071498E" w:rsidRPr="00EA201D">
        <w:rPr>
          <w:rFonts w:ascii="GHEA Grapalat" w:hAnsi="GHEA Grapalat"/>
          <w:b/>
          <w:noProof/>
          <w:color w:val="000000" w:themeColor="text1"/>
          <w:sz w:val="24"/>
          <w:szCs w:val="24"/>
          <w:lang w:val="hy-AM"/>
        </w:rPr>
        <w:t>ընդունման</w:t>
      </w:r>
      <w:r w:rsidR="0071498E" w:rsidRPr="00EA201D">
        <w:rPr>
          <w:rFonts w:ascii="GHEA Grapalat" w:hAnsi="GHEA Grapalat" w:cs="Times Armenian"/>
          <w:b/>
          <w:noProof/>
          <w:color w:val="000000" w:themeColor="text1"/>
          <w:sz w:val="24"/>
          <w:szCs w:val="24"/>
          <w:lang w:val="hy-AM"/>
        </w:rPr>
        <w:t xml:space="preserve"> </w:t>
      </w:r>
      <w:r w:rsidR="0071498E" w:rsidRPr="00EA201D">
        <w:rPr>
          <w:rFonts w:ascii="GHEA Grapalat" w:hAnsi="GHEA Grapalat" w:cs="Sylfaen"/>
          <w:b/>
          <w:noProof/>
          <w:color w:val="000000" w:themeColor="text1"/>
          <w:sz w:val="24"/>
          <w:szCs w:val="24"/>
          <w:lang w:val="hy-AM"/>
        </w:rPr>
        <w:t>կապակցությամբ</w:t>
      </w:r>
      <w:r w:rsidR="0071498E" w:rsidRPr="00EA201D">
        <w:rPr>
          <w:rFonts w:ascii="GHEA Grapalat" w:hAnsi="GHEA Grapalat" w:cs="Times Armenian"/>
          <w:b/>
          <w:noProof/>
          <w:color w:val="000000" w:themeColor="text1"/>
          <w:sz w:val="24"/>
          <w:szCs w:val="24"/>
          <w:lang w:val="hy-AM"/>
        </w:rPr>
        <w:t xml:space="preserve"> </w:t>
      </w:r>
      <w:r w:rsidR="0071498E" w:rsidRPr="00EA201D">
        <w:rPr>
          <w:rFonts w:ascii="GHEA Grapalat" w:hAnsi="GHEA Grapalat"/>
          <w:b/>
          <w:noProof/>
          <w:color w:val="000000" w:themeColor="text1"/>
          <w:sz w:val="24"/>
          <w:szCs w:val="24"/>
          <w:lang w:val="hy-AM"/>
        </w:rPr>
        <w:t>Հայաստանի Հանրապետության պետական բյուջեում եկամուտների և ծախսերի ավելացում չի նախատեսվում:</w:t>
      </w:r>
    </w:p>
    <w:p w14:paraId="49BC1987" w14:textId="0027D09C" w:rsidR="0071498E" w:rsidRPr="00B118C3" w:rsidRDefault="00AC2F57" w:rsidP="00732303">
      <w:pPr>
        <w:spacing w:after="0" w:line="360" w:lineRule="auto"/>
        <w:ind w:left="-567" w:right="-731" w:firstLine="567"/>
        <w:jc w:val="both"/>
        <w:rPr>
          <w:rFonts w:ascii="Cambria Math" w:hAnsi="Cambria Math"/>
          <w:b/>
          <w:color w:val="000000"/>
          <w:sz w:val="24"/>
          <w:szCs w:val="24"/>
          <w:lang w:val="hy-AM"/>
        </w:rPr>
      </w:pPr>
      <w:r w:rsidRPr="00EA201D">
        <w:rPr>
          <w:rFonts w:ascii="GHEA Grapalat" w:hAnsi="GHEA Grapalat"/>
          <w:b/>
          <w:color w:val="000000"/>
          <w:sz w:val="24"/>
          <w:szCs w:val="24"/>
          <w:lang w:val="hy-AM"/>
        </w:rPr>
        <w:t>6</w:t>
      </w:r>
      <w:r w:rsidR="0071498E" w:rsidRPr="00EA201D">
        <w:rPr>
          <w:rFonts w:ascii="MS Mincho" w:eastAsia="MS Mincho" w:hAnsi="MS Mincho" w:cs="MS Mincho" w:hint="eastAsia"/>
          <w:b/>
          <w:color w:val="000000"/>
          <w:sz w:val="24"/>
          <w:szCs w:val="24"/>
          <w:lang w:val="hy-AM"/>
        </w:rPr>
        <w:t>․</w:t>
      </w:r>
      <w:r w:rsidR="0071498E" w:rsidRPr="00EA201D">
        <w:rPr>
          <w:rFonts w:ascii="GHEA Grapalat" w:hAnsi="GHEA Grapalat"/>
          <w:b/>
          <w:color w:val="000000"/>
          <w:sz w:val="24"/>
          <w:szCs w:val="24"/>
          <w:lang w:val="hy-AM"/>
        </w:rPr>
        <w:t>Կապը ռազմավարական փաստաթղթերի հետ</w:t>
      </w:r>
      <w:r w:rsidR="00B118C3">
        <w:rPr>
          <w:rFonts w:ascii="Cambria Math" w:hAnsi="Cambria Math"/>
          <w:b/>
          <w:color w:val="000000"/>
          <w:sz w:val="24"/>
          <w:szCs w:val="24"/>
          <w:lang w:val="hy-AM"/>
        </w:rPr>
        <w:t>․</w:t>
      </w:r>
    </w:p>
    <w:p w14:paraId="502C2BE8" w14:textId="77777777" w:rsidR="0071498E" w:rsidRPr="00E87205" w:rsidRDefault="0071498E" w:rsidP="00732303">
      <w:pPr>
        <w:spacing w:after="0" w:line="360" w:lineRule="auto"/>
        <w:ind w:left="-567" w:right="-731"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87205">
        <w:rPr>
          <w:rFonts w:ascii="GHEA Grapalat" w:hAnsi="GHEA Grapalat"/>
          <w:color w:val="000000"/>
          <w:sz w:val="24"/>
          <w:szCs w:val="24"/>
          <w:lang w:val="hy-AM"/>
        </w:rPr>
        <w:t>Նախագծի ընդունումը կապված չէ ռազմավարական փաստաթղթերի հետ։</w:t>
      </w:r>
    </w:p>
    <w:p w14:paraId="0165C1B6" w14:textId="77777777" w:rsidR="0071498E" w:rsidRDefault="0071498E" w:rsidP="0071498E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sectPr w:rsidR="0071498E" w:rsidSect="00AD5771">
      <w:pgSz w:w="12240" w:h="15840"/>
      <w:pgMar w:top="1440" w:right="1325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1527"/>
    <w:rsid w:val="000E2EF3"/>
    <w:rsid w:val="00187A24"/>
    <w:rsid w:val="0019666E"/>
    <w:rsid w:val="001F766D"/>
    <w:rsid w:val="0029157D"/>
    <w:rsid w:val="00321EF4"/>
    <w:rsid w:val="004D082D"/>
    <w:rsid w:val="00520E20"/>
    <w:rsid w:val="005712E6"/>
    <w:rsid w:val="005C1527"/>
    <w:rsid w:val="006856EE"/>
    <w:rsid w:val="006B3CF8"/>
    <w:rsid w:val="0071498E"/>
    <w:rsid w:val="00732303"/>
    <w:rsid w:val="0077644E"/>
    <w:rsid w:val="00802428"/>
    <w:rsid w:val="008254DF"/>
    <w:rsid w:val="00AC2F57"/>
    <w:rsid w:val="00B118C3"/>
    <w:rsid w:val="00C3040A"/>
    <w:rsid w:val="00C40D57"/>
    <w:rsid w:val="00D12877"/>
    <w:rsid w:val="00EA201D"/>
    <w:rsid w:val="00EE637A"/>
    <w:rsid w:val="00EF5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2397DF"/>
  <w15:docId w15:val="{1FE0092C-6FB7-4DEF-90DC-2A4E6B1D7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498E"/>
    <w:pPr>
      <w:spacing w:after="160" w:line="259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23">
    <w:name w:val="Font Style23"/>
    <w:uiPriority w:val="99"/>
    <w:rsid w:val="0071498E"/>
    <w:rPr>
      <w:rFonts w:ascii="Tahoma" w:hAnsi="Tahoma" w:cs="Tahoma" w:hint="default"/>
      <w:b/>
      <w:bCs/>
      <w:sz w:val="22"/>
      <w:szCs w:val="22"/>
    </w:rPr>
  </w:style>
  <w:style w:type="character" w:styleId="a3">
    <w:name w:val="Strong"/>
    <w:basedOn w:val="a0"/>
    <w:uiPriority w:val="22"/>
    <w:qFormat/>
    <w:rsid w:val="007149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1078</TotalTime>
  <Pages>3</Pages>
  <Words>696</Words>
  <Characters>3972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l.pashayan</dc:creator>
  <cp:keywords>https://mul2-mta.gov.am/tasks/1186433/oneclick/142c41e95da429b7f8ded30667e05d65fcfa81d2e8fa4147feb55f78c9dfe28a.docx?token=65fbdbb3cacd252e6441f8bd518a47e8</cp:keywords>
  <dc:description/>
  <cp:lastModifiedBy>Astghik Tumanyan</cp:lastModifiedBy>
  <cp:revision>22</cp:revision>
  <dcterms:created xsi:type="dcterms:W3CDTF">2022-08-11T14:01:00Z</dcterms:created>
  <dcterms:modified xsi:type="dcterms:W3CDTF">2023-09-18T07:33:00Z</dcterms:modified>
</cp:coreProperties>
</file>