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981C00"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981C00">
        <w:rPr>
          <w:rFonts w:ascii="GHEA Grapalat" w:eastAsia="Times New Roman" w:hAnsi="GHEA Grapalat" w:cs="Times New Roman"/>
          <w:sz w:val="24"/>
          <w:szCs w:val="24"/>
          <w:lang w:val="hy-AM"/>
        </w:rPr>
        <w:t>ԱՄՓՈՓԱԹԵՐԹ</w:t>
      </w:r>
    </w:p>
    <w:p w14:paraId="57C03A7E" w14:textId="343FE7D2" w:rsidR="0077537C" w:rsidRPr="00981C00" w:rsidRDefault="00E23CE7" w:rsidP="006E1019">
      <w:pPr>
        <w:spacing w:line="360" w:lineRule="auto"/>
        <w:jc w:val="center"/>
        <w:rPr>
          <w:rFonts w:ascii="GHEA Grapalat" w:eastAsia="Times New Roman" w:hAnsi="GHEA Grapalat" w:cs="Times New Roman"/>
          <w:sz w:val="24"/>
          <w:szCs w:val="24"/>
          <w:lang w:val="hy-AM"/>
        </w:rPr>
      </w:pPr>
      <w:r w:rsidRPr="00981C00">
        <w:rPr>
          <w:rFonts w:ascii="GHEA Grapalat" w:hAnsi="GHEA Grapalat" w:cs="Sylfaen"/>
          <w:sz w:val="24"/>
          <w:szCs w:val="24"/>
          <w:lang w:val="hy-AM"/>
        </w:rPr>
        <w:t>«ՀՀ ԿԱՌԱ</w:t>
      </w:r>
      <w:r w:rsidRPr="00981C00">
        <w:rPr>
          <w:rFonts w:ascii="GHEA Grapalat" w:hAnsi="GHEA Grapalat" w:cs="Sylfaen"/>
          <w:sz w:val="24"/>
          <w:szCs w:val="24"/>
          <w:lang w:val="hy-AM"/>
        </w:rPr>
        <w:softHyphen/>
        <w:t>ՎԱ</w:t>
      </w:r>
      <w:r w:rsidRPr="00981C00">
        <w:rPr>
          <w:rFonts w:ascii="GHEA Grapalat" w:hAnsi="GHEA Grapalat" w:cs="Sylfaen"/>
          <w:sz w:val="24"/>
          <w:szCs w:val="24"/>
          <w:lang w:val="hy-AM"/>
        </w:rPr>
        <w:softHyphen/>
        <w:t>ՐՈՒ</w:t>
      </w:r>
      <w:r w:rsidRPr="00981C00">
        <w:rPr>
          <w:rFonts w:ascii="GHEA Grapalat" w:hAnsi="GHEA Grapalat" w:cs="Sylfaen"/>
          <w:sz w:val="24"/>
          <w:szCs w:val="24"/>
          <w:lang w:val="hy-AM"/>
        </w:rPr>
        <w:softHyphen/>
        <w:t>ԹՅԱՆ 2022 ԹՎԱԿԱՆԻ ՄԱՐՏԻ 3-Ի ԹԻՎ 271-Ա ՈՐՈՇՄԱՆ ՄԵՋ ԼՐԱՑՈՒՄՆԵՐ և ՓՈՓՈ</w:t>
      </w:r>
      <w:r w:rsidRPr="00981C00">
        <w:rPr>
          <w:rFonts w:ascii="GHEA Grapalat" w:hAnsi="GHEA Grapalat" w:cs="Sylfaen"/>
          <w:sz w:val="24"/>
          <w:szCs w:val="24"/>
          <w:lang w:val="hy-AM"/>
        </w:rPr>
        <w:softHyphen/>
        <w:t>ԽՈՒ</w:t>
      </w:r>
      <w:r w:rsidRPr="00981C00">
        <w:rPr>
          <w:rFonts w:ascii="GHEA Grapalat" w:hAnsi="GHEA Grapalat" w:cs="Sylfaen"/>
          <w:sz w:val="24"/>
          <w:szCs w:val="24"/>
          <w:lang w:val="hy-AM"/>
        </w:rPr>
        <w:softHyphen/>
        <w:t>Թ</w:t>
      </w:r>
      <w:r w:rsidRPr="00981C00">
        <w:rPr>
          <w:rFonts w:ascii="GHEA Grapalat" w:hAnsi="GHEA Grapalat" w:cs="Sylfaen"/>
          <w:sz w:val="24"/>
          <w:szCs w:val="24"/>
          <w:lang w:val="hy-AM"/>
        </w:rPr>
        <w:softHyphen/>
        <w:t xml:space="preserve">ՅՈՒՆՆԵՐ ԿԱՏԱՐԵԼՈՒ ՄԱՍԻՆ»  </w:t>
      </w:r>
      <w:r w:rsidR="009725D5" w:rsidRPr="00981C00">
        <w:rPr>
          <w:rFonts w:ascii="GHEA Grapalat" w:hAnsi="GHEA Grapalat"/>
          <w:sz w:val="24"/>
          <w:szCs w:val="24"/>
          <w:lang w:val="hy-AM"/>
        </w:rPr>
        <w:t xml:space="preserve">ՀՀ ԿԱՌԱՎԱՐՈՒԹՅԱՆ ՈՐՈՇՄԱՆ ՆԱԽԱԳԾԻ </w:t>
      </w:r>
      <w:r w:rsidR="009725D5" w:rsidRPr="00981C00">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981C00" w14:paraId="5DF326E4" w14:textId="77777777" w:rsidTr="006F5F2A">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981C00" w:rsidRDefault="0077537C"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1. ՀՀ ֆինանսների նախարարություն</w:t>
            </w:r>
          </w:p>
          <w:p w14:paraId="43E77DCA"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D1437DE" w:rsidR="0077537C" w:rsidRPr="00981C00" w:rsidRDefault="007219D3"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1</w:t>
            </w:r>
            <w:r w:rsidR="00E23CE7" w:rsidRPr="00981C00">
              <w:rPr>
                <w:rFonts w:ascii="GHEA Grapalat" w:eastAsia="Times New Roman" w:hAnsi="GHEA Grapalat" w:cs="Times New Roman"/>
                <w:sz w:val="24"/>
                <w:szCs w:val="24"/>
                <w:lang w:val="hy-AM"/>
              </w:rPr>
              <w:t>2</w:t>
            </w:r>
            <w:r w:rsidR="0077537C" w:rsidRPr="00981C00">
              <w:rPr>
                <w:rFonts w:ascii="GHEA Grapalat" w:eastAsia="Times New Roman" w:hAnsi="GHEA Grapalat" w:cs="Times New Roman"/>
                <w:sz w:val="24"/>
                <w:szCs w:val="24"/>
                <w:lang w:val="hy-AM"/>
              </w:rPr>
              <w:t>-</w:t>
            </w:r>
            <w:r w:rsidR="005032E7" w:rsidRPr="00981C00">
              <w:rPr>
                <w:rFonts w:ascii="GHEA Grapalat" w:eastAsia="Times New Roman" w:hAnsi="GHEA Grapalat" w:cs="Times New Roman"/>
                <w:sz w:val="24"/>
                <w:szCs w:val="24"/>
                <w:lang w:val="hy-AM"/>
              </w:rPr>
              <w:t>0</w:t>
            </w:r>
            <w:r w:rsidR="0021765F" w:rsidRPr="00981C00">
              <w:rPr>
                <w:rFonts w:ascii="GHEA Grapalat" w:eastAsia="Times New Roman" w:hAnsi="GHEA Grapalat" w:cs="Times New Roman"/>
                <w:sz w:val="24"/>
                <w:szCs w:val="24"/>
                <w:lang w:val="hy-AM"/>
              </w:rPr>
              <w:t>9</w:t>
            </w:r>
            <w:r w:rsidR="0077537C" w:rsidRPr="00981C00">
              <w:rPr>
                <w:rFonts w:ascii="GHEA Grapalat" w:eastAsia="Times New Roman" w:hAnsi="GHEA Grapalat" w:cs="Times New Roman"/>
                <w:sz w:val="24"/>
                <w:szCs w:val="24"/>
                <w:lang w:val="hy-AM"/>
              </w:rPr>
              <w:t>-202</w:t>
            </w:r>
            <w:r w:rsidR="005032E7" w:rsidRPr="00981C00">
              <w:rPr>
                <w:rFonts w:ascii="GHEA Grapalat" w:eastAsia="Times New Roman" w:hAnsi="GHEA Grapalat" w:cs="Times New Roman"/>
                <w:sz w:val="24"/>
                <w:szCs w:val="24"/>
                <w:lang w:val="hy-AM"/>
              </w:rPr>
              <w:t>3</w:t>
            </w:r>
            <w:r w:rsidR="0077537C" w:rsidRPr="00981C00">
              <w:rPr>
                <w:rFonts w:ascii="GHEA Grapalat" w:eastAsia="Times New Roman" w:hAnsi="GHEA Grapalat" w:cs="Times New Roman"/>
                <w:sz w:val="24"/>
                <w:szCs w:val="24"/>
                <w:lang w:val="hy-AM"/>
              </w:rPr>
              <w:t>թ.</w:t>
            </w:r>
          </w:p>
        </w:tc>
      </w:tr>
      <w:tr w:rsidR="0077537C" w:rsidRPr="00981C00" w14:paraId="3E13445D" w14:textId="77777777" w:rsidTr="006F5F2A">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E169529" w:rsidR="0077537C" w:rsidRPr="00981C00" w:rsidRDefault="00E23CE7"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01/2-1/17614-2023</w:t>
            </w:r>
          </w:p>
        </w:tc>
      </w:tr>
      <w:tr w:rsidR="0077537C" w:rsidRPr="00981C00" w14:paraId="759FF38C" w14:textId="77777777" w:rsidTr="00E23CE7">
        <w:trPr>
          <w:trHeight w:val="2028"/>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209F34B" w:rsidR="0016145A" w:rsidRPr="00981C00" w:rsidRDefault="00E23CE7" w:rsidP="00E23CE7">
            <w:pPr>
              <w:spacing w:before="120" w:after="0" w:line="360" w:lineRule="auto"/>
              <w:ind w:right="-259" w:firstLine="562"/>
              <w:jc w:val="both"/>
              <w:rPr>
                <w:rFonts w:ascii="GHEA Grapalat" w:hAnsi="GHEA Grapalat" w:cs="Sylfaen"/>
                <w:sz w:val="24"/>
                <w:szCs w:val="24"/>
                <w:lang w:val="hy-AM"/>
              </w:rPr>
            </w:pPr>
            <w:r w:rsidRPr="00981C00">
              <w:rPr>
                <w:rFonts w:ascii="GHEA Grapalat" w:hAnsi="GHEA Grapalat" w:cs="Sylfaen"/>
                <w:sz w:val="24"/>
                <w:szCs w:val="24"/>
                <w:lang w:val="hy-AM"/>
              </w:rPr>
              <w:t>Ս.թ. սեպտեմբերի 4-ի Ձեր թիվ 01/16641-2023 գրությամբ ներկայացված՝ «ՀՀ կառա</w:t>
            </w:r>
            <w:r w:rsidRPr="00981C00">
              <w:rPr>
                <w:rFonts w:ascii="GHEA Grapalat" w:hAnsi="GHEA Grapalat" w:cs="Sylfaen"/>
                <w:sz w:val="24"/>
                <w:szCs w:val="24"/>
                <w:lang w:val="hy-AM"/>
              </w:rPr>
              <w:softHyphen/>
              <w:t>վա</w:t>
            </w:r>
            <w:r w:rsidRPr="00981C00">
              <w:rPr>
                <w:rFonts w:ascii="GHEA Grapalat" w:hAnsi="GHEA Grapalat" w:cs="Sylfaen"/>
                <w:sz w:val="24"/>
                <w:szCs w:val="24"/>
                <w:lang w:val="hy-AM"/>
              </w:rPr>
              <w:softHyphen/>
              <w:t>րու</w:t>
            </w:r>
            <w:r w:rsidRPr="00981C00">
              <w:rPr>
                <w:rFonts w:ascii="GHEA Grapalat" w:hAnsi="GHEA Grapalat" w:cs="Sylfaen"/>
                <w:sz w:val="24"/>
                <w:szCs w:val="24"/>
                <w:lang w:val="hy-AM"/>
              </w:rPr>
              <w:softHyphen/>
              <w:t>թյան 2022 թվականի մարտի 3-ի թիվ 271-Ա որոշման մեջ լրացումներ և փոփո</w:t>
            </w:r>
            <w:r w:rsidRPr="00981C00">
              <w:rPr>
                <w:rFonts w:ascii="GHEA Grapalat" w:hAnsi="GHEA Grapalat" w:cs="Sylfaen"/>
                <w:sz w:val="24"/>
                <w:szCs w:val="24"/>
                <w:lang w:val="hy-AM"/>
              </w:rPr>
              <w:softHyphen/>
              <w:t>խու</w:t>
            </w:r>
            <w:r w:rsidRPr="00981C00">
              <w:rPr>
                <w:rFonts w:ascii="GHEA Grapalat" w:hAnsi="GHEA Grapalat" w:cs="Sylfaen"/>
                <w:sz w:val="24"/>
                <w:szCs w:val="24"/>
                <w:lang w:val="hy-AM"/>
              </w:rPr>
              <w:softHyphen/>
              <w:t>թ</w:t>
            </w:r>
            <w:r w:rsidRPr="00981C00">
              <w:rPr>
                <w:rFonts w:ascii="GHEA Grapalat" w:hAnsi="GHEA Grapalat" w:cs="Sylfaen"/>
                <w:sz w:val="24"/>
                <w:szCs w:val="24"/>
                <w:lang w:val="hy-AM"/>
              </w:rPr>
              <w:softHyphen/>
              <w:t>յուններ կատարելու մասին» ՀՀ կառավարության որոշման նախագծի վերա</w:t>
            </w:r>
            <w:r w:rsidRPr="00981C00">
              <w:rPr>
                <w:rFonts w:ascii="GHEA Grapalat" w:hAnsi="GHEA Grapalat" w:cs="Sylfaen"/>
                <w:sz w:val="24"/>
                <w:szCs w:val="24"/>
                <w:lang w:val="hy-AM"/>
              </w:rPr>
              <w:softHyphen/>
              <w:t>բերյալ հայտնում ենք, որ դիտողություններ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 xml:space="preserve"> Ընդունվել է։  </w:t>
            </w:r>
          </w:p>
        </w:tc>
      </w:tr>
      <w:tr w:rsidR="0077537C" w:rsidRPr="00981C00" w14:paraId="0D9A04D2" w14:textId="77777777" w:rsidTr="006F5F2A">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981C00" w:rsidRDefault="0077537C"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1" w:name="_Hlk69199583"/>
            <w:r w:rsidRPr="00981C00">
              <w:rPr>
                <w:rFonts w:ascii="GHEA Grapalat" w:eastAsia="Times New Roman" w:hAnsi="GHEA Grapalat" w:cs="Times New Roman"/>
                <w:sz w:val="24"/>
                <w:szCs w:val="24"/>
                <w:lang w:val="hy-AM"/>
              </w:rPr>
              <w:t>2. ՀՀ պետական եկամուտների կոմիտե</w:t>
            </w:r>
          </w:p>
          <w:p w14:paraId="3D44CCFA"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2E96911" w:rsidR="0077537C" w:rsidRPr="00981C00" w:rsidRDefault="00FB7E1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08</w:t>
            </w:r>
            <w:r w:rsidR="0077537C" w:rsidRPr="00981C00">
              <w:rPr>
                <w:rFonts w:ascii="GHEA Grapalat" w:eastAsia="Times New Roman" w:hAnsi="GHEA Grapalat" w:cs="Times New Roman"/>
                <w:sz w:val="24"/>
                <w:szCs w:val="24"/>
                <w:lang w:val="hy-AM"/>
              </w:rPr>
              <w:t>-</w:t>
            </w:r>
            <w:r w:rsidR="005032E7" w:rsidRPr="00981C00">
              <w:rPr>
                <w:rFonts w:ascii="GHEA Grapalat" w:eastAsia="Times New Roman" w:hAnsi="GHEA Grapalat" w:cs="Times New Roman"/>
                <w:sz w:val="24"/>
                <w:szCs w:val="24"/>
                <w:lang w:val="hy-AM"/>
              </w:rPr>
              <w:t>0</w:t>
            </w:r>
            <w:r w:rsidR="0021765F" w:rsidRPr="00981C00">
              <w:rPr>
                <w:rFonts w:ascii="GHEA Grapalat" w:eastAsia="Times New Roman" w:hAnsi="GHEA Grapalat" w:cs="Times New Roman"/>
                <w:sz w:val="24"/>
                <w:szCs w:val="24"/>
                <w:lang w:val="hy-AM"/>
              </w:rPr>
              <w:t>9</w:t>
            </w:r>
            <w:r w:rsidR="0077537C" w:rsidRPr="00981C00">
              <w:rPr>
                <w:rFonts w:ascii="GHEA Grapalat" w:eastAsia="Times New Roman" w:hAnsi="GHEA Grapalat" w:cs="Times New Roman"/>
                <w:sz w:val="24"/>
                <w:szCs w:val="24"/>
                <w:lang w:val="hy-AM"/>
              </w:rPr>
              <w:t>-202</w:t>
            </w:r>
            <w:r w:rsidR="005032E7" w:rsidRPr="00981C00">
              <w:rPr>
                <w:rFonts w:ascii="GHEA Grapalat" w:eastAsia="Times New Roman" w:hAnsi="GHEA Grapalat" w:cs="Times New Roman"/>
                <w:sz w:val="24"/>
                <w:szCs w:val="24"/>
                <w:lang w:val="hy-AM"/>
              </w:rPr>
              <w:t>3</w:t>
            </w:r>
            <w:r w:rsidR="0077537C" w:rsidRPr="00981C00">
              <w:rPr>
                <w:rFonts w:ascii="GHEA Grapalat" w:eastAsia="Times New Roman" w:hAnsi="GHEA Grapalat" w:cs="Times New Roman"/>
                <w:sz w:val="24"/>
                <w:szCs w:val="24"/>
                <w:lang w:val="hy-AM"/>
              </w:rPr>
              <w:t xml:space="preserve">թ. </w:t>
            </w:r>
          </w:p>
        </w:tc>
      </w:tr>
      <w:tr w:rsidR="0077537C" w:rsidRPr="00981C00" w14:paraId="7AC49DF7" w14:textId="77777777" w:rsidTr="006F5F2A">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F2EF2A1" w:rsidR="0077537C" w:rsidRPr="00981C00" w:rsidRDefault="00FB7E1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01/3-2/54703-2023</w:t>
            </w:r>
          </w:p>
        </w:tc>
      </w:tr>
      <w:tr w:rsidR="0077537C" w:rsidRPr="00981C00" w14:paraId="5BC6AF60" w14:textId="77777777" w:rsidTr="00FB7E16">
        <w:trPr>
          <w:trHeight w:val="88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D8B565C" w14:textId="77777777" w:rsidR="00FB7E16" w:rsidRPr="00981C00" w:rsidRDefault="00E23CE7" w:rsidP="00FB7E16">
            <w:pPr>
              <w:spacing w:line="360" w:lineRule="auto"/>
              <w:ind w:right="7" w:firstLine="720"/>
              <w:jc w:val="both"/>
              <w:rPr>
                <w:rFonts w:ascii="GHEA Grapalat" w:hAnsi="GHEA Grapalat"/>
                <w:noProof/>
                <w:sz w:val="24"/>
                <w:szCs w:val="24"/>
                <w:lang w:val="hy-AM"/>
              </w:rPr>
            </w:pPr>
            <w:r w:rsidRPr="00981C00">
              <w:rPr>
                <w:rFonts w:ascii="GHEA Grapalat" w:hAnsi="GHEA Grapalat"/>
                <w:noProof/>
                <w:sz w:val="24"/>
                <w:szCs w:val="24"/>
                <w:lang w:val="hy-AM"/>
              </w:rPr>
              <w:t>«Հայաստանի Հանրապետության կառավարության 2022  թվականի մարտի 3-ի N 271-Ա որոշման մեջ լրացումներ և փոփոխություններ կատարելու մասին» Հայաստանի Հանրապետության կառավարության որոշման նախագծի (այսուհետ՝ Նախագիծ) վերաբերյալ հայտնում ենք, որ նախագծում ներկայացված տեղեկատվությունը բավարար չէ ԵՏՄ ԱՏԳ ԱԱ ծածկագրի ճշգրտության վերաբերյալ դիրքորոշում հայտնելու համար:</w:t>
            </w:r>
            <w:r w:rsidR="00FB7E16" w:rsidRPr="00981C00">
              <w:rPr>
                <w:rFonts w:ascii="GHEA Grapalat" w:hAnsi="GHEA Grapalat"/>
                <w:noProof/>
                <w:sz w:val="24"/>
                <w:szCs w:val="24"/>
                <w:lang w:val="hy-AM"/>
              </w:rPr>
              <w:t xml:space="preserve"> </w:t>
            </w:r>
          </w:p>
          <w:p w14:paraId="3861E7D4" w14:textId="1E340AB4" w:rsidR="00E23CE7" w:rsidRPr="00981C00" w:rsidRDefault="00E23CE7" w:rsidP="00FB7E16">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lastRenderedPageBreak/>
              <w:t>Միաժամանակ, Նախագծի 2-րդ կետի համաձայն՝ Նախագծի առաջին կետով սահմանված ծրագրի շրջանակներում ներմուծվող և լիզինգով ձեռքբերվող ապրանքների ներմուծման ժամանակ մաքսատուրքից ազատման արտոնություն տրամադրվում է լիզինգի թիվ 2307 076, 2307 074, 2307 079 և 2307 075 պայմանագրերով սահմանված «Ակբա Լիզինգ» ՎԿ փակ բաժնետիրական ընկերությանը (այսուհետ՝ Լիզինգատու կազմակերպություն)՝ պայմանով, որ ապրանքները ներմուծելուց հետո հանձնվելու են «</w:t>
            </w:r>
            <w:r w:rsidRPr="00981C00">
              <w:rPr>
                <w:rFonts w:ascii="GHEA Grapalat" w:hAnsi="GHEA Grapalat"/>
                <w:noProof/>
                <w:sz w:val="24"/>
                <w:szCs w:val="24"/>
                <w:lang w:val="hy-AM"/>
              </w:rPr>
              <w:t>ՖԱՆՖՐՈՒԹ</w:t>
            </w:r>
            <w:r w:rsidRPr="00981C00">
              <w:rPr>
                <w:rFonts w:ascii="GHEA Grapalat" w:hAnsi="GHEA Grapalat"/>
                <w:sz w:val="24"/>
                <w:szCs w:val="24"/>
                <w:lang w:val="hy-AM"/>
              </w:rPr>
              <w:t xml:space="preserve">» սահմանափակ պատասխանատվությամբ ընկերությանը ներդրումային ծրագրի իրականացման համար։ </w:t>
            </w:r>
          </w:p>
          <w:p w14:paraId="1F0793E6"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w:t>
            </w:r>
            <w:r w:rsidRPr="00981C00">
              <w:rPr>
                <w:rFonts w:ascii="GHEA Grapalat" w:hAnsi="GHEA Grapalat"/>
                <w:sz w:val="24"/>
                <w:szCs w:val="24"/>
                <w:lang w:val="hy-AM"/>
              </w:rPr>
              <w:lastRenderedPageBreak/>
              <w:t>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00C196E8"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w:t>
            </w:r>
            <w:r w:rsidRPr="00981C00">
              <w:rPr>
                <w:rFonts w:ascii="GHEA Grapalat" w:hAnsi="GHEA Grapalat"/>
                <w:sz w:val="24"/>
                <w:szCs w:val="24"/>
                <w:lang w:val="hy-AM"/>
              </w:rPr>
              <w:softHyphen/>
              <w:t>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981C00">
              <w:rPr>
                <w:rFonts w:ascii="Cambria Math" w:hAnsi="Cambria Math" w:cs="Cambria Math"/>
                <w:sz w:val="24"/>
                <w:szCs w:val="24"/>
                <w:lang w:val="hy-AM"/>
              </w:rPr>
              <w:t>․</w:t>
            </w:r>
            <w:r w:rsidRPr="00981C00">
              <w:rPr>
                <w:rFonts w:ascii="GHEA Grapalat" w:hAnsi="GHEA Grapalat"/>
                <w:sz w:val="24"/>
                <w:szCs w:val="24"/>
                <w:lang w:val="hy-AM"/>
              </w:rPr>
              <w:t>09</w:t>
            </w:r>
            <w:r w:rsidRPr="00981C00">
              <w:rPr>
                <w:rFonts w:ascii="Cambria Math" w:hAnsi="Cambria Math" w:cs="Cambria Math"/>
                <w:sz w:val="24"/>
                <w:szCs w:val="24"/>
                <w:lang w:val="hy-AM"/>
              </w:rPr>
              <w:t>․</w:t>
            </w:r>
            <w:r w:rsidRPr="00981C00">
              <w:rPr>
                <w:rFonts w:ascii="GHEA Grapalat" w:hAnsi="GHEA Grapalat"/>
                <w:sz w:val="24"/>
                <w:szCs w:val="24"/>
                <w:lang w:val="hy-AM"/>
              </w:rPr>
              <w:t>2015թ</w:t>
            </w:r>
            <w:r w:rsidRPr="00981C00">
              <w:rPr>
                <w:rFonts w:ascii="Cambria Math" w:hAnsi="Cambria Math" w:cs="Cambria Math"/>
                <w:sz w:val="24"/>
                <w:szCs w:val="24"/>
                <w:lang w:val="hy-AM"/>
              </w:rPr>
              <w:t>․</w:t>
            </w:r>
            <w:r w:rsidRPr="00981C00">
              <w:rPr>
                <w:rFonts w:ascii="GHEA Grapalat" w:hAnsi="GHEA Grapalat"/>
                <w:sz w:val="24"/>
                <w:szCs w:val="24"/>
                <w:lang w:val="hy-AM"/>
              </w:rPr>
              <w:t xml:space="preserve"> N 1118-Ն որոշմամբ հաստատված կարգի   22-ից 24-րդ կետերով նախատեսված մոնիթորինգը, ինչպես նաև հետբացթողումային հսկողությունը կիրականացվի լիզինգատուի նկատմամբ, ինչը մեր կարծիքով չի բխում իրականացվող ներդրումային ծրագրի բովանդակությունից: </w:t>
            </w:r>
          </w:p>
          <w:p w14:paraId="1DC6E62D"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lastRenderedPageBreak/>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279000C"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2703BE71"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2. որի անունից և (կամ) որի հանձնարարությամբ կնքվել է 1-ին ենթակետի մեջ նշված գործարքը,</w:t>
            </w:r>
          </w:p>
          <w:p w14:paraId="55ADAA79"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0271D15B" w14:textId="77777777" w:rsidR="00E23CE7" w:rsidRPr="00981C00" w:rsidRDefault="00E23CE7" w:rsidP="00E23CE7">
            <w:pPr>
              <w:spacing w:line="360" w:lineRule="auto"/>
              <w:ind w:right="7" w:firstLine="720"/>
              <w:jc w:val="both"/>
              <w:rPr>
                <w:rFonts w:ascii="GHEA Grapalat" w:hAnsi="GHEA Grapalat"/>
                <w:sz w:val="24"/>
                <w:szCs w:val="24"/>
                <w:lang w:val="hy-AM"/>
              </w:rPr>
            </w:pPr>
            <w:r w:rsidRPr="00981C00">
              <w:rPr>
                <w:rFonts w:ascii="GHEA Grapalat" w:hAnsi="GHEA Grapalat"/>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w:t>
            </w:r>
            <w:r w:rsidRPr="00981C00">
              <w:rPr>
                <w:rFonts w:ascii="GHEA Grapalat" w:hAnsi="GHEA Grapalat"/>
                <w:sz w:val="24"/>
                <w:szCs w:val="24"/>
                <w:lang w:val="hy-AM"/>
              </w:rPr>
              <w:lastRenderedPageBreak/>
              <w:t>կազմակերպությունները կարող են հանդես գալ որպես ներմուծվող ապրանքների հայտարարատու վերոնշյալ  պայմաններին բավարարելու դեպքում:</w:t>
            </w:r>
          </w:p>
          <w:p w14:paraId="63ED152C" w14:textId="0365ADE2" w:rsidR="0077537C" w:rsidRPr="00981C00" w:rsidRDefault="00E23CE7" w:rsidP="00E23CE7">
            <w:pPr>
              <w:spacing w:line="360" w:lineRule="auto"/>
              <w:ind w:firstLine="720"/>
              <w:jc w:val="both"/>
              <w:rPr>
                <w:rFonts w:ascii="GHEA Grapalat" w:hAnsi="GHEA Grapalat" w:cs="Sylfaen"/>
                <w:sz w:val="24"/>
                <w:szCs w:val="24"/>
                <w:lang w:val="hy-AM"/>
              </w:rPr>
            </w:pPr>
            <w:r w:rsidRPr="00981C00">
              <w:rPr>
                <w:rFonts w:ascii="GHEA Grapalat" w:hAnsi="GHEA Grapalat" w:cs="Sylfaen"/>
                <w:sz w:val="24"/>
                <w:szCs w:val="24"/>
                <w:lang w:val="hy-AM"/>
              </w:rPr>
              <w:t xml:space="preserve">Հայտնում ենք նաև, որ </w:t>
            </w:r>
            <w:r w:rsidRPr="00981C00">
              <w:rPr>
                <w:rFonts w:ascii="GHEA Grapalat" w:hAnsi="GHEA Grapalat"/>
                <w:sz w:val="24"/>
                <w:szCs w:val="24"/>
                <w:lang w:val="hy-AM"/>
              </w:rPr>
              <w:t xml:space="preserve">«ՖԱՆՖՐՈՒԹ» սահմանափակ պատասխանատվությամբ ընկերությունը </w:t>
            </w:r>
            <w:r w:rsidRPr="00981C00">
              <w:rPr>
                <w:rFonts w:ascii="GHEA Grapalat" w:hAnsi="GHEA Grapalat" w:cs="Sylfaen"/>
                <w:sz w:val="24"/>
                <w:szCs w:val="24"/>
                <w:lang w:val="af-ZA"/>
              </w:rPr>
              <w:t>(ՀՎՀՀ</w:t>
            </w:r>
            <w:r w:rsidRPr="00981C00">
              <w:rPr>
                <w:rFonts w:ascii="GHEA Grapalat" w:hAnsi="GHEA Grapalat" w:cs="Sylfaen"/>
                <w:sz w:val="24"/>
                <w:szCs w:val="24"/>
                <w:lang w:val="hy-AM"/>
              </w:rPr>
              <w:t>՝</w:t>
            </w:r>
            <w:r w:rsidRPr="00981C00">
              <w:rPr>
                <w:rFonts w:ascii="GHEA Grapalat" w:hAnsi="GHEA Grapalat" w:cs="Sylfaen"/>
                <w:sz w:val="24"/>
                <w:szCs w:val="24"/>
                <w:lang w:val="af-ZA"/>
              </w:rPr>
              <w:t xml:space="preserve"> 00501374, գրանցված</w:t>
            </w:r>
            <w:r w:rsidRPr="00981C00">
              <w:rPr>
                <w:rFonts w:ascii="GHEA Grapalat" w:hAnsi="GHEA Grapalat" w:cs="Sylfaen"/>
                <w:sz w:val="24"/>
                <w:szCs w:val="24"/>
                <w:lang w:val="hy-AM"/>
              </w:rPr>
              <w:t>՝</w:t>
            </w:r>
            <w:r w:rsidRPr="00981C00">
              <w:rPr>
                <w:rFonts w:ascii="GHEA Grapalat" w:hAnsi="GHEA Grapalat" w:cs="Sylfaen"/>
                <w:sz w:val="24"/>
                <w:szCs w:val="24"/>
                <w:lang w:val="af-ZA"/>
              </w:rPr>
              <w:t xml:space="preserve"> 04.11.2021թ</w:t>
            </w:r>
            <w:r w:rsidRPr="00981C00">
              <w:rPr>
                <w:rFonts w:ascii="GHEA Grapalat" w:hAnsi="GHEA Grapalat" w:cs="Cambria Math"/>
                <w:sz w:val="24"/>
                <w:szCs w:val="24"/>
                <w:lang w:val="hy-AM"/>
              </w:rPr>
              <w:t>.</w:t>
            </w:r>
            <w:r w:rsidRPr="00981C00">
              <w:rPr>
                <w:rFonts w:ascii="GHEA Grapalat" w:hAnsi="GHEA Grapalat" w:cs="Sylfaen"/>
                <w:sz w:val="24"/>
                <w:szCs w:val="24"/>
                <w:lang w:val="af-ZA"/>
              </w:rPr>
              <w:t>)</w:t>
            </w:r>
            <w:r w:rsidRPr="00981C00">
              <w:rPr>
                <w:rFonts w:ascii="GHEA Grapalat" w:hAnsi="GHEA Grapalat"/>
                <w:sz w:val="24"/>
                <w:szCs w:val="24"/>
                <w:lang w:val="hy-AM"/>
              </w:rPr>
              <w:t xml:space="preserve"> </w:t>
            </w:r>
            <w:r w:rsidRPr="00981C00">
              <w:rPr>
                <w:rFonts w:ascii="GHEA Grapalat" w:hAnsi="GHEA Grapalat" w:cs="Sylfaen"/>
                <w:sz w:val="24"/>
                <w:szCs w:val="24"/>
                <w:lang w:val="af-ZA"/>
              </w:rPr>
              <w:t>գործում է հարկման ընդհանուր համակարգում, ըստ ներկայացրած վերջին՝ 2023թ</w:t>
            </w:r>
            <w:r w:rsidRPr="00981C00">
              <w:rPr>
                <w:rFonts w:ascii="GHEA Grapalat" w:hAnsi="GHEA Grapalat" w:cs="Cambria Math"/>
                <w:sz w:val="24"/>
                <w:szCs w:val="24"/>
                <w:lang w:val="af-ZA"/>
              </w:rPr>
              <w:t>.</w:t>
            </w:r>
            <w:r w:rsidRPr="00981C00">
              <w:rPr>
                <w:rFonts w:ascii="GHEA Grapalat" w:hAnsi="GHEA Grapalat" w:cs="Sylfaen"/>
                <w:sz w:val="24"/>
                <w:szCs w:val="24"/>
                <w:lang w:val="af-ZA"/>
              </w:rPr>
              <w:t xml:space="preserve"> </w:t>
            </w:r>
            <w:r w:rsidRPr="00981C00">
              <w:rPr>
                <w:rFonts w:ascii="GHEA Grapalat" w:hAnsi="GHEA Grapalat" w:cs="Sylfaen"/>
                <w:sz w:val="24"/>
                <w:szCs w:val="24"/>
                <w:lang w:val="hy-AM"/>
              </w:rPr>
              <w:t xml:space="preserve">հուլիս </w:t>
            </w:r>
            <w:r w:rsidRPr="00981C00">
              <w:rPr>
                <w:rFonts w:ascii="GHEA Grapalat" w:hAnsi="GHEA Grapalat" w:cs="Sylfaen"/>
                <w:sz w:val="24"/>
                <w:szCs w:val="24"/>
                <w:lang w:val="af-ZA"/>
              </w:rPr>
              <w:t>ամսվա եկամտային հարկի և սոցիալական վճարի ամսական հաշվարկի ունի</w:t>
            </w:r>
            <w:r w:rsidRPr="00981C00">
              <w:rPr>
                <w:rFonts w:ascii="GHEA Grapalat" w:hAnsi="GHEA Grapalat" w:cs="Sylfaen"/>
                <w:sz w:val="24"/>
                <w:szCs w:val="24"/>
                <w:lang w:val="hy-AM"/>
              </w:rPr>
              <w:t xml:space="preserve"> 75</w:t>
            </w:r>
            <w:r w:rsidRPr="00981C00">
              <w:rPr>
                <w:rFonts w:ascii="GHEA Grapalat" w:hAnsi="GHEA Grapalat" w:cs="Sylfaen"/>
                <w:sz w:val="24"/>
                <w:szCs w:val="24"/>
                <w:lang w:val="af-ZA"/>
              </w:rPr>
              <w:t xml:space="preserve"> հարկման բազա ունեցող վարձու աշխատող</w:t>
            </w:r>
            <w:r w:rsidRPr="00981C00">
              <w:rPr>
                <w:rFonts w:ascii="GHEA Grapalat" w:hAnsi="GHEA Grapalat" w:cs="Sylfaen"/>
                <w:sz w:val="24"/>
                <w:szCs w:val="24"/>
                <w:lang w:val="hy-AM"/>
              </w:rPr>
              <w:t>ներ</w:t>
            </w:r>
            <w:r w:rsidRPr="00981C00">
              <w:rPr>
                <w:rFonts w:ascii="GHEA Grapalat" w:hAnsi="GHEA Grapalat" w:cs="Sylfaen"/>
                <w:sz w:val="24"/>
                <w:szCs w:val="24"/>
                <w:lang w:val="af-ZA"/>
              </w:rPr>
              <w:t>, որ</w:t>
            </w:r>
            <w:r w:rsidRPr="00981C00">
              <w:rPr>
                <w:rFonts w:ascii="GHEA Grapalat" w:hAnsi="GHEA Grapalat" w:cs="Sylfaen"/>
                <w:sz w:val="24"/>
                <w:szCs w:val="24"/>
                <w:lang w:val="hy-AM"/>
              </w:rPr>
              <w:t>ոնց</w:t>
            </w:r>
            <w:r w:rsidRPr="00981C00">
              <w:rPr>
                <w:rFonts w:ascii="GHEA Grapalat" w:hAnsi="GHEA Grapalat" w:cs="Sylfaen"/>
                <w:sz w:val="24"/>
                <w:szCs w:val="24"/>
                <w:lang w:val="af-ZA"/>
              </w:rPr>
              <w:t xml:space="preserve"> </w:t>
            </w:r>
            <w:r w:rsidRPr="00981C00">
              <w:rPr>
                <w:rFonts w:ascii="GHEA Grapalat" w:hAnsi="GHEA Grapalat" w:cs="Sylfaen"/>
                <w:sz w:val="24"/>
                <w:szCs w:val="24"/>
                <w:lang w:val="hy-AM"/>
              </w:rPr>
              <w:t xml:space="preserve">միջին </w:t>
            </w:r>
            <w:r w:rsidRPr="00981C00">
              <w:rPr>
                <w:rFonts w:ascii="GHEA Grapalat" w:hAnsi="GHEA Grapalat" w:cs="Sylfaen"/>
                <w:sz w:val="24"/>
                <w:szCs w:val="24"/>
                <w:lang w:val="af-ZA"/>
              </w:rPr>
              <w:t xml:space="preserve">հարկման բազան կազմում է </w:t>
            </w:r>
            <w:r w:rsidRPr="00981C00">
              <w:rPr>
                <w:rFonts w:ascii="GHEA Grapalat" w:hAnsi="GHEA Grapalat" w:cs="Sylfaen"/>
                <w:sz w:val="24"/>
                <w:szCs w:val="24"/>
                <w:lang w:val="hy-AM"/>
              </w:rPr>
              <w:t>202,889</w:t>
            </w:r>
            <w:r w:rsidRPr="00981C00">
              <w:rPr>
                <w:rFonts w:ascii="GHEA Grapalat" w:hAnsi="GHEA Grapalat" w:cs="Sylfaen"/>
                <w:sz w:val="24"/>
                <w:szCs w:val="24"/>
                <w:lang w:val="af-ZA"/>
              </w:rPr>
              <w:t xml:space="preserve"> </w:t>
            </w:r>
            <w:r w:rsidRPr="00981C00">
              <w:rPr>
                <w:rFonts w:ascii="GHEA Grapalat" w:hAnsi="GHEA Grapalat" w:cs="Sylfaen"/>
                <w:sz w:val="24"/>
                <w:szCs w:val="24"/>
                <w:lang w:val="hy-AM"/>
              </w:rPr>
              <w:t xml:space="preserve">ՀՀ </w:t>
            </w:r>
            <w:r w:rsidRPr="00981C00">
              <w:rPr>
                <w:rFonts w:ascii="GHEA Grapalat" w:hAnsi="GHEA Grapalat" w:cs="Sylfaen"/>
                <w:sz w:val="24"/>
                <w:szCs w:val="24"/>
                <w:lang w:val="af-ZA"/>
              </w:rPr>
              <w:t>դրամ:</w:t>
            </w:r>
            <w:r w:rsidRPr="00981C00">
              <w:rPr>
                <w:rFonts w:ascii="GHEA Grapalat" w:hAnsi="GHEA Grapalat" w:cs="Sylfaen"/>
                <w:sz w:val="24"/>
                <w:szCs w:val="24"/>
                <w:lang w:val="hy-AM"/>
              </w:rPr>
              <w:t xml:space="preserve"> </w:t>
            </w:r>
            <w:r w:rsidRPr="00981C00">
              <w:rPr>
                <w:rFonts w:ascii="GHEA Grapalat" w:hAnsi="GHEA Grapalat" w:cs="Sylfaen"/>
                <w:sz w:val="24"/>
                <w:szCs w:val="24"/>
                <w:lang w:val="af-ZA"/>
              </w:rPr>
              <w:t>«Ագբա Լիզինգ Վարկային Կազմակերպություն» փակ բաժնետիրա</w:t>
            </w:r>
            <w:r w:rsidRPr="00981C00">
              <w:rPr>
                <w:rFonts w:ascii="GHEA Grapalat" w:hAnsi="GHEA Grapalat" w:cs="Sylfaen"/>
                <w:sz w:val="24"/>
                <w:szCs w:val="24"/>
                <w:lang w:val="af-ZA"/>
              </w:rPr>
              <w:softHyphen/>
              <w:t>կան ընկերությունը (ՀՎՀՀ</w:t>
            </w:r>
            <w:r w:rsidRPr="00981C00">
              <w:rPr>
                <w:rFonts w:ascii="GHEA Grapalat" w:hAnsi="GHEA Grapalat" w:cs="Sylfaen"/>
                <w:sz w:val="24"/>
                <w:szCs w:val="24"/>
                <w:lang w:val="hy-AM"/>
              </w:rPr>
              <w:t>՝</w:t>
            </w:r>
            <w:r w:rsidRPr="00981C00">
              <w:rPr>
                <w:rFonts w:ascii="GHEA Grapalat" w:hAnsi="GHEA Grapalat" w:cs="Sylfaen"/>
                <w:sz w:val="24"/>
                <w:szCs w:val="24"/>
                <w:lang w:val="af-ZA"/>
              </w:rPr>
              <w:t xml:space="preserve"> 02567702, գրանցված</w:t>
            </w:r>
            <w:r w:rsidRPr="00981C00">
              <w:rPr>
                <w:rFonts w:ascii="GHEA Grapalat" w:hAnsi="GHEA Grapalat" w:cs="Sylfaen"/>
                <w:sz w:val="24"/>
                <w:szCs w:val="24"/>
                <w:lang w:val="hy-AM"/>
              </w:rPr>
              <w:t>՝</w:t>
            </w:r>
            <w:r w:rsidRPr="00981C00">
              <w:rPr>
                <w:rFonts w:ascii="GHEA Grapalat" w:hAnsi="GHEA Grapalat" w:cs="Sylfaen"/>
                <w:sz w:val="24"/>
                <w:szCs w:val="24"/>
                <w:lang w:val="af-ZA"/>
              </w:rPr>
              <w:t xml:space="preserve"> 23.04.2003թ,) գործում է հարկման ընդհանուր համակարգում, ըստ ներկայացրած վերջին՝ 2023թ. </w:t>
            </w:r>
            <w:r w:rsidRPr="00981C00">
              <w:rPr>
                <w:rFonts w:ascii="GHEA Grapalat" w:hAnsi="GHEA Grapalat" w:cs="Sylfaen"/>
                <w:sz w:val="24"/>
                <w:szCs w:val="24"/>
                <w:lang w:val="hy-AM"/>
              </w:rPr>
              <w:t>հուլիս</w:t>
            </w:r>
            <w:r w:rsidRPr="00981C00">
              <w:rPr>
                <w:rFonts w:ascii="GHEA Grapalat" w:hAnsi="GHEA Grapalat" w:cs="Sylfaen"/>
                <w:sz w:val="24"/>
                <w:szCs w:val="24"/>
                <w:lang w:val="af-ZA"/>
              </w:rPr>
              <w:t xml:space="preserve"> ամսվա եկամտային հարկի և սոցիալական վճարի ամսական հաշվարկի ունի </w:t>
            </w:r>
            <w:r w:rsidRPr="00981C00">
              <w:rPr>
                <w:rFonts w:ascii="GHEA Grapalat" w:hAnsi="GHEA Grapalat" w:cs="Sylfaen"/>
                <w:sz w:val="24"/>
                <w:szCs w:val="24"/>
                <w:lang w:val="hy-AM"/>
              </w:rPr>
              <w:t>43</w:t>
            </w:r>
            <w:r w:rsidRPr="00981C00">
              <w:rPr>
                <w:rFonts w:ascii="GHEA Grapalat" w:hAnsi="GHEA Grapalat" w:cs="Sylfaen"/>
                <w:sz w:val="24"/>
                <w:szCs w:val="24"/>
                <w:lang w:val="af-ZA"/>
              </w:rPr>
              <w:t xml:space="preserve"> հարկման բազա ունեցող վարձու աշխատողներ, որոնց միջին հարկման բազան կազմում է </w:t>
            </w:r>
            <w:r w:rsidRPr="00981C00">
              <w:rPr>
                <w:rFonts w:ascii="GHEA Grapalat" w:hAnsi="GHEA Grapalat" w:cs="Sylfaen"/>
                <w:sz w:val="24"/>
                <w:szCs w:val="24"/>
                <w:lang w:val="hy-AM"/>
              </w:rPr>
              <w:t>745</w:t>
            </w:r>
            <w:r w:rsidRPr="00981C00">
              <w:rPr>
                <w:rFonts w:ascii="GHEA Grapalat" w:hAnsi="GHEA Grapalat" w:cs="Sylfaen"/>
                <w:sz w:val="24"/>
                <w:szCs w:val="24"/>
                <w:lang w:val="af-ZA"/>
              </w:rPr>
              <w:t>,</w:t>
            </w:r>
            <w:r w:rsidRPr="00981C00">
              <w:rPr>
                <w:rFonts w:ascii="GHEA Grapalat" w:hAnsi="GHEA Grapalat" w:cs="Sylfaen"/>
                <w:sz w:val="24"/>
                <w:szCs w:val="24"/>
                <w:lang w:val="hy-AM"/>
              </w:rPr>
              <w:t>180</w:t>
            </w:r>
            <w:r w:rsidRPr="00981C00">
              <w:rPr>
                <w:rFonts w:ascii="GHEA Grapalat" w:hAnsi="GHEA Grapalat" w:cs="Sylfaen"/>
                <w:sz w:val="24"/>
                <w:szCs w:val="24"/>
                <w:lang w:val="af-ZA"/>
              </w:rPr>
              <w:t xml:space="preserve"> </w:t>
            </w:r>
            <w:r w:rsidRPr="00981C00">
              <w:rPr>
                <w:rFonts w:ascii="GHEA Grapalat" w:hAnsi="GHEA Grapalat" w:cs="Sylfaen"/>
                <w:sz w:val="24"/>
                <w:szCs w:val="24"/>
                <w:lang w:val="hy-AM"/>
              </w:rPr>
              <w:t xml:space="preserve">ՀՀ </w:t>
            </w:r>
            <w:r w:rsidRPr="00981C00">
              <w:rPr>
                <w:rFonts w:ascii="GHEA Grapalat" w:hAnsi="GHEA Grapalat" w:cs="Sylfaen"/>
                <w:sz w:val="24"/>
                <w:szCs w:val="24"/>
                <w:lang w:val="af-ZA"/>
              </w:rPr>
              <w:t>դրամ, իսկ 04.09.2023թ. դրությամբ ընկերություն</w:t>
            </w:r>
            <w:r w:rsidRPr="00981C00">
              <w:rPr>
                <w:rFonts w:ascii="GHEA Grapalat" w:hAnsi="GHEA Grapalat" w:cs="Sylfaen"/>
                <w:sz w:val="24"/>
                <w:szCs w:val="24"/>
                <w:lang w:val="hy-AM"/>
              </w:rPr>
              <w:t>ներ</w:t>
            </w:r>
            <w:r w:rsidRPr="00981C00">
              <w:rPr>
                <w:rFonts w:ascii="GHEA Grapalat" w:hAnsi="GHEA Grapalat" w:cs="Sylfaen"/>
                <w:sz w:val="24"/>
                <w:szCs w:val="24"/>
                <w:lang w:val="af-ZA"/>
              </w:rPr>
              <w:t>ը չուն</w:t>
            </w:r>
            <w:r w:rsidRPr="00981C00">
              <w:rPr>
                <w:rFonts w:ascii="GHEA Grapalat" w:hAnsi="GHEA Grapalat" w:cs="Sylfaen"/>
                <w:sz w:val="24"/>
                <w:szCs w:val="24"/>
                <w:lang w:val="hy-AM"/>
              </w:rPr>
              <w:t>են</w:t>
            </w:r>
            <w:r w:rsidRPr="00981C00">
              <w:rPr>
                <w:rFonts w:ascii="GHEA Grapalat" w:hAnsi="GHEA Grapalat" w:cs="Sylfaen"/>
                <w:sz w:val="24"/>
                <w:szCs w:val="24"/>
                <w:lang w:val="af-ZA"/>
              </w:rPr>
              <w:t xml:space="preserve"> հարկային մարմնի կողմից վերահսկվող եկամուտների գծով պարտավորություն</w:t>
            </w:r>
            <w:r w:rsidRPr="00981C00">
              <w:rPr>
                <w:rFonts w:ascii="GHEA Grapalat" w:hAnsi="GHEA Grapalat" w:cs="Sylfaen"/>
                <w:sz w:val="24"/>
                <w:szCs w:val="24"/>
                <w:lang w:val="hy-AM"/>
              </w:rPr>
              <w:t>ներ</w:t>
            </w:r>
            <w:r w:rsidRPr="00981C00">
              <w:rPr>
                <w:rFonts w:ascii="GHEA Grapalat" w:hAnsi="GHEA Grapalat" w:cs="Sylfaen"/>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537B4432" w:rsidR="00E36BA2"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lastRenderedPageBreak/>
              <w:t xml:space="preserve"> </w:t>
            </w:r>
            <w:r w:rsidR="00556951" w:rsidRPr="00981C00">
              <w:rPr>
                <w:rFonts w:ascii="GHEA Grapalat" w:eastAsia="Times New Roman" w:hAnsi="GHEA Grapalat" w:cs="Times New Roman"/>
                <w:sz w:val="24"/>
                <w:szCs w:val="24"/>
                <w:lang w:val="hy-AM"/>
              </w:rPr>
              <w:t>Ընդունվել է</w:t>
            </w:r>
            <w:r w:rsidR="004950CD" w:rsidRPr="00981C00">
              <w:rPr>
                <w:rFonts w:ascii="GHEA Grapalat" w:eastAsia="Times New Roman" w:hAnsi="GHEA Grapalat" w:cs="Times New Roman"/>
                <w:sz w:val="24"/>
                <w:szCs w:val="24"/>
                <w:lang w:val="hy-AM"/>
              </w:rPr>
              <w:t xml:space="preserve">։ </w:t>
            </w:r>
          </w:p>
          <w:p w14:paraId="5FC5E12F"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DD07EC7"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26F6698"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DD86FC"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CEE6611"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60CEB44"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686FCE3"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2EFDC2C6"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142C33C"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49CD22C"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6A3910B"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C15B2D0"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2E04D5E" w14:textId="77777777" w:rsid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E012AE6" w14:textId="08D76E3C" w:rsidR="00981C00" w:rsidRPr="00981C00" w:rsidRDefault="00981C00" w:rsidP="00AA2650">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553E0CB"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981C00"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981C00"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981C00" w14:paraId="450A92D4" w14:textId="77777777" w:rsidTr="006F5F2A">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981C00" w:rsidRDefault="00AA2650" w:rsidP="0021765F">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lastRenderedPageBreak/>
              <w:t>3</w:t>
            </w:r>
            <w:r w:rsidR="00571130" w:rsidRPr="00981C00">
              <w:rPr>
                <w:rFonts w:ascii="Cambria Math" w:eastAsia="Times New Roman" w:hAnsi="Cambria Math" w:cs="Cambria Math"/>
                <w:sz w:val="24"/>
                <w:szCs w:val="24"/>
                <w:lang w:val="hy-AM"/>
              </w:rPr>
              <w:t>․</w:t>
            </w:r>
            <w:r w:rsidR="00571130" w:rsidRPr="00981C00">
              <w:rPr>
                <w:rFonts w:ascii="GHEA Grapalat" w:eastAsia="Times New Roman" w:hAnsi="GHEA Grapalat" w:cs="Times New Roman"/>
                <w:sz w:val="24"/>
                <w:szCs w:val="24"/>
                <w:lang w:val="hy-AM"/>
              </w:rPr>
              <w:t xml:space="preserve"> 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38AD588F" w:rsidR="00571130" w:rsidRPr="00981C00" w:rsidRDefault="00FB7E16"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07</w:t>
            </w:r>
            <w:r w:rsidR="00571130" w:rsidRPr="00981C00">
              <w:rPr>
                <w:rFonts w:ascii="GHEA Grapalat" w:eastAsia="Times New Roman" w:hAnsi="GHEA Grapalat" w:cs="Times New Roman"/>
                <w:sz w:val="24"/>
                <w:szCs w:val="24"/>
                <w:lang w:val="hy-AM"/>
              </w:rPr>
              <w:t>-</w:t>
            </w:r>
            <w:r w:rsidR="005032E7" w:rsidRPr="00981C00">
              <w:rPr>
                <w:rFonts w:ascii="GHEA Grapalat" w:eastAsia="Times New Roman" w:hAnsi="GHEA Grapalat" w:cs="Times New Roman"/>
                <w:sz w:val="24"/>
                <w:szCs w:val="24"/>
                <w:lang w:val="hy-AM"/>
              </w:rPr>
              <w:t>0</w:t>
            </w:r>
            <w:r w:rsidR="00ED191C" w:rsidRPr="00981C00">
              <w:rPr>
                <w:rFonts w:ascii="GHEA Grapalat" w:eastAsia="Times New Roman" w:hAnsi="GHEA Grapalat" w:cs="Times New Roman"/>
                <w:sz w:val="24"/>
                <w:szCs w:val="24"/>
                <w:lang w:val="hy-AM"/>
              </w:rPr>
              <w:t>9</w:t>
            </w:r>
            <w:r w:rsidR="00571130" w:rsidRPr="00981C00">
              <w:rPr>
                <w:rFonts w:ascii="GHEA Grapalat" w:eastAsia="Times New Roman" w:hAnsi="GHEA Grapalat" w:cs="Times New Roman"/>
                <w:sz w:val="24"/>
                <w:szCs w:val="24"/>
                <w:lang w:val="hy-AM"/>
              </w:rPr>
              <w:t>-202</w:t>
            </w:r>
            <w:r w:rsidR="005032E7" w:rsidRPr="00981C00">
              <w:rPr>
                <w:rFonts w:ascii="GHEA Grapalat" w:eastAsia="Times New Roman" w:hAnsi="GHEA Grapalat" w:cs="Times New Roman"/>
                <w:sz w:val="24"/>
                <w:szCs w:val="24"/>
                <w:lang w:val="hy-AM"/>
              </w:rPr>
              <w:t>3</w:t>
            </w:r>
            <w:r w:rsidR="00571130" w:rsidRPr="00981C00">
              <w:rPr>
                <w:rFonts w:ascii="GHEA Grapalat" w:eastAsia="Times New Roman" w:hAnsi="GHEA Grapalat" w:cs="Times New Roman"/>
                <w:sz w:val="24"/>
                <w:szCs w:val="24"/>
                <w:lang w:val="hy-AM"/>
              </w:rPr>
              <w:t>թ</w:t>
            </w:r>
            <w:r w:rsidR="00571130" w:rsidRPr="00981C00">
              <w:rPr>
                <w:rFonts w:ascii="Cambria Math" w:eastAsia="Times New Roman" w:hAnsi="Cambria Math" w:cs="Cambria Math"/>
                <w:sz w:val="24"/>
                <w:szCs w:val="24"/>
                <w:lang w:val="hy-AM"/>
              </w:rPr>
              <w:t>․</w:t>
            </w:r>
          </w:p>
        </w:tc>
      </w:tr>
      <w:tr w:rsidR="00571130" w:rsidRPr="00981C00" w14:paraId="472C2320" w14:textId="77777777" w:rsidTr="006F5F2A">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981C00"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688614BB" w:rsidR="00571130" w:rsidRPr="00981C00" w:rsidRDefault="00ED191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t>/</w:t>
            </w:r>
            <w:r w:rsidR="00FB7E16" w:rsidRPr="00981C00">
              <w:rPr>
                <w:rFonts w:ascii="GHEA Grapalat" w:eastAsia="Times New Roman" w:hAnsi="GHEA Grapalat" w:cs="Times New Roman"/>
                <w:sz w:val="24"/>
                <w:szCs w:val="24"/>
                <w:lang w:val="hy-AM"/>
              </w:rPr>
              <w:t>01/27.2/40104-2023</w:t>
            </w:r>
          </w:p>
        </w:tc>
      </w:tr>
      <w:tr w:rsidR="00571130" w:rsidRPr="00981C00" w14:paraId="03ED280E" w14:textId="77777777" w:rsidTr="006F5F2A">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4E8462F1" w14:textId="77777777" w:rsidR="00FB7E16" w:rsidRPr="00981C00" w:rsidRDefault="00FB7E16" w:rsidP="00FB7E16">
            <w:pPr>
              <w:spacing w:after="0" w:line="360" w:lineRule="auto"/>
              <w:ind w:left="180" w:firstLine="540"/>
              <w:jc w:val="both"/>
              <w:rPr>
                <w:rStyle w:val="Strong"/>
                <w:rFonts w:ascii="GHEA Grapalat" w:eastAsia="Arial Unicode MS" w:hAnsi="GHEA Grapalat"/>
                <w:b w:val="0"/>
                <w:sz w:val="24"/>
                <w:szCs w:val="24"/>
                <w:lang w:val="hy-AM"/>
              </w:rPr>
            </w:pPr>
            <w:r w:rsidRPr="00981C00">
              <w:rPr>
                <w:rFonts w:ascii="GHEA Grapalat" w:hAnsi="GHEA Grapalat" w:cs="Sylfaen"/>
                <w:sz w:val="24"/>
                <w:szCs w:val="24"/>
                <w:lang w:val="hy-AM"/>
              </w:rPr>
              <w:t xml:space="preserve">1. «Հայաստանի Հանրապետության կառավարության 2022 թվականի մարտի 3-ի N 271-Ա որոշման մեջ լրացումներ և փոփոխություններ կատարելու մասին» Հայաստանի Հանրապետության կառավարության որոշման </w:t>
            </w:r>
            <w:r w:rsidRPr="00981C00">
              <w:rPr>
                <w:rFonts w:ascii="GHEA Grapalat" w:hAnsi="GHEA Grapalat" w:cs="Sylfaen"/>
                <w:color w:val="000000"/>
                <w:sz w:val="24"/>
                <w:szCs w:val="24"/>
                <w:shd w:val="clear" w:color="auto" w:fill="FFFFFF"/>
                <w:lang w:val="hy-AM"/>
              </w:rPr>
              <w:t xml:space="preserve">նախագծի </w:t>
            </w:r>
            <w:r w:rsidRPr="00981C00">
              <w:rPr>
                <w:rFonts w:ascii="GHEA Grapalat" w:hAnsi="GHEA Grapalat"/>
                <w:bCs/>
                <w:sz w:val="24"/>
                <w:szCs w:val="24"/>
                <w:lang w:val="hy-AM"/>
              </w:rPr>
              <w:t xml:space="preserve">(այսուհետ՝ Նախագիծ) 1-ին կետում </w:t>
            </w:r>
            <w:r w:rsidRPr="00981C00">
              <w:rPr>
                <w:rStyle w:val="Strong"/>
                <w:rFonts w:ascii="GHEA Grapalat" w:eastAsia="Arial Unicode MS" w:hAnsi="GHEA Grapalat"/>
                <w:sz w:val="24"/>
                <w:szCs w:val="24"/>
                <w:lang w:val="hy-AM"/>
              </w:rPr>
              <w:t>«և որոշման հավելվածում» բառերն անհրաժեշտ է հանել:</w:t>
            </w:r>
          </w:p>
          <w:p w14:paraId="47D49459" w14:textId="77777777" w:rsidR="00FB7E16" w:rsidRPr="00981C00" w:rsidRDefault="00FB7E16" w:rsidP="00FB7E16">
            <w:pPr>
              <w:spacing w:after="0" w:line="360" w:lineRule="auto"/>
              <w:ind w:left="180" w:firstLine="540"/>
              <w:jc w:val="both"/>
              <w:rPr>
                <w:rFonts w:ascii="GHEA Grapalat" w:eastAsia="Calibri" w:hAnsi="GHEA Grapalat"/>
                <w:color w:val="000000"/>
                <w:sz w:val="24"/>
                <w:szCs w:val="24"/>
                <w:shd w:val="clear" w:color="auto" w:fill="FFFFFF"/>
                <w:lang w:val="hy-AM"/>
              </w:rPr>
            </w:pPr>
            <w:r w:rsidRPr="00981C00">
              <w:rPr>
                <w:rStyle w:val="Strong"/>
                <w:rFonts w:ascii="GHEA Grapalat" w:eastAsia="Arial Unicode MS" w:hAnsi="GHEA Grapalat"/>
                <w:sz w:val="24"/>
                <w:szCs w:val="24"/>
                <w:lang w:val="hy-AM"/>
              </w:rPr>
              <w:lastRenderedPageBreak/>
              <w:t xml:space="preserve">2. Նախագծի 1-ին կետի 1-ին ենթակետում </w:t>
            </w:r>
            <w:r w:rsidRPr="00981C00">
              <w:rPr>
                <w:rFonts w:ascii="GHEA Grapalat" w:hAnsi="GHEA Grapalat"/>
                <w:color w:val="000000"/>
                <w:sz w:val="24"/>
                <w:szCs w:val="24"/>
                <w:lang w:val="hy-AM"/>
              </w:rPr>
              <w:t>«</w:t>
            </w:r>
            <w:r w:rsidRPr="00981C00">
              <w:rPr>
                <w:rFonts w:ascii="GHEA Grapalat" w:hAnsi="GHEA Grapalat"/>
                <w:sz w:val="24"/>
                <w:szCs w:val="24"/>
                <w:lang w:val="hy-AM"/>
              </w:rPr>
              <w:t xml:space="preserve">բովանդակությամբ»  բառը հարկավոր է փոխարինել </w:t>
            </w:r>
            <w:r w:rsidRPr="00981C00">
              <w:rPr>
                <w:rFonts w:ascii="GHEA Grapalat" w:hAnsi="GHEA Grapalat"/>
                <w:color w:val="000000"/>
                <w:sz w:val="24"/>
                <w:szCs w:val="24"/>
                <w:lang w:val="hy-AM"/>
              </w:rPr>
              <w:t>«</w:t>
            </w:r>
            <w:bookmarkStart w:id="2" w:name="_Hlk145518901"/>
            <w:r w:rsidRPr="00981C00">
              <w:rPr>
                <w:rFonts w:ascii="GHEA Grapalat" w:hAnsi="GHEA Grapalat"/>
                <w:sz w:val="24"/>
                <w:szCs w:val="24"/>
                <w:lang w:val="hy-AM"/>
              </w:rPr>
              <w:t>խմբագրությամբ</w:t>
            </w:r>
            <w:bookmarkEnd w:id="2"/>
            <w:r w:rsidRPr="00981C00">
              <w:rPr>
                <w:rFonts w:ascii="GHEA Grapalat" w:hAnsi="GHEA Grapalat"/>
                <w:sz w:val="24"/>
                <w:szCs w:val="24"/>
                <w:lang w:val="hy-AM"/>
              </w:rPr>
              <w:t xml:space="preserve">» բառով՝ </w:t>
            </w:r>
            <w:r w:rsidRPr="00981C00">
              <w:rPr>
                <w:rFonts w:ascii="GHEA Grapalat" w:hAnsi="GHEA Grapalat" w:cs="Sylfaen"/>
                <w:sz w:val="24"/>
                <w:szCs w:val="24"/>
                <w:lang w:val="hy-AM"/>
              </w:rPr>
              <w:t xml:space="preserve">նկատի ունենալով </w:t>
            </w:r>
            <w:r w:rsidRPr="00981C00">
              <w:rPr>
                <w:rFonts w:ascii="GHEA Grapalat" w:hAnsi="GHEA Grapalat"/>
                <w:color w:val="000000"/>
                <w:sz w:val="24"/>
                <w:szCs w:val="24"/>
                <w:shd w:val="clear" w:color="auto" w:fill="FFFFFF"/>
                <w:lang w:val="hy-AM"/>
              </w:rPr>
              <w:t>«Նորմատիվ իրավական ակտերի մասին» օրենքի 33-րդ հոդվածի դրույթները:</w:t>
            </w:r>
          </w:p>
          <w:p w14:paraId="414C05EE" w14:textId="77777777" w:rsidR="00FB7E16" w:rsidRPr="00981C00" w:rsidRDefault="00FB7E16" w:rsidP="00FB7E16">
            <w:pPr>
              <w:spacing w:after="0" w:line="360" w:lineRule="auto"/>
              <w:ind w:left="180" w:firstLine="540"/>
              <w:jc w:val="both"/>
              <w:rPr>
                <w:rFonts w:ascii="GHEA Grapalat" w:hAnsi="GHEA Grapalat"/>
                <w:sz w:val="24"/>
                <w:szCs w:val="24"/>
                <w:lang w:val="hy-AM"/>
              </w:rPr>
            </w:pPr>
            <w:r w:rsidRPr="00981C00">
              <w:rPr>
                <w:rFonts w:ascii="GHEA Grapalat" w:hAnsi="GHEA Grapalat"/>
                <w:color w:val="000000"/>
                <w:sz w:val="24"/>
                <w:szCs w:val="24"/>
                <w:shd w:val="clear" w:color="auto" w:fill="FFFFFF"/>
                <w:lang w:val="hy-AM"/>
              </w:rPr>
              <w:t xml:space="preserve">Նույն դիտողությունը վերաբերում է նաև </w:t>
            </w:r>
            <w:r w:rsidRPr="00981C00">
              <w:rPr>
                <w:rStyle w:val="Strong"/>
                <w:rFonts w:ascii="GHEA Grapalat" w:eastAsia="Arial Unicode MS" w:hAnsi="GHEA Grapalat"/>
                <w:sz w:val="24"/>
                <w:szCs w:val="24"/>
                <w:lang w:val="hy-AM"/>
              </w:rPr>
              <w:t>Նախագծի 1-ին կետի 3-րդ ենթակետին:</w:t>
            </w:r>
          </w:p>
          <w:p w14:paraId="1C8C4F02" w14:textId="77777777" w:rsidR="00FB7E16" w:rsidRPr="00981C00" w:rsidRDefault="00FB7E16" w:rsidP="00FB7E16">
            <w:pPr>
              <w:spacing w:after="0" w:line="360" w:lineRule="auto"/>
              <w:ind w:left="180" w:firstLine="540"/>
              <w:jc w:val="both"/>
              <w:rPr>
                <w:rFonts w:ascii="GHEA Grapalat" w:hAnsi="GHEA Grapalat"/>
                <w:i/>
                <w:iCs/>
                <w:color w:val="000000"/>
                <w:sz w:val="24"/>
                <w:szCs w:val="24"/>
                <w:shd w:val="clear" w:color="auto" w:fill="FFFFFF"/>
                <w:lang w:val="hy-AM"/>
              </w:rPr>
            </w:pPr>
            <w:r w:rsidRPr="00981C00">
              <w:rPr>
                <w:rFonts w:ascii="GHEA Grapalat" w:hAnsi="GHEA Grapalat" w:cs="Sylfaen"/>
                <w:sz w:val="24"/>
                <w:szCs w:val="24"/>
                <w:lang w:val="hy-AM"/>
              </w:rPr>
              <w:t xml:space="preserve">3. </w:t>
            </w:r>
            <w:r w:rsidRPr="00981C00">
              <w:rPr>
                <w:rStyle w:val="Strong"/>
                <w:rFonts w:ascii="GHEA Grapalat" w:eastAsia="Arial Unicode MS" w:hAnsi="GHEA Grapalat"/>
                <w:sz w:val="24"/>
                <w:szCs w:val="24"/>
                <w:lang w:val="hy-AM"/>
              </w:rPr>
              <w:t>Նախագծի 1-ին կետի 1-ին ենթակետով խմբագրվող վերնագրում</w:t>
            </w:r>
            <w:r w:rsidRPr="00981C00">
              <w:rPr>
                <w:rFonts w:ascii="GHEA Grapalat" w:hAnsi="GHEA Grapalat" w:cstheme="minorHAnsi"/>
                <w:sz w:val="24"/>
                <w:szCs w:val="24"/>
                <w:lang w:val="hy-AM"/>
              </w:rPr>
              <w:t xml:space="preserve"> «ՎԿ» </w:t>
            </w:r>
            <w:r w:rsidRPr="00981C00">
              <w:rPr>
                <w:rFonts w:ascii="GHEA Grapalat" w:hAnsi="GHEA Grapalat" w:cs="Sylfaen"/>
                <w:sz w:val="24"/>
                <w:szCs w:val="24"/>
                <w:lang w:val="hy-AM"/>
              </w:rPr>
              <w:t xml:space="preserve">հապավումն անհրաժեշտ է բացել՝ նկատի ունենալով </w:t>
            </w:r>
            <w:r w:rsidRPr="00981C00">
              <w:rPr>
                <w:rFonts w:ascii="GHEA Grapalat" w:hAnsi="GHEA Grapalat"/>
                <w:color w:val="000000"/>
                <w:sz w:val="24"/>
                <w:szCs w:val="24"/>
                <w:shd w:val="clear" w:color="auto" w:fill="FFFFFF"/>
                <w:lang w:val="hy-AM"/>
              </w:rPr>
              <w:t>«Նորմատիվ իրավական ակտերի մասին» օրենքի 12-րդ հոդվածի 3-րդ և 21-րդ հոդվածի 2-րդ մասերի կարգավորումները, որոնց համաձայն</w:t>
            </w:r>
            <w:r w:rsidRPr="00981C00">
              <w:rPr>
                <w:rFonts w:ascii="GHEA Grapalat" w:hAnsi="GHEA Grapalat"/>
                <w:i/>
                <w:color w:val="000000"/>
                <w:sz w:val="24"/>
                <w:szCs w:val="24"/>
                <w:shd w:val="clear" w:color="auto" w:fill="FFFFFF"/>
                <w:lang w:val="hy-AM"/>
              </w:rPr>
              <w:t xml:space="preserve">՝ նորմատիվ իրավական ակտերի վերնագրերում արգելվում է կիրառել հապավումներ կամ բառերի կրճատումներ: </w:t>
            </w:r>
            <w:r w:rsidRPr="00981C00">
              <w:rPr>
                <w:rFonts w:ascii="GHEA Grapalat" w:hAnsi="GHEA Grapalat"/>
                <w:i/>
                <w:iCs/>
                <w:color w:val="000000"/>
                <w:sz w:val="24"/>
                <w:szCs w:val="24"/>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4DBFC782" w14:textId="77777777" w:rsidR="00FB7E16" w:rsidRPr="00981C00" w:rsidRDefault="00FB7E16" w:rsidP="00FB7E16">
            <w:pPr>
              <w:spacing w:after="0" w:line="360" w:lineRule="auto"/>
              <w:ind w:left="180" w:firstLine="540"/>
              <w:jc w:val="both"/>
              <w:rPr>
                <w:rFonts w:ascii="GHEA Grapalat" w:hAnsi="GHEA Grapalat"/>
                <w:color w:val="000000"/>
                <w:sz w:val="24"/>
                <w:szCs w:val="24"/>
                <w:shd w:val="clear" w:color="auto" w:fill="FFFFFF"/>
                <w:lang w:val="hy-AM"/>
              </w:rPr>
            </w:pPr>
            <w:r w:rsidRPr="00981C00">
              <w:rPr>
                <w:rFonts w:ascii="GHEA Grapalat" w:hAnsi="GHEA Grapalat"/>
                <w:iCs/>
                <w:color w:val="000000"/>
                <w:sz w:val="24"/>
                <w:szCs w:val="24"/>
                <w:shd w:val="clear" w:color="auto" w:fill="FFFFFF"/>
                <w:lang w:val="hy-AM"/>
              </w:rPr>
              <w:t xml:space="preserve">Նույն դիտողությունը վերաբերում է նաև </w:t>
            </w:r>
            <w:r w:rsidRPr="00981C00">
              <w:rPr>
                <w:rStyle w:val="Strong"/>
                <w:rFonts w:ascii="GHEA Grapalat" w:eastAsia="Arial Unicode MS" w:hAnsi="GHEA Grapalat"/>
                <w:sz w:val="24"/>
                <w:szCs w:val="24"/>
                <w:lang w:val="hy-AM"/>
              </w:rPr>
              <w:t>Նախագծի 1-ին կետի 2-րդ ենթակետով լրացվող 2-րդ կետին:</w:t>
            </w:r>
          </w:p>
          <w:p w14:paraId="5155A084" w14:textId="77777777" w:rsidR="00FB7E16" w:rsidRPr="00981C00" w:rsidRDefault="00FB7E16" w:rsidP="00FB7E16">
            <w:pPr>
              <w:spacing w:after="0" w:line="360" w:lineRule="auto"/>
              <w:ind w:left="180" w:firstLine="540"/>
              <w:jc w:val="both"/>
              <w:rPr>
                <w:rFonts w:ascii="GHEA Grapalat" w:hAnsi="GHEA Grapalat"/>
                <w:i/>
                <w:sz w:val="24"/>
                <w:szCs w:val="24"/>
                <w:lang w:val="hy-AM"/>
              </w:rPr>
            </w:pPr>
            <w:r w:rsidRPr="00981C00">
              <w:rPr>
                <w:rFonts w:ascii="GHEA Grapalat" w:hAnsi="GHEA Grapalat" w:cs="Sylfaen"/>
                <w:sz w:val="24"/>
                <w:szCs w:val="24"/>
                <w:lang w:val="hy-AM"/>
              </w:rPr>
              <w:t xml:space="preserve">4. </w:t>
            </w:r>
            <w:r w:rsidRPr="00981C00">
              <w:rPr>
                <w:rStyle w:val="Strong"/>
                <w:rFonts w:ascii="GHEA Grapalat" w:eastAsia="Arial Unicode MS" w:hAnsi="GHEA Grapalat"/>
                <w:sz w:val="24"/>
                <w:szCs w:val="24"/>
                <w:lang w:val="hy-AM"/>
              </w:rPr>
              <w:t>Նախագծի 1-ին կետի 2-րդ ենթակետո</w:t>
            </w:r>
            <w:r w:rsidRPr="00981C00">
              <w:rPr>
                <w:rFonts w:ascii="GHEA Grapalat" w:hAnsi="GHEA Grapalat" w:cs="Sylfaen"/>
                <w:sz w:val="24"/>
                <w:szCs w:val="24"/>
                <w:lang w:val="hy-AM"/>
              </w:rPr>
              <w:t xml:space="preserve">ւմ </w:t>
            </w:r>
            <w:r w:rsidRPr="00981C00">
              <w:rPr>
                <w:rFonts w:ascii="GHEA Grapalat" w:hAnsi="GHEA Grapalat"/>
                <w:color w:val="000000"/>
                <w:sz w:val="24"/>
                <w:szCs w:val="24"/>
                <w:lang w:val="hy-AM"/>
              </w:rPr>
              <w:t>«</w:t>
            </w:r>
            <w:r w:rsidRPr="00981C00">
              <w:rPr>
                <w:rFonts w:ascii="GHEA Grapalat" w:hAnsi="GHEA Grapalat"/>
                <w:sz w:val="24"/>
                <w:szCs w:val="24"/>
                <w:lang w:val="hy-AM"/>
              </w:rPr>
              <w:t xml:space="preserve">լրացնել» բառից հետո առաջարկում ենք լրացնել </w:t>
            </w:r>
            <w:r w:rsidRPr="00981C00">
              <w:rPr>
                <w:rFonts w:ascii="GHEA Grapalat" w:hAnsi="GHEA Grapalat"/>
                <w:color w:val="000000"/>
                <w:sz w:val="24"/>
                <w:szCs w:val="24"/>
                <w:lang w:val="hy-AM"/>
              </w:rPr>
              <w:t>«</w:t>
            </w:r>
            <w:bookmarkStart w:id="3" w:name="_Hlk145519080"/>
            <w:r w:rsidRPr="00981C00">
              <w:rPr>
                <w:rFonts w:ascii="GHEA Grapalat" w:hAnsi="GHEA Grapalat"/>
                <w:sz w:val="24"/>
                <w:szCs w:val="24"/>
                <w:lang w:val="hy-AM"/>
              </w:rPr>
              <w:t>հետևյալ բովանդակությամբ</w:t>
            </w:r>
            <w:bookmarkEnd w:id="3"/>
            <w:r w:rsidRPr="00981C00">
              <w:rPr>
                <w:rFonts w:ascii="GHEA Grapalat" w:hAnsi="GHEA Grapalat"/>
                <w:sz w:val="24"/>
                <w:szCs w:val="24"/>
                <w:lang w:val="hy-AM"/>
              </w:rPr>
              <w:t>» բառերը:</w:t>
            </w:r>
          </w:p>
          <w:p w14:paraId="5CFBBD12" w14:textId="77777777" w:rsidR="00FB7E16" w:rsidRPr="00981C00" w:rsidRDefault="00FB7E16" w:rsidP="00FB7E16">
            <w:pPr>
              <w:spacing w:after="0" w:line="360" w:lineRule="auto"/>
              <w:ind w:left="180" w:firstLine="540"/>
              <w:jc w:val="both"/>
              <w:rPr>
                <w:rStyle w:val="Strong"/>
                <w:rFonts w:ascii="GHEA Grapalat" w:eastAsia="Arial Unicode MS" w:hAnsi="GHEA Grapalat"/>
                <w:b w:val="0"/>
                <w:sz w:val="24"/>
                <w:szCs w:val="24"/>
                <w:lang w:val="hy-AM"/>
              </w:rPr>
            </w:pPr>
            <w:r w:rsidRPr="00981C00">
              <w:rPr>
                <w:rFonts w:ascii="GHEA Grapalat" w:hAnsi="GHEA Grapalat" w:cs="Sylfaen"/>
                <w:sz w:val="24"/>
                <w:szCs w:val="24"/>
                <w:lang w:val="hy-AM"/>
              </w:rPr>
              <w:t xml:space="preserve">5. </w:t>
            </w:r>
            <w:r w:rsidRPr="00981C00">
              <w:rPr>
                <w:rStyle w:val="Strong"/>
                <w:rFonts w:ascii="GHEA Grapalat" w:eastAsia="Arial Unicode MS" w:hAnsi="GHEA Grapalat"/>
                <w:sz w:val="24"/>
                <w:szCs w:val="24"/>
                <w:lang w:val="hy-AM"/>
              </w:rPr>
              <w:t>Նախագծի 1-ին կետի 2-րդ ենթակետով նախատեսվող կարգավորումներն անհրաժեշտ է լրացնել Որոշման մեջ նոր՝ 1.1-ին և 1.2-րդ կետերի տեսքով:</w:t>
            </w:r>
          </w:p>
          <w:p w14:paraId="4287E859" w14:textId="468EFAD5" w:rsidR="0021765F" w:rsidRPr="00981C00" w:rsidRDefault="00FB7E16" w:rsidP="00FB7E16">
            <w:pPr>
              <w:spacing w:after="0" w:line="360" w:lineRule="auto"/>
              <w:ind w:left="180" w:firstLine="540"/>
              <w:jc w:val="both"/>
              <w:rPr>
                <w:rFonts w:ascii="GHEA Grapalat" w:eastAsia="Calibri" w:hAnsi="GHEA Grapalat" w:cs="Sylfaen"/>
                <w:color w:val="000000"/>
                <w:sz w:val="24"/>
                <w:szCs w:val="24"/>
                <w:shd w:val="clear" w:color="auto" w:fill="FFFFFF"/>
                <w:lang w:val="hy-AM"/>
              </w:rPr>
            </w:pPr>
            <w:r w:rsidRPr="00981C00">
              <w:rPr>
                <w:rFonts w:ascii="GHEA Grapalat" w:hAnsi="GHEA Grapalat" w:cs="Sylfaen"/>
                <w:color w:val="000000"/>
                <w:sz w:val="24"/>
                <w:szCs w:val="24"/>
                <w:shd w:val="clear" w:color="auto" w:fill="FFFFFF"/>
                <w:lang w:val="hy-AM"/>
              </w:rPr>
              <w:t xml:space="preserve">6. </w:t>
            </w:r>
            <w:r w:rsidRPr="00981C00">
              <w:rPr>
                <w:rStyle w:val="Strong"/>
                <w:rFonts w:ascii="GHEA Grapalat" w:eastAsia="Arial Unicode MS" w:hAnsi="GHEA Grapalat"/>
                <w:sz w:val="24"/>
                <w:szCs w:val="24"/>
                <w:lang w:val="hy-AM"/>
              </w:rPr>
              <w:t xml:space="preserve">Նախագծի 1-ին կետի 4-րդ ենթակետում «Որոշման» բառն առաջարկում ենք հանել, իսկ Նախագծի 1-ին կետի 6-րդ և 7-րդ ենթակետերում </w:t>
            </w:r>
            <w:r w:rsidRPr="00981C00">
              <w:rPr>
                <w:rFonts w:ascii="GHEA Grapalat" w:hAnsi="GHEA Grapalat"/>
                <w:color w:val="000000"/>
                <w:sz w:val="24"/>
                <w:szCs w:val="24"/>
                <w:lang w:val="hy-AM"/>
              </w:rPr>
              <w:t>«</w:t>
            </w:r>
            <w:r w:rsidRPr="00981C00">
              <w:rPr>
                <w:rFonts w:ascii="GHEA Grapalat" w:hAnsi="GHEA Grapalat"/>
                <w:sz w:val="24"/>
                <w:szCs w:val="24"/>
                <w:lang w:val="hy-AM"/>
              </w:rPr>
              <w:t xml:space="preserve">15-րդ կետի» բառերից առաջ լրացնել </w:t>
            </w:r>
            <w:r w:rsidRPr="00981C00">
              <w:rPr>
                <w:rFonts w:ascii="GHEA Grapalat" w:hAnsi="GHEA Grapalat"/>
                <w:color w:val="000000"/>
                <w:sz w:val="24"/>
                <w:szCs w:val="24"/>
                <w:lang w:val="hy-AM"/>
              </w:rPr>
              <w:t>«</w:t>
            </w:r>
            <w:bookmarkStart w:id="4" w:name="_Hlk145519227"/>
            <w:r w:rsidRPr="00981C00">
              <w:rPr>
                <w:rFonts w:ascii="GHEA Grapalat" w:hAnsi="GHEA Grapalat"/>
                <w:sz w:val="24"/>
                <w:szCs w:val="24"/>
                <w:lang w:val="hy-AM"/>
              </w:rPr>
              <w:t>Հավելվածի</w:t>
            </w:r>
            <w:bookmarkEnd w:id="4"/>
            <w:r w:rsidRPr="00981C00">
              <w:rPr>
                <w:rFonts w:ascii="GHEA Grapalat" w:hAnsi="GHEA Grapalat"/>
                <w:sz w:val="24"/>
                <w:szCs w:val="24"/>
                <w:lang w:val="hy-AM"/>
              </w:rPr>
              <w:t>» բառը: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8E8E130" w14:textId="77777777" w:rsidR="00571130" w:rsidRDefault="00AA265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981C00">
              <w:rPr>
                <w:rFonts w:ascii="GHEA Grapalat" w:eastAsia="Times New Roman" w:hAnsi="GHEA Grapalat" w:cs="Times New Roman"/>
                <w:sz w:val="24"/>
                <w:szCs w:val="24"/>
                <w:lang w:val="hy-AM"/>
              </w:rPr>
              <w:lastRenderedPageBreak/>
              <w:t>Ընդունվել է։</w:t>
            </w:r>
            <w:r w:rsidR="00215A76" w:rsidRPr="00981C00">
              <w:rPr>
                <w:rFonts w:ascii="GHEA Grapalat" w:eastAsia="Times New Roman" w:hAnsi="GHEA Grapalat" w:cs="Times New Roman"/>
                <w:sz w:val="24"/>
                <w:szCs w:val="24"/>
                <w:lang w:val="hy-AM"/>
              </w:rPr>
              <w:t xml:space="preserve"> </w:t>
            </w:r>
          </w:p>
          <w:p w14:paraId="1BAB8748"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473E1F3"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620489"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0886AE1"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0A42BE"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04C7BE"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0C2D08E"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E3A35F8"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18B3BA"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2B07E71"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7CF928"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9014B22"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1F2E23F1"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CBD019"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ECEE69"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013985B"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9FAC04B"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F6D4F8B"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0CA0269"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5DBE4C9"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2860BB" w14:textId="77777777" w:rsidR="0078325F" w:rsidRDefault="0078325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076B526" w14:textId="77777777" w:rsidR="0056151B" w:rsidRDefault="0056151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CC3AE56" w14:textId="77777777" w:rsidR="0056151B" w:rsidRDefault="0056151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2E98701" w14:textId="646F2541" w:rsidR="0056151B" w:rsidRPr="00981C00" w:rsidRDefault="0056151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981C0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981C00"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A558F"/>
    <w:rsid w:val="000B260F"/>
    <w:rsid w:val="000B77C4"/>
    <w:rsid w:val="000C32E9"/>
    <w:rsid w:val="000E4CE3"/>
    <w:rsid w:val="000E61C3"/>
    <w:rsid w:val="00160DE0"/>
    <w:rsid w:val="0016145A"/>
    <w:rsid w:val="00185540"/>
    <w:rsid w:val="001864AB"/>
    <w:rsid w:val="00187E7D"/>
    <w:rsid w:val="001C10EF"/>
    <w:rsid w:val="00215A76"/>
    <w:rsid w:val="0021765F"/>
    <w:rsid w:val="00231541"/>
    <w:rsid w:val="00250194"/>
    <w:rsid w:val="0029229B"/>
    <w:rsid w:val="002C3838"/>
    <w:rsid w:val="002E7393"/>
    <w:rsid w:val="003266B5"/>
    <w:rsid w:val="003611A7"/>
    <w:rsid w:val="003C37B7"/>
    <w:rsid w:val="003D24C4"/>
    <w:rsid w:val="0043072E"/>
    <w:rsid w:val="00432674"/>
    <w:rsid w:val="004950CD"/>
    <w:rsid w:val="004A60AC"/>
    <w:rsid w:val="004E6FE6"/>
    <w:rsid w:val="005032E7"/>
    <w:rsid w:val="00556951"/>
    <w:rsid w:val="0056151B"/>
    <w:rsid w:val="00571130"/>
    <w:rsid w:val="005B2FFA"/>
    <w:rsid w:val="006D12C8"/>
    <w:rsid w:val="006E1019"/>
    <w:rsid w:val="006F5F2A"/>
    <w:rsid w:val="007219D3"/>
    <w:rsid w:val="00756107"/>
    <w:rsid w:val="0077537C"/>
    <w:rsid w:val="0078325F"/>
    <w:rsid w:val="00797E6E"/>
    <w:rsid w:val="007F4B9F"/>
    <w:rsid w:val="008026CF"/>
    <w:rsid w:val="008A2AE6"/>
    <w:rsid w:val="008B3C8F"/>
    <w:rsid w:val="008E3199"/>
    <w:rsid w:val="009725D5"/>
    <w:rsid w:val="00981C00"/>
    <w:rsid w:val="00985127"/>
    <w:rsid w:val="009A5DD5"/>
    <w:rsid w:val="009B0C12"/>
    <w:rsid w:val="009E7AFD"/>
    <w:rsid w:val="00AA2650"/>
    <w:rsid w:val="00AA33F5"/>
    <w:rsid w:val="00AA7231"/>
    <w:rsid w:val="00AB569E"/>
    <w:rsid w:val="00AB77AB"/>
    <w:rsid w:val="00AE22CD"/>
    <w:rsid w:val="00B144DA"/>
    <w:rsid w:val="00BB5252"/>
    <w:rsid w:val="00BC55FB"/>
    <w:rsid w:val="00BD02D8"/>
    <w:rsid w:val="00C01BFD"/>
    <w:rsid w:val="00D06D7A"/>
    <w:rsid w:val="00D34725"/>
    <w:rsid w:val="00DB6023"/>
    <w:rsid w:val="00DC1D22"/>
    <w:rsid w:val="00E23CE7"/>
    <w:rsid w:val="00E36BA2"/>
    <w:rsid w:val="00E47821"/>
    <w:rsid w:val="00ED191C"/>
    <w:rsid w:val="00F21B68"/>
    <w:rsid w:val="00FA10A0"/>
    <w:rsid w:val="00FB7E16"/>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character" w:styleId="Strong">
    <w:name w:val="Strong"/>
    <w:basedOn w:val="DefaultParagraphFont"/>
    <w:uiPriority w:val="22"/>
    <w:qFormat/>
    <w:rsid w:val="00FB7E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48063">
      <w:bodyDiv w:val="1"/>
      <w:marLeft w:val="0"/>
      <w:marRight w:val="0"/>
      <w:marTop w:val="0"/>
      <w:marBottom w:val="0"/>
      <w:divBdr>
        <w:top w:val="none" w:sz="0" w:space="0" w:color="auto"/>
        <w:left w:val="none" w:sz="0" w:space="0" w:color="auto"/>
        <w:bottom w:val="none" w:sz="0" w:space="0" w:color="auto"/>
        <w:right w:val="none" w:sz="0" w:space="0" w:color="auto"/>
      </w:divBdr>
    </w:div>
    <w:div w:id="17965879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07334268">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56295004">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09312887">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F0165-611D-4108-BB6B-6C1BC4524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Armine A. Petrosyan</cp:lastModifiedBy>
  <cp:revision>4</cp:revision>
  <dcterms:created xsi:type="dcterms:W3CDTF">2023-09-13T12:51:00Z</dcterms:created>
  <dcterms:modified xsi:type="dcterms:W3CDTF">2023-09-13T13:41:00Z</dcterms:modified>
</cp:coreProperties>
</file>