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B4C" w:rsidRPr="00600377" w:rsidRDefault="00991B4C" w:rsidP="00991B4C">
      <w:pPr>
        <w:spacing w:line="360" w:lineRule="auto"/>
        <w:jc w:val="center"/>
        <w:rPr>
          <w:b/>
        </w:rPr>
      </w:pPr>
      <w:r w:rsidRPr="00600377">
        <w:rPr>
          <w:b/>
        </w:rPr>
        <w:t>ՀԻՄՆԱՎՈՐՈՒՄ</w:t>
      </w:r>
    </w:p>
    <w:p w:rsidR="00991B4C" w:rsidRPr="00B67C97" w:rsidRDefault="00991B4C" w:rsidP="00991B4C">
      <w:pPr>
        <w:jc w:val="both"/>
        <w:rPr>
          <w:b/>
        </w:rPr>
      </w:pPr>
      <w:r w:rsidRPr="00B67C97">
        <w:rPr>
          <w:b/>
          <w:lang w:eastAsia="ru-RU"/>
        </w:rPr>
        <w:t>«</w:t>
      </w:r>
      <w:r w:rsidRPr="00DF2320">
        <w:rPr>
          <w:b/>
          <w:lang w:eastAsia="ru-RU"/>
        </w:rPr>
        <w:t>Հ</w:t>
      </w:r>
      <w:r w:rsidRPr="00B67C97">
        <w:rPr>
          <w:b/>
          <w:lang w:eastAsia="ru-RU"/>
        </w:rPr>
        <w:t>ամայնքային սեփ</w:t>
      </w:r>
      <w:r>
        <w:rPr>
          <w:b/>
          <w:lang w:eastAsia="ru-RU"/>
        </w:rPr>
        <w:t>ականություն հանդիսացող հողամաս</w:t>
      </w:r>
      <w:r w:rsidRPr="00B67C97">
        <w:rPr>
          <w:b/>
          <w:lang w:eastAsia="ru-RU"/>
        </w:rPr>
        <w:t xml:space="preserve">ը նվիրաբերությամբ տրամադրելուն համաձայնություն տալու մասին» </w:t>
      </w:r>
      <w:r w:rsidRPr="00B67C97">
        <w:rPr>
          <w:b/>
        </w:rPr>
        <w:t>ՀՀ կառավարության որոշման նախագծի ընդունման անհրաժեշտության մասին</w:t>
      </w:r>
    </w:p>
    <w:p w:rsidR="00991B4C" w:rsidRPr="00600377" w:rsidRDefault="00991B4C" w:rsidP="00991B4C">
      <w:pPr>
        <w:jc w:val="center"/>
        <w:rPr>
          <w:b/>
        </w:rPr>
      </w:pPr>
    </w:p>
    <w:p w:rsidR="00991B4C" w:rsidRPr="006A6585" w:rsidRDefault="00991B4C" w:rsidP="00991B4C">
      <w:pPr>
        <w:pStyle w:val="ListParagraph"/>
        <w:numPr>
          <w:ilvl w:val="0"/>
          <w:numId w:val="1"/>
        </w:numPr>
        <w:spacing w:line="360" w:lineRule="auto"/>
        <w:ind w:right="14"/>
        <w:jc w:val="both"/>
        <w:rPr>
          <w:bCs/>
          <w:iCs/>
        </w:rPr>
      </w:pPr>
      <w:r w:rsidRPr="006A6585">
        <w:rPr>
          <w:b/>
        </w:rPr>
        <w:t>Իրավական ակտի ընդունման անհրաժեշտությունը և ընթացիկ իրավիճակը.</w:t>
      </w:r>
    </w:p>
    <w:p w:rsidR="00991B4C" w:rsidRPr="00D2556D" w:rsidRDefault="00991B4C" w:rsidP="00991B4C">
      <w:pPr>
        <w:spacing w:line="360" w:lineRule="auto"/>
        <w:jc w:val="both"/>
      </w:pPr>
      <w:r w:rsidRPr="00A0604E">
        <w:t xml:space="preserve">   </w:t>
      </w:r>
      <w:r w:rsidRPr="00B67C97">
        <w:t>Սիմոնյան կրթական հիմնադրամի և Մասիս համայնքի ղեկավար</w:t>
      </w:r>
      <w:r>
        <w:t xml:space="preserve">ի միջև կնքված հուշագրի համաձայն նախատեսվում է </w:t>
      </w:r>
      <w:r w:rsidRPr="00B67C97">
        <w:t xml:space="preserve">Մասիս համայնքում </w:t>
      </w:r>
      <w:r w:rsidRPr="00600377">
        <w:t>«</w:t>
      </w:r>
      <w:r w:rsidRPr="00B67C97">
        <w:t>Թումո ստեղծարար</w:t>
      </w:r>
      <w:r w:rsidRPr="00D2556D">
        <w:t xml:space="preserve"> տեխնոլոգիանների կենտրոններ</w:t>
      </w:r>
      <w:r w:rsidRPr="00600377">
        <w:t xml:space="preserve">» </w:t>
      </w:r>
      <w:r w:rsidRPr="00D2556D">
        <w:t xml:space="preserve">բարեգործական ծրագրի շրջանակներում ստեղծելու Թումո կենտրոն, որը հնարավորություն կտա 12-ից 18 տարեկան երեխաներին և հիմնադրամի կանոնադրությամբ սահմանված այլ անձանց անվճար օգտվելու արհեստի և տեխնոլոգիաների ոլորտներում մատուցվող կրթական ծրագրերից: </w:t>
      </w:r>
    </w:p>
    <w:p w:rsidR="00991B4C" w:rsidRPr="000B66C9" w:rsidRDefault="00991B4C" w:rsidP="00991B4C">
      <w:pPr>
        <w:spacing w:line="360" w:lineRule="auto"/>
        <w:jc w:val="both"/>
      </w:pPr>
      <w:r>
        <w:rPr>
          <w:rFonts w:eastAsiaTheme="minorHAnsi" w:cstheme="minorBidi"/>
          <w:bCs/>
          <w:iCs/>
          <w:noProof w:val="0"/>
        </w:rPr>
        <w:t xml:space="preserve"> </w:t>
      </w:r>
      <w:r w:rsidRPr="00870ECC">
        <w:rPr>
          <w:rFonts w:eastAsiaTheme="minorHAnsi" w:cstheme="minorBidi"/>
          <w:bCs/>
          <w:iCs/>
          <w:noProof w:val="0"/>
        </w:rPr>
        <w:t xml:space="preserve">   </w:t>
      </w:r>
      <w:r w:rsidRPr="006A6585">
        <w:t xml:space="preserve">Տվյալ հողամասը </w:t>
      </w:r>
      <w:r w:rsidRPr="001559C2">
        <w:t xml:space="preserve">ՀՀ կառավարության 13.04.2006թ. թիվ 698-Ն որոշմամբ </w:t>
      </w:r>
      <w:r w:rsidRPr="006A6585">
        <w:t>ընդգրկված է եղել չմասնավորեցվող հողամասերի շարքում</w:t>
      </w:r>
      <w:r w:rsidRPr="001559C2">
        <w:t xml:space="preserve">, որտեղ ՀՀ կառավարության 20.07.2023թ. թիվ 1214-Ն որոշմամբ կատարվել է փոփոխություն, հանվել է չմասնավորեցվող հողամասերի շարքից՝ </w:t>
      </w:r>
      <w:r w:rsidRPr="006A6585">
        <w:t>«Թումո ստեղծարար տեխնոլոգիանների կենտրոններ» բարեգործական ծրագր</w:t>
      </w:r>
      <w:r>
        <w:t>ի իրականացումն ապահ</w:t>
      </w:r>
      <w:r w:rsidRPr="00D203FD">
        <w:t>ո</w:t>
      </w:r>
      <w:r w:rsidRPr="001559C2">
        <w:t xml:space="preserve">վելու </w:t>
      </w:r>
      <w:r w:rsidRPr="00F27230">
        <w:t>համար</w:t>
      </w:r>
      <w:r w:rsidRPr="001559C2">
        <w:t xml:space="preserve"> </w:t>
      </w:r>
      <w:r w:rsidRPr="006A6585">
        <w:rPr>
          <w:rFonts w:eastAsia="Calibri"/>
          <w:bCs/>
        </w:rPr>
        <w:t>«</w:t>
      </w:r>
      <w:r w:rsidRPr="006A6585">
        <w:t>Սիմոնյան կրթական հիմնադրամի</w:t>
      </w:r>
      <w:r w:rsidRPr="001559C2">
        <w:t>ն</w:t>
      </w:r>
      <w:r w:rsidRPr="006A6585">
        <w:rPr>
          <w:rFonts w:eastAsia="Calibri"/>
          <w:bCs/>
        </w:rPr>
        <w:t>»</w:t>
      </w:r>
      <w:r w:rsidRPr="001559C2">
        <w:rPr>
          <w:rFonts w:eastAsia="Calibri"/>
          <w:bCs/>
        </w:rPr>
        <w:t xml:space="preserve"> նվիրաբերելու նպատակով</w:t>
      </w:r>
      <w:r w:rsidRPr="006A6585">
        <w:t xml:space="preserve">: </w:t>
      </w:r>
    </w:p>
    <w:p w:rsidR="00991B4C" w:rsidRPr="003D44D7" w:rsidRDefault="00991B4C" w:rsidP="00991B4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2E5C78">
        <w:rPr>
          <w:rFonts w:ascii="GHEA Grapalat" w:hAnsi="GHEA Grapalat"/>
          <w:lang w:val="hy-AM"/>
        </w:rPr>
        <w:t xml:space="preserve">   Սույն որոշման նախագծի ընդունման անհրաժեշտությունը պայմանավորված է այն հանգամանքով, որ համաձայն ՀՀ հողային օրենսգրքի 65-րդ հոդվածի 6-րդ մասի համայնքային սեփականություն հանդիսացող հողամասերը </w:t>
      </w:r>
      <w:r w:rsidRPr="002E5C78">
        <w:rPr>
          <w:rFonts w:ascii="GHEA Grapalat" w:hAnsi="GHEA Grapalat"/>
          <w:shd w:val="clear" w:color="auto" w:fill="FFFFFF"/>
          <w:lang w:val="hy-AM"/>
        </w:rPr>
        <w:t>սոցիալական կամ բարեգործական կամ Հայաստանի Հանրապետության կառավարության հավանությանն արժանացած ներդրումային ծրագրեր (այդ թվում` «Պետություն-մասնավոր գործընկերության մասին» Հայաստանի Հանրապետության օրենքով նախատեսված ՊՄԳ ծրագիր)</w:t>
      </w:r>
      <w:r w:rsidRPr="002E5C78">
        <w:rPr>
          <w:rFonts w:ascii="Arial" w:hAnsi="Arial" w:cs="Arial"/>
          <w:shd w:val="clear" w:color="auto" w:fill="FFFFFF"/>
          <w:lang w:val="hy-AM"/>
        </w:rPr>
        <w:t> </w:t>
      </w:r>
      <w:r w:rsidRPr="002E5C78">
        <w:rPr>
          <w:rFonts w:ascii="GHEA Grapalat" w:hAnsi="GHEA Grapalat" w:cs="Arial Unicode"/>
          <w:shd w:val="clear" w:color="auto" w:fill="FFFFFF"/>
          <w:lang w:val="hy-AM"/>
        </w:rPr>
        <w:t>իրականացնելու նպատակո</w:t>
      </w:r>
      <w:r w:rsidRPr="002E5C78">
        <w:rPr>
          <w:rFonts w:ascii="GHEA Grapalat" w:hAnsi="GHEA Grapalat"/>
          <w:shd w:val="clear" w:color="auto" w:fill="FFFFFF"/>
          <w:lang w:val="hy-AM"/>
        </w:rPr>
        <w:t xml:space="preserve">վ </w:t>
      </w:r>
      <w:proofErr w:type="spellStart"/>
      <w:r w:rsidRPr="002E5C78">
        <w:rPr>
          <w:rFonts w:ascii="GHEA Grapalat" w:hAnsi="GHEA Grapalat"/>
          <w:shd w:val="clear" w:color="auto" w:fill="FFFFFF"/>
          <w:lang w:val="hy-AM"/>
        </w:rPr>
        <w:t>նվիրաբերության</w:t>
      </w:r>
      <w:proofErr w:type="spellEnd"/>
      <w:r w:rsidRPr="002E5C78">
        <w:rPr>
          <w:rFonts w:ascii="GHEA Grapalat" w:hAnsi="GHEA Grapalat"/>
          <w:shd w:val="clear" w:color="auto" w:fill="FFFFFF"/>
          <w:lang w:val="hy-AM"/>
        </w:rPr>
        <w:t xml:space="preserve"> պայմանագրով անհատույց սեփականության իրավունքով կարող են տրամադրել ՀՀ կառավարության համաձայնությամբ:</w:t>
      </w:r>
    </w:p>
    <w:p w:rsidR="00991B4C" w:rsidRPr="00DF23E2" w:rsidRDefault="00991B4C" w:rsidP="00991B4C">
      <w:pPr>
        <w:pStyle w:val="ListParagraph"/>
        <w:numPr>
          <w:ilvl w:val="0"/>
          <w:numId w:val="1"/>
        </w:numPr>
        <w:spacing w:line="360" w:lineRule="auto"/>
        <w:ind w:right="14"/>
        <w:jc w:val="both"/>
        <w:rPr>
          <w:rFonts w:eastAsia="Calibri"/>
          <w:b/>
        </w:rPr>
      </w:pPr>
      <w:r w:rsidRPr="00DF23E2">
        <w:rPr>
          <w:rFonts w:eastAsia="Calibri" w:cs="Sylfaen"/>
          <w:b/>
        </w:rPr>
        <w:t>Կարգավորման</w:t>
      </w:r>
      <w:r w:rsidRPr="00DF23E2">
        <w:rPr>
          <w:rFonts w:eastAsia="Calibri"/>
          <w:b/>
        </w:rPr>
        <w:t xml:space="preserve"> </w:t>
      </w:r>
      <w:r w:rsidRPr="00DF23E2">
        <w:rPr>
          <w:rFonts w:eastAsia="Calibri" w:cs="Sylfaen"/>
          <w:b/>
        </w:rPr>
        <w:t>նպատակը</w:t>
      </w:r>
      <w:r w:rsidRPr="00DF23E2">
        <w:rPr>
          <w:rFonts w:eastAsia="Calibri"/>
          <w:b/>
        </w:rPr>
        <w:t xml:space="preserve"> </w:t>
      </w:r>
      <w:r w:rsidRPr="00DF23E2">
        <w:rPr>
          <w:rFonts w:eastAsia="Calibri" w:cs="Sylfaen"/>
          <w:b/>
        </w:rPr>
        <w:t>և</w:t>
      </w:r>
      <w:r w:rsidRPr="00DF23E2">
        <w:rPr>
          <w:rFonts w:eastAsia="Calibri"/>
          <w:b/>
        </w:rPr>
        <w:t xml:space="preserve"> </w:t>
      </w:r>
      <w:r w:rsidRPr="00DF23E2">
        <w:rPr>
          <w:rFonts w:eastAsia="Calibri" w:cs="Sylfaen"/>
          <w:b/>
        </w:rPr>
        <w:t>ակնկալվող արդյունքը</w:t>
      </w:r>
    </w:p>
    <w:p w:rsidR="00991B4C" w:rsidRPr="007A3650" w:rsidRDefault="00991B4C" w:rsidP="00991B4C">
      <w:pPr>
        <w:spacing w:line="360" w:lineRule="auto"/>
        <w:ind w:left="142"/>
        <w:jc w:val="both"/>
      </w:pPr>
      <w:r w:rsidRPr="00DF23E2">
        <w:rPr>
          <w:spacing w:val="-4"/>
        </w:rPr>
        <w:t xml:space="preserve">   </w:t>
      </w:r>
      <w:r w:rsidRPr="005D7B2D">
        <w:t>«</w:t>
      </w:r>
      <w:r w:rsidRPr="005D7B2D">
        <w:rPr>
          <w:rFonts w:cs="Sylfaen"/>
        </w:rPr>
        <w:t>Սիմոնյան</w:t>
      </w:r>
      <w:r w:rsidRPr="005D7B2D">
        <w:t xml:space="preserve"> </w:t>
      </w:r>
      <w:r w:rsidRPr="005D7B2D">
        <w:rPr>
          <w:rFonts w:cs="Sylfaen"/>
        </w:rPr>
        <w:t>կրթական</w:t>
      </w:r>
      <w:r w:rsidRPr="005D7B2D">
        <w:t xml:space="preserve"> </w:t>
      </w:r>
      <w:r w:rsidRPr="005D7B2D">
        <w:rPr>
          <w:rFonts w:cs="Sylfaen"/>
        </w:rPr>
        <w:t>հիմնադրամի</w:t>
      </w:r>
      <w:r w:rsidRPr="005D7B2D">
        <w:rPr>
          <w:rFonts w:eastAsia="Calibri"/>
          <w:bCs/>
        </w:rPr>
        <w:t>»</w:t>
      </w:r>
      <w:r w:rsidRPr="005D7B2D">
        <w:t xml:space="preserve"> </w:t>
      </w:r>
      <w:r w:rsidRPr="005D7B2D">
        <w:rPr>
          <w:rFonts w:cs="Sylfaen"/>
        </w:rPr>
        <w:t>և</w:t>
      </w:r>
      <w:r w:rsidRPr="005D7B2D">
        <w:t xml:space="preserve"> </w:t>
      </w:r>
      <w:r w:rsidRPr="005D7B2D">
        <w:rPr>
          <w:rFonts w:cs="Sylfaen"/>
        </w:rPr>
        <w:t>Մասիս</w:t>
      </w:r>
      <w:r w:rsidRPr="005D7B2D">
        <w:t xml:space="preserve"> </w:t>
      </w:r>
      <w:r w:rsidRPr="005D7B2D">
        <w:rPr>
          <w:rFonts w:cs="Sylfaen"/>
        </w:rPr>
        <w:t>համայնքի</w:t>
      </w:r>
      <w:r w:rsidRPr="005D7B2D">
        <w:t xml:space="preserve"> </w:t>
      </w:r>
      <w:r w:rsidRPr="005D7B2D">
        <w:rPr>
          <w:rFonts w:cs="Sylfaen"/>
        </w:rPr>
        <w:t>ղեկավարի</w:t>
      </w:r>
      <w:r w:rsidRPr="005D7B2D">
        <w:t xml:space="preserve"> </w:t>
      </w:r>
      <w:r w:rsidRPr="005D7B2D">
        <w:rPr>
          <w:rFonts w:cs="Sylfaen"/>
        </w:rPr>
        <w:t>միջև</w:t>
      </w:r>
      <w:r w:rsidRPr="005D7B2D">
        <w:t xml:space="preserve"> </w:t>
      </w:r>
      <w:r w:rsidRPr="005D7B2D">
        <w:rPr>
          <w:rFonts w:cs="Sylfaen"/>
        </w:rPr>
        <w:t>կնքված</w:t>
      </w:r>
      <w:r w:rsidRPr="005D7B2D">
        <w:t xml:space="preserve"> </w:t>
      </w:r>
      <w:r w:rsidRPr="005D7B2D">
        <w:rPr>
          <w:rFonts w:cs="Sylfaen"/>
        </w:rPr>
        <w:t>հուշագրի</w:t>
      </w:r>
      <w:r w:rsidRPr="005D7B2D">
        <w:t xml:space="preserve"> </w:t>
      </w:r>
      <w:r w:rsidRPr="005D7B2D">
        <w:rPr>
          <w:rFonts w:cs="Sylfaen"/>
        </w:rPr>
        <w:t>համաձայն</w:t>
      </w:r>
      <w:r w:rsidRPr="005D7B2D">
        <w:t xml:space="preserve"> </w:t>
      </w:r>
      <w:r w:rsidRPr="005D7B2D">
        <w:rPr>
          <w:rFonts w:cs="Sylfaen"/>
        </w:rPr>
        <w:t>նախատեսվում</w:t>
      </w:r>
      <w:r w:rsidRPr="005D7B2D">
        <w:t xml:space="preserve"> </w:t>
      </w:r>
      <w:r w:rsidRPr="005D7B2D">
        <w:rPr>
          <w:rFonts w:cs="Sylfaen"/>
        </w:rPr>
        <w:t>է</w:t>
      </w:r>
      <w:r w:rsidRPr="005D7B2D">
        <w:t xml:space="preserve"> </w:t>
      </w:r>
      <w:r w:rsidRPr="005D7B2D">
        <w:rPr>
          <w:rFonts w:cs="Sylfaen"/>
        </w:rPr>
        <w:t>Մասիս</w:t>
      </w:r>
      <w:r w:rsidRPr="005D7B2D">
        <w:t xml:space="preserve"> </w:t>
      </w:r>
      <w:r w:rsidRPr="005D7B2D">
        <w:rPr>
          <w:rFonts w:cs="Sylfaen"/>
        </w:rPr>
        <w:t>համայնքում</w:t>
      </w:r>
      <w:r w:rsidRPr="005D7B2D">
        <w:t xml:space="preserve"> «</w:t>
      </w:r>
      <w:r w:rsidRPr="005D7B2D">
        <w:rPr>
          <w:rFonts w:cs="Sylfaen"/>
        </w:rPr>
        <w:t>Թումո</w:t>
      </w:r>
      <w:r w:rsidRPr="005D7B2D">
        <w:t xml:space="preserve"> </w:t>
      </w:r>
      <w:r w:rsidRPr="005D7B2D">
        <w:rPr>
          <w:rFonts w:cs="Sylfaen"/>
        </w:rPr>
        <w:t>ստեղծարար</w:t>
      </w:r>
      <w:r w:rsidRPr="005D7B2D">
        <w:t xml:space="preserve"> </w:t>
      </w:r>
      <w:r w:rsidRPr="005D7B2D">
        <w:rPr>
          <w:rFonts w:cs="Sylfaen"/>
        </w:rPr>
        <w:t>տեխնոլոգիանների</w:t>
      </w:r>
      <w:r w:rsidRPr="005D7B2D">
        <w:t xml:space="preserve"> </w:t>
      </w:r>
      <w:r w:rsidRPr="005D7B2D">
        <w:rPr>
          <w:rFonts w:cs="Sylfaen"/>
        </w:rPr>
        <w:t>կենտրոններ</w:t>
      </w:r>
      <w:r w:rsidRPr="005D7B2D">
        <w:t xml:space="preserve">» </w:t>
      </w:r>
      <w:r w:rsidRPr="005D7B2D">
        <w:rPr>
          <w:rFonts w:cs="Sylfaen"/>
        </w:rPr>
        <w:t>բարեգործական</w:t>
      </w:r>
      <w:r w:rsidRPr="005D7B2D">
        <w:t xml:space="preserve"> </w:t>
      </w:r>
      <w:r w:rsidRPr="005D7B2D">
        <w:rPr>
          <w:rFonts w:cs="Sylfaen"/>
        </w:rPr>
        <w:t>ծրագրի</w:t>
      </w:r>
      <w:r w:rsidRPr="005D7B2D">
        <w:t xml:space="preserve"> </w:t>
      </w:r>
      <w:r w:rsidRPr="005D7B2D">
        <w:rPr>
          <w:rFonts w:cs="Sylfaen"/>
        </w:rPr>
        <w:t>շրջանակներում</w:t>
      </w:r>
      <w:r w:rsidRPr="005D7B2D">
        <w:t xml:space="preserve"> </w:t>
      </w:r>
      <w:r w:rsidRPr="005D7B2D">
        <w:rPr>
          <w:rFonts w:cs="Sylfaen"/>
        </w:rPr>
        <w:t>ստեղծելու</w:t>
      </w:r>
      <w:r w:rsidRPr="005D7B2D">
        <w:t xml:space="preserve"> </w:t>
      </w:r>
      <w:r w:rsidRPr="005D7B2D">
        <w:rPr>
          <w:rFonts w:cs="Sylfaen"/>
        </w:rPr>
        <w:t>Թումո</w:t>
      </w:r>
      <w:r w:rsidRPr="005D7B2D">
        <w:t xml:space="preserve"> </w:t>
      </w:r>
      <w:r w:rsidRPr="005D7B2D">
        <w:rPr>
          <w:rFonts w:cs="Sylfaen"/>
        </w:rPr>
        <w:t>կենտրոն</w:t>
      </w:r>
      <w:r w:rsidRPr="005D7B2D">
        <w:t xml:space="preserve">, </w:t>
      </w:r>
      <w:r w:rsidRPr="005D7B2D">
        <w:rPr>
          <w:rFonts w:cs="Sylfaen"/>
        </w:rPr>
        <w:t>որը</w:t>
      </w:r>
      <w:r w:rsidRPr="005D7B2D">
        <w:t xml:space="preserve"> </w:t>
      </w:r>
      <w:r w:rsidRPr="005D7B2D">
        <w:rPr>
          <w:rFonts w:cs="Sylfaen"/>
        </w:rPr>
        <w:t>հնարավորություն</w:t>
      </w:r>
      <w:r w:rsidRPr="005D7B2D">
        <w:t xml:space="preserve"> </w:t>
      </w:r>
      <w:r w:rsidRPr="005D7B2D">
        <w:rPr>
          <w:rFonts w:cs="Sylfaen"/>
        </w:rPr>
        <w:t>կտա</w:t>
      </w:r>
      <w:r w:rsidRPr="005D7B2D">
        <w:t xml:space="preserve"> 12-</w:t>
      </w:r>
      <w:r w:rsidRPr="005D7B2D">
        <w:rPr>
          <w:rFonts w:cs="Sylfaen"/>
        </w:rPr>
        <w:t>ից</w:t>
      </w:r>
      <w:r w:rsidRPr="005D7B2D">
        <w:t xml:space="preserve"> 18 </w:t>
      </w:r>
      <w:r w:rsidRPr="005D7B2D">
        <w:rPr>
          <w:rFonts w:cs="Sylfaen"/>
        </w:rPr>
        <w:t>տարեկան</w:t>
      </w:r>
      <w:r w:rsidRPr="005D7B2D">
        <w:t xml:space="preserve"> </w:t>
      </w:r>
      <w:r w:rsidRPr="005D7B2D">
        <w:rPr>
          <w:rFonts w:cs="Sylfaen"/>
        </w:rPr>
        <w:t>երեխաներին</w:t>
      </w:r>
      <w:r w:rsidRPr="005D7B2D">
        <w:t xml:space="preserve"> </w:t>
      </w:r>
      <w:r w:rsidRPr="005D7B2D">
        <w:rPr>
          <w:rFonts w:cs="Sylfaen"/>
        </w:rPr>
        <w:t>և</w:t>
      </w:r>
      <w:r w:rsidRPr="005D7B2D">
        <w:t xml:space="preserve"> </w:t>
      </w:r>
      <w:r w:rsidRPr="005D7B2D">
        <w:rPr>
          <w:rFonts w:cs="Sylfaen"/>
        </w:rPr>
        <w:t>հիմնադրամի</w:t>
      </w:r>
      <w:r w:rsidRPr="005D7B2D">
        <w:t xml:space="preserve"> </w:t>
      </w:r>
      <w:r w:rsidRPr="005D7B2D">
        <w:rPr>
          <w:rFonts w:cs="Sylfaen"/>
        </w:rPr>
        <w:t>կանոնադրությամբ</w:t>
      </w:r>
      <w:r w:rsidRPr="005D7B2D">
        <w:t xml:space="preserve"> </w:t>
      </w:r>
      <w:r w:rsidRPr="005D7B2D">
        <w:rPr>
          <w:rFonts w:cs="Sylfaen"/>
        </w:rPr>
        <w:lastRenderedPageBreak/>
        <w:t>սահմանված</w:t>
      </w:r>
      <w:r w:rsidRPr="005D7B2D">
        <w:t xml:space="preserve"> </w:t>
      </w:r>
      <w:r w:rsidRPr="005D7B2D">
        <w:rPr>
          <w:rFonts w:cs="Sylfaen"/>
        </w:rPr>
        <w:t>այլ</w:t>
      </w:r>
      <w:r w:rsidRPr="005D7B2D">
        <w:t xml:space="preserve"> </w:t>
      </w:r>
      <w:r w:rsidRPr="005D7B2D">
        <w:rPr>
          <w:rFonts w:cs="Sylfaen"/>
        </w:rPr>
        <w:t>անձանց</w:t>
      </w:r>
      <w:r w:rsidRPr="005D7B2D">
        <w:t xml:space="preserve"> </w:t>
      </w:r>
      <w:r w:rsidRPr="005D7B2D">
        <w:rPr>
          <w:rFonts w:cs="Sylfaen"/>
        </w:rPr>
        <w:t>անվճար</w:t>
      </w:r>
      <w:r w:rsidRPr="005D7B2D">
        <w:t xml:space="preserve"> </w:t>
      </w:r>
      <w:r w:rsidRPr="005D7B2D">
        <w:rPr>
          <w:rFonts w:cs="Sylfaen"/>
        </w:rPr>
        <w:t>օգտվելու</w:t>
      </w:r>
      <w:r w:rsidRPr="005D7B2D">
        <w:t xml:space="preserve"> </w:t>
      </w:r>
      <w:r w:rsidRPr="005D7B2D">
        <w:rPr>
          <w:rFonts w:cs="Sylfaen"/>
        </w:rPr>
        <w:t>արհեստի</w:t>
      </w:r>
      <w:r w:rsidRPr="005D7B2D">
        <w:t xml:space="preserve"> </w:t>
      </w:r>
      <w:r w:rsidRPr="005D7B2D">
        <w:rPr>
          <w:rFonts w:cs="Sylfaen"/>
        </w:rPr>
        <w:t>և</w:t>
      </w:r>
      <w:r w:rsidRPr="005D7B2D">
        <w:t xml:space="preserve"> </w:t>
      </w:r>
      <w:r w:rsidRPr="005D7B2D">
        <w:rPr>
          <w:rFonts w:cs="Sylfaen"/>
        </w:rPr>
        <w:t>տեխնոլոգիաների</w:t>
      </w:r>
      <w:r w:rsidRPr="005D7B2D">
        <w:t xml:space="preserve"> </w:t>
      </w:r>
      <w:r w:rsidRPr="005D7B2D">
        <w:rPr>
          <w:rFonts w:cs="Sylfaen"/>
        </w:rPr>
        <w:t>ոլորտներում</w:t>
      </w:r>
      <w:r w:rsidRPr="005D7B2D">
        <w:t xml:space="preserve"> </w:t>
      </w:r>
      <w:r w:rsidRPr="005D7B2D">
        <w:rPr>
          <w:rFonts w:cs="Sylfaen"/>
        </w:rPr>
        <w:t>մատուցվող</w:t>
      </w:r>
      <w:r w:rsidRPr="005D7B2D">
        <w:t xml:space="preserve"> </w:t>
      </w:r>
      <w:r w:rsidRPr="005D7B2D">
        <w:rPr>
          <w:rFonts w:cs="Sylfaen"/>
        </w:rPr>
        <w:t>կրթական</w:t>
      </w:r>
      <w:r w:rsidRPr="005D7B2D">
        <w:t xml:space="preserve"> </w:t>
      </w:r>
      <w:r w:rsidRPr="005D7B2D">
        <w:rPr>
          <w:rFonts w:cs="Sylfaen"/>
        </w:rPr>
        <w:t>ծրագրերից</w:t>
      </w:r>
      <w:r w:rsidRPr="00870ECC">
        <w:t>, իսկ</w:t>
      </w:r>
      <w:r w:rsidRPr="005D7B2D">
        <w:t xml:space="preserve"> </w:t>
      </w:r>
      <w:r w:rsidRPr="005D7B2D">
        <w:rPr>
          <w:rFonts w:cs="Sylfaen"/>
        </w:rPr>
        <w:t>Թումո</w:t>
      </w:r>
      <w:r w:rsidRPr="005D7B2D">
        <w:t xml:space="preserve"> </w:t>
      </w:r>
      <w:r w:rsidRPr="005D7B2D">
        <w:rPr>
          <w:rFonts w:cs="Sylfaen"/>
        </w:rPr>
        <w:t>կենտրոնի</w:t>
      </w:r>
      <w:r w:rsidRPr="005D7B2D">
        <w:t xml:space="preserve"> </w:t>
      </w:r>
      <w:r w:rsidRPr="005D7B2D">
        <w:rPr>
          <w:rFonts w:cs="Sylfaen"/>
        </w:rPr>
        <w:t>կառուցման</w:t>
      </w:r>
      <w:r w:rsidRPr="005D7B2D">
        <w:t xml:space="preserve"> </w:t>
      </w:r>
      <w:r w:rsidRPr="005D7B2D">
        <w:rPr>
          <w:rFonts w:cs="Sylfaen"/>
        </w:rPr>
        <w:t>նպատակով</w:t>
      </w:r>
      <w:r w:rsidRPr="005D7B2D">
        <w:t xml:space="preserve"> </w:t>
      </w:r>
      <w:r w:rsidRPr="005D7B2D">
        <w:rPr>
          <w:rFonts w:cs="Sylfaen"/>
        </w:rPr>
        <w:t>նախատեսվում</w:t>
      </w:r>
      <w:r w:rsidRPr="005D7B2D">
        <w:t xml:space="preserve"> </w:t>
      </w:r>
      <w:r w:rsidRPr="005D7B2D">
        <w:rPr>
          <w:rFonts w:cs="Sylfaen"/>
        </w:rPr>
        <w:t>է</w:t>
      </w:r>
      <w:r w:rsidRPr="005D7B2D">
        <w:t xml:space="preserve"> </w:t>
      </w:r>
      <w:r w:rsidRPr="005D7B2D">
        <w:rPr>
          <w:rFonts w:cs="Sylfaen"/>
        </w:rPr>
        <w:t>նվազագույնը</w:t>
      </w:r>
      <w:r w:rsidRPr="005D7B2D">
        <w:t xml:space="preserve"> </w:t>
      </w:r>
      <w:r w:rsidRPr="005D7B2D">
        <w:rPr>
          <w:rFonts w:cs="Sylfaen"/>
        </w:rPr>
        <w:t>ներդնել</w:t>
      </w:r>
      <w:r w:rsidRPr="005D7B2D">
        <w:t xml:space="preserve"> 400</w:t>
      </w:r>
      <w:r>
        <w:t>.</w:t>
      </w:r>
      <w:r w:rsidRPr="005D7B2D">
        <w:t>000</w:t>
      </w:r>
      <w:r>
        <w:t>.</w:t>
      </w:r>
      <w:r w:rsidRPr="005D7B2D">
        <w:t xml:space="preserve">000 </w:t>
      </w:r>
      <w:r w:rsidRPr="00644ACA">
        <w:t>(400</w:t>
      </w:r>
      <w:r>
        <w:t xml:space="preserve"> մլն.</w:t>
      </w:r>
      <w:r w:rsidRPr="00644ACA">
        <w:t xml:space="preserve">) </w:t>
      </w:r>
      <w:r w:rsidRPr="005D7B2D">
        <w:rPr>
          <w:rFonts w:cs="Sylfaen"/>
        </w:rPr>
        <w:t>ՀՀ</w:t>
      </w:r>
      <w:r w:rsidRPr="005D7B2D">
        <w:t xml:space="preserve"> </w:t>
      </w:r>
      <w:r w:rsidRPr="005D7B2D">
        <w:rPr>
          <w:rFonts w:cs="Sylfaen"/>
        </w:rPr>
        <w:t>դրամ</w:t>
      </w:r>
      <w:r w:rsidRPr="005D7B2D">
        <w:t xml:space="preserve"> </w:t>
      </w:r>
      <w:r w:rsidRPr="005D7B2D">
        <w:rPr>
          <w:rFonts w:cs="Sylfaen"/>
        </w:rPr>
        <w:t>գումար</w:t>
      </w:r>
      <w:r w:rsidRPr="005D7B2D">
        <w:t>:</w:t>
      </w:r>
    </w:p>
    <w:p w:rsidR="00991B4C" w:rsidRPr="002E5C78" w:rsidRDefault="00991B4C" w:rsidP="00991B4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7B038C">
        <w:rPr>
          <w:rFonts w:ascii="GHEA Grapalat" w:hAnsi="GHEA Grapalat"/>
          <w:shd w:val="clear" w:color="auto" w:fill="FFFFFF"/>
          <w:lang w:val="hy-AM"/>
        </w:rPr>
        <w:t xml:space="preserve">   </w:t>
      </w:r>
      <w:r w:rsidRPr="002E5C78">
        <w:rPr>
          <w:rFonts w:ascii="GHEA Grapalat" w:hAnsi="GHEA Grapalat"/>
          <w:shd w:val="clear" w:color="auto" w:fill="FFFFFF"/>
          <w:lang w:val="hy-AM"/>
        </w:rPr>
        <w:t xml:space="preserve">ՀՀ կառավարության որոշման նախագծի </w:t>
      </w:r>
      <w:proofErr w:type="spellStart"/>
      <w:r w:rsidRPr="002E5C78">
        <w:rPr>
          <w:rFonts w:ascii="GHEA Grapalat" w:hAnsi="GHEA Grapalat"/>
          <w:shd w:val="clear" w:color="auto" w:fill="FFFFFF"/>
          <w:lang w:val="hy-AM"/>
        </w:rPr>
        <w:t>ընդունմամբ</w:t>
      </w:r>
      <w:proofErr w:type="spellEnd"/>
      <w:r w:rsidRPr="002E5C78">
        <w:rPr>
          <w:rFonts w:ascii="GHEA Grapalat" w:hAnsi="GHEA Grapalat"/>
          <w:shd w:val="clear" w:color="auto" w:fill="FFFFFF"/>
          <w:lang w:val="hy-AM"/>
        </w:rPr>
        <w:t xml:space="preserve"> Մասիս համայնքի տեղական ինքնակառավարման մարմինները հնարավորություն կունենան ծրագրի իրականացման նպատակով, </w:t>
      </w:r>
      <w:proofErr w:type="spellStart"/>
      <w:r w:rsidRPr="002E5C78">
        <w:rPr>
          <w:rFonts w:ascii="GHEA Grapalat" w:hAnsi="GHEA Grapalat"/>
          <w:shd w:val="clear" w:color="auto" w:fill="FFFFFF"/>
          <w:lang w:val="hy-AM"/>
        </w:rPr>
        <w:t>նվիրաբերության</w:t>
      </w:r>
      <w:proofErr w:type="spellEnd"/>
      <w:r w:rsidRPr="002E5C78">
        <w:rPr>
          <w:rFonts w:ascii="GHEA Grapalat" w:hAnsi="GHEA Grapalat"/>
          <w:shd w:val="clear" w:color="auto" w:fill="FFFFFF"/>
          <w:lang w:val="hy-AM"/>
        </w:rPr>
        <w:t xml:space="preserve"> պայմանագրով անհատույց սեփականության իրավունքով համայնքային սեփա</w:t>
      </w:r>
      <w:r>
        <w:rPr>
          <w:rFonts w:ascii="GHEA Grapalat" w:hAnsi="GHEA Grapalat"/>
          <w:shd w:val="clear" w:color="auto" w:fill="FFFFFF"/>
          <w:lang w:val="hy-AM"/>
        </w:rPr>
        <w:t xml:space="preserve">կանության </w:t>
      </w:r>
      <w:proofErr w:type="spellStart"/>
      <w:r>
        <w:rPr>
          <w:rFonts w:ascii="GHEA Grapalat" w:hAnsi="GHEA Grapalat"/>
          <w:shd w:val="clear" w:color="auto" w:fill="FFFFFF"/>
          <w:lang w:val="hy-AM"/>
        </w:rPr>
        <w:t>հողամա</w:t>
      </w:r>
      <w:r w:rsidRPr="008E23E5">
        <w:rPr>
          <w:rFonts w:ascii="GHEA Grapalat" w:hAnsi="GHEA Grapalat"/>
          <w:shd w:val="clear" w:color="auto" w:fill="FFFFFF"/>
          <w:lang w:val="hy-AM"/>
        </w:rPr>
        <w:t>ս</w:t>
      </w:r>
      <w:r w:rsidRPr="002E5C78">
        <w:rPr>
          <w:rFonts w:ascii="GHEA Grapalat" w:hAnsi="GHEA Grapalat"/>
          <w:shd w:val="clear" w:color="auto" w:fill="FFFFFF"/>
          <w:lang w:val="hy-AM"/>
        </w:rPr>
        <w:t>ր</w:t>
      </w:r>
      <w:proofErr w:type="spellEnd"/>
      <w:r w:rsidRPr="002E5C78">
        <w:rPr>
          <w:rFonts w:ascii="GHEA Grapalat" w:hAnsi="GHEA Grapalat"/>
          <w:shd w:val="clear" w:color="auto" w:fill="FFFFFF"/>
          <w:lang w:val="hy-AM"/>
        </w:rPr>
        <w:t xml:space="preserve"> տրամադրեն </w:t>
      </w:r>
      <w:r w:rsidRPr="002E5C78">
        <w:rPr>
          <w:rFonts w:ascii="GHEA Grapalat" w:hAnsi="GHEA Grapalat"/>
          <w:lang w:val="hy-AM"/>
        </w:rPr>
        <w:t>Սիմոնյան կրթական հիմնադրամին:</w:t>
      </w:r>
    </w:p>
    <w:p w:rsidR="00991B4C" w:rsidRPr="006A6585" w:rsidRDefault="00991B4C" w:rsidP="00991B4C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cs="Arial"/>
          <w:b/>
          <w:bCs/>
          <w:lang w:val="fr-FR"/>
        </w:rPr>
      </w:pPr>
      <w:r w:rsidRPr="006A6585">
        <w:rPr>
          <w:rFonts w:cs="Arial"/>
          <w:b/>
          <w:bCs/>
        </w:rPr>
        <w:t>3.</w:t>
      </w:r>
      <w:r w:rsidRPr="006A6585">
        <w:rPr>
          <w:rFonts w:cs="Arial"/>
          <w:b/>
          <w:bCs/>
          <w:lang w:val="fr-FR"/>
        </w:rPr>
        <w:t xml:space="preserve">Լրացուցիչ </w:t>
      </w:r>
      <w:r w:rsidRPr="006A6585">
        <w:rPr>
          <w:rFonts w:cs="Sylfaen"/>
          <w:b/>
          <w:bCs/>
          <w:lang w:val="fr-FR"/>
        </w:rPr>
        <w:t>ֆինանսական</w:t>
      </w:r>
      <w:r w:rsidRPr="006A6585">
        <w:rPr>
          <w:rFonts w:cs="Arial"/>
          <w:b/>
          <w:bCs/>
          <w:lang w:val="fr-FR"/>
        </w:rPr>
        <w:t xml:space="preserve"> </w:t>
      </w:r>
      <w:r w:rsidRPr="006A6585">
        <w:rPr>
          <w:rFonts w:cs="Sylfaen"/>
          <w:b/>
          <w:bCs/>
          <w:lang w:val="fr-FR"/>
        </w:rPr>
        <w:t>միջոցների</w:t>
      </w:r>
      <w:r w:rsidRPr="006A6585">
        <w:rPr>
          <w:rFonts w:cs="Arial"/>
          <w:b/>
          <w:bCs/>
          <w:lang w:val="fr-FR"/>
        </w:rPr>
        <w:t xml:space="preserve"> </w:t>
      </w:r>
      <w:r w:rsidRPr="006A6585">
        <w:rPr>
          <w:rFonts w:cs="Sylfaen"/>
          <w:b/>
          <w:bCs/>
          <w:lang w:val="fr-FR"/>
        </w:rPr>
        <w:t>անհրաժեշտությունը</w:t>
      </w:r>
      <w:r w:rsidRPr="006A6585">
        <w:rPr>
          <w:rFonts w:cs="Arial"/>
          <w:b/>
          <w:bCs/>
          <w:lang w:val="fr-FR"/>
        </w:rPr>
        <w:t xml:space="preserve"> </w:t>
      </w:r>
      <w:r w:rsidRPr="006A6585">
        <w:rPr>
          <w:rFonts w:cs="Sylfaen"/>
          <w:b/>
          <w:bCs/>
          <w:lang w:val="fr-FR"/>
        </w:rPr>
        <w:t>և</w:t>
      </w:r>
      <w:r w:rsidRPr="006A6585">
        <w:rPr>
          <w:rFonts w:cs="Arial"/>
          <w:b/>
          <w:bCs/>
          <w:lang w:val="fr-FR"/>
        </w:rPr>
        <w:t xml:space="preserve"> </w:t>
      </w:r>
      <w:r w:rsidRPr="006A6585">
        <w:rPr>
          <w:rFonts w:cs="Sylfaen"/>
          <w:b/>
          <w:bCs/>
          <w:lang w:val="fr-FR"/>
        </w:rPr>
        <w:t>պետական</w:t>
      </w:r>
      <w:r w:rsidRPr="006A6585">
        <w:rPr>
          <w:rFonts w:cs="Arial"/>
          <w:b/>
          <w:bCs/>
          <w:lang w:val="fr-FR"/>
        </w:rPr>
        <w:t xml:space="preserve"> </w:t>
      </w:r>
      <w:r w:rsidRPr="006A6585">
        <w:rPr>
          <w:rFonts w:cs="Sylfaen"/>
          <w:b/>
          <w:bCs/>
          <w:lang w:val="fr-FR"/>
        </w:rPr>
        <w:t>բյուջեի</w:t>
      </w:r>
      <w:r w:rsidRPr="006A6585">
        <w:rPr>
          <w:rFonts w:cs="Arial"/>
          <w:b/>
          <w:bCs/>
          <w:lang w:val="fr-FR"/>
        </w:rPr>
        <w:t xml:space="preserve"> </w:t>
      </w:r>
      <w:r w:rsidRPr="006A6585">
        <w:rPr>
          <w:rFonts w:cs="Sylfaen"/>
          <w:b/>
          <w:bCs/>
          <w:lang w:val="fr-FR"/>
        </w:rPr>
        <w:t>եկամուտներում</w:t>
      </w:r>
      <w:r w:rsidRPr="006A6585">
        <w:rPr>
          <w:rFonts w:cs="Arial"/>
          <w:b/>
          <w:bCs/>
          <w:lang w:val="fr-FR"/>
        </w:rPr>
        <w:t xml:space="preserve"> </w:t>
      </w:r>
      <w:r w:rsidRPr="006A6585">
        <w:rPr>
          <w:rFonts w:cs="Sylfaen"/>
          <w:b/>
          <w:bCs/>
          <w:lang w:val="fr-FR"/>
        </w:rPr>
        <w:t>ու</w:t>
      </w:r>
      <w:r w:rsidRPr="006A6585">
        <w:rPr>
          <w:rFonts w:cs="Arial"/>
          <w:b/>
          <w:bCs/>
          <w:lang w:val="fr-FR"/>
        </w:rPr>
        <w:t xml:space="preserve"> </w:t>
      </w:r>
      <w:r w:rsidRPr="006A6585">
        <w:rPr>
          <w:rFonts w:cs="Sylfaen"/>
          <w:b/>
          <w:bCs/>
          <w:lang w:val="fr-FR"/>
        </w:rPr>
        <w:t>ծախսերում</w:t>
      </w:r>
      <w:r w:rsidRPr="006A6585">
        <w:rPr>
          <w:rFonts w:cs="Arial"/>
          <w:b/>
          <w:bCs/>
          <w:lang w:val="fr-FR"/>
        </w:rPr>
        <w:t xml:space="preserve"> </w:t>
      </w:r>
      <w:r w:rsidRPr="006A6585">
        <w:rPr>
          <w:rFonts w:cs="Sylfaen"/>
          <w:b/>
          <w:bCs/>
          <w:lang w:val="fr-FR"/>
        </w:rPr>
        <w:t>սպասվելիք</w:t>
      </w:r>
      <w:r w:rsidRPr="006A6585">
        <w:rPr>
          <w:rFonts w:cs="Arial"/>
          <w:b/>
          <w:bCs/>
          <w:lang w:val="fr-FR"/>
        </w:rPr>
        <w:t xml:space="preserve"> </w:t>
      </w:r>
      <w:r w:rsidRPr="006A6585">
        <w:rPr>
          <w:rFonts w:cs="Sylfaen"/>
          <w:b/>
          <w:bCs/>
          <w:lang w:val="fr-FR"/>
        </w:rPr>
        <w:t>փոփոխությունները</w:t>
      </w:r>
      <w:r w:rsidRPr="006A6585">
        <w:rPr>
          <w:rFonts w:cs="Arial"/>
          <w:b/>
          <w:bCs/>
          <w:lang w:val="fr-FR"/>
        </w:rPr>
        <w:t>.</w:t>
      </w:r>
    </w:p>
    <w:p w:rsidR="00991B4C" w:rsidRPr="001559C2" w:rsidRDefault="00991B4C" w:rsidP="00991B4C">
      <w:pPr>
        <w:spacing w:line="360" w:lineRule="auto"/>
        <w:jc w:val="both"/>
      </w:pPr>
      <w:r w:rsidRPr="006A6585">
        <w:t xml:space="preserve">   Նախագծի ընդունումը պետական բյուջեում ծախսերի և եկամուտների ավելացում կամ նվազեցում չի առաջացնում:</w:t>
      </w:r>
    </w:p>
    <w:p w:rsidR="00991B4C" w:rsidRPr="006A6585" w:rsidRDefault="00991B4C" w:rsidP="00991B4C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b/>
          <w:bCs/>
          <w:lang w:val="nb-NO"/>
        </w:rPr>
      </w:pPr>
      <w:r w:rsidRPr="001559C2">
        <w:rPr>
          <w:b/>
          <w:bCs/>
        </w:rPr>
        <w:t xml:space="preserve">4. </w:t>
      </w:r>
      <w:r w:rsidRPr="006A6585">
        <w:rPr>
          <w:b/>
          <w:bCs/>
        </w:rPr>
        <w:t>Նախագծի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մշակման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գործընթացում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ներգրավված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ինստիտուտները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և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անձինք</w:t>
      </w:r>
      <w:r w:rsidRPr="006A6585">
        <w:rPr>
          <w:b/>
          <w:bCs/>
          <w:lang w:val="nb-NO"/>
        </w:rPr>
        <w:t>.</w:t>
      </w:r>
    </w:p>
    <w:p w:rsidR="00991B4C" w:rsidRPr="00686482" w:rsidRDefault="00991B4C" w:rsidP="00991B4C">
      <w:pPr>
        <w:spacing w:line="360" w:lineRule="auto"/>
        <w:jc w:val="both"/>
        <w:rPr>
          <w:lang w:val="nb-NO"/>
        </w:rPr>
      </w:pPr>
      <w:r w:rsidRPr="00686482">
        <w:rPr>
          <w:lang w:val="nb-NO"/>
        </w:rPr>
        <w:t xml:space="preserve">   </w:t>
      </w:r>
      <w:r w:rsidRPr="006A6585">
        <w:t xml:space="preserve">Նախագիծը մշակվել է Մասիս համայնքի տեղական ինքնակառավարման մարմինների միջնորդության արդյունքում, Արարատի մարզպետի աշխատակազմի կողմից: </w:t>
      </w:r>
    </w:p>
    <w:p w:rsidR="00991B4C" w:rsidRPr="001559C2" w:rsidRDefault="00991B4C" w:rsidP="00991B4C">
      <w:pPr>
        <w:spacing w:line="360" w:lineRule="auto"/>
        <w:jc w:val="both"/>
        <w:rPr>
          <w:rFonts w:eastAsia="Calibri"/>
          <w:b/>
          <w:bCs/>
          <w:lang w:val="nb-NO"/>
        </w:rPr>
      </w:pPr>
      <w:r w:rsidRPr="001559C2">
        <w:rPr>
          <w:lang w:val="nb-NO"/>
        </w:rPr>
        <w:t>5.</w:t>
      </w:r>
      <w:r w:rsidRPr="006A6585">
        <w:rPr>
          <w:rFonts w:eastAsia="Calibri"/>
          <w:b/>
          <w:bCs/>
        </w:rPr>
        <w:t xml:space="preserve"> </w:t>
      </w:r>
      <w:r w:rsidRPr="002F41B1">
        <w:rPr>
          <w:rFonts w:eastAsia="Calibri"/>
          <w:b/>
          <w:bCs/>
        </w:rPr>
        <w:t xml:space="preserve">Կապը ռազմավարական փաստաթղթերի հետ, Կառավարության </w:t>
      </w:r>
      <w:r>
        <w:rPr>
          <w:rFonts w:eastAsia="Calibri"/>
          <w:b/>
          <w:bCs/>
        </w:rPr>
        <w:t>2021</w:t>
      </w:r>
      <w:r w:rsidRPr="002F41B1">
        <w:rPr>
          <w:rFonts w:eastAsia="Calibri"/>
          <w:b/>
          <w:bCs/>
        </w:rPr>
        <w:t>-2026թթ. ծրագիր, ոլորտային և/կամ այլ ռազմավարություններ</w:t>
      </w:r>
    </w:p>
    <w:p w:rsidR="00991B4C" w:rsidRPr="006A6585" w:rsidRDefault="00991B4C" w:rsidP="00991B4C">
      <w:pPr>
        <w:spacing w:line="360" w:lineRule="auto"/>
        <w:jc w:val="both"/>
      </w:pPr>
      <w:r w:rsidRPr="006A6585">
        <w:t xml:space="preserve">   Նախագիծը չի բխում Հայաստանի Հանրապետության կառավարության 2021-2026 թթ. ծրագրից, ոլորտային և/կամ այլ ռազմավարական փաստաթղթերի պահանջներից:</w:t>
      </w:r>
    </w:p>
    <w:p w:rsidR="00991B4C" w:rsidRPr="00600377" w:rsidRDefault="00991B4C" w:rsidP="00991B4C"/>
    <w:p w:rsidR="00991B4C" w:rsidRPr="00600377" w:rsidRDefault="00991B4C" w:rsidP="00991B4C"/>
    <w:p w:rsidR="00991B4C" w:rsidRPr="00600377" w:rsidRDefault="00991B4C" w:rsidP="00991B4C"/>
    <w:p w:rsidR="00991B4C" w:rsidRPr="00600377" w:rsidRDefault="00991B4C" w:rsidP="00991B4C"/>
    <w:p w:rsidR="00991B4C" w:rsidRPr="003B2F77" w:rsidRDefault="00991B4C" w:rsidP="00991B4C">
      <w:pPr>
        <w:spacing w:line="360" w:lineRule="auto"/>
        <w:rPr>
          <w:b/>
        </w:rPr>
      </w:pPr>
    </w:p>
    <w:p w:rsidR="00991B4C" w:rsidRPr="00EB33B7" w:rsidRDefault="00991B4C" w:rsidP="00991B4C">
      <w:pPr>
        <w:spacing w:line="360" w:lineRule="auto"/>
        <w:ind w:firstLine="720"/>
        <w:jc w:val="both"/>
      </w:pPr>
    </w:p>
    <w:p w:rsidR="0085116F" w:rsidRDefault="0085116F">
      <w:bookmarkStart w:id="0" w:name="_GoBack"/>
      <w:bookmarkEnd w:id="0"/>
    </w:p>
    <w:sectPr w:rsidR="0085116F" w:rsidSect="00B53D17">
      <w:pgSz w:w="12240" w:h="15840"/>
      <w:pgMar w:top="450" w:right="630" w:bottom="1418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F18DB"/>
    <w:multiLevelType w:val="hybridMultilevel"/>
    <w:tmpl w:val="388CC00A"/>
    <w:lvl w:ilvl="0" w:tplc="BC3E4072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3F5"/>
    <w:rsid w:val="005953F5"/>
    <w:rsid w:val="0085116F"/>
    <w:rsid w:val="0099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BD81B1-276D-4443-B4B7-E2A68E18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B4C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1B4C"/>
    <w:pPr>
      <w:spacing w:before="100" w:beforeAutospacing="1" w:after="100" w:afterAutospacing="1"/>
    </w:pPr>
    <w:rPr>
      <w:rFonts w:ascii="Times New Roman" w:hAnsi="Times New Roman"/>
      <w:noProof w:val="0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991B4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991B4C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Dadoyan</dc:creator>
  <cp:keywords/>
  <dc:description/>
  <cp:lastModifiedBy>Jemma Dadoyan</cp:lastModifiedBy>
  <cp:revision>2</cp:revision>
  <dcterms:created xsi:type="dcterms:W3CDTF">2023-09-07T05:54:00Z</dcterms:created>
  <dcterms:modified xsi:type="dcterms:W3CDTF">2023-09-07T05:54:00Z</dcterms:modified>
</cp:coreProperties>
</file>