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3A" w:rsidRDefault="000D2E3A" w:rsidP="000D2E3A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ԱՄՓՈՓԱԹԵՐԹ</w:t>
      </w:r>
    </w:p>
    <w:p w:rsidR="000D2E3A" w:rsidRDefault="000D2E3A" w:rsidP="000D2E3A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540"/>
        <w:jc w:val="center"/>
        <w:rPr>
          <w:rStyle w:val="Strong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«ՀԱՅԱՍՏԱՆԻ ՀԱՆՐԱՊԵՏՈՒԹՅԱՆ ԿԱՌԱՎԱՐՈՒԹՅԱՆ 2007 ԹՎԱԿԱՆԻ ՆՈՅԵՄԲԵՐԻ 29-Ի</w:t>
      </w:r>
      <w:r>
        <w:rPr>
          <w:rStyle w:val="Strong"/>
          <w:rFonts w:ascii="Calibri" w:hAnsi="Calibri" w:cs="Calibri"/>
          <w:color w:val="000000"/>
          <w:lang w:val="hy-AM"/>
        </w:rPr>
        <w:t> </w:t>
      </w:r>
      <w:r>
        <w:rPr>
          <w:rStyle w:val="Strong"/>
          <w:rFonts w:ascii="GHEA Grapalat" w:hAnsi="GHEA Grapalat"/>
          <w:color w:val="000000"/>
          <w:lang w:val="hy-AM"/>
        </w:rPr>
        <w:t xml:space="preserve">N 1486-Ա </w:t>
      </w:r>
      <w:r>
        <w:rPr>
          <w:rStyle w:val="Strong"/>
          <w:rFonts w:ascii="GHEA Grapalat" w:hAnsi="GHEA Grapalat" w:cs="Arial Unicode"/>
          <w:color w:val="000000"/>
          <w:lang w:val="hy-AM"/>
        </w:rPr>
        <w:t>ՈՐՈՇՄԱՆ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lang w:val="hy-AM"/>
        </w:rPr>
        <w:t>ՄԵՋ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lang w:val="hy-AM"/>
        </w:rPr>
        <w:t>ՓՈՓՈԽՈՒԹՅՈՒՆ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lang w:val="hy-AM"/>
        </w:rPr>
        <w:t>ԿԱՏԱՐԵԼՈՒ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lang w:val="hy-AM"/>
        </w:rPr>
        <w:t xml:space="preserve">ՄԱՍԻՆ» </w:t>
      </w:r>
      <w:r>
        <w:rPr>
          <w:rStyle w:val="Strong"/>
          <w:rFonts w:ascii="GHEA Grapalat" w:hAnsi="GHEA Grapalat"/>
          <w:color w:val="000000"/>
          <w:lang w:val="hy-AM"/>
        </w:rPr>
        <w:t xml:space="preserve">ԿԱՌԱՎԱՐՈՒԹՅԱՆ ՈՐՈՇՄԱՆ ՆԱԽԱԳԾԻ </w:t>
      </w:r>
    </w:p>
    <w:p w:rsidR="000D2E3A" w:rsidRDefault="000D2E3A" w:rsidP="000D2E3A">
      <w:pPr>
        <w:spacing w:line="276" w:lineRule="auto"/>
        <w:ind w:left="90" w:firstLine="547"/>
        <w:jc w:val="center"/>
        <w:rPr>
          <w:iCs/>
          <w:sz w:val="24"/>
          <w:szCs w:val="24"/>
          <w:lang w:val="fr-FR"/>
        </w:rPr>
      </w:pPr>
    </w:p>
    <w:tbl>
      <w:tblPr>
        <w:tblStyle w:val="TableGrid"/>
        <w:tblW w:w="9186" w:type="dxa"/>
        <w:tblInd w:w="-5" w:type="dxa"/>
        <w:tblLook w:val="04A0" w:firstRow="1" w:lastRow="0" w:firstColumn="1" w:lastColumn="0" w:noHBand="0" w:noVBand="1"/>
      </w:tblPr>
      <w:tblGrid>
        <w:gridCol w:w="4680"/>
        <w:gridCol w:w="1811"/>
        <w:gridCol w:w="90"/>
        <w:gridCol w:w="2594"/>
        <w:gridCol w:w="11"/>
      </w:tblGrid>
      <w:tr w:rsidR="000D2E3A" w:rsidTr="000D2E3A">
        <w:trPr>
          <w:trHeight w:val="188"/>
        </w:trPr>
        <w:tc>
          <w:tcPr>
            <w:tcW w:w="65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E3A" w:rsidRDefault="000D2E3A" w:rsidP="00E3302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նախարարություն</w:t>
            </w:r>
            <w:proofErr w:type="spellEnd"/>
          </w:p>
          <w:p w:rsidR="000D2E3A" w:rsidRDefault="000D2E3A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E3A" w:rsidRDefault="000D2E3A" w:rsidP="000D2E3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26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9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3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թ.</w:t>
            </w:r>
          </w:p>
        </w:tc>
      </w:tr>
      <w:tr w:rsidR="000D2E3A" w:rsidTr="000D2E3A">
        <w:trPr>
          <w:trHeight w:val="187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E3A" w:rsidRDefault="000D2E3A">
            <w:pPr>
              <w:spacing w:line="240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E3A" w:rsidRDefault="000D2E3A" w:rsidP="000D2E3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N01/8-2/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18697-2023</w:t>
            </w:r>
          </w:p>
        </w:tc>
      </w:tr>
      <w:tr w:rsidR="000D2E3A" w:rsidTr="000D2E3A">
        <w:trPr>
          <w:gridAfter w:val="1"/>
          <w:wAfter w:w="11" w:type="dxa"/>
          <w:trHeight w:val="187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E3A" w:rsidRDefault="000D2E3A">
            <w:pPr>
              <w:widowControl w:val="0"/>
              <w:spacing w:line="360" w:lineRule="auto"/>
              <w:ind w:right="75" w:firstLine="6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2007 թվականի նոյեմբերի 29-ի N 1486-Ա որոշման մեջ փոփոխություն կատարելու մասին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ՀՀ կառավարության որոշման նախագծ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վերաբերյալ դիտողություններ և առաջարկություններ չունեն: </w:t>
            </w:r>
          </w:p>
        </w:tc>
        <w:tc>
          <w:tcPr>
            <w:tcW w:w="4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E3A" w:rsidRDefault="000D2E3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0D2E3A" w:rsidRDefault="000D2E3A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</w:tr>
      <w:tr w:rsidR="000D2E3A" w:rsidTr="000D2E3A">
        <w:trPr>
          <w:trHeight w:val="188"/>
        </w:trPr>
        <w:tc>
          <w:tcPr>
            <w:tcW w:w="64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E3A" w:rsidRDefault="000D2E3A">
            <w:pPr>
              <w:tabs>
                <w:tab w:val="left" w:pos="700"/>
                <w:tab w:val="left" w:pos="1510"/>
                <w:tab w:val="left" w:pos="1753"/>
              </w:tabs>
              <w:spacing w:line="240" w:lineRule="auto"/>
              <w:ind w:left="790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ՀՀ </w:t>
            </w:r>
            <w:proofErr w:type="spellStart"/>
            <w:r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կադաստրի</w:t>
            </w:r>
            <w:proofErr w:type="spellEnd"/>
            <w:r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կոմիտե</w:t>
            </w:r>
            <w:proofErr w:type="spellEnd"/>
          </w:p>
          <w:p w:rsidR="000D2E3A" w:rsidRDefault="000D2E3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E3A" w:rsidRDefault="00823899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18.09.2023</w:t>
            </w:r>
            <w:r w:rsidR="000D2E3A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</w:t>
            </w:r>
            <w:r w:rsidR="000D2E3A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0D2E3A" w:rsidTr="000D2E3A">
        <w:trPr>
          <w:trHeight w:val="18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E3A" w:rsidRDefault="000D2E3A">
            <w:pPr>
              <w:spacing w:line="24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E3A" w:rsidRPr="00823899" w:rsidRDefault="000D2E3A" w:rsidP="00823899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ՍԹ/</w:t>
            </w:r>
            <w:r w:rsidR="00823899">
              <w:rPr>
                <w:rFonts w:ascii="GHEA Grapalat" w:hAnsi="GHEA Grapalat"/>
                <w:b/>
                <w:iCs/>
                <w:sz w:val="24"/>
                <w:szCs w:val="24"/>
              </w:rPr>
              <w:t>12764-2023</w:t>
            </w:r>
          </w:p>
        </w:tc>
      </w:tr>
      <w:tr w:rsidR="000D2E3A" w:rsidRPr="009A6E0A" w:rsidTr="000D2E3A">
        <w:trPr>
          <w:gridAfter w:val="1"/>
          <w:wAfter w:w="11" w:type="dxa"/>
          <w:trHeight w:val="188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E0A" w:rsidRPr="009A6E0A" w:rsidRDefault="009A6E0A" w:rsidP="0092680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</w:t>
            </w:r>
            <w:r w:rsidRPr="009A6E0A">
              <w:rPr>
                <w:rFonts w:ascii="GHEA Grapalat" w:hAnsi="GHEA Grapalat"/>
                <w:sz w:val="24"/>
                <w:szCs w:val="24"/>
                <w:lang w:val="af-ZA"/>
              </w:rPr>
              <w:t>ծ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ի</w:t>
            </w:r>
            <w:r w:rsidRPr="009A6E0A">
              <w:rPr>
                <w:rFonts w:ascii="GHEA Grapalat" w:hAnsi="GHEA Grapalat"/>
                <w:sz w:val="24"/>
                <w:szCs w:val="24"/>
                <w:lang w:val="af-ZA"/>
              </w:rPr>
              <w:t xml:space="preserve"> վերաբերյալ հայտն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ել</w:t>
            </w:r>
            <w:proofErr w:type="spellEnd"/>
            <w:r w:rsidRPr="00E90B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A6E0A">
              <w:rPr>
                <w:rFonts w:ascii="GHEA Grapalat" w:hAnsi="GHEA Grapalat"/>
                <w:sz w:val="24"/>
                <w:szCs w:val="24"/>
                <w:lang w:val="af-ZA"/>
              </w:rPr>
              <w:t>են հետևյալը.</w:t>
            </w:r>
          </w:p>
          <w:p w:rsidR="000D2E3A" w:rsidRPr="009A6E0A" w:rsidRDefault="009A6E0A" w:rsidP="0092680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A6E0A">
              <w:rPr>
                <w:rFonts w:ascii="GHEA Grapalat" w:hAnsi="GHEA Grapalat"/>
                <w:sz w:val="24"/>
                <w:szCs w:val="24"/>
                <w:lang w:val="af-ZA"/>
              </w:rPr>
              <w:t xml:space="preserve">   Նախագծի N 2 հավելվածի ցուցակի՝ 19-րդ կետում նշված է, որ քաղաքացի Աստղիկ Ջեմսի Հակոբյանին սեփականության իրավունքով պատկանող այլ գույքեր առկա չեն, </w:t>
            </w:r>
            <w:r w:rsidR="00E90B54">
              <w:rPr>
                <w:rFonts w:ascii="GHEA Grapalat" w:hAnsi="GHEA Grapalat"/>
                <w:sz w:val="24"/>
                <w:szCs w:val="24"/>
                <w:lang w:val="af-ZA"/>
              </w:rPr>
              <w:t>սակայ</w:t>
            </w:r>
            <w:r w:rsidRPr="009A6E0A">
              <w:rPr>
                <w:rFonts w:ascii="GHEA Grapalat" w:hAnsi="GHEA Grapalat"/>
                <w:sz w:val="24"/>
                <w:szCs w:val="24"/>
                <w:lang w:val="af-ZA"/>
              </w:rPr>
              <w:t xml:space="preserve">ն Հայաստանի անշարժ գույքի տեղեկատվական համակարգի (ARPIS) տվյալների համաձայն՝ Գետիկ </w:t>
            </w:r>
            <w:r w:rsidRPr="009A6E0A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համայնքում առկա է վերջինիս սեփականության իրավունով պատկանող 05-028-0022-0019 կադաստրային ծածկագրով 0.2547 հա մակերեսով բնակելի կառուցապատման հողամաս, 119,3 քմ մակերեսով բնակելի տուն, 32.0 քմ մակերեսով գոմ (անշարժ գույքի սեփականության (օգտագործման) իրավունքի գրանցման N 2132442 վկայական):</w:t>
            </w:r>
          </w:p>
        </w:tc>
        <w:tc>
          <w:tcPr>
            <w:tcW w:w="4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E3A" w:rsidRDefault="000D2E3A" w:rsidP="003E0763">
            <w:pPr>
              <w:spacing w:line="360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A6E0A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Ընդունվել է: </w:t>
            </w:r>
          </w:p>
          <w:p w:rsidR="00E90B54" w:rsidRPr="00E90B54" w:rsidRDefault="00E90B54" w:rsidP="003E0763">
            <w:pPr>
              <w:spacing w:line="360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Նախագծի</w:t>
            </w:r>
            <w:proofErr w:type="spellEnd"/>
            <w:r w:rsidRPr="00E90B5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համապատասխան</w:t>
            </w:r>
            <w:proofErr w:type="spellEnd"/>
            <w:r w:rsidRPr="00E90B5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կետը</w:t>
            </w:r>
            <w:proofErr w:type="spellEnd"/>
            <w:r w:rsidRPr="00E90B5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խմբագրվել</w:t>
            </w:r>
            <w:proofErr w:type="spellEnd"/>
            <w:r w:rsidRPr="00E90B5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E90B54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0D2E3A" w:rsidRPr="009A6E0A" w:rsidRDefault="000D2E3A">
            <w:pPr>
              <w:spacing w:line="240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bookmarkStart w:id="0" w:name="_GoBack"/>
            <w:bookmarkEnd w:id="0"/>
          </w:p>
        </w:tc>
      </w:tr>
    </w:tbl>
    <w:p w:rsidR="00E91F35" w:rsidRPr="009A6E0A" w:rsidRDefault="00E91F35">
      <w:pPr>
        <w:rPr>
          <w:rFonts w:ascii="GHEA Grapalat" w:hAnsi="GHEA Grapalat"/>
          <w:sz w:val="24"/>
          <w:szCs w:val="24"/>
          <w:lang w:val="af-ZA"/>
        </w:rPr>
      </w:pPr>
    </w:p>
    <w:sectPr w:rsidR="00E91F35" w:rsidRPr="009A6E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A0B65"/>
    <w:multiLevelType w:val="hybridMultilevel"/>
    <w:tmpl w:val="B894822E"/>
    <w:lvl w:ilvl="0" w:tplc="7788152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3AF"/>
    <w:rsid w:val="000D2E3A"/>
    <w:rsid w:val="001843AF"/>
    <w:rsid w:val="003E0763"/>
    <w:rsid w:val="00823899"/>
    <w:rsid w:val="00926803"/>
    <w:rsid w:val="009A6E0A"/>
    <w:rsid w:val="00E90B54"/>
    <w:rsid w:val="00E91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1B895"/>
  <w15:chartTrackingRefBased/>
  <w15:docId w15:val="{60D3FD9A-7591-4BCB-A190-1DDFBEEDA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2E3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D2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D2E3A"/>
    <w:pPr>
      <w:ind w:left="720"/>
      <w:contextualSpacing/>
    </w:pPr>
  </w:style>
  <w:style w:type="table" w:styleId="TableGrid">
    <w:name w:val="Table Grid"/>
    <w:basedOn w:val="TableNormal"/>
    <w:uiPriority w:val="39"/>
    <w:rsid w:val="000D2E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D2E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27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>https://mul2-spm.gov.am/tasks/381950/oneclick/ampopatert.docx?token=f2c28e8e134ff161a92ee2c5f3f42b77</cp:keywords>
  <dc:description/>
  <cp:lastModifiedBy>Naira Manukyan</cp:lastModifiedBy>
  <cp:revision>8</cp:revision>
  <dcterms:created xsi:type="dcterms:W3CDTF">2023-09-28T06:30:00Z</dcterms:created>
  <dcterms:modified xsi:type="dcterms:W3CDTF">2023-09-28T06:40:00Z</dcterms:modified>
</cp:coreProperties>
</file>