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w:t>
      </w:r>
      <w:r w:rsidR="00921673">
        <w:rPr>
          <w:rStyle w:val="Strong"/>
          <w:rFonts w:ascii="GHEA Grapalat" w:hAnsi="GHEA Grapalat"/>
          <w:color w:val="000000"/>
        </w:rPr>
        <w:t xml:space="preserve">ԼՐԱՑՈՒՄ 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19-րդ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 xml:space="preserve">1. «Հայաստանի Հանրապետության 2023 թվականի պետական բյուջեի մասին» Հայաստանի Հանրապետության օրենքի N 1 հավելվածի N 2 աղյուսակում կատարել վերաբաշխում և </w:t>
      </w:r>
      <w:r w:rsidR="00921673" w:rsidRPr="00921673">
        <w:rPr>
          <w:rFonts w:ascii="GHEA Grapalat" w:hAnsi="GHEA Grapalat"/>
          <w:color w:val="000000"/>
          <w:lang w:val="hy-AM"/>
        </w:rPr>
        <w:t xml:space="preserve">լրացում և </w:t>
      </w:r>
      <w:r w:rsidRPr="00D35DDE">
        <w:rPr>
          <w:rFonts w:ascii="GHEA Grapalat" w:hAnsi="GHEA Grapalat"/>
          <w:color w:val="000000"/>
          <w:lang w:val="hy-AM"/>
        </w:rPr>
        <w:t xml:space="preserve">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 և 9.1 հավելվածներում կատարել փոփոխություններ և լրացումներ՝ համաձայն NN 1, 2, 3,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Pr="00D35DDE">
        <w:rPr>
          <w:rFonts w:ascii="GHEA Grapalat" w:hAnsi="GHEA Grapalat"/>
          <w:color w:val="000000"/>
          <w:lang w:val="hy-AM"/>
        </w:rPr>
        <w:t>4</w:t>
      </w:r>
      <w:r w:rsidR="002E6BE3">
        <w:rPr>
          <w:rFonts w:ascii="GHEA Grapalat" w:hAnsi="GHEA Grapalat"/>
          <w:color w:val="000000"/>
          <w:lang w:val="hy-AM"/>
        </w:rPr>
        <w:t xml:space="preserve"> </w:t>
      </w:r>
      <w:bookmarkStart w:id="0" w:name="_GoBack"/>
      <w:bookmarkEnd w:id="0"/>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0BA" w:rsidRDefault="005F50BA">
      <w:r>
        <w:separator/>
      </w:r>
    </w:p>
  </w:endnote>
  <w:endnote w:type="continuationSeparator" w:id="0">
    <w:p w:rsidR="005F50BA" w:rsidRDefault="005F5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5F50BA">
    <w:pPr>
      <w:rPr>
        <w:rFonts w:ascii="GHEA Grapalat" w:hAnsi="GHEA Grapalat"/>
        <w:b/>
        <w:color w:val="0000FF"/>
        <w:sz w:val="20"/>
        <w:szCs w:val="20"/>
        <w:lang w:val="en-GB" w:eastAsia="en-US"/>
      </w:rPr>
    </w:pPr>
  </w:p>
  <w:p w:rsidR="00E20FDB" w:rsidRDefault="005F50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0BA" w:rsidRDefault="005F50BA">
      <w:r>
        <w:separator/>
      </w:r>
    </w:p>
  </w:footnote>
  <w:footnote w:type="continuationSeparator" w:id="0">
    <w:p w:rsidR="005F50BA" w:rsidRDefault="005F50B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30367"/>
    <w:rsid w:val="00650CFD"/>
    <w:rsid w:val="00695668"/>
    <w:rsid w:val="006B7BE6"/>
    <w:rsid w:val="006B7EE6"/>
    <w:rsid w:val="006C2D32"/>
    <w:rsid w:val="00723B0D"/>
    <w:rsid w:val="00756F39"/>
    <w:rsid w:val="00786E21"/>
    <w:rsid w:val="007914D4"/>
    <w:rsid w:val="007F10C2"/>
    <w:rsid w:val="00824473"/>
    <w:rsid w:val="0083060D"/>
    <w:rsid w:val="00863AFB"/>
    <w:rsid w:val="00865B12"/>
    <w:rsid w:val="008A7AB5"/>
    <w:rsid w:val="008E11E2"/>
    <w:rsid w:val="00921673"/>
    <w:rsid w:val="00945E1E"/>
    <w:rsid w:val="00953C3B"/>
    <w:rsid w:val="0097270A"/>
    <w:rsid w:val="009A39A2"/>
    <w:rsid w:val="00A22E38"/>
    <w:rsid w:val="00A62EBF"/>
    <w:rsid w:val="00B03F51"/>
    <w:rsid w:val="00B2474E"/>
    <w:rsid w:val="00B61162"/>
    <w:rsid w:val="00B7370B"/>
    <w:rsid w:val="00B75A42"/>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60DC3"/>
    <w:rsid w:val="00E65D09"/>
    <w:rsid w:val="00E90D95"/>
    <w:rsid w:val="00E97CB5"/>
    <w:rsid w:val="00EB18C6"/>
    <w:rsid w:val="00EC28D7"/>
    <w:rsid w:val="00ED7FA0"/>
    <w:rsid w:val="00EE3288"/>
    <w:rsid w:val="00EE5B49"/>
    <w:rsid w:val="00F07534"/>
    <w:rsid w:val="00F17A54"/>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DEDC"/>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39</cp:revision>
  <dcterms:created xsi:type="dcterms:W3CDTF">2022-07-18T08:29:00Z</dcterms:created>
  <dcterms:modified xsi:type="dcterms:W3CDTF">2023-10-05T04:39:00Z</dcterms:modified>
</cp:coreProperties>
</file>