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23E0" w:rsidRPr="008D2ED5" w:rsidRDefault="005E23E0" w:rsidP="001332B5">
      <w:pPr>
        <w:tabs>
          <w:tab w:val="left" w:pos="2940"/>
        </w:tabs>
        <w:spacing w:line="360" w:lineRule="auto"/>
        <w:jc w:val="center"/>
        <w:rPr>
          <w:rFonts w:ascii="GHEA Grapalat" w:hAnsi="GHEA Grapalat" w:cs="GHEA Grapalat"/>
          <w:b/>
          <w:bCs/>
          <w:color w:val="000000"/>
          <w:sz w:val="24"/>
          <w:szCs w:val="24"/>
          <w:lang w:val="hy-AM"/>
        </w:rPr>
      </w:pPr>
      <w:r w:rsidRPr="008D2ED5">
        <w:rPr>
          <w:rFonts w:ascii="GHEA Grapalat" w:hAnsi="GHEA Grapalat" w:cs="GHEA Grapalat"/>
          <w:b/>
          <w:bCs/>
          <w:color w:val="000000"/>
          <w:sz w:val="24"/>
          <w:szCs w:val="24"/>
          <w:lang w:val="hy-AM"/>
        </w:rPr>
        <w:t>ԱՄՓՈՓԱԹԵՐԹ</w:t>
      </w:r>
    </w:p>
    <w:p w:rsidR="004871FF" w:rsidRPr="008D2ED5" w:rsidRDefault="002C26E8" w:rsidP="00092B43">
      <w:pPr>
        <w:pStyle w:val="NormalWeb"/>
        <w:shd w:val="clear" w:color="auto" w:fill="FFFFFF"/>
        <w:ind w:left="540" w:firstLine="540"/>
        <w:jc w:val="center"/>
        <w:rPr>
          <w:rFonts w:ascii="GHEA Grapalat" w:hAnsi="GHEA Grapalat" w:cs="GHEA Grapalat"/>
          <w:b/>
          <w:lang w:val="hy-AM"/>
        </w:rPr>
      </w:pPr>
      <w:r w:rsidRPr="008D2ED5">
        <w:rPr>
          <w:rFonts w:ascii="GHEA Grapalat" w:hAnsi="GHEA Grapalat"/>
          <w:b/>
          <w:lang w:val="af-ZA"/>
        </w:rPr>
        <w:t xml:space="preserve">ՀԱՅԱՍՏԱՆԻ ՀԱՆՐԱՊԵՏՈՒԹՅԱՆ ԿՐԹՈՒԹՅԱՆ, ԳԻՏՈՒԹՅԱՆ, ՄՇԱԿՈՒՅԹԻ ԵՎ ՍՊՈՐՏԻ ՆԱԽԱՐԱՐՈՒԹՅԱՆ «ԼՈՌՈՒ ՄԱՐԶԻ ՎԱՆԱՁՈՐԻ ՍԱՅԱԹ-ՆՈՎԱՅԻ ԱՆՎԱՆ ԹԻՎ 10 ԱՎԱԳ ԴՊՐՈՑ»  </w:t>
      </w:r>
      <w:r w:rsidRPr="008D2ED5">
        <w:rPr>
          <w:rFonts w:ascii="GHEA Grapalat" w:hAnsi="GHEA Grapalat" w:cs="Tahoma"/>
          <w:b/>
          <w:lang w:val="hy-AM"/>
        </w:rPr>
        <w:t>ՊԵՏԱԿԱՆ ՈՉ</w:t>
      </w:r>
      <w:r w:rsidRPr="008D2ED5">
        <w:rPr>
          <w:rFonts w:ascii="GHEA Grapalat" w:hAnsi="GHEA Grapalat"/>
          <w:b/>
          <w:lang w:val="af-ZA"/>
        </w:rPr>
        <w:t xml:space="preserve"> </w:t>
      </w:r>
      <w:r w:rsidRPr="008D2ED5">
        <w:rPr>
          <w:rFonts w:ascii="GHEA Grapalat" w:hAnsi="GHEA Grapalat" w:cs="Tahoma"/>
          <w:b/>
          <w:lang w:val="hy-AM"/>
        </w:rPr>
        <w:t>ԱՌԵՎՏՐԱՅԻՆ ԿԱԶՄԱԿԵՐՊՈՒԹՅՈՒՆԻՑ ԳՈՒՅՔ ՀԵՏ ՎԵՐՑՆԵԼՈՒ</w:t>
      </w:r>
      <w:r w:rsidRPr="008D2ED5">
        <w:rPr>
          <w:rFonts w:ascii="GHEA Grapalat" w:hAnsi="GHEA Grapalat" w:cs="Tahoma"/>
          <w:b/>
          <w:lang w:val="af-ZA"/>
        </w:rPr>
        <w:t xml:space="preserve">, </w:t>
      </w:r>
      <w:r w:rsidRPr="008D2ED5">
        <w:rPr>
          <w:rFonts w:ascii="GHEA Grapalat" w:hAnsi="GHEA Grapalat" w:cs="Tahoma"/>
          <w:b/>
          <w:lang w:val="hy-AM"/>
        </w:rPr>
        <w:t xml:space="preserve"> </w:t>
      </w:r>
      <w:r w:rsidRPr="008D2ED5">
        <w:rPr>
          <w:rFonts w:ascii="GHEA Grapalat" w:hAnsi="GHEA Grapalat"/>
          <w:b/>
          <w:lang w:val="af-ZA"/>
        </w:rPr>
        <w:t xml:space="preserve">ՀԱՅԱՍՏԱՆԻ ՀԱՆՐԱՊԵՏՈՒԹՅԱՆ ԿՐԹՈՒԹՅԱՆ, ԳԻՏՈՒԹՅԱՆ, ՄՇԱԿՈՒՅԹԻ ԵՎ ՍՊՈՐՏԻ ՆԱԽԱՐԱՐՈՒԹՅԱՆ </w:t>
      </w:r>
      <w:r w:rsidRPr="008D2ED5">
        <w:rPr>
          <w:rFonts w:ascii="GHEA Grapalat" w:hAnsi="GHEA Grapalat" w:cs="Tahoma"/>
          <w:b/>
          <w:lang w:val="hy-AM"/>
        </w:rPr>
        <w:t>«ՎԱՆԱՁՈՐԻ</w:t>
      </w:r>
      <w:r w:rsidRPr="008D2ED5">
        <w:rPr>
          <w:rFonts w:ascii="GHEA Grapalat" w:hAnsi="GHEA Grapalat" w:cs="Tahoma"/>
          <w:b/>
          <w:lang w:val="af-ZA"/>
        </w:rPr>
        <w:t xml:space="preserve"> </w:t>
      </w:r>
      <w:r w:rsidRPr="008D2ED5">
        <w:rPr>
          <w:rFonts w:ascii="GHEA Grapalat" w:hAnsi="GHEA Grapalat" w:cs="Tahoma"/>
          <w:b/>
          <w:lang w:val="hy-AM"/>
        </w:rPr>
        <w:t>ՄԱԹԵՄԱՏԻԿԱՅԻ</w:t>
      </w:r>
      <w:r w:rsidRPr="008D2ED5">
        <w:rPr>
          <w:rFonts w:ascii="GHEA Grapalat" w:hAnsi="GHEA Grapalat" w:cs="Tahoma"/>
          <w:b/>
          <w:lang w:val="af-ZA"/>
        </w:rPr>
        <w:t xml:space="preserve"> </w:t>
      </w:r>
      <w:r w:rsidRPr="008D2ED5">
        <w:rPr>
          <w:rFonts w:ascii="GHEA Grapalat" w:hAnsi="GHEA Grapalat" w:cs="Tahoma"/>
          <w:b/>
          <w:lang w:val="hy-AM"/>
        </w:rPr>
        <w:t>ԵՎ</w:t>
      </w:r>
      <w:r w:rsidRPr="008D2ED5">
        <w:rPr>
          <w:rFonts w:ascii="GHEA Grapalat" w:hAnsi="GHEA Grapalat" w:cs="Tahoma"/>
          <w:b/>
          <w:lang w:val="af-ZA"/>
        </w:rPr>
        <w:t xml:space="preserve"> </w:t>
      </w:r>
      <w:r w:rsidRPr="008D2ED5">
        <w:rPr>
          <w:rFonts w:ascii="GHEA Grapalat" w:hAnsi="GHEA Grapalat" w:cs="Tahoma"/>
          <w:b/>
          <w:lang w:val="hy-AM"/>
        </w:rPr>
        <w:t>ԲՆԱԳԻՏԱԿԱՆ</w:t>
      </w:r>
      <w:r w:rsidRPr="008D2ED5">
        <w:rPr>
          <w:rFonts w:ascii="GHEA Grapalat" w:hAnsi="GHEA Grapalat" w:cs="Tahoma"/>
          <w:b/>
          <w:lang w:val="af-ZA"/>
        </w:rPr>
        <w:t xml:space="preserve">  </w:t>
      </w:r>
      <w:r w:rsidRPr="008D2ED5">
        <w:rPr>
          <w:rFonts w:ascii="GHEA Grapalat" w:hAnsi="GHEA Grapalat" w:cs="Tahoma"/>
          <w:b/>
          <w:lang w:val="hy-AM"/>
        </w:rPr>
        <w:t>ԱՌԱՐԿԱՆԵՐԻ</w:t>
      </w:r>
      <w:r w:rsidRPr="008D2ED5">
        <w:rPr>
          <w:rFonts w:ascii="GHEA Grapalat" w:hAnsi="GHEA Grapalat" w:cs="Tahoma"/>
          <w:b/>
          <w:lang w:val="af-ZA"/>
        </w:rPr>
        <w:t xml:space="preserve"> </w:t>
      </w:r>
      <w:r w:rsidRPr="008D2ED5">
        <w:rPr>
          <w:rFonts w:ascii="GHEA Grapalat" w:hAnsi="GHEA Grapalat" w:cs="Tahoma"/>
          <w:b/>
          <w:lang w:val="hy-AM"/>
        </w:rPr>
        <w:t>ԽՈՐԱՑՎԱԾ</w:t>
      </w:r>
      <w:r w:rsidRPr="008D2ED5">
        <w:rPr>
          <w:rFonts w:ascii="GHEA Grapalat" w:hAnsi="GHEA Grapalat" w:cs="Tahoma"/>
          <w:b/>
          <w:lang w:val="af-ZA"/>
        </w:rPr>
        <w:t xml:space="preserve"> </w:t>
      </w:r>
      <w:r w:rsidRPr="008D2ED5">
        <w:rPr>
          <w:rFonts w:ascii="GHEA Grapalat" w:hAnsi="GHEA Grapalat" w:cs="Tahoma"/>
          <w:b/>
          <w:lang w:val="hy-AM"/>
        </w:rPr>
        <w:t>ՈՒՍՈՒՑՄԱՄԲ</w:t>
      </w:r>
      <w:r w:rsidRPr="008D2ED5">
        <w:rPr>
          <w:rFonts w:ascii="GHEA Grapalat" w:hAnsi="GHEA Grapalat" w:cs="Tahoma"/>
          <w:b/>
          <w:lang w:val="af-ZA"/>
        </w:rPr>
        <w:t xml:space="preserve"> </w:t>
      </w:r>
      <w:r w:rsidRPr="008D2ED5">
        <w:rPr>
          <w:rFonts w:ascii="GHEA Grapalat" w:hAnsi="GHEA Grapalat" w:cs="Tahoma"/>
          <w:b/>
          <w:lang w:val="hy-AM"/>
        </w:rPr>
        <w:t>ՀԱՏՈՒԿ</w:t>
      </w:r>
      <w:r w:rsidRPr="008D2ED5">
        <w:rPr>
          <w:rFonts w:ascii="GHEA Grapalat" w:hAnsi="GHEA Grapalat" w:cs="Tahoma"/>
          <w:b/>
          <w:lang w:val="af-ZA"/>
        </w:rPr>
        <w:t xml:space="preserve"> </w:t>
      </w:r>
      <w:r w:rsidRPr="008D2ED5">
        <w:rPr>
          <w:rFonts w:ascii="GHEA Grapalat" w:hAnsi="GHEA Grapalat" w:cs="Tahoma"/>
          <w:b/>
          <w:lang w:val="hy-AM"/>
        </w:rPr>
        <w:t>ԴՊՐՈՑ»</w:t>
      </w:r>
      <w:r w:rsidRPr="008D2ED5">
        <w:rPr>
          <w:rFonts w:ascii="GHEA Grapalat" w:hAnsi="GHEA Grapalat"/>
          <w:b/>
          <w:lang w:val="af-ZA"/>
        </w:rPr>
        <w:t xml:space="preserve"> </w:t>
      </w:r>
      <w:r w:rsidRPr="008D2ED5">
        <w:rPr>
          <w:rFonts w:ascii="GHEA Grapalat" w:hAnsi="GHEA Grapalat" w:cs="Tahoma"/>
          <w:b/>
          <w:lang w:val="hy-AM"/>
        </w:rPr>
        <w:t>ՊԵՏԱԿԱՆ ՈՉ</w:t>
      </w:r>
      <w:r w:rsidRPr="008D2ED5">
        <w:rPr>
          <w:rFonts w:ascii="GHEA Grapalat" w:hAnsi="GHEA Grapalat"/>
          <w:b/>
          <w:lang w:val="af-ZA"/>
        </w:rPr>
        <w:t xml:space="preserve"> </w:t>
      </w:r>
      <w:r w:rsidRPr="008D2ED5">
        <w:rPr>
          <w:rFonts w:ascii="GHEA Grapalat" w:hAnsi="GHEA Grapalat" w:cs="Tahoma"/>
          <w:b/>
          <w:lang w:val="hy-AM"/>
        </w:rPr>
        <w:t>ԱՌԵՎՏՐԱՅԻՆ ԿԱԶՄԱԿԵՐՊՈՒԹՅՈՒՆԻՑ</w:t>
      </w:r>
      <w:r w:rsidRPr="008D2ED5">
        <w:rPr>
          <w:rFonts w:ascii="GHEA Grapalat" w:hAnsi="GHEA Grapalat" w:cs="Tahoma"/>
          <w:b/>
          <w:lang w:val="af-ZA"/>
        </w:rPr>
        <w:t xml:space="preserve"> </w:t>
      </w:r>
      <w:r w:rsidRPr="008D2ED5">
        <w:rPr>
          <w:rFonts w:ascii="GHEA Grapalat" w:hAnsi="GHEA Grapalat" w:cs="Tahoma"/>
          <w:b/>
          <w:lang w:val="hy-AM"/>
        </w:rPr>
        <w:t>ԳՈՒՅՔ</w:t>
      </w:r>
      <w:r w:rsidRPr="008D2ED5">
        <w:rPr>
          <w:rFonts w:ascii="GHEA Grapalat" w:hAnsi="GHEA Grapalat" w:cs="Tahoma"/>
          <w:b/>
          <w:lang w:val="af-ZA"/>
        </w:rPr>
        <w:t xml:space="preserve"> </w:t>
      </w:r>
      <w:r w:rsidRPr="008D2ED5">
        <w:rPr>
          <w:rFonts w:ascii="GHEA Grapalat" w:hAnsi="GHEA Grapalat" w:cs="Tahoma"/>
          <w:b/>
          <w:lang w:val="hy-AM"/>
        </w:rPr>
        <w:t>ՀԵՏ</w:t>
      </w:r>
      <w:r w:rsidRPr="008D2ED5">
        <w:rPr>
          <w:rFonts w:ascii="GHEA Grapalat" w:hAnsi="GHEA Grapalat" w:cs="Tahoma"/>
          <w:b/>
          <w:lang w:val="af-ZA"/>
        </w:rPr>
        <w:t xml:space="preserve"> </w:t>
      </w:r>
      <w:r w:rsidRPr="008D2ED5">
        <w:rPr>
          <w:rFonts w:ascii="GHEA Grapalat" w:hAnsi="GHEA Grapalat" w:cs="Tahoma"/>
          <w:b/>
          <w:lang w:val="hy-AM"/>
        </w:rPr>
        <w:t>ՎԵՐՑՆԵԼՈՒ</w:t>
      </w:r>
      <w:r w:rsidRPr="008D2ED5">
        <w:rPr>
          <w:rFonts w:ascii="GHEA Grapalat" w:hAnsi="GHEA Grapalat" w:cs="Tahoma"/>
          <w:b/>
          <w:lang w:val="af-ZA"/>
        </w:rPr>
        <w:t xml:space="preserve"> ԵՎ</w:t>
      </w:r>
      <w:r w:rsidRPr="008D2ED5">
        <w:rPr>
          <w:rFonts w:ascii="GHEA Grapalat" w:hAnsi="GHEA Grapalat" w:cs="Tahoma"/>
          <w:b/>
          <w:lang w:val="hy-AM"/>
        </w:rPr>
        <w:t xml:space="preserve"> ԳՈՒՅՔ ԱՄՐԱՑՆԵԼՈՒ</w:t>
      </w:r>
      <w:r w:rsidRPr="008D2ED5">
        <w:rPr>
          <w:rFonts w:ascii="GHEA Grapalat" w:hAnsi="GHEA Grapalat" w:cs="Tahoma"/>
          <w:b/>
          <w:lang w:val="af-ZA"/>
        </w:rPr>
        <w:t xml:space="preserve">, </w:t>
      </w:r>
      <w:r w:rsidRPr="008D2ED5">
        <w:rPr>
          <w:rFonts w:ascii="GHEA Grapalat" w:hAnsi="GHEA Grapalat"/>
          <w:b/>
          <w:lang w:val="af-ZA"/>
        </w:rPr>
        <w:t xml:space="preserve">ՀԱՅԱՍՏԱՆԻ ՀԱՆՐԱՊԵՏՈՒԹՅԱՆ ԿՐԹՈՒԹՅԱՆ, ԳԻՏՈՒԹՅԱՆ, ՄՇԱԿՈՒՅԹԻ ԵՎ ՍՊՈՐՏԻ ՆԱԽԱՐԱՐՈՒԹՅԱՆ «ԼՈՌՈՒ ՄԱՐԶԻ ՎԱՆԱՁՈՐԻ ՍԱՅԱԹ-ՆՈՎԱՅԻ ԱՆՎԱՆ ԹԻՎ 10  ԱՎԱԳ ԴՊՐՈՑ»  </w:t>
      </w:r>
      <w:r w:rsidRPr="008D2ED5">
        <w:rPr>
          <w:rFonts w:ascii="GHEA Grapalat" w:hAnsi="GHEA Grapalat" w:cs="Tahoma"/>
          <w:b/>
          <w:lang w:val="hy-AM"/>
        </w:rPr>
        <w:t>ՊԵՏԱԿԱՆ ՈՉ</w:t>
      </w:r>
      <w:r w:rsidRPr="008D2ED5">
        <w:rPr>
          <w:rFonts w:ascii="GHEA Grapalat" w:hAnsi="GHEA Grapalat"/>
          <w:b/>
          <w:lang w:val="af-ZA"/>
        </w:rPr>
        <w:t xml:space="preserve"> </w:t>
      </w:r>
      <w:r w:rsidRPr="008D2ED5">
        <w:rPr>
          <w:rFonts w:ascii="GHEA Grapalat" w:hAnsi="GHEA Grapalat" w:cs="Tahoma"/>
          <w:b/>
          <w:lang w:val="hy-AM"/>
        </w:rPr>
        <w:t>ԱՌԵՎՏՐԱՅԻՆ ԿԱԶՄԱԿԵՐՊՈՒԹՅՈՒՆԸ</w:t>
      </w:r>
      <w:r w:rsidRPr="008D2ED5">
        <w:rPr>
          <w:rFonts w:ascii="GHEA Grapalat" w:hAnsi="GHEA Grapalat" w:cs="Tahoma"/>
          <w:b/>
          <w:lang w:val="af-ZA"/>
        </w:rPr>
        <w:t xml:space="preserve"> </w:t>
      </w:r>
      <w:r w:rsidRPr="008D2ED5">
        <w:rPr>
          <w:rFonts w:ascii="GHEA Grapalat" w:hAnsi="GHEA Grapalat" w:cs="Tahoma"/>
          <w:b/>
          <w:lang w:val="hy-AM"/>
        </w:rPr>
        <w:t xml:space="preserve"> «ՎԱՆԱՁՈՐԻ</w:t>
      </w:r>
      <w:r w:rsidRPr="008D2ED5">
        <w:rPr>
          <w:rFonts w:ascii="GHEA Grapalat" w:hAnsi="GHEA Grapalat" w:cs="Tahoma"/>
          <w:b/>
          <w:lang w:val="af-ZA"/>
        </w:rPr>
        <w:t xml:space="preserve"> </w:t>
      </w:r>
      <w:r w:rsidRPr="008D2ED5">
        <w:rPr>
          <w:rFonts w:ascii="GHEA Grapalat" w:hAnsi="GHEA Grapalat" w:cs="Tahoma"/>
          <w:b/>
          <w:lang w:val="hy-AM"/>
        </w:rPr>
        <w:t>Ս</w:t>
      </w:r>
      <w:r w:rsidRPr="008D2ED5">
        <w:rPr>
          <w:rFonts w:ascii="GHEA Grapalat" w:hAnsi="GHEA Grapalat" w:cs="Tahoma"/>
          <w:b/>
          <w:lang w:val="af-ZA"/>
        </w:rPr>
        <w:t>.ՆԱԼՂՌԱՆՅԱՆԻ ԱՆՎԱՆ  ԹԻՎ 13 ԱՎԱԳ ԴՊՐՈՑ</w:t>
      </w:r>
      <w:r w:rsidRPr="008D2ED5">
        <w:rPr>
          <w:rFonts w:ascii="GHEA Grapalat" w:hAnsi="GHEA Grapalat" w:cs="Tahoma"/>
          <w:b/>
          <w:lang w:val="hy-AM"/>
        </w:rPr>
        <w:t>» ՊԵՏԱԿԱՆ ՈՉ ԱՌԵՎՏՐԱՅԻՆ ԿԱԶՄԱԿԵՐՊՈՒԹՅԱՆԸ ՄԻԱՑՄԱՆ  ՁԵՎՈՎ ՎԵՐԱԿԱԶՄԱԿԵՐՊԵԼՈՒ</w:t>
      </w:r>
      <w:r w:rsidRPr="008D2ED5">
        <w:rPr>
          <w:rFonts w:ascii="GHEA Grapalat" w:hAnsi="GHEA Grapalat" w:cs="Tahoma"/>
          <w:b/>
          <w:lang w:val="af-ZA"/>
        </w:rPr>
        <w:t>,</w:t>
      </w:r>
      <w:r w:rsidRPr="008D2ED5">
        <w:rPr>
          <w:rFonts w:ascii="GHEA Grapalat" w:hAnsi="GHEA Grapalat" w:cs="Tahoma"/>
          <w:b/>
          <w:lang w:val="hy-AM"/>
        </w:rPr>
        <w:t xml:space="preserve"> ՀԱՅԱՍՏԱՆԻ ՀԱՆՐԱՊԵՏՈՒԹՅԱՆ ԿԱՌԱՎԱՐՈՒԹՅԱՆ 2010 ԹՎԱԿԱՆԻ ՄԱՅԻՍԻ 6-Ի N 575-Ն ՈՐՈՇՄԱՆ</w:t>
      </w:r>
      <w:r w:rsidRPr="008D2ED5">
        <w:rPr>
          <w:rFonts w:ascii="GHEA Grapalat" w:hAnsi="GHEA Grapalat" w:cs="Tahoma"/>
          <w:b/>
          <w:lang w:val="af-ZA"/>
        </w:rPr>
        <w:t xml:space="preserve"> </w:t>
      </w:r>
      <w:r w:rsidRPr="008D2ED5">
        <w:rPr>
          <w:rFonts w:ascii="GHEA Grapalat" w:hAnsi="GHEA Grapalat" w:cs="Tahoma"/>
          <w:b/>
          <w:lang w:val="hy-AM"/>
        </w:rPr>
        <w:t xml:space="preserve"> ՄԵՋ ՓՈՓՈԽՈՒԹՅՈՒՆ ԿԱՏԱՐԵԼՈՒ ՄԱՍԻՆ» </w:t>
      </w:r>
      <w:r w:rsidR="004871FF" w:rsidRPr="008D2ED5">
        <w:rPr>
          <w:rFonts w:ascii="GHEA Grapalat" w:hAnsi="GHEA Grapalat" w:cs="GHEA Grapalat"/>
          <w:b/>
          <w:lang w:val="af-ZA"/>
        </w:rPr>
        <w:t>ՀԱՅԱՍՏԱՆԻ ՀԱՆՐԱՊԵՏՈՒԹՅԱՆ ԿԱՌԱՎԱՐՈՒԹՅԱՆ ՈՐՈՇՄԱՆ ՆԱԽԱԳԾԻ</w:t>
      </w:r>
    </w:p>
    <w:p w:rsidR="005E23E0" w:rsidRPr="008D2ED5" w:rsidRDefault="005E23E0" w:rsidP="001332B5">
      <w:pPr>
        <w:spacing w:line="360" w:lineRule="auto"/>
        <w:ind w:right="425"/>
        <w:jc w:val="center"/>
        <w:rPr>
          <w:rFonts w:ascii="GHEA Grapalat" w:hAnsi="GHEA Grapalat" w:cs="Tahoma"/>
          <w:spacing w:val="-2"/>
          <w:sz w:val="24"/>
          <w:szCs w:val="24"/>
          <w:lang w:val="hy-AM"/>
        </w:rPr>
      </w:pPr>
    </w:p>
    <w:tbl>
      <w:tblPr>
        <w:tblStyle w:val="TableGrid"/>
        <w:tblpPr w:leftFromText="180" w:rightFromText="180" w:vertAnchor="text" w:tblpY="1"/>
        <w:tblOverlap w:val="never"/>
        <w:tblW w:w="0" w:type="auto"/>
        <w:tblLook w:val="04A0" w:firstRow="1" w:lastRow="0" w:firstColumn="1" w:lastColumn="0" w:noHBand="0" w:noVBand="1"/>
      </w:tblPr>
      <w:tblGrid>
        <w:gridCol w:w="5142"/>
        <w:gridCol w:w="1635"/>
        <w:gridCol w:w="64"/>
        <w:gridCol w:w="3385"/>
      </w:tblGrid>
      <w:tr w:rsidR="00A536F8" w:rsidRPr="008D2ED5" w:rsidTr="001332B5">
        <w:trPr>
          <w:trHeight w:val="330"/>
        </w:trPr>
        <w:tc>
          <w:tcPr>
            <w:tcW w:w="6943" w:type="dxa"/>
            <w:gridSpan w:val="2"/>
            <w:vMerge w:val="restart"/>
            <w:shd w:val="clear" w:color="auto" w:fill="BFBFBF" w:themeFill="background1" w:themeFillShade="BF"/>
          </w:tcPr>
          <w:p w:rsidR="00A536F8" w:rsidRPr="008D2ED5" w:rsidRDefault="00A536F8" w:rsidP="00F37BDB">
            <w:pPr>
              <w:jc w:val="center"/>
              <w:rPr>
                <w:rFonts w:ascii="GHEA Grapalat" w:hAnsi="GHEA Grapalat" w:cs="Tahoma"/>
                <w:spacing w:val="-2"/>
                <w:sz w:val="24"/>
                <w:szCs w:val="24"/>
                <w:lang w:val="en-US"/>
              </w:rPr>
            </w:pPr>
            <w:r w:rsidRPr="008D2ED5">
              <w:rPr>
                <w:rFonts w:ascii="GHEA Grapalat" w:hAnsi="GHEA Grapalat" w:cs="Tahoma"/>
                <w:spacing w:val="-2"/>
                <w:sz w:val="24"/>
                <w:szCs w:val="24"/>
                <w:lang w:val="en-US"/>
              </w:rPr>
              <w:t>Ֆինանսների նախարարություն</w:t>
            </w:r>
          </w:p>
        </w:tc>
        <w:tc>
          <w:tcPr>
            <w:tcW w:w="3509" w:type="dxa"/>
            <w:gridSpan w:val="2"/>
            <w:shd w:val="clear" w:color="auto" w:fill="BFBFBF" w:themeFill="background1" w:themeFillShade="BF"/>
          </w:tcPr>
          <w:p w:rsidR="00A536F8" w:rsidRPr="008D2ED5" w:rsidRDefault="00AA538A" w:rsidP="00F37BDB">
            <w:pPr>
              <w:jc w:val="center"/>
              <w:rPr>
                <w:rFonts w:ascii="GHEA Grapalat" w:hAnsi="GHEA Grapalat" w:cs="Tahoma"/>
                <w:spacing w:val="-2"/>
                <w:sz w:val="24"/>
                <w:szCs w:val="24"/>
                <w:lang w:val="en-US"/>
              </w:rPr>
            </w:pPr>
            <w:r w:rsidRPr="008D2ED5">
              <w:rPr>
                <w:rFonts w:ascii="GHEA Grapalat" w:hAnsi="GHEA Grapalat" w:cs="Tahoma"/>
                <w:spacing w:val="-2"/>
                <w:sz w:val="24"/>
                <w:szCs w:val="24"/>
                <w:lang w:val="en-US"/>
              </w:rPr>
              <w:t>23</w:t>
            </w:r>
            <w:r w:rsidR="006402B2" w:rsidRPr="008D2ED5">
              <w:rPr>
                <w:rFonts w:ascii="GHEA Grapalat" w:hAnsi="GHEA Grapalat" w:cs="Tahoma"/>
                <w:spacing w:val="-2"/>
                <w:sz w:val="24"/>
                <w:szCs w:val="24"/>
                <w:lang w:val="en-US"/>
              </w:rPr>
              <w:t>.0</w:t>
            </w:r>
            <w:r w:rsidRPr="008D2ED5">
              <w:rPr>
                <w:rFonts w:ascii="GHEA Grapalat" w:hAnsi="GHEA Grapalat" w:cs="Tahoma"/>
                <w:spacing w:val="-2"/>
                <w:sz w:val="24"/>
                <w:szCs w:val="24"/>
                <w:lang w:val="en-US"/>
              </w:rPr>
              <w:t>8</w:t>
            </w:r>
            <w:r w:rsidR="00425959" w:rsidRPr="008D2ED5">
              <w:rPr>
                <w:rFonts w:ascii="GHEA Grapalat" w:hAnsi="GHEA Grapalat" w:cs="Tahoma"/>
                <w:spacing w:val="-2"/>
                <w:sz w:val="24"/>
                <w:szCs w:val="24"/>
                <w:lang w:val="en-US"/>
              </w:rPr>
              <w:t>.2023</w:t>
            </w:r>
            <w:r w:rsidR="00732C5B" w:rsidRPr="008D2ED5">
              <w:rPr>
                <w:rFonts w:ascii="GHEA Grapalat" w:hAnsi="GHEA Grapalat" w:cs="Tahoma"/>
                <w:spacing w:val="-2"/>
                <w:sz w:val="24"/>
                <w:szCs w:val="24"/>
                <w:lang w:val="en-US"/>
              </w:rPr>
              <w:t>.</w:t>
            </w:r>
          </w:p>
        </w:tc>
      </w:tr>
      <w:tr w:rsidR="00A536F8" w:rsidRPr="008D2ED5" w:rsidTr="001332B5">
        <w:trPr>
          <w:trHeight w:val="150"/>
        </w:trPr>
        <w:tc>
          <w:tcPr>
            <w:tcW w:w="6943" w:type="dxa"/>
            <w:gridSpan w:val="2"/>
            <w:vMerge/>
            <w:shd w:val="clear" w:color="auto" w:fill="BFBFBF" w:themeFill="background1" w:themeFillShade="BF"/>
          </w:tcPr>
          <w:p w:rsidR="00A536F8" w:rsidRPr="008D2ED5" w:rsidRDefault="00A536F8" w:rsidP="00F37BDB">
            <w:pPr>
              <w:jc w:val="center"/>
              <w:rPr>
                <w:rFonts w:ascii="GHEA Grapalat" w:hAnsi="GHEA Grapalat" w:cs="Tahoma"/>
                <w:spacing w:val="-2"/>
                <w:sz w:val="24"/>
                <w:szCs w:val="24"/>
                <w:lang w:val="hy-AM"/>
              </w:rPr>
            </w:pPr>
          </w:p>
        </w:tc>
        <w:tc>
          <w:tcPr>
            <w:tcW w:w="3509" w:type="dxa"/>
            <w:gridSpan w:val="2"/>
            <w:shd w:val="clear" w:color="auto" w:fill="BFBFBF" w:themeFill="background1" w:themeFillShade="BF"/>
          </w:tcPr>
          <w:p w:rsidR="00A536F8" w:rsidRPr="008D2ED5" w:rsidRDefault="006402B2" w:rsidP="00F37BDB">
            <w:pPr>
              <w:jc w:val="center"/>
              <w:rPr>
                <w:rFonts w:ascii="GHEA Grapalat" w:hAnsi="GHEA Grapalat" w:cs="Tahoma"/>
                <w:spacing w:val="-2"/>
                <w:sz w:val="24"/>
                <w:szCs w:val="24"/>
                <w:lang w:val="en-US"/>
              </w:rPr>
            </w:pPr>
            <w:r w:rsidRPr="008D2ED5">
              <w:rPr>
                <w:rFonts w:ascii="GHEA Grapalat" w:hAnsi="GHEA Grapalat" w:cs="Tahoma"/>
                <w:spacing w:val="-2"/>
                <w:sz w:val="24"/>
                <w:szCs w:val="24"/>
                <w:lang w:val="en-US"/>
              </w:rPr>
              <w:t>01/34-3/</w:t>
            </w:r>
            <w:r w:rsidR="00AA538A" w:rsidRPr="008D2ED5">
              <w:rPr>
                <w:rFonts w:ascii="GHEA Grapalat" w:hAnsi="GHEA Grapalat" w:cs="Tahoma"/>
                <w:spacing w:val="-2"/>
                <w:sz w:val="24"/>
                <w:szCs w:val="24"/>
                <w:lang w:val="en-US"/>
              </w:rPr>
              <w:t>16589</w:t>
            </w:r>
            <w:r w:rsidRPr="008D2ED5">
              <w:rPr>
                <w:rFonts w:ascii="GHEA Grapalat" w:hAnsi="GHEA Grapalat" w:cs="Tahoma"/>
                <w:spacing w:val="-2"/>
                <w:sz w:val="24"/>
                <w:szCs w:val="24"/>
                <w:lang w:val="en-US"/>
              </w:rPr>
              <w:t>-2023</w:t>
            </w:r>
          </w:p>
        </w:tc>
      </w:tr>
      <w:tr w:rsidR="00A536F8" w:rsidRPr="008D2ED5" w:rsidTr="001332B5">
        <w:trPr>
          <w:trHeight w:val="1833"/>
        </w:trPr>
        <w:tc>
          <w:tcPr>
            <w:tcW w:w="5245" w:type="dxa"/>
          </w:tcPr>
          <w:p w:rsidR="00426903" w:rsidRPr="008D2ED5" w:rsidRDefault="00426903" w:rsidP="00426903">
            <w:pPr>
              <w:pStyle w:val="mechtex"/>
              <w:spacing w:line="276" w:lineRule="auto"/>
              <w:ind w:firstLine="547"/>
              <w:jc w:val="both"/>
              <w:rPr>
                <w:rFonts w:ascii="GHEA Grapalat" w:hAnsi="GHEA Grapalat" w:cs="Arial"/>
                <w:bCs/>
                <w:sz w:val="24"/>
                <w:szCs w:val="24"/>
                <w:lang w:val="hy-AM"/>
              </w:rPr>
            </w:pPr>
            <w:r w:rsidRPr="008D2ED5">
              <w:rPr>
                <w:rFonts w:ascii="GHEA Grapalat" w:eastAsia="Calibri" w:hAnsi="GHEA Grapalat" w:cs="Sylfaen"/>
                <w:sz w:val="24"/>
                <w:szCs w:val="24"/>
                <w:lang w:val="hy-AM"/>
              </w:rPr>
              <w:t>Նկատի ունենալով, որ ն</w:t>
            </w:r>
            <w:r w:rsidRPr="008D2ED5">
              <w:rPr>
                <w:rFonts w:ascii="GHEA Grapalat" w:hAnsi="GHEA Grapalat"/>
                <w:bCs/>
                <w:iCs/>
                <w:sz w:val="24"/>
                <w:szCs w:val="24"/>
                <w:lang w:val="hy-AM"/>
              </w:rPr>
              <w:t xml:space="preserve">ախագծով նախատեսվող </w:t>
            </w:r>
            <w:r w:rsidRPr="008D2ED5">
              <w:rPr>
                <w:rFonts w:ascii="GHEA Grapalat" w:hAnsi="GHEA Grapalat" w:cs="Tahoma"/>
                <w:sz w:val="24"/>
                <w:szCs w:val="24"/>
                <w:lang w:val="hy-AM"/>
              </w:rPr>
              <w:t>պետական ոչ</w:t>
            </w:r>
            <w:r w:rsidRPr="008D2ED5">
              <w:rPr>
                <w:rFonts w:ascii="GHEA Grapalat" w:hAnsi="GHEA Grapalat"/>
                <w:sz w:val="24"/>
                <w:szCs w:val="24"/>
                <w:lang w:val="af-ZA"/>
              </w:rPr>
              <w:t xml:space="preserve"> </w:t>
            </w:r>
            <w:r w:rsidRPr="008D2ED5">
              <w:rPr>
                <w:rFonts w:ascii="GHEA Grapalat" w:hAnsi="GHEA Grapalat" w:cs="Tahoma"/>
                <w:sz w:val="24"/>
                <w:szCs w:val="24"/>
                <w:lang w:val="hy-AM"/>
              </w:rPr>
              <w:t xml:space="preserve">առևտրային կազմակերպությունների </w:t>
            </w:r>
            <w:r w:rsidRPr="008D2ED5">
              <w:rPr>
                <w:rFonts w:ascii="GHEA Grapalat" w:hAnsi="GHEA Grapalat"/>
                <w:bCs/>
                <w:iCs/>
                <w:sz w:val="24"/>
                <w:szCs w:val="24"/>
                <w:lang w:val="hy-AM"/>
              </w:rPr>
              <w:t>միացումը ենթադրում է ֆինանսական և ո</w:t>
            </w:r>
            <w:r w:rsidRPr="008D2ED5">
              <w:rPr>
                <w:rFonts w:ascii="GHEA Grapalat" w:hAnsi="GHEA Grapalat"/>
                <w:sz w:val="24"/>
                <w:szCs w:val="24"/>
                <w:lang w:val="hy-AM"/>
              </w:rPr>
              <w:t xml:space="preserve">չ ֆինանսական </w:t>
            </w:r>
            <w:r w:rsidRPr="008D2ED5">
              <w:rPr>
                <w:rFonts w:ascii="GHEA Grapalat" w:hAnsi="GHEA Grapalat"/>
                <w:bCs/>
                <w:iCs/>
                <w:sz w:val="24"/>
                <w:szCs w:val="24"/>
                <w:lang w:val="hy-AM"/>
              </w:rPr>
              <w:t>(</w:t>
            </w:r>
            <w:r w:rsidRPr="008D2ED5">
              <w:rPr>
                <w:rFonts w:ascii="GHEA Grapalat" w:hAnsi="GHEA Grapalat"/>
                <w:sz w:val="24"/>
                <w:szCs w:val="24"/>
                <w:lang w:val="hy-AM"/>
              </w:rPr>
              <w:t>արդյունքային</w:t>
            </w:r>
            <w:r w:rsidRPr="008D2ED5">
              <w:rPr>
                <w:rFonts w:ascii="GHEA Grapalat" w:hAnsi="GHEA Grapalat"/>
                <w:bCs/>
                <w:iCs/>
                <w:sz w:val="24"/>
                <w:szCs w:val="24"/>
                <w:lang w:val="hy-AM"/>
              </w:rPr>
              <w:t>)</w:t>
            </w:r>
            <w:r w:rsidRPr="008D2ED5">
              <w:rPr>
                <w:rFonts w:ascii="GHEA Grapalat" w:hAnsi="GHEA Grapalat"/>
                <w:sz w:val="24"/>
                <w:szCs w:val="24"/>
                <w:lang w:val="hy-AM"/>
              </w:rPr>
              <w:t xml:space="preserve"> ցուցանիշների փոփոխություններ, առաջարկում ենք Նախագծում ավելացնել </w:t>
            </w:r>
            <w:r w:rsidRPr="008D2ED5">
              <w:rPr>
                <w:rFonts w:ascii="GHEA Grapalat" w:eastAsia="Calibri" w:hAnsi="GHEA Grapalat" w:cs="Sylfaen"/>
                <w:sz w:val="24"/>
                <w:szCs w:val="24"/>
                <w:lang w:val="hy-AM"/>
              </w:rPr>
              <w:t>կետ՝</w:t>
            </w:r>
            <w:r w:rsidRPr="008D2ED5">
              <w:rPr>
                <w:rFonts w:ascii="GHEA Grapalat" w:hAnsi="GHEA Grapalat"/>
                <w:sz w:val="24"/>
                <w:szCs w:val="24"/>
                <w:lang w:val="hy-AM"/>
              </w:rPr>
              <w:t xml:space="preserve"> «ՀՀ 2023 թվականի պետական բյուջեի մասին» օրենքում վերաբաշխում և</w:t>
            </w:r>
            <w:r w:rsidRPr="008D2ED5">
              <w:rPr>
                <w:rFonts w:ascii="GHEA Grapalat" w:eastAsia="Calibri" w:hAnsi="GHEA Grapalat" w:cs="Sylfaen"/>
                <w:sz w:val="24"/>
                <w:szCs w:val="24"/>
                <w:lang w:val="hy-AM"/>
              </w:rPr>
              <w:t xml:space="preserve"> Հ</w:t>
            </w:r>
            <w:r w:rsidRPr="008D2ED5">
              <w:rPr>
                <w:rFonts w:ascii="GHEA Grapalat" w:hAnsi="GHEA Grapalat"/>
                <w:color w:val="000000"/>
                <w:sz w:val="24"/>
                <w:szCs w:val="24"/>
                <w:lang w:val="hy-AM"/>
              </w:rPr>
              <w:t xml:space="preserve">Հ կառավարության 2022 թվականի դեկտեմբերի 29-ի N 2111-Ն որոշման մեջ փոփոխություններ կատարելու վերաբերյալ: </w:t>
            </w:r>
          </w:p>
          <w:p w:rsidR="00F37BDB" w:rsidRDefault="00F37BDB" w:rsidP="00426903">
            <w:pPr>
              <w:tabs>
                <w:tab w:val="left" w:pos="360"/>
              </w:tabs>
              <w:spacing w:line="276" w:lineRule="auto"/>
              <w:ind w:firstLine="540"/>
              <w:jc w:val="both"/>
              <w:rPr>
                <w:rFonts w:ascii="GHEA Grapalat" w:hAnsi="GHEA Grapalat"/>
                <w:sz w:val="24"/>
                <w:szCs w:val="24"/>
                <w:lang w:val="hy-AM"/>
              </w:rPr>
            </w:pPr>
          </w:p>
          <w:p w:rsidR="00A536F8" w:rsidRPr="008D2ED5" w:rsidRDefault="00426903" w:rsidP="00426903">
            <w:pPr>
              <w:tabs>
                <w:tab w:val="left" w:pos="360"/>
              </w:tabs>
              <w:spacing w:line="276" w:lineRule="auto"/>
              <w:ind w:firstLine="540"/>
              <w:jc w:val="both"/>
              <w:rPr>
                <w:rFonts w:ascii="GHEA Grapalat" w:hAnsi="GHEA Grapalat"/>
                <w:sz w:val="24"/>
                <w:szCs w:val="24"/>
                <w:lang w:val="hy-AM"/>
              </w:rPr>
            </w:pPr>
            <w:r w:rsidRPr="008D2ED5">
              <w:rPr>
                <w:rFonts w:ascii="GHEA Grapalat" w:hAnsi="GHEA Grapalat"/>
                <w:sz w:val="24"/>
                <w:szCs w:val="24"/>
                <w:lang w:val="hy-AM"/>
              </w:rPr>
              <w:t xml:space="preserve">Միաժամանակ, Նախագծի 1-ին կետով նախատեսվում է </w:t>
            </w:r>
            <w:r w:rsidRPr="008D2ED5">
              <w:rPr>
                <w:rFonts w:ascii="GHEA Grapalat" w:hAnsi="GHEA Grapalat" w:cs="Arial"/>
                <w:spacing w:val="-2"/>
                <w:sz w:val="24"/>
                <w:szCs w:val="24"/>
                <w:lang w:val="af-ZA"/>
              </w:rPr>
              <w:t>Վանաձոր քաղաքի Վարդանա</w:t>
            </w:r>
            <w:r w:rsidRPr="008D2ED5">
              <w:rPr>
                <w:rFonts w:ascii="GHEA Grapalat" w:hAnsi="GHEA Grapalat" w:cs="Arial"/>
                <w:spacing w:val="-2"/>
                <w:sz w:val="24"/>
                <w:szCs w:val="24"/>
                <w:lang w:val="hy-AM"/>
              </w:rPr>
              <w:t>ն</w:t>
            </w:r>
            <w:r w:rsidRPr="008D2ED5">
              <w:rPr>
                <w:rFonts w:ascii="GHEA Grapalat" w:hAnsi="GHEA Grapalat" w:cs="Arial"/>
                <w:spacing w:val="-2"/>
                <w:sz w:val="24"/>
                <w:szCs w:val="24"/>
                <w:lang w:val="af-ZA"/>
              </w:rPr>
              <w:t xml:space="preserve">ց 100 դպրոց հասցեում գտնվող </w:t>
            </w:r>
            <w:r w:rsidRPr="008D2ED5">
              <w:rPr>
                <w:rFonts w:ascii="GHEA Grapalat" w:hAnsi="GHEA Grapalat"/>
                <w:sz w:val="24"/>
                <w:szCs w:val="24"/>
                <w:lang w:val="hy-AM"/>
              </w:rPr>
              <w:t>դպրոցի</w:t>
            </w:r>
            <w:r w:rsidRPr="008D2ED5">
              <w:rPr>
                <w:rFonts w:ascii="GHEA Grapalat" w:hAnsi="GHEA Grapalat"/>
                <w:sz w:val="24"/>
                <w:szCs w:val="24"/>
                <w:lang w:val="af-ZA"/>
              </w:rPr>
              <w:t xml:space="preserve"> </w:t>
            </w:r>
            <w:r w:rsidRPr="008D2ED5">
              <w:rPr>
                <w:rFonts w:ascii="GHEA Grapalat" w:hAnsi="GHEA Grapalat"/>
                <w:sz w:val="24"/>
                <w:szCs w:val="24"/>
                <w:lang w:val="hy-AM"/>
              </w:rPr>
              <w:t>շենքը, պարիսպը</w:t>
            </w:r>
            <w:r w:rsidRPr="008D2ED5">
              <w:rPr>
                <w:rFonts w:ascii="GHEA Grapalat" w:hAnsi="GHEA Grapalat" w:cs="Arial"/>
                <w:spacing w:val="-2"/>
                <w:sz w:val="24"/>
                <w:szCs w:val="24"/>
                <w:lang w:val="af-ZA"/>
              </w:rPr>
              <w:t xml:space="preserve"> </w:t>
            </w:r>
            <w:r w:rsidRPr="008D2ED5">
              <w:rPr>
                <w:rFonts w:ascii="GHEA Grapalat" w:hAnsi="GHEA Grapalat"/>
                <w:sz w:val="24"/>
                <w:szCs w:val="24"/>
                <w:lang w:val="hy-AM"/>
              </w:rPr>
              <w:t>և սպասարկման և օգտագործման համար անհրաժեշտ հողատարածքը հետ վերցնել ՀՀ ԿԳՄՍ նախարարության</w:t>
            </w:r>
            <w:r w:rsidRPr="008D2ED5">
              <w:rPr>
                <w:rFonts w:ascii="GHEA Grapalat" w:hAnsi="GHEA Grapalat"/>
                <w:sz w:val="24"/>
                <w:szCs w:val="24"/>
                <w:lang w:val="af-ZA"/>
              </w:rPr>
              <w:t xml:space="preserve"> </w:t>
            </w:r>
            <w:r w:rsidRPr="008D2ED5">
              <w:rPr>
                <w:rFonts w:ascii="GHEA Grapalat" w:hAnsi="GHEA Grapalat" w:cs="Tahoma"/>
                <w:sz w:val="24"/>
                <w:szCs w:val="24"/>
                <w:lang w:val="hy-AM"/>
              </w:rPr>
              <w:t>«Վանաձորի</w:t>
            </w:r>
            <w:r w:rsidRPr="008D2ED5">
              <w:rPr>
                <w:rFonts w:ascii="GHEA Grapalat" w:hAnsi="GHEA Grapalat" w:cs="Tahoma"/>
                <w:sz w:val="24"/>
                <w:szCs w:val="24"/>
                <w:lang w:val="af-ZA"/>
              </w:rPr>
              <w:t xml:space="preserve"> </w:t>
            </w:r>
            <w:r w:rsidRPr="008D2ED5">
              <w:rPr>
                <w:rFonts w:ascii="GHEA Grapalat" w:hAnsi="GHEA Grapalat" w:cs="Tahoma"/>
                <w:sz w:val="24"/>
                <w:szCs w:val="24"/>
                <w:lang w:val="hy-AM"/>
              </w:rPr>
              <w:lastRenderedPageBreak/>
              <w:t>մաթեմատիկայի</w:t>
            </w:r>
            <w:r w:rsidRPr="008D2ED5">
              <w:rPr>
                <w:rFonts w:ascii="GHEA Grapalat" w:hAnsi="GHEA Grapalat" w:cs="Tahoma"/>
                <w:sz w:val="24"/>
                <w:szCs w:val="24"/>
                <w:lang w:val="af-ZA"/>
              </w:rPr>
              <w:t xml:space="preserve"> </w:t>
            </w:r>
            <w:r w:rsidRPr="008D2ED5">
              <w:rPr>
                <w:rFonts w:ascii="GHEA Grapalat" w:hAnsi="GHEA Grapalat" w:cs="Tahoma"/>
                <w:sz w:val="24"/>
                <w:szCs w:val="24"/>
                <w:lang w:val="hy-AM"/>
              </w:rPr>
              <w:t>և</w:t>
            </w:r>
            <w:r w:rsidRPr="008D2ED5">
              <w:rPr>
                <w:rFonts w:ascii="GHEA Grapalat" w:hAnsi="GHEA Grapalat" w:cs="Tahoma"/>
                <w:sz w:val="24"/>
                <w:szCs w:val="24"/>
                <w:lang w:val="af-ZA"/>
              </w:rPr>
              <w:t xml:space="preserve"> </w:t>
            </w:r>
            <w:r w:rsidRPr="008D2ED5">
              <w:rPr>
                <w:rFonts w:ascii="GHEA Grapalat" w:hAnsi="GHEA Grapalat" w:cs="Tahoma"/>
                <w:sz w:val="24"/>
                <w:szCs w:val="24"/>
                <w:lang w:val="hy-AM"/>
              </w:rPr>
              <w:t>բնագիտական</w:t>
            </w:r>
            <w:r w:rsidRPr="008D2ED5">
              <w:rPr>
                <w:rFonts w:ascii="GHEA Grapalat" w:hAnsi="GHEA Grapalat" w:cs="Tahoma"/>
                <w:sz w:val="24"/>
                <w:szCs w:val="24"/>
                <w:lang w:val="af-ZA"/>
              </w:rPr>
              <w:t xml:space="preserve"> </w:t>
            </w:r>
            <w:r w:rsidRPr="008D2ED5">
              <w:rPr>
                <w:rFonts w:ascii="GHEA Grapalat" w:hAnsi="GHEA Grapalat" w:cs="Tahoma"/>
                <w:sz w:val="24"/>
                <w:szCs w:val="24"/>
                <w:lang w:val="hy-AM"/>
              </w:rPr>
              <w:t>առարկաների</w:t>
            </w:r>
            <w:r w:rsidRPr="008D2ED5">
              <w:rPr>
                <w:rFonts w:ascii="GHEA Grapalat" w:hAnsi="GHEA Grapalat" w:cs="Tahoma"/>
                <w:sz w:val="24"/>
                <w:szCs w:val="24"/>
                <w:lang w:val="af-ZA"/>
              </w:rPr>
              <w:t xml:space="preserve"> </w:t>
            </w:r>
            <w:r w:rsidRPr="008D2ED5">
              <w:rPr>
                <w:rFonts w:ascii="GHEA Grapalat" w:hAnsi="GHEA Grapalat" w:cs="Tahoma"/>
                <w:sz w:val="24"/>
                <w:szCs w:val="24"/>
                <w:lang w:val="hy-AM"/>
              </w:rPr>
              <w:t>խորացված</w:t>
            </w:r>
            <w:r w:rsidRPr="008D2ED5">
              <w:rPr>
                <w:rFonts w:ascii="GHEA Grapalat" w:hAnsi="GHEA Grapalat" w:cs="Tahoma"/>
                <w:sz w:val="24"/>
                <w:szCs w:val="24"/>
                <w:lang w:val="af-ZA"/>
              </w:rPr>
              <w:t xml:space="preserve"> </w:t>
            </w:r>
            <w:r w:rsidRPr="008D2ED5">
              <w:rPr>
                <w:rFonts w:ascii="GHEA Grapalat" w:hAnsi="GHEA Grapalat" w:cs="Tahoma"/>
                <w:sz w:val="24"/>
                <w:szCs w:val="24"/>
                <w:lang w:val="hy-AM"/>
              </w:rPr>
              <w:t>ուսուցմամբ</w:t>
            </w:r>
            <w:r w:rsidRPr="008D2ED5">
              <w:rPr>
                <w:rFonts w:ascii="GHEA Grapalat" w:hAnsi="GHEA Grapalat" w:cs="Tahoma"/>
                <w:sz w:val="24"/>
                <w:szCs w:val="24"/>
                <w:lang w:val="af-ZA"/>
              </w:rPr>
              <w:t xml:space="preserve"> </w:t>
            </w:r>
            <w:r w:rsidRPr="008D2ED5">
              <w:rPr>
                <w:rFonts w:ascii="GHEA Grapalat" w:hAnsi="GHEA Grapalat" w:cs="Tahoma"/>
                <w:sz w:val="24"/>
                <w:szCs w:val="24"/>
                <w:lang w:val="hy-AM"/>
              </w:rPr>
              <w:t>հատուկ</w:t>
            </w:r>
            <w:r w:rsidRPr="008D2ED5">
              <w:rPr>
                <w:rFonts w:ascii="GHEA Grapalat" w:hAnsi="GHEA Grapalat" w:cs="Tahoma"/>
                <w:sz w:val="24"/>
                <w:szCs w:val="24"/>
                <w:lang w:val="af-ZA"/>
              </w:rPr>
              <w:t xml:space="preserve"> </w:t>
            </w:r>
            <w:r w:rsidRPr="008D2ED5">
              <w:rPr>
                <w:rFonts w:ascii="GHEA Grapalat" w:hAnsi="GHEA Grapalat" w:cs="Tahoma"/>
                <w:sz w:val="24"/>
                <w:szCs w:val="24"/>
                <w:lang w:val="hy-AM"/>
              </w:rPr>
              <w:t>դպրոց»</w:t>
            </w:r>
            <w:r w:rsidRPr="008D2ED5">
              <w:rPr>
                <w:rFonts w:ascii="GHEA Grapalat" w:hAnsi="GHEA Grapalat"/>
                <w:sz w:val="24"/>
                <w:szCs w:val="24"/>
                <w:lang w:val="hy-AM"/>
              </w:rPr>
              <w:t xml:space="preserve"> </w:t>
            </w:r>
            <w:r w:rsidRPr="008D2ED5">
              <w:rPr>
                <w:rFonts w:ascii="GHEA Grapalat" w:hAnsi="GHEA Grapalat"/>
                <w:sz w:val="24"/>
                <w:szCs w:val="24"/>
                <w:shd w:val="clear" w:color="auto" w:fill="FFFFFF"/>
                <w:lang w:val="hy-AM"/>
              </w:rPr>
              <w:t>ՊՈԱԿ-ից</w:t>
            </w:r>
            <w:r w:rsidRPr="008D2ED5">
              <w:rPr>
                <w:rFonts w:ascii="GHEA Grapalat" w:hAnsi="GHEA Grapalat"/>
                <w:sz w:val="24"/>
                <w:szCs w:val="24"/>
                <w:shd w:val="clear" w:color="auto" w:fill="FFFFFF"/>
                <w:lang w:val="af-ZA"/>
              </w:rPr>
              <w:t xml:space="preserve"> և թողնել </w:t>
            </w:r>
            <w:r w:rsidRPr="008D2ED5">
              <w:rPr>
                <w:rFonts w:ascii="GHEA Grapalat" w:hAnsi="GHEA Grapalat"/>
                <w:sz w:val="24"/>
                <w:szCs w:val="24"/>
                <w:shd w:val="clear" w:color="auto" w:fill="FFFFFF"/>
                <w:lang w:val="hy-AM"/>
              </w:rPr>
              <w:t>ՀՀ ՏԿԵՆ</w:t>
            </w:r>
            <w:r w:rsidRPr="008D2ED5">
              <w:rPr>
                <w:rFonts w:ascii="GHEA Grapalat" w:hAnsi="GHEA Grapalat"/>
                <w:sz w:val="24"/>
                <w:szCs w:val="24"/>
                <w:shd w:val="clear" w:color="auto" w:fill="FFFFFF"/>
                <w:lang w:val="af-ZA"/>
              </w:rPr>
              <w:t xml:space="preserve"> պետական գույքի կառավարման կոմիտեի տնօրինությանը: </w:t>
            </w:r>
            <w:r w:rsidRPr="008D2ED5">
              <w:rPr>
                <w:rFonts w:ascii="GHEA Grapalat" w:hAnsi="GHEA Grapalat"/>
                <w:sz w:val="24"/>
                <w:szCs w:val="24"/>
                <w:shd w:val="clear" w:color="auto" w:fill="FFFFFF"/>
                <w:lang w:val="hy-AM"/>
              </w:rPr>
              <w:t>Այդ կապակցությամբ առաջարկում ենք վերոնշյալ կետի բովանդակությունը համապատասխանեցնել «Կառավարչական իրավահարաբերություն</w:t>
            </w:r>
            <w:r w:rsidRPr="008D2ED5">
              <w:rPr>
                <w:rFonts w:ascii="GHEA Grapalat" w:hAnsi="GHEA Grapalat"/>
                <w:sz w:val="24"/>
                <w:szCs w:val="24"/>
                <w:shd w:val="clear" w:color="auto" w:fill="FFFFFF"/>
                <w:lang w:val="hy-AM"/>
              </w:rPr>
              <w:softHyphen/>
              <w:t>ների կարգավորման մասին» օրենքի 5-րդ հոդվածի 5-րդ մասի պահանջներին, համաձայն որի՝ պետական մարմնի, օրենսդրությամբ նախատեսված դեպքերում նաև ենթակա պետական մարմնի գույքը ձևավորվում է օրենսդրությամբ սահմանված կարգով` նրա տիրապետմանն ու օգտագործմանը հանձնված (ամրացված) գույքից:</w:t>
            </w:r>
          </w:p>
        </w:tc>
        <w:tc>
          <w:tcPr>
            <w:tcW w:w="5207" w:type="dxa"/>
            <w:gridSpan w:val="3"/>
          </w:tcPr>
          <w:p w:rsidR="006B5776" w:rsidRPr="00F37BDB" w:rsidRDefault="006B5776" w:rsidP="00F37BDB">
            <w:pPr>
              <w:jc w:val="both"/>
              <w:rPr>
                <w:rFonts w:ascii="GHEA Grapalat" w:hAnsi="GHEA Grapalat" w:cs="Tahoma"/>
                <w:b/>
                <w:spacing w:val="-2"/>
                <w:sz w:val="24"/>
                <w:szCs w:val="24"/>
                <w:lang w:val="hy-AM"/>
              </w:rPr>
            </w:pPr>
            <w:r w:rsidRPr="00F37BDB">
              <w:rPr>
                <w:rFonts w:ascii="GHEA Grapalat" w:hAnsi="GHEA Grapalat" w:cs="Tahoma"/>
                <w:b/>
                <w:spacing w:val="-2"/>
                <w:sz w:val="24"/>
                <w:szCs w:val="24"/>
                <w:lang w:val="hy-AM"/>
              </w:rPr>
              <w:lastRenderedPageBreak/>
              <w:t>Չի ընդունվել</w:t>
            </w:r>
          </w:p>
          <w:p w:rsidR="006B5776" w:rsidRPr="008D2ED5" w:rsidRDefault="006B5776" w:rsidP="00F37BDB">
            <w:pPr>
              <w:tabs>
                <w:tab w:val="left" w:pos="1245"/>
              </w:tabs>
              <w:jc w:val="both"/>
              <w:rPr>
                <w:rFonts w:ascii="GHEA Grapalat" w:eastAsiaTheme="minorHAnsi" w:hAnsi="GHEA Grapalat" w:cstheme="minorBidi"/>
                <w:sz w:val="24"/>
                <w:szCs w:val="24"/>
                <w:lang w:val="hy-AM"/>
              </w:rPr>
            </w:pPr>
            <w:r w:rsidRPr="008D2ED5">
              <w:rPr>
                <w:rFonts w:ascii="GHEA Grapalat" w:hAnsi="GHEA Grapalat" w:cs="Sylfaen"/>
                <w:sz w:val="24"/>
                <w:szCs w:val="24"/>
                <w:lang w:val="fr-FR"/>
              </w:rPr>
              <w:t xml:space="preserve"> </w:t>
            </w:r>
            <w:r w:rsidR="001517D9" w:rsidRPr="008D2ED5">
              <w:rPr>
                <w:rFonts w:ascii="GHEA Grapalat" w:hAnsi="GHEA Grapalat" w:cs="Tahoma"/>
                <w:sz w:val="24"/>
                <w:szCs w:val="24"/>
                <w:lang w:val="hy-AM"/>
              </w:rPr>
              <w:t xml:space="preserve">ՀՀ կրթության, գիտության, մշակույթի և սպորտի նախարարության «Լոռու մարզի Վանաձորի Սայաթ-Նովայի անվան թիվ 10 ավագ դպրոց» </w:t>
            </w:r>
            <w:r w:rsidRPr="008D2ED5">
              <w:rPr>
                <w:rFonts w:ascii="GHEA Grapalat" w:hAnsi="GHEA Grapalat"/>
                <w:sz w:val="24"/>
                <w:szCs w:val="24"/>
                <w:lang w:val="af-ZA"/>
              </w:rPr>
              <w:t xml:space="preserve"> </w:t>
            </w:r>
            <w:r w:rsidRPr="008D2ED5">
              <w:rPr>
                <w:rFonts w:ascii="GHEA Grapalat" w:hAnsi="GHEA Grapalat" w:cs="Tahoma"/>
                <w:sz w:val="24"/>
                <w:szCs w:val="24"/>
                <w:lang w:val="hy-AM"/>
              </w:rPr>
              <w:t>պետական ոչ</w:t>
            </w:r>
            <w:r w:rsidRPr="008D2ED5">
              <w:rPr>
                <w:rFonts w:ascii="GHEA Grapalat" w:hAnsi="GHEA Grapalat"/>
                <w:sz w:val="24"/>
                <w:szCs w:val="24"/>
                <w:lang w:val="af-ZA"/>
              </w:rPr>
              <w:t xml:space="preserve"> </w:t>
            </w:r>
            <w:r w:rsidRPr="008D2ED5">
              <w:rPr>
                <w:rFonts w:ascii="GHEA Grapalat" w:hAnsi="GHEA Grapalat" w:cs="Tahoma"/>
                <w:sz w:val="24"/>
                <w:szCs w:val="24"/>
                <w:lang w:val="hy-AM"/>
              </w:rPr>
              <w:t xml:space="preserve">առևտրային կազմակերպության </w:t>
            </w:r>
            <w:r w:rsidRPr="008D2ED5">
              <w:rPr>
                <w:rFonts w:ascii="GHEA Grapalat" w:hAnsi="GHEA Grapalat" w:cs="Sylfaen"/>
                <w:sz w:val="24"/>
                <w:szCs w:val="24"/>
                <w:lang w:val="fr-FR"/>
              </w:rPr>
              <w:t xml:space="preserve"> գործունեության դադարման պետական գրանցումից հետո ընդլայնվող կազմակերպության՝ </w:t>
            </w:r>
            <w:r w:rsidR="001517D9" w:rsidRPr="008D2ED5">
              <w:rPr>
                <w:rFonts w:ascii="GHEA Grapalat" w:hAnsi="GHEA Grapalat" w:cs="Tahoma"/>
                <w:sz w:val="24"/>
                <w:szCs w:val="24"/>
                <w:lang w:val="hy-AM"/>
              </w:rPr>
              <w:t xml:space="preserve">«Վանաձորի Ս.Նալղռանյանի անվան թիվ 13 ավագ դպրոց» </w:t>
            </w:r>
            <w:r w:rsidRPr="008D2ED5">
              <w:rPr>
                <w:rFonts w:ascii="GHEA Grapalat" w:hAnsi="GHEA Grapalat" w:cs="Sylfaen"/>
                <w:sz w:val="24"/>
                <w:szCs w:val="24"/>
                <w:lang w:val="fr-FR"/>
              </w:rPr>
              <w:t>պետական ոչ առևտրային կազմակերպության նոր կառուցվածքի հաստատելուց հետո նախարարությունը կարող է անդրադառնալ ֆինանսական  և ոչ ֆինանսական ցուցանշների փոփոխմանը</w:t>
            </w:r>
            <w:r w:rsidRPr="008D2ED5">
              <w:rPr>
                <w:rFonts w:ascii="Calibri" w:hAnsi="Calibri" w:cs="Calibri"/>
                <w:sz w:val="24"/>
                <w:szCs w:val="24"/>
                <w:lang w:val="fr-FR"/>
              </w:rPr>
              <w:t> </w:t>
            </w:r>
            <w:r w:rsidRPr="008D2ED5">
              <w:rPr>
                <w:rFonts w:ascii="GHEA Grapalat" w:hAnsi="GHEA Grapalat" w:cs="Sylfaen"/>
                <w:sz w:val="24"/>
                <w:szCs w:val="24"/>
                <w:lang w:val="fr-FR"/>
              </w:rPr>
              <w:t xml:space="preserve">:  </w:t>
            </w:r>
          </w:p>
          <w:p w:rsidR="006B5776" w:rsidRPr="008D2ED5" w:rsidRDefault="006B5776" w:rsidP="00F37BDB">
            <w:pPr>
              <w:tabs>
                <w:tab w:val="left" w:pos="1245"/>
              </w:tabs>
              <w:rPr>
                <w:rFonts w:ascii="GHEA Grapalat" w:eastAsiaTheme="minorHAnsi" w:hAnsi="GHEA Grapalat" w:cstheme="minorBidi"/>
                <w:sz w:val="24"/>
                <w:szCs w:val="24"/>
                <w:lang w:val="hy-AM"/>
              </w:rPr>
            </w:pPr>
          </w:p>
          <w:p w:rsidR="006402B2" w:rsidRPr="00F37BDB" w:rsidRDefault="006402B2" w:rsidP="00F37BDB">
            <w:pPr>
              <w:jc w:val="both"/>
              <w:rPr>
                <w:rFonts w:ascii="GHEA Grapalat" w:hAnsi="GHEA Grapalat" w:cs="Tahoma"/>
                <w:b/>
                <w:sz w:val="24"/>
                <w:szCs w:val="24"/>
                <w:lang w:val="hy-AM"/>
              </w:rPr>
            </w:pPr>
            <w:r w:rsidRPr="00F37BDB">
              <w:rPr>
                <w:rFonts w:ascii="GHEA Grapalat" w:hAnsi="GHEA Grapalat" w:cs="Tahoma"/>
                <w:b/>
                <w:sz w:val="24"/>
                <w:szCs w:val="24"/>
                <w:lang w:val="hy-AM"/>
              </w:rPr>
              <w:t>Ընդունվել է</w:t>
            </w:r>
          </w:p>
          <w:p w:rsidR="00B40F71" w:rsidRPr="008D2ED5" w:rsidRDefault="00B40F71" w:rsidP="00F37BDB">
            <w:pPr>
              <w:jc w:val="both"/>
              <w:rPr>
                <w:rFonts w:ascii="GHEA Grapalat" w:hAnsi="GHEA Grapalat" w:cs="Tahoma"/>
                <w:spacing w:val="-2"/>
                <w:sz w:val="24"/>
                <w:szCs w:val="24"/>
                <w:lang w:val="hy-AM"/>
              </w:rPr>
            </w:pPr>
          </w:p>
          <w:p w:rsidR="006B5776" w:rsidRPr="008D2ED5" w:rsidRDefault="006B5776" w:rsidP="00F37BDB">
            <w:pPr>
              <w:jc w:val="both"/>
              <w:rPr>
                <w:rFonts w:ascii="GHEA Grapalat" w:hAnsi="GHEA Grapalat" w:cs="Tahoma"/>
                <w:spacing w:val="-2"/>
                <w:sz w:val="24"/>
                <w:szCs w:val="24"/>
                <w:lang w:val="hy-AM"/>
              </w:rPr>
            </w:pPr>
          </w:p>
          <w:p w:rsidR="006B5776" w:rsidRPr="008D2ED5" w:rsidRDefault="006B5776" w:rsidP="00F37BDB">
            <w:pPr>
              <w:jc w:val="both"/>
              <w:rPr>
                <w:rFonts w:ascii="GHEA Grapalat" w:hAnsi="GHEA Grapalat" w:cs="Tahoma"/>
                <w:spacing w:val="-2"/>
                <w:sz w:val="24"/>
                <w:szCs w:val="24"/>
                <w:lang w:val="hy-AM"/>
              </w:rPr>
            </w:pPr>
          </w:p>
          <w:p w:rsidR="006B5776" w:rsidRPr="008D2ED5" w:rsidRDefault="006B5776" w:rsidP="00F37BDB">
            <w:pPr>
              <w:jc w:val="both"/>
              <w:rPr>
                <w:rFonts w:ascii="GHEA Grapalat" w:hAnsi="GHEA Grapalat" w:cs="Tahoma"/>
                <w:spacing w:val="-2"/>
                <w:sz w:val="24"/>
                <w:szCs w:val="24"/>
                <w:lang w:val="hy-AM"/>
              </w:rPr>
            </w:pPr>
          </w:p>
          <w:p w:rsidR="001332B5" w:rsidRPr="008D2ED5" w:rsidRDefault="00311352" w:rsidP="00F37BDB">
            <w:pPr>
              <w:shd w:val="clear" w:color="auto" w:fill="FFFFFF"/>
              <w:rPr>
                <w:rFonts w:ascii="GHEA Grapalat" w:hAnsi="GHEA Grapalat"/>
                <w:color w:val="000000"/>
                <w:sz w:val="24"/>
                <w:szCs w:val="24"/>
                <w:lang w:val="hy-AM"/>
              </w:rPr>
            </w:pPr>
            <w:r w:rsidRPr="008D2ED5">
              <w:rPr>
                <w:rFonts w:ascii="GHEA Grapalat" w:hAnsi="GHEA Grapalat" w:cs="Sylfaen"/>
                <w:sz w:val="24"/>
                <w:szCs w:val="24"/>
                <w:lang w:val="fr-FR"/>
              </w:rPr>
              <w:t xml:space="preserve"> </w:t>
            </w:r>
            <w:r w:rsidR="001332B5" w:rsidRPr="008D2ED5">
              <w:rPr>
                <w:rFonts w:ascii="GHEA Grapalat" w:hAnsi="GHEA Grapalat"/>
                <w:color w:val="000000"/>
                <w:sz w:val="24"/>
                <w:szCs w:val="24"/>
                <w:lang w:val="hy-AM"/>
              </w:rPr>
              <w:t xml:space="preserve"> </w:t>
            </w:r>
          </w:p>
          <w:p w:rsidR="001332B5" w:rsidRPr="008D2ED5" w:rsidRDefault="001332B5" w:rsidP="00F37BDB">
            <w:pPr>
              <w:shd w:val="clear" w:color="auto" w:fill="FFFFFF"/>
              <w:rPr>
                <w:rFonts w:ascii="GHEA Grapalat" w:hAnsi="GHEA Grapalat"/>
                <w:color w:val="000000"/>
                <w:sz w:val="24"/>
                <w:szCs w:val="24"/>
                <w:lang w:val="hy-AM"/>
              </w:rPr>
            </w:pPr>
          </w:p>
          <w:p w:rsidR="00AE2A11" w:rsidRPr="008D2ED5" w:rsidRDefault="00AE2A11" w:rsidP="00F37BDB">
            <w:pPr>
              <w:jc w:val="both"/>
              <w:rPr>
                <w:rFonts w:ascii="GHEA Grapalat" w:hAnsi="GHEA Grapalat" w:cs="Tahoma"/>
                <w:spacing w:val="-2"/>
                <w:sz w:val="24"/>
                <w:szCs w:val="24"/>
                <w:lang w:val="hy-AM"/>
              </w:rPr>
            </w:pPr>
          </w:p>
        </w:tc>
      </w:tr>
      <w:tr w:rsidR="00A536F8" w:rsidRPr="008D2ED5" w:rsidTr="001332B5">
        <w:trPr>
          <w:trHeight w:val="568"/>
        </w:trPr>
        <w:tc>
          <w:tcPr>
            <w:tcW w:w="6943" w:type="dxa"/>
            <w:gridSpan w:val="2"/>
            <w:vMerge w:val="restart"/>
            <w:shd w:val="clear" w:color="auto" w:fill="BFBFBF" w:themeFill="background1" w:themeFillShade="BF"/>
          </w:tcPr>
          <w:p w:rsidR="00A536F8" w:rsidRPr="008D2ED5" w:rsidRDefault="00A536F8" w:rsidP="00F37BDB">
            <w:pPr>
              <w:jc w:val="center"/>
              <w:rPr>
                <w:rFonts w:ascii="GHEA Grapalat" w:hAnsi="GHEA Grapalat" w:cs="Tahoma"/>
                <w:spacing w:val="-2"/>
                <w:sz w:val="24"/>
                <w:szCs w:val="24"/>
                <w:lang w:val="hy-AM"/>
              </w:rPr>
            </w:pPr>
            <w:r w:rsidRPr="008D2ED5">
              <w:rPr>
                <w:rFonts w:ascii="GHEA Grapalat" w:hAnsi="GHEA Grapalat" w:cs="Tahoma"/>
                <w:spacing w:val="-2"/>
                <w:sz w:val="24"/>
                <w:szCs w:val="24"/>
                <w:lang w:val="hy-AM"/>
              </w:rPr>
              <w:lastRenderedPageBreak/>
              <w:tab/>
              <w:t>Տարածքային կառավարման և ենթակառուցվածքների նախարարություն</w:t>
            </w:r>
          </w:p>
        </w:tc>
        <w:tc>
          <w:tcPr>
            <w:tcW w:w="3509" w:type="dxa"/>
            <w:gridSpan w:val="2"/>
            <w:shd w:val="clear" w:color="auto" w:fill="BFBFBF" w:themeFill="background1" w:themeFillShade="BF"/>
          </w:tcPr>
          <w:p w:rsidR="00A536F8" w:rsidRPr="008D2ED5" w:rsidRDefault="00A60C49" w:rsidP="00F37BDB">
            <w:pPr>
              <w:jc w:val="center"/>
              <w:rPr>
                <w:rFonts w:ascii="GHEA Grapalat" w:hAnsi="GHEA Grapalat" w:cs="Tahoma"/>
                <w:spacing w:val="-2"/>
                <w:sz w:val="24"/>
                <w:szCs w:val="24"/>
                <w:lang w:val="hy-AM"/>
              </w:rPr>
            </w:pPr>
            <w:r w:rsidRPr="008D2ED5">
              <w:rPr>
                <w:rFonts w:ascii="GHEA Grapalat" w:hAnsi="GHEA Grapalat" w:cs="Tahoma"/>
                <w:spacing w:val="-2"/>
                <w:sz w:val="24"/>
                <w:szCs w:val="24"/>
                <w:lang w:val="hy-AM"/>
              </w:rPr>
              <w:t>18</w:t>
            </w:r>
            <w:r w:rsidR="00A536F8" w:rsidRPr="008D2ED5">
              <w:rPr>
                <w:rFonts w:ascii="GHEA Grapalat" w:hAnsi="GHEA Grapalat" w:cs="Tahoma"/>
                <w:spacing w:val="-2"/>
                <w:sz w:val="24"/>
                <w:szCs w:val="24"/>
                <w:lang w:val="hy-AM"/>
              </w:rPr>
              <w:t>.</w:t>
            </w:r>
            <w:r w:rsidRPr="008D2ED5">
              <w:rPr>
                <w:rFonts w:ascii="GHEA Grapalat" w:hAnsi="GHEA Grapalat" w:cs="Tahoma"/>
                <w:spacing w:val="-2"/>
                <w:sz w:val="24"/>
                <w:szCs w:val="24"/>
                <w:lang w:val="en-US"/>
              </w:rPr>
              <w:t>08</w:t>
            </w:r>
            <w:r w:rsidR="00A536F8" w:rsidRPr="008D2ED5">
              <w:rPr>
                <w:rFonts w:ascii="GHEA Grapalat" w:hAnsi="GHEA Grapalat" w:cs="Tahoma"/>
                <w:spacing w:val="-2"/>
                <w:sz w:val="24"/>
                <w:szCs w:val="24"/>
                <w:lang w:val="hy-AM"/>
              </w:rPr>
              <w:t>.202</w:t>
            </w:r>
            <w:r w:rsidR="00276704" w:rsidRPr="008D2ED5">
              <w:rPr>
                <w:rFonts w:ascii="GHEA Grapalat" w:hAnsi="GHEA Grapalat" w:cs="Tahoma"/>
                <w:spacing w:val="-2"/>
                <w:sz w:val="24"/>
                <w:szCs w:val="24"/>
                <w:lang w:val="en-US"/>
              </w:rPr>
              <w:t>3</w:t>
            </w:r>
            <w:r w:rsidR="0020783A" w:rsidRPr="008D2ED5">
              <w:rPr>
                <w:rFonts w:ascii="GHEA Grapalat" w:hAnsi="GHEA Grapalat" w:cs="Tahoma"/>
                <w:spacing w:val="-2"/>
                <w:sz w:val="24"/>
                <w:szCs w:val="24"/>
                <w:lang w:val="hy-AM"/>
              </w:rPr>
              <w:t>թ.</w:t>
            </w:r>
          </w:p>
        </w:tc>
      </w:tr>
      <w:tr w:rsidR="00A536F8" w:rsidRPr="008D2ED5" w:rsidTr="001332B5">
        <w:trPr>
          <w:trHeight w:val="225"/>
        </w:trPr>
        <w:tc>
          <w:tcPr>
            <w:tcW w:w="6943" w:type="dxa"/>
            <w:gridSpan w:val="2"/>
            <w:vMerge/>
            <w:shd w:val="clear" w:color="auto" w:fill="BFBFBF" w:themeFill="background1" w:themeFillShade="BF"/>
          </w:tcPr>
          <w:p w:rsidR="00A536F8" w:rsidRPr="008D2ED5" w:rsidRDefault="00A536F8" w:rsidP="00F37BDB">
            <w:pPr>
              <w:jc w:val="center"/>
              <w:rPr>
                <w:rFonts w:ascii="GHEA Grapalat" w:hAnsi="GHEA Grapalat" w:cs="Tahoma"/>
                <w:spacing w:val="-2"/>
                <w:sz w:val="24"/>
                <w:szCs w:val="24"/>
                <w:lang w:val="hy-AM"/>
              </w:rPr>
            </w:pPr>
          </w:p>
        </w:tc>
        <w:tc>
          <w:tcPr>
            <w:tcW w:w="3509" w:type="dxa"/>
            <w:gridSpan w:val="2"/>
            <w:shd w:val="clear" w:color="auto" w:fill="BFBFBF" w:themeFill="background1" w:themeFillShade="BF"/>
          </w:tcPr>
          <w:p w:rsidR="00A536F8" w:rsidRPr="008D2ED5" w:rsidRDefault="00A536F8" w:rsidP="00F37BDB">
            <w:pPr>
              <w:jc w:val="center"/>
              <w:rPr>
                <w:rFonts w:ascii="GHEA Grapalat" w:hAnsi="GHEA Grapalat" w:cs="Tahoma"/>
                <w:spacing w:val="-2"/>
                <w:sz w:val="24"/>
                <w:szCs w:val="24"/>
                <w:lang w:val="hy-AM"/>
              </w:rPr>
            </w:pPr>
            <w:r w:rsidRPr="008D2ED5">
              <w:rPr>
                <w:rFonts w:ascii="GHEA Grapalat" w:hAnsi="GHEA Grapalat" w:cs="Sylfaen"/>
                <w:noProof/>
                <w:sz w:val="24"/>
                <w:szCs w:val="24"/>
                <w:lang w:val="hy-AM" w:eastAsia="en-US"/>
              </w:rPr>
              <w:t>N</w:t>
            </w:r>
            <w:r w:rsidR="00315E77" w:rsidRPr="008D2ED5">
              <w:rPr>
                <w:rFonts w:ascii="GHEA Grapalat" w:hAnsi="GHEA Grapalat" w:cs="Sylfaen"/>
                <w:sz w:val="24"/>
                <w:szCs w:val="24"/>
                <w:lang w:val="hy-AM" w:eastAsia="en-US"/>
              </w:rPr>
              <w:t xml:space="preserve"> ԳՍ</w:t>
            </w:r>
            <w:r w:rsidR="00A60C49" w:rsidRPr="008D2ED5">
              <w:rPr>
                <w:rFonts w:ascii="GHEA Grapalat" w:hAnsi="GHEA Grapalat" w:cs="Sylfaen"/>
                <w:sz w:val="24"/>
                <w:szCs w:val="24"/>
                <w:lang w:val="en-US" w:eastAsia="en-US"/>
              </w:rPr>
              <w:t>/</w:t>
            </w:r>
            <w:r w:rsidR="00315E77" w:rsidRPr="008D2ED5">
              <w:rPr>
                <w:rFonts w:ascii="GHEA Grapalat" w:hAnsi="GHEA Grapalat" w:cs="Sylfaen"/>
                <w:sz w:val="24"/>
                <w:szCs w:val="24"/>
                <w:lang w:val="hy-AM" w:eastAsia="en-US"/>
              </w:rPr>
              <w:t>/</w:t>
            </w:r>
            <w:r w:rsidR="00A60C49" w:rsidRPr="008D2ED5">
              <w:rPr>
                <w:rFonts w:ascii="GHEA Grapalat" w:hAnsi="GHEA Grapalat" w:cs="Sylfaen"/>
                <w:sz w:val="24"/>
                <w:szCs w:val="24"/>
                <w:lang w:val="en-US" w:eastAsia="en-US"/>
              </w:rPr>
              <w:t>25256</w:t>
            </w:r>
            <w:r w:rsidR="00276704" w:rsidRPr="008D2ED5">
              <w:rPr>
                <w:rFonts w:ascii="GHEA Grapalat" w:hAnsi="GHEA Grapalat" w:cs="Sylfaen"/>
                <w:sz w:val="24"/>
                <w:szCs w:val="24"/>
                <w:lang w:val="hy-AM" w:eastAsia="en-US"/>
              </w:rPr>
              <w:t>-2023</w:t>
            </w:r>
            <w:r w:rsidRPr="008D2ED5">
              <w:rPr>
                <w:rFonts w:ascii="GHEA Grapalat" w:hAnsi="GHEA Grapalat" w:cs="Sylfaen"/>
                <w:noProof/>
                <w:sz w:val="24"/>
                <w:szCs w:val="24"/>
                <w:lang w:val="hy-AM" w:eastAsia="en-US"/>
              </w:rPr>
              <w:t xml:space="preserve"> </w:t>
            </w:r>
          </w:p>
        </w:tc>
      </w:tr>
      <w:tr w:rsidR="008D5259" w:rsidRPr="008D2ED5" w:rsidTr="008D5259">
        <w:trPr>
          <w:trHeight w:val="1411"/>
        </w:trPr>
        <w:tc>
          <w:tcPr>
            <w:tcW w:w="5245" w:type="dxa"/>
          </w:tcPr>
          <w:p w:rsidR="008D5259" w:rsidRPr="008D2ED5" w:rsidRDefault="008D5259" w:rsidP="00F37BDB">
            <w:pPr>
              <w:pStyle w:val="ListParagraph"/>
              <w:numPr>
                <w:ilvl w:val="0"/>
                <w:numId w:val="21"/>
              </w:numPr>
              <w:spacing w:before="0" w:after="0" w:line="240" w:lineRule="auto"/>
              <w:ind w:left="0" w:right="-59" w:firstLine="720"/>
              <w:jc w:val="both"/>
              <w:rPr>
                <w:rFonts w:ascii="GHEA Grapalat" w:hAnsi="GHEA Grapalat"/>
                <w:sz w:val="24"/>
                <w:szCs w:val="24"/>
                <w:lang w:val="nb-NO" w:eastAsia="en-GB"/>
              </w:rPr>
            </w:pPr>
            <w:r w:rsidRPr="008D2ED5">
              <w:rPr>
                <w:rFonts w:ascii="GHEA Grapalat" w:hAnsi="GHEA Grapalat"/>
                <w:color w:val="000000"/>
                <w:sz w:val="24"/>
                <w:szCs w:val="24"/>
                <w:shd w:val="clear" w:color="auto" w:fill="FFFFFF"/>
                <w:lang w:val="nb-NO"/>
              </w:rPr>
              <w:t xml:space="preserve">Նախագծի նախաբանում հղում կատարել նաև </w:t>
            </w:r>
            <w:r w:rsidRPr="008D2ED5">
              <w:rPr>
                <w:rFonts w:ascii="GHEA Grapalat" w:hAnsi="GHEA Grapalat"/>
                <w:sz w:val="24"/>
                <w:szCs w:val="24"/>
                <w:lang w:val="af-ZA"/>
              </w:rPr>
              <w:t>«</w:t>
            </w:r>
            <w:r w:rsidRPr="008D2ED5">
              <w:rPr>
                <w:rFonts w:ascii="GHEA Grapalat" w:hAnsi="GHEA Grapalat" w:cs="Tahoma"/>
                <w:sz w:val="24"/>
                <w:szCs w:val="24"/>
                <w:lang w:val="hy-AM"/>
              </w:rPr>
              <w:t>Պետական</w:t>
            </w:r>
            <w:r w:rsidRPr="008D2ED5">
              <w:rPr>
                <w:rFonts w:ascii="GHEA Grapalat" w:hAnsi="GHEA Grapalat"/>
                <w:sz w:val="24"/>
                <w:szCs w:val="24"/>
                <w:lang w:val="af-ZA"/>
              </w:rPr>
              <w:t xml:space="preserve"> </w:t>
            </w:r>
            <w:r w:rsidRPr="008D2ED5">
              <w:rPr>
                <w:rFonts w:ascii="GHEA Grapalat" w:hAnsi="GHEA Grapalat" w:cs="Tahoma"/>
                <w:sz w:val="24"/>
                <w:szCs w:val="24"/>
                <w:lang w:val="hy-AM"/>
              </w:rPr>
              <w:t>ոչ</w:t>
            </w:r>
            <w:r w:rsidRPr="008D2ED5">
              <w:rPr>
                <w:rFonts w:ascii="GHEA Grapalat" w:hAnsi="GHEA Grapalat"/>
                <w:sz w:val="24"/>
                <w:szCs w:val="24"/>
                <w:lang w:val="af-ZA"/>
              </w:rPr>
              <w:t xml:space="preserve"> </w:t>
            </w:r>
            <w:r w:rsidRPr="008D2ED5">
              <w:rPr>
                <w:rFonts w:ascii="GHEA Grapalat" w:hAnsi="GHEA Grapalat" w:cs="Tahoma"/>
                <w:sz w:val="24"/>
                <w:szCs w:val="24"/>
                <w:lang w:val="hy-AM"/>
              </w:rPr>
              <w:t>առևտրային</w:t>
            </w:r>
            <w:r w:rsidRPr="008D2ED5">
              <w:rPr>
                <w:rFonts w:ascii="GHEA Grapalat" w:hAnsi="GHEA Grapalat"/>
                <w:sz w:val="24"/>
                <w:szCs w:val="24"/>
                <w:lang w:val="af-ZA"/>
              </w:rPr>
              <w:t xml:space="preserve"> </w:t>
            </w:r>
            <w:r w:rsidRPr="008D2ED5">
              <w:rPr>
                <w:rFonts w:ascii="GHEA Grapalat" w:hAnsi="GHEA Grapalat" w:cs="Tahoma"/>
                <w:sz w:val="24"/>
                <w:szCs w:val="24"/>
                <w:lang w:val="hy-AM"/>
              </w:rPr>
              <w:t>կազմակերպու</w:t>
            </w:r>
            <w:r w:rsidRPr="008D2ED5">
              <w:rPr>
                <w:rFonts w:ascii="GHEA Grapalat" w:hAnsi="GHEA Grapalat"/>
                <w:sz w:val="24"/>
                <w:szCs w:val="24"/>
                <w:lang w:val="af-ZA"/>
              </w:rPr>
              <w:softHyphen/>
            </w:r>
            <w:r w:rsidRPr="008D2ED5">
              <w:rPr>
                <w:rFonts w:ascii="GHEA Grapalat" w:hAnsi="GHEA Grapalat" w:cs="Tahoma"/>
                <w:sz w:val="24"/>
                <w:szCs w:val="24"/>
                <w:lang w:val="hy-AM"/>
              </w:rPr>
              <w:t>թյուն</w:t>
            </w:r>
            <w:r w:rsidRPr="008D2ED5">
              <w:rPr>
                <w:rFonts w:ascii="GHEA Grapalat" w:hAnsi="GHEA Grapalat"/>
                <w:sz w:val="24"/>
                <w:szCs w:val="24"/>
                <w:lang w:val="af-ZA"/>
              </w:rPr>
              <w:softHyphen/>
            </w:r>
            <w:r w:rsidRPr="008D2ED5">
              <w:rPr>
                <w:rFonts w:ascii="GHEA Grapalat" w:hAnsi="GHEA Grapalat" w:cs="Tahoma"/>
                <w:sz w:val="24"/>
                <w:szCs w:val="24"/>
                <w:lang w:val="hy-AM"/>
              </w:rPr>
              <w:t>ների</w:t>
            </w:r>
            <w:r w:rsidRPr="008D2ED5">
              <w:rPr>
                <w:rFonts w:ascii="GHEA Grapalat" w:hAnsi="GHEA Grapalat"/>
                <w:sz w:val="24"/>
                <w:szCs w:val="24"/>
                <w:lang w:val="af-ZA"/>
              </w:rPr>
              <w:t xml:space="preserve"> </w:t>
            </w:r>
            <w:r w:rsidRPr="008D2ED5">
              <w:rPr>
                <w:rFonts w:ascii="GHEA Grapalat" w:hAnsi="GHEA Grapalat" w:cs="Tahoma"/>
                <w:sz w:val="24"/>
                <w:szCs w:val="24"/>
                <w:lang w:val="hy-AM"/>
              </w:rPr>
              <w:t>մասին</w:t>
            </w:r>
            <w:r w:rsidRPr="008D2ED5">
              <w:rPr>
                <w:rFonts w:ascii="GHEA Grapalat" w:hAnsi="GHEA Grapalat"/>
                <w:sz w:val="24"/>
                <w:szCs w:val="24"/>
                <w:lang w:val="af-ZA"/>
              </w:rPr>
              <w:t>»</w:t>
            </w:r>
            <w:r w:rsidRPr="008D2ED5">
              <w:rPr>
                <w:rFonts w:ascii="GHEA Grapalat" w:hAnsi="GHEA Grapalat" w:cs="Tahoma"/>
                <w:spacing w:val="-2"/>
                <w:sz w:val="24"/>
                <w:szCs w:val="24"/>
                <w:lang w:val="hy-AM"/>
              </w:rPr>
              <w:t xml:space="preserve"> </w:t>
            </w:r>
            <w:r w:rsidRPr="008D2ED5">
              <w:rPr>
                <w:rFonts w:ascii="GHEA Grapalat" w:hAnsi="GHEA Grapalat" w:cs="Tahoma"/>
                <w:sz w:val="24"/>
                <w:szCs w:val="24"/>
                <w:lang w:val="hy-AM"/>
              </w:rPr>
              <w:t>օրենքի</w:t>
            </w:r>
            <w:r w:rsidRPr="008D2ED5">
              <w:rPr>
                <w:rFonts w:ascii="GHEA Grapalat" w:hAnsi="GHEA Grapalat" w:cs="Tahoma"/>
                <w:sz w:val="24"/>
                <w:szCs w:val="24"/>
                <w:lang w:val="nb-NO"/>
              </w:rPr>
              <w:t xml:space="preserve"> 5-</w:t>
            </w:r>
            <w:r w:rsidRPr="008D2ED5">
              <w:rPr>
                <w:rFonts w:ascii="GHEA Grapalat" w:hAnsi="GHEA Grapalat" w:cs="Tahoma"/>
                <w:sz w:val="24"/>
                <w:szCs w:val="24"/>
              </w:rPr>
              <w:t>րդ</w:t>
            </w:r>
            <w:r w:rsidRPr="008D2ED5">
              <w:rPr>
                <w:rFonts w:ascii="GHEA Grapalat" w:hAnsi="GHEA Grapalat" w:cs="Tahoma"/>
                <w:sz w:val="24"/>
                <w:szCs w:val="24"/>
                <w:lang w:val="nb-NO"/>
              </w:rPr>
              <w:t xml:space="preserve"> </w:t>
            </w:r>
            <w:r w:rsidRPr="008D2ED5">
              <w:rPr>
                <w:rFonts w:ascii="GHEA Grapalat" w:hAnsi="GHEA Grapalat" w:cs="Tahoma"/>
                <w:sz w:val="24"/>
                <w:szCs w:val="24"/>
              </w:rPr>
              <w:t>հոդվածի</w:t>
            </w:r>
            <w:r w:rsidRPr="008D2ED5">
              <w:rPr>
                <w:rFonts w:ascii="GHEA Grapalat" w:hAnsi="GHEA Grapalat" w:cs="Tahoma"/>
                <w:sz w:val="24"/>
                <w:szCs w:val="24"/>
                <w:lang w:val="nb-NO"/>
              </w:rPr>
              <w:t xml:space="preserve"> 1-</w:t>
            </w:r>
            <w:r w:rsidRPr="008D2ED5">
              <w:rPr>
                <w:rFonts w:ascii="GHEA Grapalat" w:hAnsi="GHEA Grapalat" w:cs="Tahoma"/>
                <w:sz w:val="24"/>
                <w:szCs w:val="24"/>
              </w:rPr>
              <w:t>ին</w:t>
            </w:r>
            <w:r w:rsidRPr="008D2ED5">
              <w:rPr>
                <w:rFonts w:ascii="GHEA Grapalat" w:hAnsi="GHEA Grapalat" w:cs="Tahoma"/>
                <w:sz w:val="24"/>
                <w:szCs w:val="24"/>
                <w:lang w:val="nb-NO"/>
              </w:rPr>
              <w:t xml:space="preserve"> </w:t>
            </w:r>
            <w:r w:rsidRPr="008D2ED5">
              <w:rPr>
                <w:rFonts w:ascii="GHEA Grapalat" w:hAnsi="GHEA Grapalat" w:cs="Tahoma"/>
                <w:sz w:val="24"/>
                <w:szCs w:val="24"/>
              </w:rPr>
              <w:t>ու</w:t>
            </w:r>
            <w:r w:rsidRPr="008D2ED5">
              <w:rPr>
                <w:rFonts w:ascii="GHEA Grapalat" w:hAnsi="GHEA Grapalat" w:cs="Tahoma"/>
                <w:sz w:val="24"/>
                <w:szCs w:val="24"/>
                <w:lang w:val="nb-NO"/>
              </w:rPr>
              <w:t xml:space="preserve"> 2-</w:t>
            </w:r>
            <w:r w:rsidRPr="008D2ED5">
              <w:rPr>
                <w:rFonts w:ascii="GHEA Grapalat" w:hAnsi="GHEA Grapalat" w:cs="Tahoma"/>
                <w:sz w:val="24"/>
                <w:szCs w:val="24"/>
              </w:rPr>
              <w:t>րդ</w:t>
            </w:r>
            <w:r w:rsidRPr="008D2ED5">
              <w:rPr>
                <w:rFonts w:ascii="GHEA Grapalat" w:hAnsi="GHEA Grapalat" w:cs="Tahoma"/>
                <w:sz w:val="24"/>
                <w:szCs w:val="24"/>
                <w:lang w:val="nb-NO"/>
              </w:rPr>
              <w:t xml:space="preserve"> </w:t>
            </w:r>
            <w:r w:rsidRPr="008D2ED5">
              <w:rPr>
                <w:rFonts w:ascii="GHEA Grapalat" w:hAnsi="GHEA Grapalat" w:cs="Tahoma"/>
                <w:sz w:val="24"/>
                <w:szCs w:val="24"/>
              </w:rPr>
              <w:t>մասերին</w:t>
            </w:r>
            <w:r w:rsidRPr="008D2ED5">
              <w:rPr>
                <w:rFonts w:ascii="GHEA Grapalat" w:hAnsi="GHEA Grapalat" w:cs="Tahoma"/>
                <w:sz w:val="24"/>
                <w:szCs w:val="24"/>
                <w:lang w:val="nb-NO"/>
              </w:rPr>
              <w:t>,</w:t>
            </w:r>
          </w:p>
        </w:tc>
        <w:tc>
          <w:tcPr>
            <w:tcW w:w="5207" w:type="dxa"/>
            <w:gridSpan w:val="3"/>
          </w:tcPr>
          <w:p w:rsidR="00EA3363" w:rsidRPr="008D2ED5" w:rsidRDefault="00EA3363" w:rsidP="00F37BDB">
            <w:pPr>
              <w:tabs>
                <w:tab w:val="left" w:pos="1275"/>
                <w:tab w:val="left" w:pos="3615"/>
              </w:tabs>
              <w:jc w:val="both"/>
              <w:rPr>
                <w:rFonts w:ascii="GHEA Grapalat" w:hAnsi="GHEA Grapalat"/>
                <w:sz w:val="24"/>
                <w:szCs w:val="24"/>
                <w:lang w:val="hy-AM"/>
              </w:rPr>
            </w:pPr>
            <w:r w:rsidRPr="008D2ED5">
              <w:rPr>
                <w:rFonts w:ascii="GHEA Grapalat" w:hAnsi="GHEA Grapalat"/>
                <w:sz w:val="24"/>
                <w:szCs w:val="24"/>
                <w:lang w:val="hy-AM"/>
              </w:rPr>
              <w:t>Ընդունվել է</w:t>
            </w:r>
          </w:p>
          <w:p w:rsidR="00EA3363" w:rsidRPr="008D2ED5" w:rsidRDefault="00EA3363" w:rsidP="00F37BDB">
            <w:pPr>
              <w:jc w:val="center"/>
              <w:rPr>
                <w:rFonts w:ascii="GHEA Grapalat" w:hAnsi="GHEA Grapalat" w:cs="Tahoma"/>
                <w:sz w:val="24"/>
                <w:szCs w:val="24"/>
                <w:lang w:val="nb-NO"/>
              </w:rPr>
            </w:pPr>
          </w:p>
        </w:tc>
      </w:tr>
      <w:tr w:rsidR="008D5259" w:rsidRPr="008D2ED5" w:rsidTr="00A60C49">
        <w:trPr>
          <w:trHeight w:val="977"/>
        </w:trPr>
        <w:tc>
          <w:tcPr>
            <w:tcW w:w="5245" w:type="dxa"/>
          </w:tcPr>
          <w:p w:rsidR="008D5259" w:rsidRPr="008D2ED5" w:rsidRDefault="008D5259" w:rsidP="00F37BDB">
            <w:pPr>
              <w:pStyle w:val="BodyText"/>
              <w:overflowPunct/>
              <w:autoSpaceDE/>
              <w:autoSpaceDN/>
              <w:adjustRightInd/>
              <w:spacing w:before="240" w:line="240" w:lineRule="auto"/>
              <w:ind w:right="-59" w:firstLine="567"/>
              <w:jc w:val="both"/>
              <w:rPr>
                <w:rFonts w:ascii="GHEA Grapalat" w:hAnsi="GHEA Grapalat"/>
                <w:b w:val="0"/>
                <w:sz w:val="24"/>
                <w:szCs w:val="24"/>
                <w:lang w:val="nb-NO"/>
              </w:rPr>
            </w:pPr>
            <w:r w:rsidRPr="008D2ED5">
              <w:rPr>
                <w:rFonts w:ascii="GHEA Grapalat" w:hAnsi="GHEA Grapalat" w:cs="Tahoma"/>
                <w:b w:val="0"/>
                <w:sz w:val="24"/>
                <w:szCs w:val="24"/>
              </w:rPr>
              <w:t>2.</w:t>
            </w:r>
            <w:r w:rsidRPr="008D2ED5">
              <w:rPr>
                <w:rFonts w:ascii="GHEA Grapalat" w:hAnsi="GHEA Grapalat" w:cs="Tahoma"/>
                <w:b w:val="0"/>
                <w:sz w:val="24"/>
                <w:szCs w:val="24"/>
                <w:lang w:val="nb-NO"/>
              </w:rPr>
              <w:t xml:space="preserve"> Նախագծի 2-րդ կետում լրացնել 89.4 ք.մ (96.84 խ.մ) մակերեսով պարիսպը, իսկ </w:t>
            </w:r>
            <w:r w:rsidRPr="008D2ED5">
              <w:rPr>
                <w:rFonts w:ascii="GHEA Grapalat" w:hAnsi="GHEA Grapalat"/>
                <w:b w:val="0"/>
                <w:sz w:val="24"/>
                <w:szCs w:val="24"/>
                <w:lang w:val="af-ZA"/>
              </w:rPr>
              <w:t>«</w:t>
            </w:r>
            <w:r w:rsidRPr="008D2ED5">
              <w:rPr>
                <w:rFonts w:ascii="GHEA Grapalat" w:hAnsi="GHEA Grapalat"/>
                <w:b w:val="0"/>
                <w:color w:val="000000"/>
                <w:sz w:val="24"/>
                <w:szCs w:val="24"/>
                <w:lang w:val="hy-AM"/>
              </w:rPr>
              <w:t>N 13052020-06-00347</w:t>
            </w:r>
            <w:r w:rsidRPr="008D2ED5">
              <w:rPr>
                <w:rFonts w:ascii="GHEA Grapalat" w:hAnsi="GHEA Grapalat"/>
                <w:b w:val="0"/>
                <w:sz w:val="24"/>
                <w:szCs w:val="24"/>
                <w:lang w:val="af-ZA"/>
              </w:rPr>
              <w:t>» թիվը փոխարինել «</w:t>
            </w:r>
            <w:r w:rsidRPr="008D2ED5">
              <w:rPr>
                <w:rFonts w:ascii="GHEA Grapalat" w:hAnsi="GHEA Grapalat"/>
                <w:b w:val="0"/>
                <w:color w:val="000000"/>
                <w:sz w:val="24"/>
                <w:szCs w:val="24"/>
                <w:lang w:val="hy-AM"/>
              </w:rPr>
              <w:t>N 13052020-06-0034</w:t>
            </w:r>
            <w:r w:rsidRPr="008D2ED5">
              <w:rPr>
                <w:rFonts w:ascii="GHEA Grapalat" w:hAnsi="GHEA Grapalat"/>
                <w:b w:val="0"/>
                <w:sz w:val="24"/>
                <w:szCs w:val="24"/>
                <w:lang w:val="af-ZA"/>
              </w:rPr>
              <w:t>» թվով,</w:t>
            </w:r>
          </w:p>
        </w:tc>
        <w:tc>
          <w:tcPr>
            <w:tcW w:w="5207" w:type="dxa"/>
            <w:gridSpan w:val="3"/>
          </w:tcPr>
          <w:p w:rsidR="00C16EFB" w:rsidRPr="008D2ED5" w:rsidRDefault="00C16EFB" w:rsidP="00F37BDB">
            <w:pPr>
              <w:tabs>
                <w:tab w:val="left" w:pos="1275"/>
                <w:tab w:val="left" w:pos="3615"/>
              </w:tabs>
              <w:jc w:val="center"/>
              <w:rPr>
                <w:rFonts w:ascii="GHEA Grapalat" w:hAnsi="GHEA Grapalat"/>
                <w:sz w:val="24"/>
                <w:szCs w:val="24"/>
                <w:lang w:val="hy-AM"/>
              </w:rPr>
            </w:pPr>
            <w:r w:rsidRPr="008D2ED5">
              <w:rPr>
                <w:rFonts w:ascii="GHEA Grapalat" w:hAnsi="GHEA Grapalat"/>
                <w:sz w:val="24"/>
                <w:szCs w:val="24"/>
                <w:lang w:val="hy-AM"/>
              </w:rPr>
              <w:t>Ընդունվել է</w:t>
            </w:r>
          </w:p>
          <w:p w:rsidR="008D5259" w:rsidRPr="008D2ED5" w:rsidRDefault="008D5259" w:rsidP="00F37BDB">
            <w:pPr>
              <w:rPr>
                <w:rFonts w:ascii="GHEA Grapalat" w:hAnsi="GHEA Grapalat" w:cs="Tahoma"/>
                <w:sz w:val="24"/>
                <w:szCs w:val="24"/>
                <w:lang w:val="hy-AM"/>
              </w:rPr>
            </w:pPr>
          </w:p>
        </w:tc>
      </w:tr>
      <w:tr w:rsidR="00EA3363" w:rsidRPr="008D2ED5" w:rsidTr="00A60C49">
        <w:trPr>
          <w:trHeight w:val="977"/>
        </w:trPr>
        <w:tc>
          <w:tcPr>
            <w:tcW w:w="5245" w:type="dxa"/>
          </w:tcPr>
          <w:p w:rsidR="00EA3363" w:rsidRPr="008D2ED5" w:rsidRDefault="001D7A7B" w:rsidP="00F37BDB">
            <w:pPr>
              <w:pStyle w:val="BodyText"/>
              <w:overflowPunct/>
              <w:autoSpaceDE/>
              <w:autoSpaceDN/>
              <w:adjustRightInd/>
              <w:spacing w:line="240" w:lineRule="auto"/>
              <w:ind w:right="-59"/>
              <w:jc w:val="both"/>
              <w:rPr>
                <w:rFonts w:ascii="GHEA Grapalat" w:hAnsi="GHEA Grapalat" w:cs="Tahoma"/>
                <w:b w:val="0"/>
                <w:sz w:val="24"/>
                <w:szCs w:val="24"/>
                <w:lang w:val="nb-NO"/>
              </w:rPr>
            </w:pPr>
            <w:r w:rsidRPr="008D2ED5">
              <w:rPr>
                <w:rFonts w:ascii="GHEA Grapalat" w:hAnsi="GHEA Grapalat"/>
                <w:b w:val="0"/>
                <w:color w:val="000000"/>
                <w:sz w:val="24"/>
                <w:szCs w:val="24"/>
                <w:shd w:val="clear" w:color="auto" w:fill="FFFFFF"/>
                <w:lang w:val="nb-NO"/>
              </w:rPr>
              <w:t>3.Նախագծի 6-րդ կետը փոխարինել 5-րդ կետի 3-րդ ենթակետով,</w:t>
            </w:r>
          </w:p>
        </w:tc>
        <w:tc>
          <w:tcPr>
            <w:tcW w:w="5207" w:type="dxa"/>
            <w:gridSpan w:val="3"/>
          </w:tcPr>
          <w:p w:rsidR="00C16EFB" w:rsidRPr="008D2ED5" w:rsidRDefault="00C16EFB" w:rsidP="00F37BDB">
            <w:pPr>
              <w:tabs>
                <w:tab w:val="left" w:pos="1275"/>
                <w:tab w:val="left" w:pos="3615"/>
              </w:tabs>
              <w:jc w:val="center"/>
              <w:rPr>
                <w:rFonts w:ascii="GHEA Grapalat" w:hAnsi="GHEA Grapalat"/>
                <w:sz w:val="24"/>
                <w:szCs w:val="24"/>
                <w:lang w:val="hy-AM"/>
              </w:rPr>
            </w:pPr>
            <w:r w:rsidRPr="008D2ED5">
              <w:rPr>
                <w:rFonts w:ascii="GHEA Grapalat" w:hAnsi="GHEA Grapalat"/>
                <w:sz w:val="24"/>
                <w:szCs w:val="24"/>
                <w:lang w:val="hy-AM"/>
              </w:rPr>
              <w:t>Ընդունվել է</w:t>
            </w:r>
          </w:p>
          <w:p w:rsidR="00EA3363" w:rsidRPr="008D2ED5" w:rsidRDefault="00EA3363" w:rsidP="00F37BDB">
            <w:pPr>
              <w:rPr>
                <w:rFonts w:ascii="GHEA Grapalat" w:hAnsi="GHEA Grapalat" w:cs="Tahoma"/>
                <w:sz w:val="24"/>
                <w:szCs w:val="24"/>
                <w:lang w:val="hy-AM"/>
              </w:rPr>
            </w:pPr>
          </w:p>
        </w:tc>
      </w:tr>
      <w:tr w:rsidR="008D5259" w:rsidRPr="008D2ED5" w:rsidTr="00A60C49">
        <w:trPr>
          <w:trHeight w:val="1024"/>
        </w:trPr>
        <w:tc>
          <w:tcPr>
            <w:tcW w:w="5245" w:type="dxa"/>
          </w:tcPr>
          <w:p w:rsidR="008D5259" w:rsidRPr="008D2ED5" w:rsidRDefault="008D5259" w:rsidP="00F37BDB">
            <w:pPr>
              <w:ind w:right="-59" w:firstLine="567"/>
              <w:jc w:val="both"/>
              <w:rPr>
                <w:rFonts w:ascii="GHEA Grapalat" w:hAnsi="GHEA Grapalat" w:cs="Tahoma"/>
                <w:sz w:val="24"/>
                <w:szCs w:val="24"/>
                <w:lang w:val="nb-NO"/>
              </w:rPr>
            </w:pPr>
            <w:r w:rsidRPr="008D2ED5">
              <w:rPr>
                <w:rFonts w:ascii="GHEA Grapalat" w:hAnsi="GHEA Grapalat" w:cs="Tahoma"/>
                <w:sz w:val="24"/>
                <w:szCs w:val="24"/>
                <w:lang w:val="nb-NO"/>
              </w:rPr>
              <w:t>4.</w:t>
            </w:r>
            <w:r w:rsidRPr="008D2ED5">
              <w:rPr>
                <w:rFonts w:ascii="GHEA Grapalat" w:hAnsi="GHEA Grapalat"/>
                <w:color w:val="000000"/>
                <w:sz w:val="24"/>
                <w:szCs w:val="24"/>
                <w:shd w:val="clear" w:color="auto" w:fill="FFFFFF"/>
                <w:lang w:val="nb-NO"/>
              </w:rPr>
              <w:t>Վերը նշվածով պայմանավորված՝ վերանայել համարակալումը,</w:t>
            </w:r>
          </w:p>
        </w:tc>
        <w:tc>
          <w:tcPr>
            <w:tcW w:w="5207" w:type="dxa"/>
            <w:gridSpan w:val="3"/>
          </w:tcPr>
          <w:p w:rsidR="00C16EFB" w:rsidRPr="008D2ED5" w:rsidRDefault="00C16EFB" w:rsidP="00F37BDB">
            <w:pPr>
              <w:tabs>
                <w:tab w:val="left" w:pos="1275"/>
                <w:tab w:val="left" w:pos="3615"/>
              </w:tabs>
              <w:jc w:val="center"/>
              <w:rPr>
                <w:rFonts w:ascii="GHEA Grapalat" w:hAnsi="GHEA Grapalat"/>
                <w:sz w:val="24"/>
                <w:szCs w:val="24"/>
                <w:lang w:val="hy-AM"/>
              </w:rPr>
            </w:pPr>
            <w:r w:rsidRPr="008D2ED5">
              <w:rPr>
                <w:rFonts w:ascii="GHEA Grapalat" w:hAnsi="GHEA Grapalat"/>
                <w:sz w:val="24"/>
                <w:szCs w:val="24"/>
                <w:lang w:val="hy-AM"/>
              </w:rPr>
              <w:t>Ընդունվել է</w:t>
            </w:r>
          </w:p>
          <w:p w:rsidR="008D5259" w:rsidRPr="008D2ED5" w:rsidRDefault="008D5259" w:rsidP="00F37BDB">
            <w:pPr>
              <w:ind w:right="-59"/>
              <w:jc w:val="both"/>
              <w:rPr>
                <w:rFonts w:ascii="GHEA Grapalat" w:hAnsi="GHEA Grapalat" w:cs="Tahoma"/>
                <w:sz w:val="24"/>
                <w:szCs w:val="24"/>
                <w:lang w:val="nb-NO"/>
              </w:rPr>
            </w:pPr>
          </w:p>
        </w:tc>
      </w:tr>
      <w:tr w:rsidR="008D5259" w:rsidRPr="008D2ED5" w:rsidTr="00AA538A">
        <w:trPr>
          <w:trHeight w:val="1691"/>
        </w:trPr>
        <w:tc>
          <w:tcPr>
            <w:tcW w:w="5245" w:type="dxa"/>
          </w:tcPr>
          <w:p w:rsidR="008D5259" w:rsidRPr="008D2ED5" w:rsidRDefault="008D5259" w:rsidP="00F37BDB">
            <w:pPr>
              <w:ind w:right="-59" w:firstLine="567"/>
              <w:jc w:val="both"/>
              <w:rPr>
                <w:rFonts w:ascii="GHEA Grapalat" w:hAnsi="GHEA Grapalat" w:cs="Tahoma"/>
                <w:sz w:val="24"/>
                <w:szCs w:val="24"/>
                <w:lang w:val="nb-NO"/>
              </w:rPr>
            </w:pPr>
            <w:r w:rsidRPr="008D2ED5">
              <w:rPr>
                <w:rFonts w:ascii="GHEA Grapalat" w:hAnsi="GHEA Grapalat"/>
                <w:color w:val="000000"/>
                <w:sz w:val="24"/>
                <w:szCs w:val="24"/>
                <w:shd w:val="clear" w:color="auto" w:fill="FFFFFF"/>
                <w:lang w:val="nb-NO"/>
              </w:rPr>
              <w:t xml:space="preserve">5.Նախագծի 7-րդ կետի 1-ին, 2-րդ ու 3-րդ ենթակետերում նշված </w:t>
            </w:r>
            <w:r w:rsidRPr="008D2ED5">
              <w:rPr>
                <w:rFonts w:ascii="GHEA Grapalat" w:hAnsi="GHEA Grapalat"/>
                <w:sz w:val="24"/>
                <w:szCs w:val="24"/>
                <w:lang w:val="af-ZA"/>
              </w:rPr>
              <w:t>«</w:t>
            </w:r>
            <w:r w:rsidRPr="008D2ED5">
              <w:rPr>
                <w:rFonts w:ascii="GHEA Grapalat" w:hAnsi="GHEA Grapalat"/>
                <w:color w:val="000000"/>
                <w:sz w:val="24"/>
                <w:szCs w:val="24"/>
                <w:lang w:val="hy-AM"/>
              </w:rPr>
              <w:t>մեկամսյա</w:t>
            </w:r>
            <w:r w:rsidRPr="008D2ED5">
              <w:rPr>
                <w:rFonts w:ascii="GHEA Grapalat" w:hAnsi="GHEA Grapalat"/>
                <w:sz w:val="24"/>
                <w:szCs w:val="24"/>
                <w:lang w:val="af-ZA"/>
              </w:rPr>
              <w:t>» բառերը փոխարինել «</w:t>
            </w:r>
            <w:r w:rsidRPr="008D2ED5">
              <w:rPr>
                <w:rFonts w:ascii="GHEA Grapalat" w:hAnsi="GHEA Grapalat"/>
                <w:color w:val="000000"/>
                <w:sz w:val="24"/>
                <w:szCs w:val="24"/>
                <w:lang w:val="hy-AM"/>
              </w:rPr>
              <w:t>երկամսյա</w:t>
            </w:r>
            <w:r w:rsidRPr="008D2ED5">
              <w:rPr>
                <w:rFonts w:ascii="GHEA Grapalat" w:hAnsi="GHEA Grapalat"/>
                <w:sz w:val="24"/>
                <w:szCs w:val="24"/>
                <w:lang w:val="af-ZA"/>
              </w:rPr>
              <w:t>» բառերով, իսկ 2-րդ ենթակետում նշված «</w:t>
            </w:r>
            <w:r w:rsidRPr="008D2ED5">
              <w:rPr>
                <w:rFonts w:ascii="GHEA Grapalat" w:hAnsi="GHEA Grapalat"/>
                <w:color w:val="000000"/>
                <w:sz w:val="24"/>
                <w:szCs w:val="24"/>
                <w:lang w:val="hy-AM"/>
              </w:rPr>
              <w:t>մեկամսյա ժամկետում</w:t>
            </w:r>
            <w:r w:rsidRPr="008D2ED5">
              <w:rPr>
                <w:rFonts w:ascii="GHEA Grapalat" w:hAnsi="GHEA Grapalat"/>
                <w:sz w:val="24"/>
                <w:szCs w:val="24"/>
                <w:lang w:val="af-ZA"/>
              </w:rPr>
              <w:t>» բառերից առաջ լրացնել «</w:t>
            </w:r>
            <w:r w:rsidRPr="008D2ED5">
              <w:rPr>
                <w:rFonts w:ascii="GHEA Grapalat" w:hAnsi="GHEA Grapalat"/>
                <w:color w:val="000000"/>
                <w:sz w:val="24"/>
                <w:szCs w:val="24"/>
                <w:lang w:val="hy-AM"/>
              </w:rPr>
              <w:t>սույն որոշումն ուժի մեջ մտնելուց հետո</w:t>
            </w:r>
            <w:r w:rsidRPr="008D2ED5">
              <w:rPr>
                <w:rFonts w:ascii="GHEA Grapalat" w:hAnsi="GHEA Grapalat"/>
                <w:sz w:val="24"/>
                <w:szCs w:val="24"/>
                <w:lang w:val="af-ZA"/>
              </w:rPr>
              <w:t>» բառերը:</w:t>
            </w:r>
          </w:p>
        </w:tc>
        <w:tc>
          <w:tcPr>
            <w:tcW w:w="5207" w:type="dxa"/>
            <w:gridSpan w:val="3"/>
          </w:tcPr>
          <w:p w:rsidR="00F67F75" w:rsidRPr="008D2ED5" w:rsidRDefault="00F67F75" w:rsidP="00F37BDB">
            <w:pPr>
              <w:tabs>
                <w:tab w:val="left" w:pos="1275"/>
                <w:tab w:val="left" w:pos="3615"/>
              </w:tabs>
              <w:jc w:val="center"/>
              <w:rPr>
                <w:rFonts w:ascii="GHEA Grapalat" w:hAnsi="GHEA Grapalat"/>
                <w:sz w:val="24"/>
                <w:szCs w:val="24"/>
                <w:lang w:val="hy-AM"/>
              </w:rPr>
            </w:pPr>
            <w:r w:rsidRPr="008D2ED5">
              <w:rPr>
                <w:rFonts w:ascii="GHEA Grapalat" w:hAnsi="GHEA Grapalat"/>
                <w:sz w:val="24"/>
                <w:szCs w:val="24"/>
                <w:lang w:val="hy-AM"/>
              </w:rPr>
              <w:t>Ընդունվել է</w:t>
            </w:r>
          </w:p>
          <w:p w:rsidR="008D5259" w:rsidRPr="008D2ED5" w:rsidRDefault="008D5259" w:rsidP="00F37BDB">
            <w:pPr>
              <w:rPr>
                <w:rFonts w:ascii="GHEA Grapalat" w:hAnsi="GHEA Grapalat" w:cs="Tahoma"/>
                <w:sz w:val="24"/>
                <w:szCs w:val="24"/>
                <w:lang w:val="hy-AM"/>
              </w:rPr>
            </w:pPr>
          </w:p>
        </w:tc>
      </w:tr>
      <w:tr w:rsidR="008D5259" w:rsidRPr="008D2ED5" w:rsidTr="001332B5">
        <w:trPr>
          <w:trHeight w:val="315"/>
        </w:trPr>
        <w:tc>
          <w:tcPr>
            <w:tcW w:w="6943" w:type="dxa"/>
            <w:gridSpan w:val="2"/>
            <w:vMerge w:val="restart"/>
            <w:shd w:val="clear" w:color="auto" w:fill="BFBFBF" w:themeFill="background1" w:themeFillShade="BF"/>
          </w:tcPr>
          <w:p w:rsidR="008D5259" w:rsidRPr="008D2ED5" w:rsidRDefault="008D5259" w:rsidP="00F37BDB">
            <w:pPr>
              <w:jc w:val="center"/>
              <w:rPr>
                <w:rFonts w:ascii="GHEA Grapalat" w:hAnsi="GHEA Grapalat" w:cs="Tahoma"/>
                <w:spacing w:val="-2"/>
                <w:sz w:val="24"/>
                <w:szCs w:val="24"/>
                <w:lang w:val="hy-AM"/>
              </w:rPr>
            </w:pPr>
            <w:r w:rsidRPr="008D2ED5">
              <w:rPr>
                <w:rFonts w:ascii="GHEA Grapalat" w:hAnsi="GHEA Grapalat" w:cs="Tahoma"/>
                <w:spacing w:val="-2"/>
                <w:sz w:val="24"/>
                <w:szCs w:val="24"/>
                <w:lang w:val="hy-AM"/>
              </w:rPr>
              <w:tab/>
            </w:r>
          </w:p>
          <w:p w:rsidR="008D5259" w:rsidRPr="008D2ED5" w:rsidRDefault="008D5259" w:rsidP="00F37BDB">
            <w:pPr>
              <w:jc w:val="center"/>
              <w:rPr>
                <w:rFonts w:ascii="GHEA Grapalat" w:hAnsi="GHEA Grapalat" w:cs="Tahoma"/>
                <w:sz w:val="24"/>
                <w:szCs w:val="24"/>
                <w:lang w:val="en-US"/>
              </w:rPr>
            </w:pPr>
            <w:r w:rsidRPr="008D2ED5">
              <w:rPr>
                <w:rFonts w:ascii="GHEA Grapalat" w:hAnsi="GHEA Grapalat" w:cs="Tahoma"/>
                <w:sz w:val="24"/>
                <w:szCs w:val="24"/>
                <w:lang w:val="en-US"/>
              </w:rPr>
              <w:t>Հայաստանի Հանրապետության կադաստրի կոմիտե</w:t>
            </w:r>
          </w:p>
        </w:tc>
        <w:tc>
          <w:tcPr>
            <w:tcW w:w="3509" w:type="dxa"/>
            <w:gridSpan w:val="2"/>
            <w:shd w:val="clear" w:color="auto" w:fill="BFBFBF" w:themeFill="background1" w:themeFillShade="BF"/>
          </w:tcPr>
          <w:p w:rsidR="008D5259" w:rsidRPr="008D2ED5" w:rsidRDefault="008D5259" w:rsidP="00F37BDB">
            <w:pPr>
              <w:tabs>
                <w:tab w:val="left" w:pos="495"/>
              </w:tabs>
              <w:jc w:val="center"/>
              <w:rPr>
                <w:rFonts w:ascii="GHEA Grapalat" w:hAnsi="GHEA Grapalat" w:cs="Tahoma"/>
                <w:spacing w:val="-2"/>
                <w:sz w:val="24"/>
                <w:szCs w:val="24"/>
                <w:lang w:val="en-US"/>
              </w:rPr>
            </w:pPr>
            <w:r w:rsidRPr="008D2ED5">
              <w:rPr>
                <w:rFonts w:ascii="GHEA Grapalat" w:hAnsi="GHEA Grapalat" w:cs="Tahoma"/>
                <w:spacing w:val="-2"/>
                <w:sz w:val="24"/>
                <w:szCs w:val="24"/>
                <w:lang w:val="en-US"/>
              </w:rPr>
              <w:t>18.08.2023</w:t>
            </w:r>
          </w:p>
        </w:tc>
      </w:tr>
      <w:tr w:rsidR="008D5259" w:rsidRPr="008D2ED5" w:rsidTr="001332B5">
        <w:trPr>
          <w:trHeight w:val="150"/>
        </w:trPr>
        <w:tc>
          <w:tcPr>
            <w:tcW w:w="6943" w:type="dxa"/>
            <w:gridSpan w:val="2"/>
            <w:vMerge/>
            <w:shd w:val="clear" w:color="auto" w:fill="BFBFBF" w:themeFill="background1" w:themeFillShade="BF"/>
          </w:tcPr>
          <w:p w:rsidR="008D5259" w:rsidRPr="008D2ED5" w:rsidRDefault="008D5259" w:rsidP="00F37BDB">
            <w:pPr>
              <w:jc w:val="center"/>
              <w:rPr>
                <w:rFonts w:ascii="GHEA Grapalat" w:hAnsi="GHEA Grapalat" w:cs="Tahoma"/>
                <w:spacing w:val="-2"/>
                <w:sz w:val="24"/>
                <w:szCs w:val="24"/>
                <w:lang w:val="hy-AM"/>
              </w:rPr>
            </w:pPr>
          </w:p>
        </w:tc>
        <w:tc>
          <w:tcPr>
            <w:tcW w:w="3509" w:type="dxa"/>
            <w:gridSpan w:val="2"/>
            <w:shd w:val="clear" w:color="auto" w:fill="BFBFBF" w:themeFill="background1" w:themeFillShade="BF"/>
          </w:tcPr>
          <w:p w:rsidR="008D5259" w:rsidRPr="008D2ED5" w:rsidRDefault="008D5259" w:rsidP="00F37BDB">
            <w:pPr>
              <w:jc w:val="center"/>
              <w:rPr>
                <w:rFonts w:ascii="GHEA Grapalat" w:hAnsi="GHEA Grapalat" w:cs="Tahoma"/>
                <w:spacing w:val="-2"/>
                <w:sz w:val="24"/>
                <w:szCs w:val="24"/>
                <w:lang w:val="en-US"/>
              </w:rPr>
            </w:pPr>
            <w:r w:rsidRPr="008D2ED5">
              <w:rPr>
                <w:rFonts w:ascii="GHEA Grapalat" w:hAnsi="GHEA Grapalat" w:cs="Tahoma"/>
                <w:spacing w:val="-2"/>
                <w:sz w:val="24"/>
                <w:szCs w:val="24"/>
                <w:lang w:val="en-US"/>
              </w:rPr>
              <w:t>ՍԹ/114309-2023</w:t>
            </w:r>
          </w:p>
        </w:tc>
      </w:tr>
      <w:tr w:rsidR="008D5259" w:rsidRPr="008D2ED5" w:rsidTr="00613124">
        <w:trPr>
          <w:trHeight w:val="5390"/>
        </w:trPr>
        <w:tc>
          <w:tcPr>
            <w:tcW w:w="5245" w:type="dxa"/>
          </w:tcPr>
          <w:p w:rsidR="008D5259" w:rsidRPr="008D2ED5" w:rsidRDefault="002D5438" w:rsidP="00613124">
            <w:pPr>
              <w:pStyle w:val="NormalWeb"/>
              <w:shd w:val="clear" w:color="auto" w:fill="FFFFFF"/>
              <w:jc w:val="both"/>
              <w:rPr>
                <w:rFonts w:ascii="GHEA Grapalat" w:hAnsi="GHEA Grapalat" w:cs="Tahoma"/>
                <w:spacing w:val="-2"/>
              </w:rPr>
            </w:pPr>
            <w:r w:rsidRPr="008D2ED5">
              <w:rPr>
                <w:rFonts w:ascii="GHEA Grapalat" w:hAnsi="GHEA Grapalat"/>
                <w:color w:val="000000"/>
                <w:shd w:val="clear" w:color="auto" w:fill="FFFFFF"/>
              </w:rPr>
              <w:lastRenderedPageBreak/>
              <w:t xml:space="preserve">   Նախագծի 2-րդ կետում գույքի տվյալները ամբողջական չեն, հետևաբար առաջարկում ենք Նախագծի 2-րդ կետում «կաթսայատունը,» բառից հետո լրացնել «89.4 քմ մակերեսով պարիսպը,» բառերը: Միաժամանակ հայտնում ենք, որ նույն կետում սխալ են արտացոլված գույքի նկատմամբ իրավունքների պետական գրանցման վկայականի տվյալները, ուստի առաջարկում ենք նույն կետում «</w:t>
            </w:r>
            <w:r w:rsidRPr="008D2ED5">
              <w:rPr>
                <w:rFonts w:ascii="GHEA Grapalat" w:hAnsi="GHEA Grapalat"/>
                <w:color w:val="000000"/>
                <w:lang w:val="hy-AM"/>
              </w:rPr>
              <w:t>(</w:t>
            </w:r>
            <w:r w:rsidRPr="008D2ED5">
              <w:rPr>
                <w:rFonts w:ascii="GHEA Grapalat" w:hAnsi="GHEA Grapalat" w:cs="Arial Armenian"/>
                <w:lang w:val="hy-AM"/>
              </w:rPr>
              <w:t xml:space="preserve">անշարժ գույքի </w:t>
            </w:r>
            <w:r w:rsidRPr="008D2ED5">
              <w:rPr>
                <w:rFonts w:ascii="GHEA Grapalat" w:hAnsi="GHEA Grapalat" w:cs="Arial Armenian"/>
                <w:lang w:val="af-ZA"/>
              </w:rPr>
              <w:t xml:space="preserve">օգտագործման </w:t>
            </w:r>
            <w:r w:rsidRPr="008D2ED5">
              <w:rPr>
                <w:rFonts w:ascii="GHEA Grapalat" w:hAnsi="GHEA Grapalat" w:cs="Arial Armenian"/>
                <w:lang w:val="hy-AM"/>
              </w:rPr>
              <w:t xml:space="preserve">իրավունքի </w:t>
            </w:r>
            <w:r w:rsidRPr="008D2ED5">
              <w:rPr>
                <w:rFonts w:ascii="GHEA Grapalat" w:hAnsi="GHEA Grapalat" w:cs="Arial Armenian"/>
              </w:rPr>
              <w:t>պետական</w:t>
            </w:r>
            <w:r w:rsidRPr="008D2ED5">
              <w:rPr>
                <w:rFonts w:ascii="GHEA Grapalat" w:hAnsi="GHEA Grapalat" w:cs="Arial Armenian"/>
                <w:lang w:val="af-ZA"/>
              </w:rPr>
              <w:t xml:space="preserve"> </w:t>
            </w:r>
            <w:r w:rsidRPr="008D2ED5">
              <w:rPr>
                <w:rFonts w:ascii="GHEA Grapalat" w:hAnsi="GHEA Grapalat" w:cs="Arial Armenian"/>
                <w:lang w:val="hy-AM"/>
              </w:rPr>
              <w:t>գրանցման</w:t>
            </w:r>
            <w:r w:rsidRPr="008D2ED5">
              <w:rPr>
                <w:rFonts w:ascii="GHEA Grapalat" w:hAnsi="GHEA Grapalat"/>
                <w:color w:val="000000"/>
                <w:lang w:val="hy-AM"/>
              </w:rPr>
              <w:t xml:space="preserve"> N 13052020-06-00347 վկայական)</w:t>
            </w:r>
            <w:r w:rsidRPr="008D2ED5">
              <w:rPr>
                <w:rFonts w:ascii="GHEA Grapalat" w:hAnsi="GHEA Grapalat"/>
                <w:color w:val="000000"/>
              </w:rPr>
              <w:t>» բառերը փոխարինել «</w:t>
            </w:r>
            <w:r w:rsidRPr="008D2ED5">
              <w:rPr>
                <w:rFonts w:ascii="GHEA Grapalat" w:hAnsi="GHEA Grapalat" w:cs="Calibri"/>
                <w:color w:val="000000"/>
              </w:rPr>
              <w:t xml:space="preserve">(անշարժ գույքի նկատմամբ իրավունքների պետական գրանցման N </w:t>
            </w:r>
            <w:r w:rsidRPr="008D2ED5">
              <w:rPr>
                <w:rFonts w:ascii="GHEA Grapalat" w:hAnsi="GHEA Grapalat"/>
                <w:color w:val="000000"/>
                <w:shd w:val="clear" w:color="auto" w:fill="FFFFFF"/>
              </w:rPr>
              <w:t>13052020-06-0034 վկայական</w:t>
            </w:r>
            <w:r w:rsidRPr="008D2ED5">
              <w:rPr>
                <w:rFonts w:ascii="GHEA Grapalat" w:hAnsi="GHEA Grapalat" w:cs="Calibri"/>
                <w:color w:val="000000"/>
                <w:shd w:val="clear" w:color="auto" w:fill="FFFFFF"/>
              </w:rPr>
              <w:t xml:space="preserve">)» բառերով: </w:t>
            </w:r>
          </w:p>
        </w:tc>
        <w:tc>
          <w:tcPr>
            <w:tcW w:w="5207" w:type="dxa"/>
            <w:gridSpan w:val="3"/>
          </w:tcPr>
          <w:p w:rsidR="00F67F75" w:rsidRPr="00613124" w:rsidRDefault="00F67F75" w:rsidP="00613124">
            <w:pPr>
              <w:tabs>
                <w:tab w:val="left" w:pos="1275"/>
                <w:tab w:val="left" w:pos="3615"/>
              </w:tabs>
              <w:jc w:val="both"/>
              <w:rPr>
                <w:rFonts w:ascii="GHEA Grapalat" w:hAnsi="GHEA Grapalat"/>
                <w:b/>
                <w:sz w:val="24"/>
                <w:szCs w:val="24"/>
                <w:lang w:val="hy-AM"/>
              </w:rPr>
            </w:pPr>
            <w:r w:rsidRPr="00613124">
              <w:rPr>
                <w:rFonts w:ascii="GHEA Grapalat" w:hAnsi="GHEA Grapalat"/>
                <w:b/>
                <w:sz w:val="24"/>
                <w:szCs w:val="24"/>
                <w:lang w:val="hy-AM"/>
              </w:rPr>
              <w:t>Ընդունվել է</w:t>
            </w:r>
          </w:p>
          <w:p w:rsidR="00D76EEF" w:rsidRPr="008D2ED5" w:rsidRDefault="00D76EEF" w:rsidP="00F37BDB">
            <w:pPr>
              <w:tabs>
                <w:tab w:val="left" w:pos="1246"/>
              </w:tabs>
              <w:jc w:val="both"/>
              <w:rPr>
                <w:rFonts w:ascii="GHEA Grapalat" w:hAnsi="GHEA Grapalat" w:cs="Tahoma"/>
                <w:sz w:val="24"/>
                <w:szCs w:val="24"/>
                <w:lang w:val="hy-AM"/>
              </w:rPr>
            </w:pPr>
          </w:p>
        </w:tc>
      </w:tr>
      <w:tr w:rsidR="008D5259" w:rsidRPr="008D2ED5" w:rsidTr="001332B5">
        <w:trPr>
          <w:trHeight w:val="330"/>
        </w:trPr>
        <w:tc>
          <w:tcPr>
            <w:tcW w:w="7007" w:type="dxa"/>
            <w:gridSpan w:val="3"/>
            <w:vMerge w:val="restart"/>
            <w:shd w:val="clear" w:color="auto" w:fill="BFBFBF" w:themeFill="background1" w:themeFillShade="BF"/>
          </w:tcPr>
          <w:p w:rsidR="008D5259" w:rsidRPr="008D2ED5" w:rsidRDefault="008D5259" w:rsidP="00F37BDB">
            <w:pPr>
              <w:jc w:val="center"/>
              <w:rPr>
                <w:rFonts w:ascii="GHEA Grapalat" w:hAnsi="GHEA Grapalat" w:cs="Tahoma"/>
                <w:spacing w:val="-2"/>
                <w:sz w:val="24"/>
                <w:szCs w:val="24"/>
                <w:lang w:val="hy-AM"/>
              </w:rPr>
            </w:pPr>
            <w:r w:rsidRPr="008D2ED5">
              <w:rPr>
                <w:rFonts w:ascii="GHEA Grapalat" w:hAnsi="GHEA Grapalat" w:cs="Tahoma"/>
                <w:spacing w:val="-2"/>
                <w:sz w:val="24"/>
                <w:szCs w:val="24"/>
                <w:lang w:val="hy-AM"/>
              </w:rPr>
              <w:t>Իրավաբանական անձանց պետական ռեգիստրի գործակալություն</w:t>
            </w:r>
          </w:p>
        </w:tc>
        <w:tc>
          <w:tcPr>
            <w:tcW w:w="3445" w:type="dxa"/>
            <w:shd w:val="clear" w:color="auto" w:fill="BFBFBF" w:themeFill="background1" w:themeFillShade="BF"/>
          </w:tcPr>
          <w:p w:rsidR="008D5259" w:rsidRPr="008D2ED5" w:rsidRDefault="008D5259" w:rsidP="00F37BDB">
            <w:pPr>
              <w:jc w:val="center"/>
              <w:rPr>
                <w:rFonts w:ascii="GHEA Grapalat" w:hAnsi="GHEA Grapalat" w:cs="Tahoma"/>
                <w:spacing w:val="-2"/>
                <w:sz w:val="24"/>
                <w:szCs w:val="24"/>
                <w:lang w:val="hy-AM"/>
              </w:rPr>
            </w:pPr>
            <w:r w:rsidRPr="008D2ED5">
              <w:rPr>
                <w:rFonts w:ascii="GHEA Grapalat" w:hAnsi="GHEA Grapalat" w:cs="Tahoma"/>
                <w:spacing w:val="-2"/>
                <w:sz w:val="24"/>
                <w:szCs w:val="24"/>
                <w:lang w:val="hy-AM"/>
              </w:rPr>
              <w:t>17.</w:t>
            </w:r>
            <w:r w:rsidRPr="008D2ED5">
              <w:rPr>
                <w:rFonts w:ascii="GHEA Grapalat" w:hAnsi="GHEA Grapalat" w:cs="Tahoma"/>
                <w:spacing w:val="-2"/>
                <w:sz w:val="24"/>
                <w:szCs w:val="24"/>
                <w:lang w:val="en-US"/>
              </w:rPr>
              <w:t>08</w:t>
            </w:r>
            <w:r w:rsidRPr="008D2ED5">
              <w:rPr>
                <w:rFonts w:ascii="GHEA Grapalat" w:hAnsi="GHEA Grapalat" w:cs="Tahoma"/>
                <w:spacing w:val="-2"/>
                <w:sz w:val="24"/>
                <w:szCs w:val="24"/>
                <w:lang w:val="hy-AM"/>
              </w:rPr>
              <w:t>.2023 թ.</w:t>
            </w:r>
          </w:p>
        </w:tc>
      </w:tr>
      <w:tr w:rsidR="008D5259" w:rsidRPr="008D2ED5" w:rsidTr="001332B5">
        <w:trPr>
          <w:trHeight w:val="901"/>
        </w:trPr>
        <w:tc>
          <w:tcPr>
            <w:tcW w:w="7007" w:type="dxa"/>
            <w:gridSpan w:val="3"/>
            <w:vMerge/>
            <w:shd w:val="clear" w:color="auto" w:fill="BFBFBF" w:themeFill="background1" w:themeFillShade="BF"/>
          </w:tcPr>
          <w:p w:rsidR="008D5259" w:rsidRPr="008D2ED5" w:rsidRDefault="008D5259" w:rsidP="00F37BDB">
            <w:pPr>
              <w:jc w:val="center"/>
              <w:rPr>
                <w:rFonts w:ascii="GHEA Grapalat" w:hAnsi="GHEA Grapalat" w:cs="Tahoma"/>
                <w:spacing w:val="-2"/>
                <w:sz w:val="24"/>
                <w:szCs w:val="24"/>
                <w:lang w:val="hy-AM"/>
              </w:rPr>
            </w:pPr>
          </w:p>
        </w:tc>
        <w:tc>
          <w:tcPr>
            <w:tcW w:w="3445" w:type="dxa"/>
            <w:shd w:val="clear" w:color="auto" w:fill="BFBFBF" w:themeFill="background1" w:themeFillShade="BF"/>
          </w:tcPr>
          <w:p w:rsidR="008D5259" w:rsidRPr="008D2ED5" w:rsidRDefault="008D5259" w:rsidP="00F37BDB">
            <w:pPr>
              <w:jc w:val="center"/>
              <w:rPr>
                <w:rFonts w:ascii="GHEA Grapalat" w:hAnsi="GHEA Grapalat" w:cs="Tahoma"/>
                <w:spacing w:val="-2"/>
                <w:sz w:val="24"/>
                <w:szCs w:val="24"/>
                <w:lang w:val="hy-AM"/>
              </w:rPr>
            </w:pPr>
            <w:r w:rsidRPr="008D2ED5">
              <w:rPr>
                <w:rFonts w:ascii="GHEA Grapalat" w:hAnsi="GHEA Grapalat" w:cs="Tahoma"/>
                <w:spacing w:val="-2"/>
                <w:sz w:val="24"/>
                <w:szCs w:val="24"/>
                <w:lang w:val="hy-AM"/>
              </w:rPr>
              <w:t>/25.4/37330-2023</w:t>
            </w:r>
          </w:p>
        </w:tc>
      </w:tr>
    </w:tbl>
    <w:tbl>
      <w:tblPr>
        <w:tblStyle w:val="TableGrid"/>
        <w:tblW w:w="0" w:type="auto"/>
        <w:tblInd w:w="113" w:type="dxa"/>
        <w:tblLook w:val="04A0" w:firstRow="1" w:lastRow="0" w:firstColumn="1" w:lastColumn="0" w:noHBand="0" w:noVBand="1"/>
      </w:tblPr>
      <w:tblGrid>
        <w:gridCol w:w="6"/>
        <w:gridCol w:w="4757"/>
        <w:gridCol w:w="2130"/>
        <w:gridCol w:w="119"/>
        <w:gridCol w:w="231"/>
        <w:gridCol w:w="2472"/>
        <w:gridCol w:w="61"/>
      </w:tblGrid>
      <w:tr w:rsidR="00FA3EC1" w:rsidRPr="008D2ED5" w:rsidTr="00531C77">
        <w:trPr>
          <w:gridBefore w:val="1"/>
          <w:gridAfter w:val="1"/>
          <w:wBefore w:w="6" w:type="dxa"/>
          <w:wAfter w:w="61" w:type="dxa"/>
        </w:trPr>
        <w:tc>
          <w:tcPr>
            <w:tcW w:w="4757" w:type="dxa"/>
            <w:tcBorders>
              <w:top w:val="single" w:sz="4" w:space="0" w:color="auto"/>
              <w:left w:val="single" w:sz="4" w:space="0" w:color="auto"/>
              <w:bottom w:val="single" w:sz="4" w:space="0" w:color="auto"/>
              <w:right w:val="single" w:sz="4" w:space="0" w:color="auto"/>
            </w:tcBorders>
          </w:tcPr>
          <w:p w:rsidR="00FA3EC1" w:rsidRPr="008D2ED5" w:rsidRDefault="00613124" w:rsidP="00F37BDB">
            <w:pPr>
              <w:ind w:firstLine="360"/>
              <w:jc w:val="both"/>
              <w:rPr>
                <w:rFonts w:ascii="GHEA Grapalat" w:hAnsi="GHEA Grapalat"/>
                <w:sz w:val="24"/>
                <w:szCs w:val="24"/>
                <w:lang w:val="hy-AM"/>
              </w:rPr>
            </w:pPr>
            <w:r>
              <w:rPr>
                <w:rFonts w:ascii="GHEA Grapalat" w:hAnsi="GHEA Grapalat"/>
                <w:sz w:val="24"/>
                <w:szCs w:val="24"/>
                <w:lang w:val="hy-AM"/>
              </w:rPr>
              <w:t>ՀՀ</w:t>
            </w:r>
            <w:r w:rsidR="004B6729" w:rsidRPr="008D2ED5">
              <w:rPr>
                <w:rFonts w:ascii="GHEA Grapalat" w:hAnsi="GHEA Grapalat"/>
                <w:sz w:val="24"/>
                <w:szCs w:val="24"/>
                <w:lang w:val="hy-AM"/>
              </w:rPr>
              <w:t xml:space="preserve"> կառավարության որոշման նախագծի վերաբերյալ առաջարկություններ և դիտողություններ չունենք։</w:t>
            </w:r>
          </w:p>
        </w:tc>
        <w:tc>
          <w:tcPr>
            <w:tcW w:w="4952" w:type="dxa"/>
            <w:gridSpan w:val="4"/>
            <w:tcBorders>
              <w:top w:val="single" w:sz="4" w:space="0" w:color="auto"/>
              <w:left w:val="single" w:sz="4" w:space="0" w:color="auto"/>
              <w:bottom w:val="single" w:sz="4" w:space="0" w:color="auto"/>
              <w:right w:val="single" w:sz="4" w:space="0" w:color="auto"/>
            </w:tcBorders>
          </w:tcPr>
          <w:p w:rsidR="00CA2E96" w:rsidRPr="00613124" w:rsidRDefault="00CA2E96" w:rsidP="00613124">
            <w:pPr>
              <w:tabs>
                <w:tab w:val="left" w:pos="1275"/>
                <w:tab w:val="left" w:pos="3615"/>
              </w:tabs>
              <w:jc w:val="both"/>
              <w:rPr>
                <w:rFonts w:ascii="GHEA Grapalat" w:hAnsi="GHEA Grapalat"/>
                <w:b/>
                <w:sz w:val="24"/>
                <w:szCs w:val="24"/>
                <w:lang w:val="hy-AM"/>
              </w:rPr>
            </w:pPr>
            <w:r w:rsidRPr="00613124">
              <w:rPr>
                <w:rFonts w:ascii="GHEA Grapalat" w:hAnsi="GHEA Grapalat"/>
                <w:b/>
                <w:sz w:val="24"/>
                <w:szCs w:val="24"/>
                <w:lang w:val="hy-AM"/>
              </w:rPr>
              <w:t>Ընդունվել է</w:t>
            </w:r>
          </w:p>
          <w:p w:rsidR="00CA2E96" w:rsidRPr="008D2ED5" w:rsidRDefault="00CA2E96" w:rsidP="00F37BDB">
            <w:pPr>
              <w:tabs>
                <w:tab w:val="left" w:pos="1275"/>
                <w:tab w:val="left" w:pos="3615"/>
              </w:tabs>
              <w:jc w:val="both"/>
              <w:rPr>
                <w:rFonts w:ascii="GHEA Grapalat" w:hAnsi="GHEA Grapalat"/>
                <w:sz w:val="24"/>
                <w:szCs w:val="24"/>
                <w:lang w:val="hy-AM"/>
              </w:rPr>
            </w:pPr>
          </w:p>
          <w:p w:rsidR="00CA2E96" w:rsidRPr="008D2ED5" w:rsidRDefault="00CA2E96" w:rsidP="00F37BDB">
            <w:pPr>
              <w:shd w:val="clear" w:color="auto" w:fill="FFFFFF"/>
              <w:rPr>
                <w:rFonts w:ascii="GHEA Grapalat" w:hAnsi="GHEA Grapalat"/>
                <w:sz w:val="24"/>
                <w:szCs w:val="24"/>
                <w:lang w:val="hy-AM"/>
              </w:rPr>
            </w:pPr>
          </w:p>
        </w:tc>
      </w:tr>
      <w:tr w:rsidR="00D9491B" w:rsidRPr="008D2ED5" w:rsidTr="00531C77">
        <w:trPr>
          <w:gridBefore w:val="1"/>
          <w:gridAfter w:val="1"/>
          <w:wBefore w:w="6" w:type="dxa"/>
          <w:wAfter w:w="61" w:type="dxa"/>
          <w:trHeight w:val="239"/>
        </w:trPr>
        <w:tc>
          <w:tcPr>
            <w:tcW w:w="7237" w:type="dxa"/>
            <w:gridSpan w:val="4"/>
            <w:vMerge w:val="restart"/>
            <w:shd w:val="clear" w:color="auto" w:fill="A6A6A6" w:themeFill="background1" w:themeFillShade="A6"/>
          </w:tcPr>
          <w:p w:rsidR="00D9491B" w:rsidRPr="008D2ED5" w:rsidRDefault="00D9491B" w:rsidP="00F37BDB">
            <w:pPr>
              <w:tabs>
                <w:tab w:val="left" w:pos="3615"/>
              </w:tabs>
              <w:rPr>
                <w:rFonts w:ascii="GHEA Grapalat" w:hAnsi="GHEA Grapalat"/>
                <w:sz w:val="24"/>
                <w:szCs w:val="24"/>
                <w:lang w:val="en-US"/>
              </w:rPr>
            </w:pPr>
            <w:r w:rsidRPr="008D2ED5">
              <w:rPr>
                <w:rFonts w:ascii="GHEA Grapalat" w:hAnsi="GHEA Grapalat"/>
                <w:sz w:val="24"/>
                <w:szCs w:val="24"/>
                <w:lang w:val="en-US"/>
              </w:rPr>
              <w:t>ՀՀ արդարադատության նախարարություն</w:t>
            </w:r>
          </w:p>
        </w:tc>
        <w:tc>
          <w:tcPr>
            <w:tcW w:w="2472" w:type="dxa"/>
            <w:shd w:val="clear" w:color="auto" w:fill="A6A6A6" w:themeFill="background1" w:themeFillShade="A6"/>
          </w:tcPr>
          <w:p w:rsidR="00D9491B" w:rsidRPr="008D2ED5" w:rsidRDefault="00D9491B" w:rsidP="00F37BDB">
            <w:pPr>
              <w:tabs>
                <w:tab w:val="left" w:pos="3615"/>
              </w:tabs>
              <w:rPr>
                <w:rFonts w:ascii="GHEA Grapalat" w:hAnsi="GHEA Grapalat"/>
                <w:sz w:val="24"/>
                <w:szCs w:val="24"/>
                <w:lang w:val="en-US"/>
              </w:rPr>
            </w:pPr>
            <w:r w:rsidRPr="008D2ED5">
              <w:rPr>
                <w:rFonts w:ascii="GHEA Grapalat" w:hAnsi="GHEA Grapalat"/>
                <w:sz w:val="24"/>
                <w:szCs w:val="24"/>
                <w:lang w:val="en-US"/>
              </w:rPr>
              <w:t>17.08.2023</w:t>
            </w:r>
          </w:p>
        </w:tc>
      </w:tr>
      <w:tr w:rsidR="00D9491B" w:rsidRPr="008D2ED5" w:rsidTr="00531C77">
        <w:trPr>
          <w:gridBefore w:val="1"/>
          <w:gridAfter w:val="1"/>
          <w:wBefore w:w="6" w:type="dxa"/>
          <w:wAfter w:w="61" w:type="dxa"/>
          <w:trHeight w:val="238"/>
        </w:trPr>
        <w:tc>
          <w:tcPr>
            <w:tcW w:w="7237" w:type="dxa"/>
            <w:gridSpan w:val="4"/>
            <w:vMerge/>
            <w:shd w:val="clear" w:color="auto" w:fill="A6A6A6" w:themeFill="background1" w:themeFillShade="A6"/>
          </w:tcPr>
          <w:p w:rsidR="00D9491B" w:rsidRPr="008D2ED5" w:rsidRDefault="00D9491B" w:rsidP="00F37BDB">
            <w:pPr>
              <w:tabs>
                <w:tab w:val="left" w:pos="3615"/>
              </w:tabs>
              <w:rPr>
                <w:rFonts w:ascii="GHEA Grapalat" w:hAnsi="GHEA Grapalat"/>
                <w:sz w:val="24"/>
                <w:szCs w:val="24"/>
                <w:lang w:val="hy-AM"/>
              </w:rPr>
            </w:pPr>
          </w:p>
        </w:tc>
        <w:tc>
          <w:tcPr>
            <w:tcW w:w="2472" w:type="dxa"/>
            <w:shd w:val="clear" w:color="auto" w:fill="A6A6A6" w:themeFill="background1" w:themeFillShade="A6"/>
          </w:tcPr>
          <w:p w:rsidR="00D9491B" w:rsidRPr="008D2ED5" w:rsidRDefault="00D9491B" w:rsidP="00F37BDB">
            <w:pPr>
              <w:tabs>
                <w:tab w:val="left" w:pos="3615"/>
              </w:tabs>
              <w:rPr>
                <w:rFonts w:ascii="GHEA Grapalat" w:hAnsi="GHEA Grapalat"/>
                <w:sz w:val="24"/>
                <w:szCs w:val="24"/>
                <w:lang w:val="en-US"/>
              </w:rPr>
            </w:pPr>
            <w:r w:rsidRPr="008D2ED5">
              <w:rPr>
                <w:rFonts w:ascii="GHEA Grapalat" w:hAnsi="GHEA Grapalat"/>
                <w:sz w:val="24"/>
                <w:szCs w:val="24"/>
                <w:lang w:val="en-US"/>
              </w:rPr>
              <w:t>/25.4/37330-2023</w:t>
            </w:r>
          </w:p>
        </w:tc>
      </w:tr>
      <w:tr w:rsidR="00D9491B" w:rsidRPr="008D2ED5" w:rsidTr="00531C77">
        <w:trPr>
          <w:gridBefore w:val="1"/>
          <w:gridAfter w:val="1"/>
          <w:wBefore w:w="6" w:type="dxa"/>
          <w:wAfter w:w="61" w:type="dxa"/>
        </w:trPr>
        <w:tc>
          <w:tcPr>
            <w:tcW w:w="4757" w:type="dxa"/>
          </w:tcPr>
          <w:p w:rsidR="00D9491B" w:rsidRPr="008D2ED5" w:rsidRDefault="00613124" w:rsidP="00F37BDB">
            <w:pPr>
              <w:tabs>
                <w:tab w:val="left" w:pos="3615"/>
              </w:tabs>
              <w:rPr>
                <w:rFonts w:ascii="GHEA Grapalat" w:hAnsi="GHEA Grapalat"/>
                <w:sz w:val="24"/>
                <w:szCs w:val="24"/>
                <w:lang w:val="hy-AM"/>
              </w:rPr>
            </w:pPr>
            <w:r>
              <w:rPr>
                <w:rFonts w:ascii="GHEA Grapalat" w:hAnsi="GHEA Grapalat"/>
                <w:sz w:val="24"/>
                <w:szCs w:val="24"/>
                <w:lang w:val="hy-AM"/>
              </w:rPr>
              <w:t>ՀՀ</w:t>
            </w:r>
            <w:r w:rsidRPr="008D2ED5">
              <w:rPr>
                <w:rFonts w:ascii="GHEA Grapalat" w:hAnsi="GHEA Grapalat"/>
                <w:sz w:val="24"/>
                <w:szCs w:val="24"/>
                <w:lang w:val="hy-AM"/>
              </w:rPr>
              <w:t xml:space="preserve"> կառավարության որոշման նախագծի վերաբերյալ առաջարկություններ և դիտողություններ չունենք։</w:t>
            </w:r>
          </w:p>
        </w:tc>
        <w:tc>
          <w:tcPr>
            <w:tcW w:w="4952" w:type="dxa"/>
            <w:gridSpan w:val="4"/>
          </w:tcPr>
          <w:p w:rsidR="00D9491B" w:rsidRPr="00613124" w:rsidRDefault="00D9491B" w:rsidP="00613124">
            <w:pPr>
              <w:tabs>
                <w:tab w:val="left" w:pos="1275"/>
                <w:tab w:val="left" w:pos="3615"/>
              </w:tabs>
              <w:jc w:val="both"/>
              <w:rPr>
                <w:rFonts w:ascii="GHEA Grapalat" w:hAnsi="GHEA Grapalat"/>
                <w:b/>
                <w:sz w:val="24"/>
                <w:szCs w:val="24"/>
                <w:lang w:val="hy-AM"/>
              </w:rPr>
            </w:pPr>
            <w:r w:rsidRPr="00613124">
              <w:rPr>
                <w:rFonts w:ascii="GHEA Grapalat" w:hAnsi="GHEA Grapalat"/>
                <w:b/>
                <w:sz w:val="24"/>
                <w:szCs w:val="24"/>
                <w:lang w:val="hy-AM"/>
              </w:rPr>
              <w:t>Ընդունվել է</w:t>
            </w:r>
          </w:p>
          <w:p w:rsidR="00D9491B" w:rsidRPr="008D2ED5" w:rsidRDefault="00D9491B" w:rsidP="00F37BDB">
            <w:pPr>
              <w:tabs>
                <w:tab w:val="left" w:pos="1275"/>
                <w:tab w:val="left" w:pos="3615"/>
              </w:tabs>
              <w:jc w:val="both"/>
              <w:rPr>
                <w:rFonts w:ascii="GHEA Grapalat" w:hAnsi="GHEA Grapalat"/>
                <w:sz w:val="24"/>
                <w:szCs w:val="24"/>
                <w:lang w:val="hy-AM"/>
              </w:rPr>
            </w:pPr>
          </w:p>
          <w:p w:rsidR="00D9491B" w:rsidRPr="008D2ED5" w:rsidRDefault="00D9491B" w:rsidP="00F37BDB">
            <w:pPr>
              <w:tabs>
                <w:tab w:val="left" w:pos="3615"/>
              </w:tabs>
              <w:rPr>
                <w:rFonts w:ascii="GHEA Grapalat" w:hAnsi="GHEA Grapalat"/>
                <w:sz w:val="24"/>
                <w:szCs w:val="24"/>
                <w:lang w:val="hy-AM"/>
              </w:rPr>
            </w:pPr>
          </w:p>
        </w:tc>
      </w:tr>
      <w:tr w:rsidR="00C90FC5" w:rsidRPr="008D2ED5" w:rsidTr="00531C77">
        <w:trPr>
          <w:gridBefore w:val="1"/>
          <w:gridAfter w:val="1"/>
          <w:wBefore w:w="6" w:type="dxa"/>
          <w:wAfter w:w="61" w:type="dxa"/>
          <w:trHeight w:val="225"/>
        </w:trPr>
        <w:tc>
          <w:tcPr>
            <w:tcW w:w="7006" w:type="dxa"/>
            <w:gridSpan w:val="3"/>
            <w:vMerge w:val="restart"/>
          </w:tcPr>
          <w:p w:rsidR="00C90FC5" w:rsidRPr="008D2ED5" w:rsidRDefault="00C90FC5" w:rsidP="00F37BDB">
            <w:pPr>
              <w:tabs>
                <w:tab w:val="left" w:pos="3615"/>
              </w:tabs>
              <w:rPr>
                <w:rFonts w:ascii="GHEA Grapalat" w:hAnsi="GHEA Grapalat"/>
                <w:sz w:val="24"/>
                <w:szCs w:val="24"/>
                <w:lang w:val="en-US"/>
              </w:rPr>
            </w:pPr>
            <w:r w:rsidRPr="008D2ED5">
              <w:rPr>
                <w:rFonts w:ascii="GHEA Grapalat" w:hAnsi="GHEA Grapalat"/>
                <w:sz w:val="24"/>
                <w:szCs w:val="24"/>
                <w:lang w:val="en-US"/>
              </w:rPr>
              <w:t>ՀՀ արդարադատության նախարարություն</w:t>
            </w:r>
          </w:p>
        </w:tc>
        <w:tc>
          <w:tcPr>
            <w:tcW w:w="2703" w:type="dxa"/>
            <w:gridSpan w:val="2"/>
          </w:tcPr>
          <w:p w:rsidR="00C90FC5" w:rsidRPr="008D2ED5" w:rsidRDefault="00C90FC5" w:rsidP="00F37BDB">
            <w:pPr>
              <w:tabs>
                <w:tab w:val="left" w:pos="3615"/>
              </w:tabs>
              <w:rPr>
                <w:rFonts w:ascii="GHEA Grapalat" w:hAnsi="GHEA Grapalat"/>
                <w:sz w:val="24"/>
                <w:szCs w:val="24"/>
                <w:lang w:val="en-US"/>
              </w:rPr>
            </w:pPr>
            <w:r w:rsidRPr="008D2ED5">
              <w:rPr>
                <w:rFonts w:ascii="GHEA Grapalat" w:hAnsi="GHEA Grapalat"/>
                <w:sz w:val="24"/>
                <w:szCs w:val="24"/>
                <w:lang w:val="en-US"/>
              </w:rPr>
              <w:t>28.09.2023թ.</w:t>
            </w:r>
          </w:p>
        </w:tc>
      </w:tr>
      <w:tr w:rsidR="00C90FC5" w:rsidRPr="008D2ED5" w:rsidTr="00531C77">
        <w:trPr>
          <w:gridBefore w:val="1"/>
          <w:gridAfter w:val="1"/>
          <w:wBefore w:w="6" w:type="dxa"/>
          <w:wAfter w:w="61" w:type="dxa"/>
          <w:trHeight w:val="255"/>
        </w:trPr>
        <w:tc>
          <w:tcPr>
            <w:tcW w:w="7006" w:type="dxa"/>
            <w:gridSpan w:val="3"/>
            <w:vMerge/>
          </w:tcPr>
          <w:p w:rsidR="00C90FC5" w:rsidRPr="008D2ED5" w:rsidRDefault="00C90FC5" w:rsidP="00F37BDB">
            <w:pPr>
              <w:tabs>
                <w:tab w:val="left" w:pos="3615"/>
              </w:tabs>
              <w:rPr>
                <w:rFonts w:ascii="GHEA Grapalat" w:hAnsi="GHEA Grapalat"/>
                <w:sz w:val="24"/>
                <w:szCs w:val="24"/>
                <w:lang w:val="hy-AM"/>
              </w:rPr>
            </w:pPr>
          </w:p>
        </w:tc>
        <w:tc>
          <w:tcPr>
            <w:tcW w:w="2703" w:type="dxa"/>
            <w:gridSpan w:val="2"/>
          </w:tcPr>
          <w:p w:rsidR="00C90FC5" w:rsidRPr="008D2ED5" w:rsidRDefault="00C90FC5" w:rsidP="00F37BDB">
            <w:pPr>
              <w:tabs>
                <w:tab w:val="left" w:pos="3615"/>
              </w:tabs>
              <w:rPr>
                <w:rFonts w:ascii="GHEA Grapalat" w:hAnsi="GHEA Grapalat"/>
                <w:sz w:val="24"/>
                <w:szCs w:val="24"/>
                <w:lang w:val="en-US"/>
              </w:rPr>
            </w:pPr>
            <w:r w:rsidRPr="008D2ED5">
              <w:rPr>
                <w:rFonts w:ascii="GHEA Grapalat" w:hAnsi="GHEA Grapalat"/>
                <w:sz w:val="24"/>
                <w:szCs w:val="24"/>
                <w:lang w:val="en-US"/>
              </w:rPr>
              <w:t>/27.3/42404-2023</w:t>
            </w:r>
          </w:p>
        </w:tc>
      </w:tr>
      <w:tr w:rsidR="00C90FC5" w:rsidRPr="008D2ED5" w:rsidTr="0060661C">
        <w:trPr>
          <w:gridBefore w:val="1"/>
          <w:gridAfter w:val="1"/>
          <w:wBefore w:w="6" w:type="dxa"/>
          <w:wAfter w:w="61" w:type="dxa"/>
          <w:trHeight w:val="5122"/>
        </w:trPr>
        <w:tc>
          <w:tcPr>
            <w:tcW w:w="4757" w:type="dxa"/>
          </w:tcPr>
          <w:p w:rsidR="00C90FC5" w:rsidRPr="008D2ED5" w:rsidRDefault="00C90FC5" w:rsidP="00F37BDB">
            <w:pPr>
              <w:jc w:val="center"/>
              <w:rPr>
                <w:rFonts w:ascii="GHEA Grapalat" w:hAnsi="GHEA Grapalat" w:cs="Sylfaen"/>
                <w:sz w:val="24"/>
                <w:szCs w:val="24"/>
                <w:lang w:val="hy-AM"/>
              </w:rPr>
            </w:pPr>
            <w:r w:rsidRPr="008D2ED5">
              <w:rPr>
                <w:rFonts w:ascii="GHEA Grapalat" w:hAnsi="GHEA Grapalat" w:cs="Sylfaen"/>
                <w:sz w:val="24"/>
                <w:szCs w:val="24"/>
                <w:lang w:val="hy-AM"/>
              </w:rPr>
              <w:lastRenderedPageBreak/>
              <w:t>ՊԵՏԱԿԱՆ ՓՈՐՁԱԳԻՏԱԿԱՆ ԵԶՐԱԿԱՑՈՒԹՅՈՒՆ</w:t>
            </w:r>
          </w:p>
          <w:p w:rsidR="00C90FC5" w:rsidRPr="008D2ED5" w:rsidRDefault="00C90FC5" w:rsidP="00F37BDB">
            <w:pPr>
              <w:tabs>
                <w:tab w:val="left" w:pos="9360"/>
              </w:tabs>
              <w:jc w:val="center"/>
              <w:rPr>
                <w:rFonts w:ascii="GHEA Grapalat" w:hAnsi="GHEA Grapalat" w:cs="Sylfaen"/>
                <w:sz w:val="24"/>
                <w:szCs w:val="24"/>
                <w:lang w:val="hy-AM"/>
              </w:rPr>
            </w:pPr>
          </w:p>
          <w:p w:rsidR="00C90FC5" w:rsidRPr="008D2ED5" w:rsidRDefault="00C90FC5" w:rsidP="0060661C">
            <w:pPr>
              <w:ind w:firstLine="720"/>
              <w:jc w:val="both"/>
              <w:rPr>
                <w:rFonts w:ascii="GHEA Grapalat" w:hAnsi="GHEA Grapalat"/>
                <w:sz w:val="24"/>
                <w:szCs w:val="24"/>
                <w:lang w:val="hy-AM"/>
              </w:rPr>
            </w:pPr>
            <w:r w:rsidRPr="008D2ED5">
              <w:rPr>
                <w:rFonts w:ascii="GHEA Grapalat" w:hAnsi="GHEA Grapalat" w:cs="Sylfaen"/>
                <w:noProof/>
                <w:sz w:val="24"/>
                <w:szCs w:val="24"/>
                <w:lang w:val="hy-AM"/>
              </w:rPr>
              <w:t>ՀՀ կառավարության</w:t>
            </w:r>
            <w:r w:rsidRPr="008D2ED5">
              <w:rPr>
                <w:rFonts w:ascii="GHEA Grapalat" w:hAnsi="GHEA Grapalat" w:cs="Sylfaen"/>
                <w:sz w:val="24"/>
                <w:szCs w:val="24"/>
                <w:lang w:val="pt-BR"/>
              </w:rPr>
              <w:t xml:space="preserve"> </w:t>
            </w:r>
            <w:r w:rsidRPr="008D2ED5">
              <w:rPr>
                <w:rFonts w:ascii="GHEA Grapalat" w:hAnsi="GHEA Grapalat" w:cs="Sylfaen"/>
                <w:noProof/>
                <w:sz w:val="24"/>
                <w:szCs w:val="24"/>
                <w:lang w:val="hy-AM"/>
              </w:rPr>
              <w:t xml:space="preserve">որոշման նախագծի 5-րդ կետի ենթակետերի համարակալումն անհրաժեշտ է շտկել, քանի որ 2-րդ ենթակետը նախատեսվել է երկու անգամ, իսկ 8-րդ կետի </w:t>
            </w:r>
            <w:r w:rsidRPr="008D2ED5">
              <w:rPr>
                <w:rFonts w:ascii="GHEA Grapalat" w:hAnsi="GHEA Grapalat" w:cs="Tahoma"/>
                <w:sz w:val="24"/>
                <w:szCs w:val="24"/>
                <w:lang w:val="hy-AM"/>
              </w:rPr>
              <w:t>«հավելվածի Հայաստանի Հանրապետության Լոռու մարզի բաժնի</w:t>
            </w:r>
            <w:r w:rsidRPr="008D2ED5">
              <w:rPr>
                <w:rFonts w:ascii="GHEA Grapalat" w:hAnsi="GHEA Grapalat"/>
                <w:sz w:val="24"/>
                <w:szCs w:val="24"/>
                <w:lang w:val="af-ZA"/>
              </w:rPr>
              <w:t xml:space="preserve">» բառերն առաջարկում ենք փոխարինել </w:t>
            </w:r>
            <w:r w:rsidRPr="008D2ED5">
              <w:rPr>
                <w:rFonts w:ascii="GHEA Grapalat" w:hAnsi="GHEA Grapalat" w:cs="Tahoma"/>
                <w:sz w:val="24"/>
                <w:szCs w:val="24"/>
                <w:lang w:val="hy-AM"/>
              </w:rPr>
              <w:t>«հավելվածով հաստատված ցանկի «Լոռու մարզ</w:t>
            </w:r>
            <w:r w:rsidRPr="008D2ED5">
              <w:rPr>
                <w:rFonts w:ascii="GHEA Grapalat" w:hAnsi="GHEA Grapalat"/>
                <w:sz w:val="24"/>
                <w:szCs w:val="24"/>
                <w:lang w:val="af-ZA"/>
              </w:rPr>
              <w:t xml:space="preserve">» բաժնի» </w:t>
            </w:r>
            <w:r w:rsidRPr="008D2ED5">
              <w:rPr>
                <w:rFonts w:ascii="GHEA Grapalat" w:hAnsi="GHEA Grapalat" w:cs="Sylfaen"/>
                <w:sz w:val="24"/>
                <w:szCs w:val="24"/>
                <w:lang w:val="hy-AM"/>
              </w:rPr>
              <w:t>բառերով:</w:t>
            </w:r>
          </w:p>
        </w:tc>
        <w:tc>
          <w:tcPr>
            <w:tcW w:w="4952" w:type="dxa"/>
            <w:gridSpan w:val="4"/>
          </w:tcPr>
          <w:p w:rsidR="0060661C" w:rsidRDefault="0060661C" w:rsidP="0060661C">
            <w:pPr>
              <w:tabs>
                <w:tab w:val="left" w:pos="1275"/>
                <w:tab w:val="left" w:pos="3615"/>
              </w:tabs>
              <w:jc w:val="both"/>
              <w:rPr>
                <w:rFonts w:ascii="GHEA Grapalat" w:hAnsi="GHEA Grapalat"/>
                <w:sz w:val="24"/>
                <w:szCs w:val="24"/>
                <w:lang w:val="hy-AM"/>
              </w:rPr>
            </w:pPr>
          </w:p>
          <w:p w:rsidR="0060661C" w:rsidRDefault="0060661C" w:rsidP="0060661C">
            <w:pPr>
              <w:tabs>
                <w:tab w:val="left" w:pos="1275"/>
                <w:tab w:val="left" w:pos="3615"/>
              </w:tabs>
              <w:jc w:val="both"/>
              <w:rPr>
                <w:rFonts w:ascii="GHEA Grapalat" w:hAnsi="GHEA Grapalat"/>
                <w:sz w:val="24"/>
                <w:szCs w:val="24"/>
                <w:lang w:val="hy-AM"/>
              </w:rPr>
            </w:pPr>
          </w:p>
          <w:p w:rsidR="0060661C" w:rsidRDefault="0060661C" w:rsidP="0060661C">
            <w:pPr>
              <w:tabs>
                <w:tab w:val="left" w:pos="1275"/>
                <w:tab w:val="left" w:pos="3615"/>
              </w:tabs>
              <w:jc w:val="both"/>
              <w:rPr>
                <w:rFonts w:ascii="GHEA Grapalat" w:hAnsi="GHEA Grapalat"/>
                <w:sz w:val="24"/>
                <w:szCs w:val="24"/>
                <w:lang w:val="hy-AM"/>
              </w:rPr>
            </w:pPr>
          </w:p>
          <w:p w:rsidR="0018505A" w:rsidRPr="008D2ED5" w:rsidRDefault="0018505A" w:rsidP="0060661C">
            <w:pPr>
              <w:tabs>
                <w:tab w:val="left" w:pos="1275"/>
                <w:tab w:val="left" w:pos="3615"/>
              </w:tabs>
              <w:jc w:val="both"/>
              <w:rPr>
                <w:rFonts w:ascii="GHEA Grapalat" w:hAnsi="GHEA Grapalat"/>
                <w:sz w:val="24"/>
                <w:szCs w:val="24"/>
                <w:lang w:val="hy-AM"/>
              </w:rPr>
            </w:pPr>
            <w:r w:rsidRPr="008D2ED5">
              <w:rPr>
                <w:rFonts w:ascii="GHEA Grapalat" w:hAnsi="GHEA Grapalat"/>
                <w:sz w:val="24"/>
                <w:szCs w:val="24"/>
                <w:lang w:val="hy-AM"/>
              </w:rPr>
              <w:t>Ընդունվել է</w:t>
            </w:r>
          </w:p>
        </w:tc>
      </w:tr>
      <w:tr w:rsidR="00531C77" w:rsidRPr="008D2ED5" w:rsidTr="00E15279">
        <w:trPr>
          <w:trHeight w:val="285"/>
        </w:trPr>
        <w:tc>
          <w:tcPr>
            <w:tcW w:w="6893" w:type="dxa"/>
            <w:gridSpan w:val="3"/>
            <w:vMerge w:val="restart"/>
          </w:tcPr>
          <w:p w:rsidR="00531C77" w:rsidRPr="008D2ED5" w:rsidRDefault="00531C77" w:rsidP="00F37BDB">
            <w:pPr>
              <w:tabs>
                <w:tab w:val="left" w:pos="3615"/>
              </w:tabs>
              <w:rPr>
                <w:rFonts w:ascii="GHEA Grapalat" w:hAnsi="GHEA Grapalat"/>
                <w:sz w:val="24"/>
                <w:szCs w:val="24"/>
                <w:lang w:val="en-US"/>
              </w:rPr>
            </w:pPr>
            <w:r w:rsidRPr="008D2ED5">
              <w:rPr>
                <w:rFonts w:ascii="GHEA Grapalat" w:hAnsi="GHEA Grapalat"/>
                <w:sz w:val="24"/>
                <w:szCs w:val="24"/>
                <w:lang w:val="en-US"/>
              </w:rPr>
              <w:t xml:space="preserve">ՀՀ վարչապետի աշխատակազմի </w:t>
            </w:r>
          </w:p>
          <w:p w:rsidR="00531C77" w:rsidRPr="008D2ED5" w:rsidRDefault="00531C77" w:rsidP="00F37BDB">
            <w:pPr>
              <w:tabs>
                <w:tab w:val="left" w:pos="3615"/>
              </w:tabs>
              <w:rPr>
                <w:rFonts w:ascii="GHEA Grapalat" w:hAnsi="GHEA Grapalat"/>
                <w:sz w:val="24"/>
                <w:szCs w:val="24"/>
                <w:lang w:val="en-US"/>
              </w:rPr>
            </w:pPr>
            <w:r w:rsidRPr="008D2ED5">
              <w:rPr>
                <w:rFonts w:ascii="GHEA Grapalat" w:hAnsi="GHEA Grapalat"/>
                <w:sz w:val="24"/>
                <w:szCs w:val="24"/>
                <w:lang w:val="hy-AM"/>
              </w:rPr>
              <w:t xml:space="preserve"> սոցիալական հարցերի վարչություն</w:t>
            </w:r>
          </w:p>
        </w:tc>
        <w:tc>
          <w:tcPr>
            <w:tcW w:w="2883" w:type="dxa"/>
            <w:gridSpan w:val="4"/>
          </w:tcPr>
          <w:p w:rsidR="00531C77" w:rsidRPr="008D2ED5" w:rsidRDefault="00531C77" w:rsidP="00F37BDB">
            <w:pPr>
              <w:tabs>
                <w:tab w:val="left" w:pos="3615"/>
              </w:tabs>
              <w:rPr>
                <w:rFonts w:ascii="GHEA Grapalat" w:hAnsi="GHEA Grapalat"/>
                <w:sz w:val="24"/>
                <w:szCs w:val="24"/>
                <w:lang w:val="en-US"/>
              </w:rPr>
            </w:pPr>
            <w:r w:rsidRPr="008D2ED5">
              <w:rPr>
                <w:rFonts w:ascii="GHEA Grapalat" w:hAnsi="GHEA Grapalat"/>
                <w:sz w:val="24"/>
                <w:szCs w:val="24"/>
                <w:lang w:val="en-US"/>
              </w:rPr>
              <w:t>02.10.2023թ.</w:t>
            </w:r>
          </w:p>
        </w:tc>
      </w:tr>
      <w:tr w:rsidR="00531C77" w:rsidRPr="008D2ED5" w:rsidTr="00E15279">
        <w:trPr>
          <w:trHeight w:val="180"/>
        </w:trPr>
        <w:tc>
          <w:tcPr>
            <w:tcW w:w="6893" w:type="dxa"/>
            <w:gridSpan w:val="3"/>
            <w:vMerge/>
          </w:tcPr>
          <w:p w:rsidR="00531C77" w:rsidRPr="008D2ED5" w:rsidRDefault="00531C77" w:rsidP="00F37BDB">
            <w:pPr>
              <w:tabs>
                <w:tab w:val="left" w:pos="3615"/>
              </w:tabs>
              <w:rPr>
                <w:rFonts w:ascii="GHEA Grapalat" w:hAnsi="GHEA Grapalat"/>
                <w:sz w:val="24"/>
                <w:szCs w:val="24"/>
                <w:lang w:val="hy-AM"/>
              </w:rPr>
            </w:pPr>
          </w:p>
        </w:tc>
        <w:tc>
          <w:tcPr>
            <w:tcW w:w="2883" w:type="dxa"/>
            <w:gridSpan w:val="4"/>
          </w:tcPr>
          <w:p w:rsidR="00531C77" w:rsidRPr="008D2ED5" w:rsidRDefault="00531C77" w:rsidP="00F37BDB">
            <w:pPr>
              <w:tabs>
                <w:tab w:val="left" w:pos="3615"/>
              </w:tabs>
              <w:rPr>
                <w:rFonts w:ascii="GHEA Grapalat" w:hAnsi="GHEA Grapalat"/>
                <w:sz w:val="24"/>
                <w:szCs w:val="24"/>
                <w:lang w:val="en-US"/>
              </w:rPr>
            </w:pPr>
            <w:r w:rsidRPr="008D2ED5">
              <w:rPr>
                <w:rFonts w:ascii="GHEA Grapalat" w:hAnsi="GHEA Grapalat"/>
                <w:sz w:val="24"/>
                <w:szCs w:val="24"/>
                <w:lang w:val="en-US"/>
              </w:rPr>
              <w:t>02/11/34606-2023</w:t>
            </w:r>
          </w:p>
        </w:tc>
      </w:tr>
      <w:tr w:rsidR="00531C77" w:rsidRPr="00F37BDB" w:rsidTr="00531C77">
        <w:tc>
          <w:tcPr>
            <w:tcW w:w="4763" w:type="dxa"/>
            <w:gridSpan w:val="2"/>
          </w:tcPr>
          <w:p w:rsidR="00531C77" w:rsidRPr="008D2ED5" w:rsidRDefault="00531C77" w:rsidP="00F37BDB">
            <w:pPr>
              <w:pStyle w:val="CommentText"/>
              <w:tabs>
                <w:tab w:val="left" w:pos="993"/>
              </w:tabs>
              <w:ind w:firstLine="567"/>
              <w:jc w:val="both"/>
              <w:rPr>
                <w:rFonts w:ascii="GHEA Grapalat" w:eastAsia="Calibri" w:hAnsi="GHEA Grapalat" w:cs="Calibri"/>
                <w:sz w:val="24"/>
                <w:szCs w:val="24"/>
                <w:lang w:val="hy-AM" w:eastAsia="ar-SA"/>
              </w:rPr>
            </w:pPr>
            <w:r w:rsidRPr="008D2ED5">
              <w:rPr>
                <w:rFonts w:ascii="GHEA Grapalat" w:eastAsia="Calibri" w:hAnsi="GHEA Grapalat" w:cs="Calibri"/>
                <w:sz w:val="24"/>
                <w:szCs w:val="24"/>
                <w:lang w:val="hy-AM" w:eastAsia="ar-SA"/>
              </w:rPr>
              <w:t>Նախագծի վերաբերյալ ներկայացնում ենք հետևյալ դիտարկումները.</w:t>
            </w:r>
          </w:p>
          <w:p w:rsidR="00531C77" w:rsidRPr="008D2ED5" w:rsidRDefault="00531C77" w:rsidP="00F37BDB">
            <w:pPr>
              <w:pStyle w:val="CommentText"/>
              <w:ind w:firstLine="567"/>
              <w:rPr>
                <w:rFonts w:ascii="GHEA Grapalat" w:eastAsia="Calibri" w:hAnsi="GHEA Grapalat" w:cs="Calibri"/>
                <w:sz w:val="24"/>
                <w:szCs w:val="24"/>
                <w:lang w:val="hy-AM" w:eastAsia="ar-SA"/>
              </w:rPr>
            </w:pPr>
            <w:r w:rsidRPr="008D2ED5">
              <w:rPr>
                <w:rFonts w:ascii="GHEA Grapalat" w:eastAsia="Calibri" w:hAnsi="GHEA Grapalat" w:cs="Calibri"/>
                <w:sz w:val="24"/>
                <w:szCs w:val="24"/>
                <w:lang w:val="hy-AM" w:eastAsia="ar-SA"/>
              </w:rPr>
              <w:t>1. Նախագծի 5-րդ կետը ենթակա է ամբողջական խմբագրման, հաշվի առնելով այն, որ</w:t>
            </w:r>
          </w:p>
          <w:p w:rsidR="00531C77" w:rsidRPr="008D2ED5" w:rsidRDefault="00531C77" w:rsidP="00F37BDB">
            <w:pPr>
              <w:pStyle w:val="CommentText"/>
              <w:tabs>
                <w:tab w:val="left" w:pos="993"/>
              </w:tabs>
              <w:ind w:firstLine="567"/>
              <w:jc w:val="both"/>
              <w:rPr>
                <w:rFonts w:ascii="GHEA Grapalat" w:hAnsi="GHEA Grapalat"/>
                <w:sz w:val="24"/>
                <w:szCs w:val="24"/>
                <w:lang w:val="hy-AM"/>
              </w:rPr>
            </w:pPr>
            <w:r w:rsidRPr="008D2ED5">
              <w:rPr>
                <w:rFonts w:ascii="GHEA Grapalat" w:eastAsia="Calibri" w:hAnsi="GHEA Grapalat" w:cs="Calibri"/>
                <w:sz w:val="24"/>
                <w:szCs w:val="24"/>
                <w:lang w:val="hy-AM" w:eastAsia="ar-SA"/>
              </w:rPr>
              <w:t>1) ԿԳՄՍ նախարարին հանձնարարվում է որոշումն ուժի մեջ մտնելուց հետո երկամսյա ժամկետում ապահովել բոլոր 3  ենթակետերում թվարկվող աշխատանքների կատարումը, բայց 2-րդ ենթակետում այլ առանձին ժամկետ է սահմանվում,</w:t>
            </w:r>
          </w:p>
        </w:tc>
        <w:tc>
          <w:tcPr>
            <w:tcW w:w="5013" w:type="dxa"/>
            <w:gridSpan w:val="5"/>
          </w:tcPr>
          <w:p w:rsidR="00C51A17" w:rsidRPr="0060661C" w:rsidRDefault="00C51A17" w:rsidP="0060661C">
            <w:pPr>
              <w:tabs>
                <w:tab w:val="left" w:pos="3615"/>
              </w:tabs>
              <w:jc w:val="both"/>
              <w:rPr>
                <w:rFonts w:ascii="GHEA Grapalat" w:hAnsi="GHEA Grapalat"/>
                <w:b/>
                <w:sz w:val="24"/>
                <w:szCs w:val="24"/>
                <w:lang w:val="hy-AM"/>
              </w:rPr>
            </w:pPr>
            <w:r w:rsidRPr="0060661C">
              <w:rPr>
                <w:rFonts w:ascii="GHEA Grapalat" w:hAnsi="GHEA Grapalat"/>
                <w:b/>
                <w:sz w:val="24"/>
                <w:szCs w:val="24"/>
                <w:lang w:val="hy-AM"/>
              </w:rPr>
              <w:t>Ընդունվել է</w:t>
            </w:r>
          </w:p>
          <w:p w:rsidR="00C51A17" w:rsidRPr="008D2ED5" w:rsidRDefault="00C51A17" w:rsidP="00F37BDB">
            <w:pPr>
              <w:tabs>
                <w:tab w:val="left" w:pos="3615"/>
              </w:tabs>
              <w:jc w:val="both"/>
              <w:rPr>
                <w:rFonts w:ascii="GHEA Grapalat" w:hAnsi="GHEA Grapalat"/>
                <w:sz w:val="24"/>
                <w:szCs w:val="24"/>
                <w:lang w:val="hy-AM"/>
              </w:rPr>
            </w:pPr>
            <w:r w:rsidRPr="008D2ED5">
              <w:rPr>
                <w:rFonts w:ascii="GHEA Grapalat" w:hAnsi="GHEA Grapalat"/>
                <w:sz w:val="24"/>
                <w:szCs w:val="24"/>
                <w:lang w:val="hy-AM"/>
              </w:rPr>
              <w:t>Նախագծի 5-րդ կետը և  1-ին  ենթակետը</w:t>
            </w:r>
            <w:r w:rsidR="00B01A7F" w:rsidRPr="008D2ED5">
              <w:rPr>
                <w:rFonts w:ascii="GHEA Grapalat" w:hAnsi="GHEA Grapalat"/>
                <w:sz w:val="24"/>
                <w:szCs w:val="24"/>
                <w:lang w:val="hy-AM"/>
              </w:rPr>
              <w:t xml:space="preserve"> </w:t>
            </w:r>
            <w:r w:rsidRPr="008D2ED5">
              <w:rPr>
                <w:rFonts w:ascii="GHEA Grapalat" w:hAnsi="GHEA Grapalat"/>
                <w:sz w:val="24"/>
                <w:szCs w:val="24"/>
                <w:lang w:val="hy-AM"/>
              </w:rPr>
              <w:t xml:space="preserve">լրամշակվել է: </w:t>
            </w:r>
          </w:p>
          <w:p w:rsidR="00C51A17" w:rsidRPr="008D2ED5" w:rsidRDefault="00C51A17" w:rsidP="00F37BDB">
            <w:pPr>
              <w:tabs>
                <w:tab w:val="left" w:pos="3615"/>
              </w:tabs>
              <w:rPr>
                <w:rFonts w:ascii="GHEA Grapalat" w:hAnsi="GHEA Grapalat"/>
                <w:sz w:val="24"/>
                <w:szCs w:val="24"/>
                <w:lang w:val="hy-AM"/>
              </w:rPr>
            </w:pPr>
          </w:p>
        </w:tc>
      </w:tr>
      <w:tr w:rsidR="00531C77" w:rsidRPr="00F37BDB" w:rsidTr="00531C77">
        <w:tc>
          <w:tcPr>
            <w:tcW w:w="4763" w:type="dxa"/>
            <w:gridSpan w:val="2"/>
          </w:tcPr>
          <w:p w:rsidR="00C51A17" w:rsidRPr="008D2ED5" w:rsidRDefault="00C51A17" w:rsidP="00F37BDB">
            <w:pPr>
              <w:pStyle w:val="CommentText"/>
              <w:tabs>
                <w:tab w:val="left" w:pos="993"/>
              </w:tabs>
              <w:ind w:firstLine="567"/>
              <w:jc w:val="both"/>
              <w:rPr>
                <w:rFonts w:ascii="GHEA Grapalat" w:eastAsia="Calibri" w:hAnsi="GHEA Grapalat" w:cs="Calibri"/>
                <w:sz w:val="24"/>
                <w:szCs w:val="24"/>
                <w:lang w:val="hy-AM" w:eastAsia="ar-SA"/>
              </w:rPr>
            </w:pPr>
            <w:r w:rsidRPr="008D2ED5">
              <w:rPr>
                <w:rFonts w:ascii="GHEA Grapalat" w:eastAsia="Calibri" w:hAnsi="GHEA Grapalat" w:cs="Calibri"/>
                <w:sz w:val="24"/>
                <w:szCs w:val="24"/>
                <w:lang w:val="hy-AM" w:eastAsia="ar-SA"/>
              </w:rPr>
              <w:t xml:space="preserve">2)  2-րդ ենթակետում որոշման 6-րդ կետի 1-ին ենթակետին հղումը հասկանալի չէ (հավանաբար պետք է լինի 5-րդ կետի 1-ին ենթակետ): Նույն ենթակետում «կազմակերպության դադարման» բառերն անհրաժեշտ է փոխարինել «կազմակերպության գործունեության դադարման» բառերով, </w:t>
            </w:r>
          </w:p>
          <w:p w:rsidR="00531C77" w:rsidRPr="008D2ED5" w:rsidRDefault="00531C77" w:rsidP="00F37BDB">
            <w:pPr>
              <w:pStyle w:val="CommentText"/>
              <w:tabs>
                <w:tab w:val="left" w:pos="993"/>
              </w:tabs>
              <w:ind w:firstLine="567"/>
              <w:jc w:val="both"/>
              <w:rPr>
                <w:rFonts w:ascii="GHEA Grapalat" w:hAnsi="GHEA Grapalat"/>
                <w:sz w:val="24"/>
                <w:szCs w:val="24"/>
                <w:lang w:val="hy-AM"/>
              </w:rPr>
            </w:pPr>
          </w:p>
        </w:tc>
        <w:tc>
          <w:tcPr>
            <w:tcW w:w="5013" w:type="dxa"/>
            <w:gridSpan w:val="5"/>
          </w:tcPr>
          <w:p w:rsidR="00C51A17" w:rsidRPr="0060661C" w:rsidRDefault="00C51A17" w:rsidP="0060661C">
            <w:pPr>
              <w:tabs>
                <w:tab w:val="left" w:pos="3615"/>
              </w:tabs>
              <w:jc w:val="both"/>
              <w:rPr>
                <w:rFonts w:ascii="GHEA Grapalat" w:hAnsi="GHEA Grapalat"/>
                <w:b/>
                <w:sz w:val="24"/>
                <w:szCs w:val="24"/>
                <w:lang w:val="hy-AM"/>
              </w:rPr>
            </w:pPr>
            <w:r w:rsidRPr="0060661C">
              <w:rPr>
                <w:rFonts w:ascii="GHEA Grapalat" w:hAnsi="GHEA Grapalat"/>
                <w:b/>
                <w:sz w:val="24"/>
                <w:szCs w:val="24"/>
                <w:lang w:val="hy-AM"/>
              </w:rPr>
              <w:t>Չի ընդունվել</w:t>
            </w:r>
          </w:p>
          <w:p w:rsidR="00C51A17" w:rsidRPr="008D2ED5" w:rsidRDefault="00756C6F" w:rsidP="0060661C">
            <w:pPr>
              <w:tabs>
                <w:tab w:val="left" w:pos="3615"/>
              </w:tabs>
              <w:jc w:val="both"/>
              <w:rPr>
                <w:rFonts w:ascii="GHEA Grapalat" w:hAnsi="GHEA Grapalat"/>
                <w:sz w:val="24"/>
                <w:szCs w:val="24"/>
                <w:lang w:val="hy-AM"/>
              </w:rPr>
            </w:pPr>
            <w:r w:rsidRPr="008D2ED5">
              <w:rPr>
                <w:rFonts w:ascii="GHEA Grapalat" w:hAnsi="GHEA Grapalat"/>
                <w:sz w:val="24"/>
                <w:szCs w:val="24"/>
                <w:lang w:val="hy-AM"/>
              </w:rPr>
              <w:t xml:space="preserve">Նախագծի 6-րդ կետի 1-ին ենթակետի համաձայն </w:t>
            </w:r>
            <w:r w:rsidRPr="008D2ED5">
              <w:rPr>
                <w:rFonts w:ascii="GHEA Grapalat" w:hAnsi="GHEA Grapalat"/>
                <w:sz w:val="24"/>
                <w:szCs w:val="24"/>
                <w:lang w:val="af-ZA"/>
              </w:rPr>
              <w:t xml:space="preserve">«Լոռու մարզի Վանաձորի Սայաթ-Նովայի անվան թիվ 10  ավագ դպրոց»  </w:t>
            </w:r>
            <w:r w:rsidRPr="008D2ED5">
              <w:rPr>
                <w:rFonts w:ascii="GHEA Grapalat" w:hAnsi="GHEA Grapalat" w:cs="Tahoma"/>
                <w:sz w:val="24"/>
                <w:szCs w:val="24"/>
                <w:lang w:val="hy-AM"/>
              </w:rPr>
              <w:t>պետական ոչ</w:t>
            </w:r>
            <w:r w:rsidRPr="008D2ED5">
              <w:rPr>
                <w:rFonts w:ascii="GHEA Grapalat" w:hAnsi="GHEA Grapalat"/>
                <w:sz w:val="24"/>
                <w:szCs w:val="24"/>
                <w:lang w:val="af-ZA"/>
              </w:rPr>
              <w:t xml:space="preserve"> </w:t>
            </w:r>
            <w:r w:rsidRPr="008D2ED5">
              <w:rPr>
                <w:rFonts w:ascii="GHEA Grapalat" w:hAnsi="GHEA Grapalat" w:cs="Tahoma"/>
                <w:sz w:val="24"/>
                <w:szCs w:val="24"/>
                <w:lang w:val="hy-AM"/>
              </w:rPr>
              <w:t xml:space="preserve">առևտրային կազմակերպությանն ամրացված գույքը մինչև գործունեության դադարեցումը պետք հանձնվի  Պետական գույքի կառավարման կոմիտեին, որի ավարտից հետո  </w:t>
            </w:r>
            <w:r w:rsidR="00C51A17" w:rsidRPr="008D2ED5">
              <w:rPr>
                <w:rFonts w:ascii="GHEA Grapalat" w:hAnsi="GHEA Grapalat"/>
                <w:sz w:val="24"/>
                <w:szCs w:val="24"/>
                <w:lang w:val="hy-AM"/>
              </w:rPr>
              <w:t xml:space="preserve">Նախագծի 5-րդ կետի </w:t>
            </w:r>
            <w:r w:rsidRPr="008D2ED5">
              <w:rPr>
                <w:rFonts w:ascii="GHEA Grapalat" w:hAnsi="GHEA Grapalat"/>
                <w:sz w:val="24"/>
                <w:szCs w:val="24"/>
                <w:lang w:val="hy-AM"/>
              </w:rPr>
              <w:t xml:space="preserve">1-րդ ենթակետում կազմված փաստաթղթերը ներկայացվում են </w:t>
            </w:r>
            <w:r w:rsidR="00C51A17" w:rsidRPr="008D2ED5">
              <w:rPr>
                <w:rFonts w:ascii="GHEA Grapalat" w:hAnsi="GHEA Grapalat"/>
                <w:sz w:val="24"/>
                <w:szCs w:val="24"/>
                <w:lang w:val="hy-AM"/>
              </w:rPr>
              <w:t xml:space="preserve"> </w:t>
            </w:r>
            <w:r w:rsidR="005032BE" w:rsidRPr="008D2ED5">
              <w:rPr>
                <w:rFonts w:ascii="GHEA Grapalat" w:hAnsi="GHEA Grapalat"/>
                <w:sz w:val="24"/>
                <w:szCs w:val="24"/>
                <w:lang w:val="hy-AM"/>
              </w:rPr>
              <w:t xml:space="preserve">ՀՀ </w:t>
            </w:r>
            <w:r w:rsidR="005032BE" w:rsidRPr="008D2ED5">
              <w:rPr>
                <w:rFonts w:ascii="GHEA Grapalat" w:hAnsi="GHEA Grapalat" w:cs="Sylfaen"/>
                <w:sz w:val="24"/>
                <w:szCs w:val="24"/>
                <w:lang w:val="pt-BR"/>
              </w:rPr>
              <w:t>արդարադատության նախարարության իրավաբանական անձանց պետական ռեգիստրի գործակալություն:</w:t>
            </w:r>
            <w:r w:rsidR="005032BE" w:rsidRPr="008D2ED5">
              <w:rPr>
                <w:rFonts w:ascii="GHEA Grapalat" w:hAnsi="GHEA Grapalat"/>
                <w:sz w:val="24"/>
                <w:szCs w:val="24"/>
                <w:lang w:val="hy-AM"/>
              </w:rPr>
              <w:t xml:space="preserve"> </w:t>
            </w:r>
          </w:p>
        </w:tc>
      </w:tr>
      <w:tr w:rsidR="00531C77" w:rsidRPr="008D2ED5" w:rsidTr="00531C77">
        <w:tc>
          <w:tcPr>
            <w:tcW w:w="4763" w:type="dxa"/>
            <w:gridSpan w:val="2"/>
          </w:tcPr>
          <w:p w:rsidR="00531C77" w:rsidRPr="008D2ED5" w:rsidRDefault="00BB2474" w:rsidP="00F37BDB">
            <w:pPr>
              <w:pStyle w:val="CommentText"/>
              <w:tabs>
                <w:tab w:val="left" w:pos="993"/>
              </w:tabs>
              <w:ind w:firstLine="567"/>
              <w:jc w:val="both"/>
              <w:rPr>
                <w:rFonts w:ascii="GHEA Grapalat" w:hAnsi="GHEA Grapalat"/>
                <w:sz w:val="24"/>
                <w:szCs w:val="24"/>
                <w:lang w:val="hy-AM"/>
              </w:rPr>
            </w:pPr>
            <w:r w:rsidRPr="008D2ED5">
              <w:rPr>
                <w:rFonts w:ascii="GHEA Grapalat" w:eastAsia="Calibri" w:hAnsi="GHEA Grapalat" w:cs="Calibri"/>
                <w:sz w:val="24"/>
                <w:szCs w:val="24"/>
                <w:lang w:val="hy-AM" w:eastAsia="ar-SA"/>
              </w:rPr>
              <w:lastRenderedPageBreak/>
              <w:t>3) 3-րդ ենթակետի համար երկամսյա ժամկետ սահմանելը ենթակա է պարզաբանման:</w:t>
            </w:r>
          </w:p>
        </w:tc>
        <w:tc>
          <w:tcPr>
            <w:tcW w:w="5013" w:type="dxa"/>
            <w:gridSpan w:val="5"/>
          </w:tcPr>
          <w:p w:rsidR="00531C77" w:rsidRPr="008D2ED5" w:rsidRDefault="00756C6F" w:rsidP="0060661C">
            <w:pPr>
              <w:tabs>
                <w:tab w:val="left" w:pos="3615"/>
              </w:tabs>
              <w:jc w:val="both"/>
              <w:rPr>
                <w:rFonts w:ascii="GHEA Grapalat" w:hAnsi="GHEA Grapalat"/>
                <w:sz w:val="24"/>
                <w:szCs w:val="24"/>
                <w:lang w:val="en-US"/>
              </w:rPr>
            </w:pPr>
            <w:r w:rsidRPr="008D2ED5">
              <w:rPr>
                <w:rFonts w:ascii="GHEA Grapalat" w:hAnsi="GHEA Grapalat"/>
                <w:sz w:val="24"/>
                <w:szCs w:val="24"/>
                <w:lang w:val="en-US"/>
              </w:rPr>
              <w:t>Ընդունվել է</w:t>
            </w:r>
          </w:p>
        </w:tc>
      </w:tr>
      <w:tr w:rsidR="00531C77" w:rsidRPr="008D2ED5" w:rsidTr="00531C77">
        <w:tc>
          <w:tcPr>
            <w:tcW w:w="4763" w:type="dxa"/>
            <w:gridSpan w:val="2"/>
          </w:tcPr>
          <w:p w:rsidR="00BB2474" w:rsidRPr="008D2ED5" w:rsidRDefault="00BB2474" w:rsidP="00F37BDB">
            <w:pPr>
              <w:pStyle w:val="CommentText"/>
              <w:tabs>
                <w:tab w:val="left" w:pos="993"/>
              </w:tabs>
              <w:ind w:firstLine="567"/>
              <w:jc w:val="both"/>
              <w:rPr>
                <w:rFonts w:ascii="GHEA Grapalat" w:eastAsia="Calibri" w:hAnsi="GHEA Grapalat" w:cs="Calibri"/>
                <w:sz w:val="24"/>
                <w:szCs w:val="24"/>
                <w:lang w:val="hy-AM" w:eastAsia="ar-SA"/>
              </w:rPr>
            </w:pPr>
            <w:r w:rsidRPr="008D2ED5">
              <w:rPr>
                <w:rFonts w:ascii="GHEA Grapalat" w:eastAsia="Calibri" w:hAnsi="GHEA Grapalat" w:cs="Calibri"/>
                <w:sz w:val="24"/>
                <w:szCs w:val="24"/>
                <w:lang w:val="hy-AM" w:eastAsia="ar-SA"/>
              </w:rPr>
              <w:t>2. Նախագծի հիմնավորումն անհրաժեշտ է խմբագրել, մասնավորապես՝</w:t>
            </w:r>
          </w:p>
          <w:p w:rsidR="00531C77" w:rsidRPr="008D2ED5" w:rsidRDefault="00BB2474" w:rsidP="00BF2CC9">
            <w:pPr>
              <w:pStyle w:val="CommentText"/>
              <w:tabs>
                <w:tab w:val="left" w:pos="993"/>
              </w:tabs>
              <w:ind w:firstLine="567"/>
              <w:jc w:val="both"/>
              <w:rPr>
                <w:rFonts w:ascii="GHEA Grapalat" w:hAnsi="GHEA Grapalat"/>
                <w:sz w:val="24"/>
                <w:szCs w:val="24"/>
                <w:lang w:val="hy-AM"/>
              </w:rPr>
            </w:pPr>
            <w:r w:rsidRPr="008D2ED5">
              <w:rPr>
                <w:rFonts w:ascii="GHEA Grapalat" w:eastAsia="Calibri" w:hAnsi="GHEA Grapalat" w:cs="Calibri"/>
                <w:sz w:val="24"/>
                <w:szCs w:val="24"/>
                <w:lang w:val="hy-AM" w:eastAsia="ar-SA"/>
              </w:rPr>
              <w:t>1) «Անհրաժեշտությունը» բաժնում միայն խոսվում է Վանաձորի Ս. Նալղռանյանի անվան N 13 ավագ դպրոցի հիմնանորոգման մասին, ինչը որոշման նախագծի հիմնական բովանդակությունը չէ,</w:t>
            </w:r>
          </w:p>
        </w:tc>
        <w:tc>
          <w:tcPr>
            <w:tcW w:w="5013" w:type="dxa"/>
            <w:gridSpan w:val="5"/>
          </w:tcPr>
          <w:p w:rsidR="00531C77" w:rsidRPr="008D2ED5" w:rsidRDefault="00B01A7F" w:rsidP="0060661C">
            <w:pPr>
              <w:tabs>
                <w:tab w:val="left" w:pos="3615"/>
              </w:tabs>
              <w:jc w:val="both"/>
              <w:rPr>
                <w:rFonts w:ascii="GHEA Grapalat" w:hAnsi="GHEA Grapalat"/>
                <w:sz w:val="24"/>
                <w:szCs w:val="24"/>
                <w:lang w:val="en-US"/>
              </w:rPr>
            </w:pPr>
            <w:r w:rsidRPr="008D2ED5">
              <w:rPr>
                <w:rFonts w:ascii="GHEA Grapalat" w:hAnsi="GHEA Grapalat"/>
                <w:sz w:val="24"/>
                <w:szCs w:val="24"/>
                <w:lang w:val="en-US"/>
              </w:rPr>
              <w:t>Ընդունվել է</w:t>
            </w:r>
          </w:p>
        </w:tc>
      </w:tr>
      <w:tr w:rsidR="00531C77" w:rsidRPr="008D2ED5" w:rsidTr="00531C77">
        <w:tc>
          <w:tcPr>
            <w:tcW w:w="4763" w:type="dxa"/>
            <w:gridSpan w:val="2"/>
          </w:tcPr>
          <w:p w:rsidR="00531C77" w:rsidRPr="008D2ED5" w:rsidRDefault="00B01A7F" w:rsidP="00BF2CC9">
            <w:pPr>
              <w:ind w:firstLine="540"/>
              <w:contextualSpacing/>
              <w:jc w:val="both"/>
              <w:rPr>
                <w:rFonts w:ascii="GHEA Grapalat" w:hAnsi="GHEA Grapalat"/>
                <w:sz w:val="24"/>
                <w:szCs w:val="24"/>
                <w:lang w:val="hy-AM"/>
              </w:rPr>
            </w:pPr>
            <w:r w:rsidRPr="008D2ED5">
              <w:rPr>
                <w:rFonts w:ascii="GHEA Grapalat" w:eastAsia="Calibri" w:hAnsi="GHEA Grapalat" w:cs="Calibri"/>
                <w:sz w:val="24"/>
                <w:szCs w:val="24"/>
                <w:lang w:val="hy-AM" w:eastAsia="ar-SA"/>
              </w:rPr>
              <w:t xml:space="preserve">2) «Կապը ռազմավարական փաստաթղթերի հետ» բաժինը չի համապատասխանում </w:t>
            </w:r>
            <w:r w:rsidRPr="008D2ED5">
              <w:rPr>
                <w:rFonts w:ascii="GHEA Grapalat" w:hAnsi="GHEA Grapalat"/>
                <w:sz w:val="24"/>
                <w:szCs w:val="24"/>
                <w:lang w:val="hy-AM"/>
              </w:rPr>
              <w:t>վարչապետի N 02/08.3/28440-2021 և N 02/16.10/40655-2021 հանձնարարականների պահանջներին,</w:t>
            </w:r>
          </w:p>
        </w:tc>
        <w:tc>
          <w:tcPr>
            <w:tcW w:w="5013" w:type="dxa"/>
            <w:gridSpan w:val="5"/>
          </w:tcPr>
          <w:p w:rsidR="00531C77" w:rsidRPr="008D2ED5" w:rsidRDefault="00B01A7F" w:rsidP="0060661C">
            <w:pPr>
              <w:tabs>
                <w:tab w:val="left" w:pos="3615"/>
              </w:tabs>
              <w:jc w:val="both"/>
              <w:rPr>
                <w:rFonts w:ascii="GHEA Grapalat" w:hAnsi="GHEA Grapalat"/>
                <w:sz w:val="24"/>
                <w:szCs w:val="24"/>
                <w:lang w:val="en-US"/>
              </w:rPr>
            </w:pPr>
            <w:r w:rsidRPr="008D2ED5">
              <w:rPr>
                <w:rFonts w:ascii="GHEA Grapalat" w:hAnsi="GHEA Grapalat"/>
                <w:sz w:val="24"/>
                <w:szCs w:val="24"/>
                <w:lang w:val="en-US"/>
              </w:rPr>
              <w:t>Ընդունվել է</w:t>
            </w:r>
          </w:p>
        </w:tc>
      </w:tr>
      <w:tr w:rsidR="00B01A7F" w:rsidRPr="008D2ED5" w:rsidTr="00531C77">
        <w:tc>
          <w:tcPr>
            <w:tcW w:w="4763" w:type="dxa"/>
            <w:gridSpan w:val="2"/>
          </w:tcPr>
          <w:p w:rsidR="00B01A7F" w:rsidRPr="008D2ED5" w:rsidRDefault="00B01A7F" w:rsidP="00BF2CC9">
            <w:pPr>
              <w:pStyle w:val="CommentText"/>
              <w:tabs>
                <w:tab w:val="left" w:pos="993"/>
              </w:tabs>
              <w:ind w:firstLine="567"/>
              <w:jc w:val="both"/>
              <w:rPr>
                <w:rFonts w:ascii="GHEA Grapalat" w:eastAsia="Calibri" w:hAnsi="GHEA Grapalat" w:cs="Calibri"/>
                <w:sz w:val="24"/>
                <w:szCs w:val="24"/>
                <w:lang w:val="hy-AM" w:eastAsia="ar-SA"/>
              </w:rPr>
            </w:pPr>
            <w:r w:rsidRPr="008D2ED5">
              <w:rPr>
                <w:rFonts w:ascii="GHEA Grapalat" w:eastAsia="Calibri" w:hAnsi="GHEA Grapalat" w:cs="Calibri"/>
                <w:sz w:val="24"/>
                <w:szCs w:val="24"/>
                <w:lang w:val="hy-AM" w:eastAsia="ar-SA"/>
              </w:rPr>
              <w:t>3) որոշման նախագծի ընդունման կապակցությամբ պետական կամ տեղական ինքնակառավարման մարմինների բյուջեում ծախսերի և եկամուտների ավելացում կամ նվազեցում չնախատեսվելու մասին դիտարկումն ընդունելի չէ, որովհետև դպրոցների միացման դեպքում պետք է ակնկալվի ծախսերի նվազում,</w:t>
            </w:r>
          </w:p>
        </w:tc>
        <w:tc>
          <w:tcPr>
            <w:tcW w:w="5013" w:type="dxa"/>
            <w:gridSpan w:val="5"/>
          </w:tcPr>
          <w:p w:rsidR="00B01A7F" w:rsidRPr="008D2ED5" w:rsidRDefault="00B01A7F" w:rsidP="0060661C">
            <w:pPr>
              <w:tabs>
                <w:tab w:val="left" w:pos="3615"/>
              </w:tabs>
              <w:jc w:val="both"/>
              <w:rPr>
                <w:rFonts w:ascii="GHEA Grapalat" w:hAnsi="GHEA Grapalat"/>
                <w:sz w:val="24"/>
                <w:szCs w:val="24"/>
                <w:lang w:val="hy-AM"/>
              </w:rPr>
            </w:pPr>
            <w:r w:rsidRPr="008D2ED5">
              <w:rPr>
                <w:rFonts w:ascii="GHEA Grapalat" w:hAnsi="GHEA Grapalat"/>
                <w:sz w:val="24"/>
                <w:szCs w:val="24"/>
                <w:lang w:val="en-US"/>
              </w:rPr>
              <w:t>Ընդունվել է</w:t>
            </w:r>
          </w:p>
        </w:tc>
      </w:tr>
      <w:tr w:rsidR="00B01A7F" w:rsidRPr="008D2ED5" w:rsidTr="00531C77">
        <w:tc>
          <w:tcPr>
            <w:tcW w:w="4763" w:type="dxa"/>
            <w:gridSpan w:val="2"/>
          </w:tcPr>
          <w:p w:rsidR="00B01A7F" w:rsidRPr="008D2ED5" w:rsidRDefault="00B01A7F" w:rsidP="00BF2CC9">
            <w:pPr>
              <w:pStyle w:val="CommentText"/>
              <w:tabs>
                <w:tab w:val="left" w:pos="993"/>
              </w:tabs>
              <w:ind w:firstLine="567"/>
              <w:jc w:val="both"/>
              <w:rPr>
                <w:rFonts w:ascii="GHEA Grapalat" w:eastAsia="Calibri" w:hAnsi="GHEA Grapalat" w:cs="Calibri"/>
                <w:sz w:val="24"/>
                <w:szCs w:val="24"/>
                <w:lang w:val="hy-AM" w:eastAsia="ar-SA"/>
              </w:rPr>
            </w:pPr>
            <w:r w:rsidRPr="008D2ED5">
              <w:rPr>
                <w:rFonts w:ascii="GHEA Grapalat" w:eastAsia="Calibri" w:hAnsi="GHEA Grapalat" w:cs="Calibri"/>
                <w:sz w:val="24"/>
                <w:szCs w:val="24"/>
                <w:lang w:val="hy-AM" w:eastAsia="ar-SA"/>
              </w:rPr>
              <w:t>4) հիմնավորման մեջ առկա են վրիպակներ:</w:t>
            </w:r>
            <w:bookmarkStart w:id="0" w:name="_GoBack"/>
            <w:bookmarkEnd w:id="0"/>
          </w:p>
        </w:tc>
        <w:tc>
          <w:tcPr>
            <w:tcW w:w="5013" w:type="dxa"/>
            <w:gridSpan w:val="5"/>
          </w:tcPr>
          <w:p w:rsidR="00B01A7F" w:rsidRPr="008D2ED5" w:rsidRDefault="00B01A7F" w:rsidP="0060661C">
            <w:pPr>
              <w:tabs>
                <w:tab w:val="left" w:pos="3615"/>
              </w:tabs>
              <w:jc w:val="both"/>
              <w:rPr>
                <w:rFonts w:ascii="GHEA Grapalat" w:hAnsi="GHEA Grapalat"/>
                <w:sz w:val="24"/>
                <w:szCs w:val="24"/>
                <w:lang w:val="hy-AM"/>
              </w:rPr>
            </w:pPr>
            <w:r w:rsidRPr="008D2ED5">
              <w:rPr>
                <w:rFonts w:ascii="GHEA Grapalat" w:hAnsi="GHEA Grapalat"/>
                <w:sz w:val="24"/>
                <w:szCs w:val="24"/>
                <w:lang w:val="en-US"/>
              </w:rPr>
              <w:t>Ընդունվել է</w:t>
            </w:r>
          </w:p>
        </w:tc>
      </w:tr>
    </w:tbl>
    <w:p w:rsidR="009D0845" w:rsidRPr="008D2ED5" w:rsidRDefault="009D0845" w:rsidP="00F37BDB">
      <w:pPr>
        <w:tabs>
          <w:tab w:val="left" w:pos="3615"/>
        </w:tabs>
        <w:rPr>
          <w:rFonts w:ascii="GHEA Grapalat" w:hAnsi="GHEA Grapalat"/>
          <w:sz w:val="24"/>
          <w:szCs w:val="24"/>
          <w:lang w:val="hy-AM"/>
        </w:rPr>
      </w:pPr>
    </w:p>
    <w:sectPr w:rsidR="009D0845" w:rsidRPr="008D2ED5" w:rsidSect="003E0B34">
      <w:pgSz w:w="11909" w:h="16834"/>
      <w:pgMar w:top="709" w:right="425" w:bottom="709" w:left="851" w:header="425" w:footer="0" w:gutter="397"/>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7857" w:rsidRDefault="00BD7857" w:rsidP="0020783A">
      <w:r>
        <w:separator/>
      </w:r>
    </w:p>
  </w:endnote>
  <w:endnote w:type="continuationSeparator" w:id="0">
    <w:p w:rsidR="00BD7857" w:rsidRDefault="00BD7857" w:rsidP="0020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7857" w:rsidRDefault="00BD7857" w:rsidP="0020783A">
      <w:r>
        <w:separator/>
      </w:r>
    </w:p>
  </w:footnote>
  <w:footnote w:type="continuationSeparator" w:id="0">
    <w:p w:rsidR="00BD7857" w:rsidRDefault="00BD7857" w:rsidP="0020783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272D3"/>
    <w:multiLevelType w:val="hybridMultilevel"/>
    <w:tmpl w:val="B1FC8C70"/>
    <w:lvl w:ilvl="0" w:tplc="111A7E3C">
      <w:start w:val="1"/>
      <w:numFmt w:val="decimal"/>
      <w:lvlText w:val="%1."/>
      <w:lvlJc w:val="left"/>
      <w:pPr>
        <w:ind w:left="643" w:hanging="360"/>
      </w:pPr>
      <w:rPr>
        <w:rFonts w:ascii="GHEA Grapalat" w:eastAsia="Times New Roman" w:hAnsi="GHEA Grapalat" w:cs="Tahoma"/>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DC44B78"/>
    <w:multiLevelType w:val="hybridMultilevel"/>
    <w:tmpl w:val="66D6BC78"/>
    <w:lvl w:ilvl="0" w:tplc="4F6EA4C4">
      <w:start w:val="1"/>
      <w:numFmt w:val="decimal"/>
      <w:lvlText w:val="%1."/>
      <w:lvlJc w:val="left"/>
      <w:pPr>
        <w:ind w:left="501"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750747"/>
    <w:multiLevelType w:val="hybridMultilevel"/>
    <w:tmpl w:val="2C1ED32A"/>
    <w:lvl w:ilvl="0" w:tplc="45FC5A9A">
      <w:start w:val="1"/>
      <w:numFmt w:val="decimal"/>
      <w:lvlText w:val="%1."/>
      <w:lvlJc w:val="left"/>
      <w:pPr>
        <w:ind w:left="720" w:hanging="360"/>
      </w:pPr>
      <w:rPr>
        <w:rFonts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195E47"/>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B2F1B58"/>
    <w:multiLevelType w:val="hybridMultilevel"/>
    <w:tmpl w:val="DE82DBA6"/>
    <w:lvl w:ilvl="0" w:tplc="2C0E91B8">
      <w:start w:val="1"/>
      <w:numFmt w:val="decimal"/>
      <w:lvlText w:val="%1."/>
      <w:lvlJc w:val="left"/>
      <w:pPr>
        <w:ind w:left="1260" w:hanging="360"/>
      </w:pPr>
      <w:rPr>
        <w:rFonts w:cs="Arial"/>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5" w15:restartNumberingAfterBreak="0">
    <w:nsid w:val="22345F93"/>
    <w:multiLevelType w:val="hybridMultilevel"/>
    <w:tmpl w:val="B1FC8C70"/>
    <w:lvl w:ilvl="0" w:tplc="111A7E3C">
      <w:start w:val="1"/>
      <w:numFmt w:val="decimal"/>
      <w:lvlText w:val="%1."/>
      <w:lvlJc w:val="left"/>
      <w:pPr>
        <w:ind w:left="643" w:hanging="360"/>
      </w:pPr>
      <w:rPr>
        <w:rFonts w:ascii="GHEA Grapalat" w:eastAsia="Times New Roman" w:hAnsi="GHEA Grapalat" w:cs="Tahoma"/>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9961CB"/>
    <w:multiLevelType w:val="hybridMultilevel"/>
    <w:tmpl w:val="C81C657C"/>
    <w:lvl w:ilvl="0" w:tplc="E43EC624">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7" w15:restartNumberingAfterBreak="0">
    <w:nsid w:val="290A0CFE"/>
    <w:multiLevelType w:val="hybridMultilevel"/>
    <w:tmpl w:val="B1FC8C70"/>
    <w:lvl w:ilvl="0" w:tplc="111A7E3C">
      <w:start w:val="1"/>
      <w:numFmt w:val="decimal"/>
      <w:lvlText w:val="%1."/>
      <w:lvlJc w:val="left"/>
      <w:pPr>
        <w:ind w:left="360" w:hanging="360"/>
      </w:pPr>
      <w:rPr>
        <w:rFonts w:ascii="GHEA Grapalat" w:eastAsia="Times New Roman" w:hAnsi="GHEA Grapalat" w:cs="Tahoma"/>
        <w:color w:val="auto"/>
      </w:rPr>
    </w:lvl>
    <w:lvl w:ilvl="1" w:tplc="04190019" w:tentative="1">
      <w:start w:val="1"/>
      <w:numFmt w:val="lowerLetter"/>
      <w:lvlText w:val="%2."/>
      <w:lvlJc w:val="left"/>
      <w:pPr>
        <w:ind w:left="1517" w:hanging="360"/>
      </w:pPr>
    </w:lvl>
    <w:lvl w:ilvl="2" w:tplc="0419001B" w:tentative="1">
      <w:start w:val="1"/>
      <w:numFmt w:val="lowerRoman"/>
      <w:lvlText w:val="%3."/>
      <w:lvlJc w:val="right"/>
      <w:pPr>
        <w:ind w:left="2237" w:hanging="180"/>
      </w:pPr>
    </w:lvl>
    <w:lvl w:ilvl="3" w:tplc="0419000F" w:tentative="1">
      <w:start w:val="1"/>
      <w:numFmt w:val="decimal"/>
      <w:lvlText w:val="%4."/>
      <w:lvlJc w:val="left"/>
      <w:pPr>
        <w:ind w:left="2957" w:hanging="360"/>
      </w:pPr>
    </w:lvl>
    <w:lvl w:ilvl="4" w:tplc="04190019" w:tentative="1">
      <w:start w:val="1"/>
      <w:numFmt w:val="lowerLetter"/>
      <w:lvlText w:val="%5."/>
      <w:lvlJc w:val="left"/>
      <w:pPr>
        <w:ind w:left="3677" w:hanging="360"/>
      </w:pPr>
    </w:lvl>
    <w:lvl w:ilvl="5" w:tplc="0419001B" w:tentative="1">
      <w:start w:val="1"/>
      <w:numFmt w:val="lowerRoman"/>
      <w:lvlText w:val="%6."/>
      <w:lvlJc w:val="right"/>
      <w:pPr>
        <w:ind w:left="4397" w:hanging="180"/>
      </w:pPr>
    </w:lvl>
    <w:lvl w:ilvl="6" w:tplc="0419000F" w:tentative="1">
      <w:start w:val="1"/>
      <w:numFmt w:val="decimal"/>
      <w:lvlText w:val="%7."/>
      <w:lvlJc w:val="left"/>
      <w:pPr>
        <w:ind w:left="5117" w:hanging="360"/>
      </w:pPr>
    </w:lvl>
    <w:lvl w:ilvl="7" w:tplc="04190019" w:tentative="1">
      <w:start w:val="1"/>
      <w:numFmt w:val="lowerLetter"/>
      <w:lvlText w:val="%8."/>
      <w:lvlJc w:val="left"/>
      <w:pPr>
        <w:ind w:left="5837" w:hanging="360"/>
      </w:pPr>
    </w:lvl>
    <w:lvl w:ilvl="8" w:tplc="0419001B" w:tentative="1">
      <w:start w:val="1"/>
      <w:numFmt w:val="lowerRoman"/>
      <w:lvlText w:val="%9."/>
      <w:lvlJc w:val="right"/>
      <w:pPr>
        <w:ind w:left="6557" w:hanging="180"/>
      </w:pPr>
    </w:lvl>
  </w:abstractNum>
  <w:abstractNum w:abstractNumId="8" w15:restartNumberingAfterBreak="0">
    <w:nsid w:val="2E6F21D1"/>
    <w:multiLevelType w:val="hybridMultilevel"/>
    <w:tmpl w:val="B1FC8C70"/>
    <w:lvl w:ilvl="0" w:tplc="111A7E3C">
      <w:start w:val="1"/>
      <w:numFmt w:val="decimal"/>
      <w:lvlText w:val="%1."/>
      <w:lvlJc w:val="left"/>
      <w:pPr>
        <w:ind w:left="643" w:hanging="360"/>
      </w:pPr>
      <w:rPr>
        <w:rFonts w:ascii="GHEA Grapalat" w:eastAsia="Times New Roman" w:hAnsi="GHEA Grapalat" w:cs="Tahoma"/>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1CD4D2A"/>
    <w:multiLevelType w:val="hybridMultilevel"/>
    <w:tmpl w:val="B1FC8C70"/>
    <w:lvl w:ilvl="0" w:tplc="111A7E3C">
      <w:start w:val="1"/>
      <w:numFmt w:val="decimal"/>
      <w:lvlText w:val="%1."/>
      <w:lvlJc w:val="left"/>
      <w:pPr>
        <w:ind w:left="643" w:hanging="360"/>
      </w:pPr>
      <w:rPr>
        <w:rFonts w:ascii="GHEA Grapalat" w:eastAsia="Times New Roman" w:hAnsi="GHEA Grapalat" w:cs="Tahoma"/>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33D81156"/>
    <w:multiLevelType w:val="hybridMultilevel"/>
    <w:tmpl w:val="DDDE1A18"/>
    <w:lvl w:ilvl="0" w:tplc="6D445D9E">
      <w:start w:val="1"/>
      <w:numFmt w:val="decimal"/>
      <w:lvlText w:val="%1."/>
      <w:lvlJc w:val="left"/>
      <w:pPr>
        <w:ind w:left="117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2"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2172FC"/>
    <w:multiLevelType w:val="hybridMultilevel"/>
    <w:tmpl w:val="B1FC8C70"/>
    <w:lvl w:ilvl="0" w:tplc="111A7E3C">
      <w:start w:val="1"/>
      <w:numFmt w:val="decimal"/>
      <w:lvlText w:val="%1."/>
      <w:lvlJc w:val="left"/>
      <w:pPr>
        <w:ind w:left="643" w:hanging="360"/>
      </w:pPr>
      <w:rPr>
        <w:rFonts w:ascii="GHEA Grapalat" w:eastAsia="Times New Roman" w:hAnsi="GHEA Grapalat" w:cs="Tahoma"/>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DB63FEB"/>
    <w:multiLevelType w:val="hybridMultilevel"/>
    <w:tmpl w:val="D6448F66"/>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6" w15:restartNumberingAfterBreak="0">
    <w:nsid w:val="3DC574D2"/>
    <w:multiLevelType w:val="hybridMultilevel"/>
    <w:tmpl w:val="7C02E186"/>
    <w:lvl w:ilvl="0" w:tplc="2676CFB2">
      <w:start w:val="1"/>
      <w:numFmt w:val="decimal"/>
      <w:lvlText w:val="%1."/>
      <w:lvlJc w:val="left"/>
      <w:pPr>
        <w:ind w:left="5464" w:hanging="360"/>
      </w:pPr>
      <w:rPr>
        <w:rFonts w:hint="default"/>
      </w:rPr>
    </w:lvl>
    <w:lvl w:ilvl="1" w:tplc="04090019" w:tentative="1">
      <w:start w:val="1"/>
      <w:numFmt w:val="lowerLetter"/>
      <w:lvlText w:val="%2."/>
      <w:lvlJc w:val="left"/>
      <w:pPr>
        <w:ind w:left="6184" w:hanging="360"/>
      </w:pPr>
    </w:lvl>
    <w:lvl w:ilvl="2" w:tplc="0409001B" w:tentative="1">
      <w:start w:val="1"/>
      <w:numFmt w:val="lowerRoman"/>
      <w:lvlText w:val="%3."/>
      <w:lvlJc w:val="right"/>
      <w:pPr>
        <w:ind w:left="6904" w:hanging="180"/>
      </w:pPr>
    </w:lvl>
    <w:lvl w:ilvl="3" w:tplc="0409000F" w:tentative="1">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17" w15:restartNumberingAfterBreak="0">
    <w:nsid w:val="40E71641"/>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3531127"/>
    <w:multiLevelType w:val="hybridMultilevel"/>
    <w:tmpl w:val="7F34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6154A4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0" w15:restartNumberingAfterBreak="0">
    <w:nsid w:val="55FA16B4"/>
    <w:multiLevelType w:val="hybridMultilevel"/>
    <w:tmpl w:val="AC2249D0"/>
    <w:lvl w:ilvl="0" w:tplc="FB3AA7D6">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1" w15:restartNumberingAfterBreak="0">
    <w:nsid w:val="587F506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2" w15:restartNumberingAfterBreak="0">
    <w:nsid w:val="5D041D2A"/>
    <w:multiLevelType w:val="hybridMultilevel"/>
    <w:tmpl w:val="0276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0D5729"/>
    <w:multiLevelType w:val="hybridMultilevel"/>
    <w:tmpl w:val="B1FC8C70"/>
    <w:lvl w:ilvl="0" w:tplc="111A7E3C">
      <w:start w:val="1"/>
      <w:numFmt w:val="decimal"/>
      <w:lvlText w:val="%1."/>
      <w:lvlJc w:val="left"/>
      <w:pPr>
        <w:ind w:left="643" w:hanging="360"/>
      </w:pPr>
      <w:rPr>
        <w:rFonts w:ascii="GHEA Grapalat" w:eastAsia="Times New Roman" w:hAnsi="GHEA Grapalat" w:cs="Tahoma"/>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639B73ED"/>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5" w15:restartNumberingAfterBreak="0">
    <w:nsid w:val="64803F77"/>
    <w:multiLevelType w:val="hybridMultilevel"/>
    <w:tmpl w:val="6E901640"/>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num w:numId="1">
    <w:abstractNumId w:val="12"/>
  </w:num>
  <w:num w:numId="2">
    <w:abstractNumId w:val="26"/>
  </w:num>
  <w:num w:numId="3">
    <w:abstractNumId w:val="11"/>
  </w:num>
  <w:num w:numId="4">
    <w:abstractNumId w:val="1"/>
  </w:num>
  <w:num w:numId="5">
    <w:abstractNumId w:val="13"/>
  </w:num>
  <w:num w:numId="6">
    <w:abstractNumId w:val="19"/>
  </w:num>
  <w:num w:numId="7">
    <w:abstractNumId w:val="21"/>
  </w:num>
  <w:num w:numId="8">
    <w:abstractNumId w:val="24"/>
  </w:num>
  <w:num w:numId="9">
    <w:abstractNumId w:val="17"/>
  </w:num>
  <w:num w:numId="10">
    <w:abstractNumId w:val="18"/>
  </w:num>
  <w:num w:numId="11">
    <w:abstractNumId w:val="25"/>
  </w:num>
  <w:num w:numId="12">
    <w:abstractNumId w:val="22"/>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3"/>
  </w:num>
  <w:num w:numId="17">
    <w:abstractNumId w:val="10"/>
  </w:num>
  <w:num w:numId="18">
    <w:abstractNumId w:val="2"/>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14"/>
  </w:num>
  <w:num w:numId="23">
    <w:abstractNumId w:val="9"/>
  </w:num>
  <w:num w:numId="24">
    <w:abstractNumId w:val="0"/>
  </w:num>
  <w:num w:numId="25">
    <w:abstractNumId w:val="5"/>
  </w:num>
  <w:num w:numId="26">
    <w:abstractNumId w:val="23"/>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3E0"/>
    <w:rsid w:val="0000696A"/>
    <w:rsid w:val="00006F17"/>
    <w:rsid w:val="00016D26"/>
    <w:rsid w:val="0004492D"/>
    <w:rsid w:val="00050E6F"/>
    <w:rsid w:val="00060384"/>
    <w:rsid w:val="000622B8"/>
    <w:rsid w:val="00083451"/>
    <w:rsid w:val="00092B43"/>
    <w:rsid w:val="00100D04"/>
    <w:rsid w:val="00111E37"/>
    <w:rsid w:val="0011472C"/>
    <w:rsid w:val="001332B5"/>
    <w:rsid w:val="001517D9"/>
    <w:rsid w:val="0017511B"/>
    <w:rsid w:val="0018505A"/>
    <w:rsid w:val="00194ED4"/>
    <w:rsid w:val="0019624D"/>
    <w:rsid w:val="001B42EC"/>
    <w:rsid w:val="001B472E"/>
    <w:rsid w:val="001C7F64"/>
    <w:rsid w:val="001D7A7B"/>
    <w:rsid w:val="001F7C44"/>
    <w:rsid w:val="00205426"/>
    <w:rsid w:val="0020783A"/>
    <w:rsid w:val="00212C9F"/>
    <w:rsid w:val="00226F26"/>
    <w:rsid w:val="00231ECD"/>
    <w:rsid w:val="00234F85"/>
    <w:rsid w:val="00235BAF"/>
    <w:rsid w:val="00241203"/>
    <w:rsid w:val="00241CDC"/>
    <w:rsid w:val="00252A68"/>
    <w:rsid w:val="00276704"/>
    <w:rsid w:val="00283FAB"/>
    <w:rsid w:val="00290B6C"/>
    <w:rsid w:val="002B18E1"/>
    <w:rsid w:val="002C26E8"/>
    <w:rsid w:val="002C4324"/>
    <w:rsid w:val="002D1AEF"/>
    <w:rsid w:val="002D5438"/>
    <w:rsid w:val="002D5DAB"/>
    <w:rsid w:val="002E3D8E"/>
    <w:rsid w:val="002E5C55"/>
    <w:rsid w:val="002F7670"/>
    <w:rsid w:val="00303F14"/>
    <w:rsid w:val="00311352"/>
    <w:rsid w:val="00315E77"/>
    <w:rsid w:val="003422F5"/>
    <w:rsid w:val="00353A8E"/>
    <w:rsid w:val="003614E9"/>
    <w:rsid w:val="00370B84"/>
    <w:rsid w:val="003A2D92"/>
    <w:rsid w:val="003B02C6"/>
    <w:rsid w:val="003B5D27"/>
    <w:rsid w:val="003E0B34"/>
    <w:rsid w:val="0041603F"/>
    <w:rsid w:val="00425959"/>
    <w:rsid w:val="00426903"/>
    <w:rsid w:val="004302C6"/>
    <w:rsid w:val="00435FD9"/>
    <w:rsid w:val="004871FF"/>
    <w:rsid w:val="004A4240"/>
    <w:rsid w:val="004B6729"/>
    <w:rsid w:val="004C6D9B"/>
    <w:rsid w:val="004D6FA4"/>
    <w:rsid w:val="005032BE"/>
    <w:rsid w:val="00511FC6"/>
    <w:rsid w:val="005239BD"/>
    <w:rsid w:val="00525003"/>
    <w:rsid w:val="00531C77"/>
    <w:rsid w:val="0055610C"/>
    <w:rsid w:val="00592A80"/>
    <w:rsid w:val="00596702"/>
    <w:rsid w:val="005C275D"/>
    <w:rsid w:val="005E23E0"/>
    <w:rsid w:val="005E773C"/>
    <w:rsid w:val="005F2F74"/>
    <w:rsid w:val="0060661C"/>
    <w:rsid w:val="00613124"/>
    <w:rsid w:val="00631967"/>
    <w:rsid w:val="00632E8E"/>
    <w:rsid w:val="006402B2"/>
    <w:rsid w:val="00641F69"/>
    <w:rsid w:val="00653477"/>
    <w:rsid w:val="0065631D"/>
    <w:rsid w:val="00665527"/>
    <w:rsid w:val="0067359C"/>
    <w:rsid w:val="00680EB7"/>
    <w:rsid w:val="0068703B"/>
    <w:rsid w:val="0069195A"/>
    <w:rsid w:val="006A3322"/>
    <w:rsid w:val="006B5776"/>
    <w:rsid w:val="006E4826"/>
    <w:rsid w:val="007073DD"/>
    <w:rsid w:val="00732C5B"/>
    <w:rsid w:val="007470D1"/>
    <w:rsid w:val="00751ADF"/>
    <w:rsid w:val="00753632"/>
    <w:rsid w:val="00756C6F"/>
    <w:rsid w:val="007633BC"/>
    <w:rsid w:val="0079596E"/>
    <w:rsid w:val="0079678B"/>
    <w:rsid w:val="007A40D9"/>
    <w:rsid w:val="007B7DC3"/>
    <w:rsid w:val="007C2C3B"/>
    <w:rsid w:val="007D7BEE"/>
    <w:rsid w:val="007E2543"/>
    <w:rsid w:val="007F3FF2"/>
    <w:rsid w:val="008168A3"/>
    <w:rsid w:val="00831BE4"/>
    <w:rsid w:val="00841AA8"/>
    <w:rsid w:val="00847CF6"/>
    <w:rsid w:val="00852B75"/>
    <w:rsid w:val="0085476E"/>
    <w:rsid w:val="00857BE2"/>
    <w:rsid w:val="00871B31"/>
    <w:rsid w:val="008857E1"/>
    <w:rsid w:val="008909C6"/>
    <w:rsid w:val="00891F77"/>
    <w:rsid w:val="008C73BB"/>
    <w:rsid w:val="008D0471"/>
    <w:rsid w:val="008D2ED5"/>
    <w:rsid w:val="008D352A"/>
    <w:rsid w:val="008D5259"/>
    <w:rsid w:val="008F5017"/>
    <w:rsid w:val="00926468"/>
    <w:rsid w:val="0095538E"/>
    <w:rsid w:val="00971A48"/>
    <w:rsid w:val="00990F23"/>
    <w:rsid w:val="009A04D1"/>
    <w:rsid w:val="009A2111"/>
    <w:rsid w:val="009B04A7"/>
    <w:rsid w:val="009D0845"/>
    <w:rsid w:val="009F1C08"/>
    <w:rsid w:val="00A16D4B"/>
    <w:rsid w:val="00A25DDF"/>
    <w:rsid w:val="00A269EC"/>
    <w:rsid w:val="00A50769"/>
    <w:rsid w:val="00A536F8"/>
    <w:rsid w:val="00A55E6B"/>
    <w:rsid w:val="00A60C49"/>
    <w:rsid w:val="00A704D3"/>
    <w:rsid w:val="00A72BD4"/>
    <w:rsid w:val="00A81519"/>
    <w:rsid w:val="00A94CFA"/>
    <w:rsid w:val="00A96DA5"/>
    <w:rsid w:val="00AA538A"/>
    <w:rsid w:val="00AA6460"/>
    <w:rsid w:val="00AE0D2D"/>
    <w:rsid w:val="00AE2A11"/>
    <w:rsid w:val="00AF27A3"/>
    <w:rsid w:val="00B019EB"/>
    <w:rsid w:val="00B01A7F"/>
    <w:rsid w:val="00B30B9E"/>
    <w:rsid w:val="00B40F71"/>
    <w:rsid w:val="00B527EC"/>
    <w:rsid w:val="00B64D18"/>
    <w:rsid w:val="00B67C01"/>
    <w:rsid w:val="00B8079D"/>
    <w:rsid w:val="00BA0471"/>
    <w:rsid w:val="00BA642B"/>
    <w:rsid w:val="00BB2474"/>
    <w:rsid w:val="00BB2A32"/>
    <w:rsid w:val="00BC2465"/>
    <w:rsid w:val="00BC75D5"/>
    <w:rsid w:val="00BD7857"/>
    <w:rsid w:val="00BF2CC9"/>
    <w:rsid w:val="00C06CE2"/>
    <w:rsid w:val="00C07936"/>
    <w:rsid w:val="00C16EFB"/>
    <w:rsid w:val="00C47D82"/>
    <w:rsid w:val="00C51A17"/>
    <w:rsid w:val="00C65B09"/>
    <w:rsid w:val="00C75635"/>
    <w:rsid w:val="00C83C47"/>
    <w:rsid w:val="00C90FC5"/>
    <w:rsid w:val="00CA2E96"/>
    <w:rsid w:val="00CA623E"/>
    <w:rsid w:val="00CB2B79"/>
    <w:rsid w:val="00CC2B56"/>
    <w:rsid w:val="00CC43F0"/>
    <w:rsid w:val="00CC6B48"/>
    <w:rsid w:val="00CD11D7"/>
    <w:rsid w:val="00CE6D21"/>
    <w:rsid w:val="00CF1F96"/>
    <w:rsid w:val="00D07119"/>
    <w:rsid w:val="00D2103F"/>
    <w:rsid w:val="00D36C43"/>
    <w:rsid w:val="00D42BE2"/>
    <w:rsid w:val="00D43ECF"/>
    <w:rsid w:val="00D50486"/>
    <w:rsid w:val="00D76EEF"/>
    <w:rsid w:val="00D93821"/>
    <w:rsid w:val="00D9491B"/>
    <w:rsid w:val="00DA2962"/>
    <w:rsid w:val="00DC2CB4"/>
    <w:rsid w:val="00DC4030"/>
    <w:rsid w:val="00DE103D"/>
    <w:rsid w:val="00DE57AF"/>
    <w:rsid w:val="00E12CBB"/>
    <w:rsid w:val="00E44D1A"/>
    <w:rsid w:val="00E607DF"/>
    <w:rsid w:val="00E6767D"/>
    <w:rsid w:val="00E71DAC"/>
    <w:rsid w:val="00E97185"/>
    <w:rsid w:val="00EA3363"/>
    <w:rsid w:val="00ED0181"/>
    <w:rsid w:val="00ED0A77"/>
    <w:rsid w:val="00EE28DE"/>
    <w:rsid w:val="00F10695"/>
    <w:rsid w:val="00F10D7D"/>
    <w:rsid w:val="00F16241"/>
    <w:rsid w:val="00F17413"/>
    <w:rsid w:val="00F36D8F"/>
    <w:rsid w:val="00F37BDB"/>
    <w:rsid w:val="00F67F75"/>
    <w:rsid w:val="00F7511D"/>
    <w:rsid w:val="00FA2FD8"/>
    <w:rsid w:val="00FA3417"/>
    <w:rsid w:val="00FA3EC1"/>
    <w:rsid w:val="00FB41CC"/>
    <w:rsid w:val="00FF5854"/>
    <w:rsid w:val="00FF7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A30AF"/>
  <w15:docId w15:val="{53CABD89-5AB4-46CD-BEC4-26F61D27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5E23E0"/>
    <w:rPr>
      <w:rFonts w:ascii="Arial Armenian" w:hAnsi="Arial Armenian"/>
    </w:rPr>
  </w:style>
  <w:style w:type="paragraph" w:customStyle="1" w:styleId="mechtex">
    <w:name w:val="mechtex"/>
    <w:basedOn w:val="Normal"/>
    <w:link w:val="mechtexChar"/>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5E23E0"/>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 webb,Char Char Char,Char Char Char Char,Char Char Char1,Обычный (веб)"/>
    <w:basedOn w:val="Normal"/>
    <w:link w:val="NormalWebChar"/>
    <w:uiPriority w:val="34"/>
    <w:unhideWhenUsed/>
    <w:qFormat/>
    <w:rsid w:val="00592A80"/>
    <w:pPr>
      <w:spacing w:before="100" w:beforeAutospacing="1" w:after="100" w:afterAutospacing="1"/>
    </w:pPr>
    <w:rPr>
      <w:sz w:val="24"/>
      <w:szCs w:val="24"/>
      <w:lang w:val="en-US" w:eastAsia="en-US"/>
    </w:rPr>
  </w:style>
  <w:style w:type="character" w:styleId="Strong">
    <w:name w:val="Strong"/>
    <w:basedOn w:val="DefaultParagraphFont"/>
    <w:uiPriority w:val="22"/>
    <w:qFormat/>
    <w:rsid w:val="00592A80"/>
    <w:rPr>
      <w:b/>
      <w:bCs/>
    </w:rPr>
  </w:style>
  <w:style w:type="paragraph" w:customStyle="1" w:styleId="Body">
    <w:name w:val="Body"/>
    <w:rsid w:val="00852B75"/>
    <w:pPr>
      <w:spacing w:after="0" w:line="240" w:lineRule="auto"/>
    </w:pPr>
    <w:rPr>
      <w:rFonts w:ascii="Times New Roman" w:eastAsia="Arial Unicode MS" w:hAnsi="Times New Roman" w:cs="Arial Unicode MS"/>
      <w:color w:val="000000"/>
      <w:sz w:val="20"/>
      <w:szCs w:val="20"/>
      <w:u w:color="000000"/>
    </w:rPr>
  </w:style>
  <w:style w:type="table" w:customStyle="1" w:styleId="Calendar4">
    <w:name w:val="Calendar 4"/>
    <w:basedOn w:val="TableNormal"/>
    <w:uiPriority w:val="99"/>
    <w:qFormat/>
    <w:rsid w:val="00A81519"/>
    <w:pPr>
      <w:snapToGrid w:val="0"/>
      <w:spacing w:after="0" w:line="240" w:lineRule="auto"/>
    </w:pPr>
    <w:rPr>
      <w:rFonts w:eastAsiaTheme="minorEastAsia"/>
      <w:b/>
      <w:bCs/>
      <w:color w:val="D9D9D9" w:themeColor="background1" w:themeShade="D9"/>
      <w:sz w:val="16"/>
      <w:szCs w:val="16"/>
      <w:lang w:bidi="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paragraph" w:styleId="BalloonText">
    <w:name w:val="Balloon Text"/>
    <w:basedOn w:val="Normal"/>
    <w:link w:val="BalloonTextChar"/>
    <w:uiPriority w:val="99"/>
    <w:semiHidden/>
    <w:unhideWhenUsed/>
    <w:rsid w:val="00A81519"/>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A81519"/>
    <w:rPr>
      <w:rFonts w:ascii="Segoe UI" w:hAnsi="Segoe UI" w:cs="Segoe UI"/>
      <w:sz w:val="18"/>
      <w:szCs w:val="18"/>
    </w:rPr>
  </w:style>
  <w:style w:type="character" w:customStyle="1" w:styleId="BodyTextChar">
    <w:name w:val="Body Text Char"/>
    <w:aliases w:val="(Main Text) Char,date Char,Body Text (Main text) Char"/>
    <w:basedOn w:val="DefaultParagraphFont"/>
    <w:link w:val="BodyText"/>
    <w:locked/>
    <w:rsid w:val="0079678B"/>
    <w:rPr>
      <w:rFonts w:ascii="Times LatArm" w:hAnsi="Times LatArm"/>
      <w:b/>
      <w:bCs/>
      <w:sz w:val="40"/>
      <w:lang w:val="en-GB"/>
    </w:rPr>
  </w:style>
  <w:style w:type="paragraph" w:styleId="BodyText">
    <w:name w:val="Body Text"/>
    <w:aliases w:val="(Main Text),date,Body Text (Main text)"/>
    <w:basedOn w:val="Normal"/>
    <w:link w:val="BodyTextChar"/>
    <w:unhideWhenUsed/>
    <w:rsid w:val="0079678B"/>
    <w:pPr>
      <w:overflowPunct w:val="0"/>
      <w:autoSpaceDE w:val="0"/>
      <w:autoSpaceDN w:val="0"/>
      <w:adjustRightInd w:val="0"/>
      <w:spacing w:line="360" w:lineRule="auto"/>
      <w:jc w:val="center"/>
    </w:pPr>
    <w:rPr>
      <w:rFonts w:ascii="Times LatArm" w:eastAsiaTheme="minorHAnsi" w:hAnsi="Times LatArm" w:cstheme="minorBidi"/>
      <w:b/>
      <w:bCs/>
      <w:sz w:val="40"/>
      <w:szCs w:val="22"/>
    </w:rPr>
  </w:style>
  <w:style w:type="character" w:customStyle="1" w:styleId="BodyTextChar1">
    <w:name w:val="Body Text Char1"/>
    <w:basedOn w:val="DefaultParagraphFont"/>
    <w:uiPriority w:val="99"/>
    <w:semiHidden/>
    <w:rsid w:val="0079678B"/>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 webb Char,Char Char Char Char1"/>
    <w:link w:val="NormalWeb"/>
    <w:uiPriority w:val="34"/>
    <w:locked/>
    <w:rsid w:val="007E2543"/>
    <w:rPr>
      <w:rFonts w:ascii="Times New Roman" w:eastAsia="Times New Roman" w:hAnsi="Times New Roman" w:cs="Times New Roman"/>
      <w:sz w:val="24"/>
      <w:szCs w:val="24"/>
    </w:rPr>
  </w:style>
  <w:style w:type="paragraph" w:styleId="NoSpacing">
    <w:name w:val="No Spacing"/>
    <w:uiPriority w:val="1"/>
    <w:qFormat/>
    <w:rsid w:val="002D1AEF"/>
    <w:pPr>
      <w:spacing w:after="0" w:line="240" w:lineRule="auto"/>
    </w:pPr>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4871FF"/>
    <w:rPr>
      <w:rFonts w:ascii="Arial Armenian" w:hAnsi="Arial Armenian"/>
      <w:lang w:eastAsia="ru-RU"/>
    </w:rPr>
  </w:style>
  <w:style w:type="paragraph" w:customStyle="1" w:styleId="norm">
    <w:name w:val="norm"/>
    <w:basedOn w:val="Normal"/>
    <w:link w:val="normChar"/>
    <w:qFormat/>
    <w:rsid w:val="004871FF"/>
    <w:pPr>
      <w:spacing w:line="480" w:lineRule="auto"/>
      <w:ind w:firstLine="709"/>
      <w:jc w:val="both"/>
    </w:pPr>
    <w:rPr>
      <w:rFonts w:ascii="Arial Armenian" w:eastAsiaTheme="minorHAnsi" w:hAnsi="Arial Armenian" w:cstheme="minorBidi"/>
      <w:sz w:val="22"/>
      <w:szCs w:val="22"/>
      <w:lang w:val="en-US"/>
    </w:rPr>
  </w:style>
  <w:style w:type="paragraph" w:customStyle="1" w:styleId="Default">
    <w:name w:val="Default"/>
    <w:rsid w:val="0019624D"/>
    <w:pPr>
      <w:spacing w:after="0" w:line="240" w:lineRule="auto"/>
    </w:pPr>
    <w:rPr>
      <w:rFonts w:ascii="Helvetica" w:eastAsia="Arial Unicode MS" w:hAnsi="Helvetica" w:cs="Arial Unicode MS"/>
      <w:color w:val="000000"/>
      <w:u w:color="000000"/>
    </w:rPr>
  </w:style>
  <w:style w:type="paragraph" w:styleId="CommentText">
    <w:name w:val="annotation text"/>
    <w:basedOn w:val="Normal"/>
    <w:link w:val="CommentTextChar"/>
    <w:uiPriority w:val="99"/>
    <w:unhideWhenUsed/>
    <w:qFormat/>
    <w:rsid w:val="00531C77"/>
  </w:style>
  <w:style w:type="character" w:customStyle="1" w:styleId="CommentTextChar">
    <w:name w:val="Comment Text Char"/>
    <w:basedOn w:val="DefaultParagraphFont"/>
    <w:link w:val="CommentText"/>
    <w:uiPriority w:val="99"/>
    <w:rsid w:val="00531C77"/>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67815">
      <w:bodyDiv w:val="1"/>
      <w:marLeft w:val="0"/>
      <w:marRight w:val="0"/>
      <w:marTop w:val="0"/>
      <w:marBottom w:val="0"/>
      <w:divBdr>
        <w:top w:val="none" w:sz="0" w:space="0" w:color="auto"/>
        <w:left w:val="none" w:sz="0" w:space="0" w:color="auto"/>
        <w:bottom w:val="none" w:sz="0" w:space="0" w:color="auto"/>
        <w:right w:val="none" w:sz="0" w:space="0" w:color="auto"/>
      </w:divBdr>
      <w:divsChild>
        <w:div w:id="167522593">
          <w:marLeft w:val="0"/>
          <w:marRight w:val="0"/>
          <w:marTop w:val="0"/>
          <w:marBottom w:val="0"/>
          <w:divBdr>
            <w:top w:val="none" w:sz="0" w:space="0" w:color="auto"/>
            <w:left w:val="none" w:sz="0" w:space="0" w:color="auto"/>
            <w:bottom w:val="none" w:sz="0" w:space="0" w:color="auto"/>
            <w:right w:val="none" w:sz="0" w:space="0" w:color="auto"/>
          </w:divBdr>
          <w:divsChild>
            <w:div w:id="717246843">
              <w:marLeft w:val="0"/>
              <w:marRight w:val="0"/>
              <w:marTop w:val="0"/>
              <w:marBottom w:val="0"/>
              <w:divBdr>
                <w:top w:val="none" w:sz="0" w:space="0" w:color="auto"/>
                <w:left w:val="none" w:sz="0" w:space="0" w:color="auto"/>
                <w:bottom w:val="none" w:sz="0" w:space="0" w:color="auto"/>
                <w:right w:val="none" w:sz="0" w:space="0" w:color="auto"/>
              </w:divBdr>
            </w:div>
          </w:divsChild>
        </w:div>
        <w:div w:id="1912500705">
          <w:marLeft w:val="0"/>
          <w:marRight w:val="0"/>
          <w:marTop w:val="0"/>
          <w:marBottom w:val="0"/>
          <w:divBdr>
            <w:top w:val="none" w:sz="0" w:space="0" w:color="auto"/>
            <w:left w:val="none" w:sz="0" w:space="0" w:color="auto"/>
            <w:bottom w:val="none" w:sz="0" w:space="0" w:color="auto"/>
            <w:right w:val="none" w:sz="0" w:space="0" w:color="auto"/>
          </w:divBdr>
          <w:divsChild>
            <w:div w:id="1622613943">
              <w:marLeft w:val="0"/>
              <w:marRight w:val="0"/>
              <w:marTop w:val="0"/>
              <w:marBottom w:val="0"/>
              <w:divBdr>
                <w:top w:val="none" w:sz="0" w:space="0" w:color="auto"/>
                <w:left w:val="none" w:sz="0" w:space="0" w:color="auto"/>
                <w:bottom w:val="none" w:sz="0" w:space="0" w:color="auto"/>
                <w:right w:val="none" w:sz="0" w:space="0" w:color="auto"/>
              </w:divBdr>
            </w:div>
            <w:div w:id="1104156540">
              <w:marLeft w:val="0"/>
              <w:marRight w:val="0"/>
              <w:marTop w:val="0"/>
              <w:marBottom w:val="0"/>
              <w:divBdr>
                <w:top w:val="none" w:sz="0" w:space="0" w:color="auto"/>
                <w:left w:val="none" w:sz="0" w:space="0" w:color="auto"/>
                <w:bottom w:val="none" w:sz="0" w:space="0" w:color="auto"/>
                <w:right w:val="none" w:sz="0" w:space="0" w:color="auto"/>
              </w:divBdr>
              <w:divsChild>
                <w:div w:id="12401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9060">
      <w:bodyDiv w:val="1"/>
      <w:marLeft w:val="0"/>
      <w:marRight w:val="0"/>
      <w:marTop w:val="0"/>
      <w:marBottom w:val="0"/>
      <w:divBdr>
        <w:top w:val="none" w:sz="0" w:space="0" w:color="auto"/>
        <w:left w:val="none" w:sz="0" w:space="0" w:color="auto"/>
        <w:bottom w:val="none" w:sz="0" w:space="0" w:color="auto"/>
        <w:right w:val="none" w:sz="0" w:space="0" w:color="auto"/>
      </w:divBdr>
      <w:divsChild>
        <w:div w:id="1705902527">
          <w:marLeft w:val="0"/>
          <w:marRight w:val="0"/>
          <w:marTop w:val="0"/>
          <w:marBottom w:val="0"/>
          <w:divBdr>
            <w:top w:val="none" w:sz="0" w:space="0" w:color="auto"/>
            <w:left w:val="none" w:sz="0" w:space="0" w:color="auto"/>
            <w:bottom w:val="none" w:sz="0" w:space="0" w:color="auto"/>
            <w:right w:val="none" w:sz="0" w:space="0" w:color="auto"/>
          </w:divBdr>
          <w:divsChild>
            <w:div w:id="539559625">
              <w:marLeft w:val="0"/>
              <w:marRight w:val="0"/>
              <w:marTop w:val="0"/>
              <w:marBottom w:val="0"/>
              <w:divBdr>
                <w:top w:val="none" w:sz="0" w:space="0" w:color="auto"/>
                <w:left w:val="none" w:sz="0" w:space="0" w:color="auto"/>
                <w:bottom w:val="none" w:sz="0" w:space="0" w:color="auto"/>
                <w:right w:val="none" w:sz="0" w:space="0" w:color="auto"/>
              </w:divBdr>
            </w:div>
          </w:divsChild>
        </w:div>
        <w:div w:id="27026963">
          <w:marLeft w:val="0"/>
          <w:marRight w:val="0"/>
          <w:marTop w:val="0"/>
          <w:marBottom w:val="0"/>
          <w:divBdr>
            <w:top w:val="none" w:sz="0" w:space="0" w:color="auto"/>
            <w:left w:val="none" w:sz="0" w:space="0" w:color="auto"/>
            <w:bottom w:val="none" w:sz="0" w:space="0" w:color="auto"/>
            <w:right w:val="none" w:sz="0" w:space="0" w:color="auto"/>
          </w:divBdr>
          <w:divsChild>
            <w:div w:id="229462720">
              <w:marLeft w:val="0"/>
              <w:marRight w:val="0"/>
              <w:marTop w:val="0"/>
              <w:marBottom w:val="0"/>
              <w:divBdr>
                <w:top w:val="none" w:sz="0" w:space="0" w:color="auto"/>
                <w:left w:val="none" w:sz="0" w:space="0" w:color="auto"/>
                <w:bottom w:val="none" w:sz="0" w:space="0" w:color="auto"/>
                <w:right w:val="none" w:sz="0" w:space="0" w:color="auto"/>
              </w:divBdr>
            </w:div>
            <w:div w:id="1206721671">
              <w:marLeft w:val="0"/>
              <w:marRight w:val="0"/>
              <w:marTop w:val="0"/>
              <w:marBottom w:val="0"/>
              <w:divBdr>
                <w:top w:val="none" w:sz="0" w:space="0" w:color="auto"/>
                <w:left w:val="none" w:sz="0" w:space="0" w:color="auto"/>
                <w:bottom w:val="none" w:sz="0" w:space="0" w:color="auto"/>
                <w:right w:val="none" w:sz="0" w:space="0" w:color="auto"/>
              </w:divBdr>
              <w:divsChild>
                <w:div w:id="8448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1108">
      <w:bodyDiv w:val="1"/>
      <w:marLeft w:val="0"/>
      <w:marRight w:val="0"/>
      <w:marTop w:val="0"/>
      <w:marBottom w:val="0"/>
      <w:divBdr>
        <w:top w:val="none" w:sz="0" w:space="0" w:color="auto"/>
        <w:left w:val="none" w:sz="0" w:space="0" w:color="auto"/>
        <w:bottom w:val="none" w:sz="0" w:space="0" w:color="auto"/>
        <w:right w:val="none" w:sz="0" w:space="0" w:color="auto"/>
      </w:divBdr>
    </w:div>
    <w:div w:id="199100492">
      <w:bodyDiv w:val="1"/>
      <w:marLeft w:val="0"/>
      <w:marRight w:val="0"/>
      <w:marTop w:val="0"/>
      <w:marBottom w:val="0"/>
      <w:divBdr>
        <w:top w:val="none" w:sz="0" w:space="0" w:color="auto"/>
        <w:left w:val="none" w:sz="0" w:space="0" w:color="auto"/>
        <w:bottom w:val="none" w:sz="0" w:space="0" w:color="auto"/>
        <w:right w:val="none" w:sz="0" w:space="0" w:color="auto"/>
      </w:divBdr>
      <w:divsChild>
        <w:div w:id="1747216888">
          <w:marLeft w:val="0"/>
          <w:marRight w:val="0"/>
          <w:marTop w:val="0"/>
          <w:marBottom w:val="0"/>
          <w:divBdr>
            <w:top w:val="none" w:sz="0" w:space="0" w:color="auto"/>
            <w:left w:val="none" w:sz="0" w:space="0" w:color="auto"/>
            <w:bottom w:val="none" w:sz="0" w:space="0" w:color="auto"/>
            <w:right w:val="none" w:sz="0" w:space="0" w:color="auto"/>
          </w:divBdr>
          <w:divsChild>
            <w:div w:id="1472670702">
              <w:marLeft w:val="0"/>
              <w:marRight w:val="0"/>
              <w:marTop w:val="0"/>
              <w:marBottom w:val="0"/>
              <w:divBdr>
                <w:top w:val="none" w:sz="0" w:space="0" w:color="auto"/>
                <w:left w:val="none" w:sz="0" w:space="0" w:color="auto"/>
                <w:bottom w:val="none" w:sz="0" w:space="0" w:color="auto"/>
                <w:right w:val="none" w:sz="0" w:space="0" w:color="auto"/>
              </w:divBdr>
            </w:div>
          </w:divsChild>
        </w:div>
        <w:div w:id="1603952583">
          <w:marLeft w:val="0"/>
          <w:marRight w:val="0"/>
          <w:marTop w:val="0"/>
          <w:marBottom w:val="0"/>
          <w:divBdr>
            <w:top w:val="none" w:sz="0" w:space="0" w:color="auto"/>
            <w:left w:val="none" w:sz="0" w:space="0" w:color="auto"/>
            <w:bottom w:val="none" w:sz="0" w:space="0" w:color="auto"/>
            <w:right w:val="none" w:sz="0" w:space="0" w:color="auto"/>
          </w:divBdr>
          <w:divsChild>
            <w:div w:id="2112624760">
              <w:marLeft w:val="0"/>
              <w:marRight w:val="0"/>
              <w:marTop w:val="0"/>
              <w:marBottom w:val="0"/>
              <w:divBdr>
                <w:top w:val="none" w:sz="0" w:space="0" w:color="auto"/>
                <w:left w:val="none" w:sz="0" w:space="0" w:color="auto"/>
                <w:bottom w:val="none" w:sz="0" w:space="0" w:color="auto"/>
                <w:right w:val="none" w:sz="0" w:space="0" w:color="auto"/>
              </w:divBdr>
            </w:div>
            <w:div w:id="1777943356">
              <w:marLeft w:val="0"/>
              <w:marRight w:val="0"/>
              <w:marTop w:val="0"/>
              <w:marBottom w:val="0"/>
              <w:divBdr>
                <w:top w:val="none" w:sz="0" w:space="0" w:color="auto"/>
                <w:left w:val="none" w:sz="0" w:space="0" w:color="auto"/>
                <w:bottom w:val="none" w:sz="0" w:space="0" w:color="auto"/>
                <w:right w:val="none" w:sz="0" w:space="0" w:color="auto"/>
              </w:divBdr>
              <w:divsChild>
                <w:div w:id="136015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1305">
      <w:bodyDiv w:val="1"/>
      <w:marLeft w:val="0"/>
      <w:marRight w:val="0"/>
      <w:marTop w:val="0"/>
      <w:marBottom w:val="0"/>
      <w:divBdr>
        <w:top w:val="none" w:sz="0" w:space="0" w:color="auto"/>
        <w:left w:val="none" w:sz="0" w:space="0" w:color="auto"/>
        <w:bottom w:val="none" w:sz="0" w:space="0" w:color="auto"/>
        <w:right w:val="none" w:sz="0" w:space="0" w:color="auto"/>
      </w:divBdr>
    </w:div>
    <w:div w:id="212348856">
      <w:bodyDiv w:val="1"/>
      <w:marLeft w:val="0"/>
      <w:marRight w:val="0"/>
      <w:marTop w:val="0"/>
      <w:marBottom w:val="0"/>
      <w:divBdr>
        <w:top w:val="none" w:sz="0" w:space="0" w:color="auto"/>
        <w:left w:val="none" w:sz="0" w:space="0" w:color="auto"/>
        <w:bottom w:val="none" w:sz="0" w:space="0" w:color="auto"/>
        <w:right w:val="none" w:sz="0" w:space="0" w:color="auto"/>
      </w:divBdr>
      <w:divsChild>
        <w:div w:id="649600095">
          <w:marLeft w:val="0"/>
          <w:marRight w:val="0"/>
          <w:marTop w:val="0"/>
          <w:marBottom w:val="0"/>
          <w:divBdr>
            <w:top w:val="none" w:sz="0" w:space="0" w:color="auto"/>
            <w:left w:val="none" w:sz="0" w:space="0" w:color="auto"/>
            <w:bottom w:val="none" w:sz="0" w:space="0" w:color="auto"/>
            <w:right w:val="none" w:sz="0" w:space="0" w:color="auto"/>
          </w:divBdr>
          <w:divsChild>
            <w:div w:id="1197356747">
              <w:marLeft w:val="0"/>
              <w:marRight w:val="0"/>
              <w:marTop w:val="0"/>
              <w:marBottom w:val="0"/>
              <w:divBdr>
                <w:top w:val="none" w:sz="0" w:space="0" w:color="auto"/>
                <w:left w:val="none" w:sz="0" w:space="0" w:color="auto"/>
                <w:bottom w:val="none" w:sz="0" w:space="0" w:color="auto"/>
                <w:right w:val="none" w:sz="0" w:space="0" w:color="auto"/>
              </w:divBdr>
            </w:div>
          </w:divsChild>
        </w:div>
        <w:div w:id="318116318">
          <w:marLeft w:val="0"/>
          <w:marRight w:val="0"/>
          <w:marTop w:val="0"/>
          <w:marBottom w:val="0"/>
          <w:divBdr>
            <w:top w:val="none" w:sz="0" w:space="0" w:color="auto"/>
            <w:left w:val="none" w:sz="0" w:space="0" w:color="auto"/>
            <w:bottom w:val="none" w:sz="0" w:space="0" w:color="auto"/>
            <w:right w:val="none" w:sz="0" w:space="0" w:color="auto"/>
          </w:divBdr>
          <w:divsChild>
            <w:div w:id="2102296556">
              <w:marLeft w:val="0"/>
              <w:marRight w:val="0"/>
              <w:marTop w:val="0"/>
              <w:marBottom w:val="0"/>
              <w:divBdr>
                <w:top w:val="none" w:sz="0" w:space="0" w:color="auto"/>
                <w:left w:val="none" w:sz="0" w:space="0" w:color="auto"/>
                <w:bottom w:val="none" w:sz="0" w:space="0" w:color="auto"/>
                <w:right w:val="none" w:sz="0" w:space="0" w:color="auto"/>
              </w:divBdr>
            </w:div>
            <w:div w:id="1353609171">
              <w:marLeft w:val="0"/>
              <w:marRight w:val="0"/>
              <w:marTop w:val="0"/>
              <w:marBottom w:val="0"/>
              <w:divBdr>
                <w:top w:val="none" w:sz="0" w:space="0" w:color="auto"/>
                <w:left w:val="none" w:sz="0" w:space="0" w:color="auto"/>
                <w:bottom w:val="none" w:sz="0" w:space="0" w:color="auto"/>
                <w:right w:val="none" w:sz="0" w:space="0" w:color="auto"/>
              </w:divBdr>
              <w:divsChild>
                <w:div w:id="10349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316389">
      <w:bodyDiv w:val="1"/>
      <w:marLeft w:val="0"/>
      <w:marRight w:val="0"/>
      <w:marTop w:val="0"/>
      <w:marBottom w:val="0"/>
      <w:divBdr>
        <w:top w:val="none" w:sz="0" w:space="0" w:color="auto"/>
        <w:left w:val="none" w:sz="0" w:space="0" w:color="auto"/>
        <w:bottom w:val="none" w:sz="0" w:space="0" w:color="auto"/>
        <w:right w:val="none" w:sz="0" w:space="0" w:color="auto"/>
      </w:divBdr>
    </w:div>
    <w:div w:id="276761553">
      <w:bodyDiv w:val="1"/>
      <w:marLeft w:val="0"/>
      <w:marRight w:val="0"/>
      <w:marTop w:val="0"/>
      <w:marBottom w:val="0"/>
      <w:divBdr>
        <w:top w:val="none" w:sz="0" w:space="0" w:color="auto"/>
        <w:left w:val="none" w:sz="0" w:space="0" w:color="auto"/>
        <w:bottom w:val="none" w:sz="0" w:space="0" w:color="auto"/>
        <w:right w:val="none" w:sz="0" w:space="0" w:color="auto"/>
      </w:divBdr>
      <w:divsChild>
        <w:div w:id="882592633">
          <w:marLeft w:val="0"/>
          <w:marRight w:val="0"/>
          <w:marTop w:val="0"/>
          <w:marBottom w:val="0"/>
          <w:divBdr>
            <w:top w:val="none" w:sz="0" w:space="0" w:color="auto"/>
            <w:left w:val="none" w:sz="0" w:space="0" w:color="auto"/>
            <w:bottom w:val="none" w:sz="0" w:space="0" w:color="auto"/>
            <w:right w:val="none" w:sz="0" w:space="0" w:color="auto"/>
          </w:divBdr>
          <w:divsChild>
            <w:div w:id="464735449">
              <w:marLeft w:val="0"/>
              <w:marRight w:val="0"/>
              <w:marTop w:val="0"/>
              <w:marBottom w:val="0"/>
              <w:divBdr>
                <w:top w:val="none" w:sz="0" w:space="0" w:color="auto"/>
                <w:left w:val="none" w:sz="0" w:space="0" w:color="auto"/>
                <w:bottom w:val="none" w:sz="0" w:space="0" w:color="auto"/>
                <w:right w:val="none" w:sz="0" w:space="0" w:color="auto"/>
              </w:divBdr>
            </w:div>
          </w:divsChild>
        </w:div>
        <w:div w:id="270864352">
          <w:marLeft w:val="0"/>
          <w:marRight w:val="0"/>
          <w:marTop w:val="0"/>
          <w:marBottom w:val="0"/>
          <w:divBdr>
            <w:top w:val="none" w:sz="0" w:space="0" w:color="auto"/>
            <w:left w:val="none" w:sz="0" w:space="0" w:color="auto"/>
            <w:bottom w:val="none" w:sz="0" w:space="0" w:color="auto"/>
            <w:right w:val="none" w:sz="0" w:space="0" w:color="auto"/>
          </w:divBdr>
          <w:divsChild>
            <w:div w:id="1969241125">
              <w:marLeft w:val="0"/>
              <w:marRight w:val="0"/>
              <w:marTop w:val="0"/>
              <w:marBottom w:val="0"/>
              <w:divBdr>
                <w:top w:val="none" w:sz="0" w:space="0" w:color="auto"/>
                <w:left w:val="none" w:sz="0" w:space="0" w:color="auto"/>
                <w:bottom w:val="none" w:sz="0" w:space="0" w:color="auto"/>
                <w:right w:val="none" w:sz="0" w:space="0" w:color="auto"/>
              </w:divBdr>
            </w:div>
            <w:div w:id="1011222155">
              <w:marLeft w:val="0"/>
              <w:marRight w:val="0"/>
              <w:marTop w:val="0"/>
              <w:marBottom w:val="0"/>
              <w:divBdr>
                <w:top w:val="none" w:sz="0" w:space="0" w:color="auto"/>
                <w:left w:val="none" w:sz="0" w:space="0" w:color="auto"/>
                <w:bottom w:val="none" w:sz="0" w:space="0" w:color="auto"/>
                <w:right w:val="none" w:sz="0" w:space="0" w:color="auto"/>
              </w:divBdr>
              <w:divsChild>
                <w:div w:id="1823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966818">
      <w:bodyDiv w:val="1"/>
      <w:marLeft w:val="0"/>
      <w:marRight w:val="0"/>
      <w:marTop w:val="0"/>
      <w:marBottom w:val="0"/>
      <w:divBdr>
        <w:top w:val="none" w:sz="0" w:space="0" w:color="auto"/>
        <w:left w:val="none" w:sz="0" w:space="0" w:color="auto"/>
        <w:bottom w:val="none" w:sz="0" w:space="0" w:color="auto"/>
        <w:right w:val="none" w:sz="0" w:space="0" w:color="auto"/>
      </w:divBdr>
      <w:divsChild>
        <w:div w:id="2100322266">
          <w:marLeft w:val="0"/>
          <w:marRight w:val="0"/>
          <w:marTop w:val="0"/>
          <w:marBottom w:val="0"/>
          <w:divBdr>
            <w:top w:val="none" w:sz="0" w:space="0" w:color="auto"/>
            <w:left w:val="none" w:sz="0" w:space="0" w:color="auto"/>
            <w:bottom w:val="none" w:sz="0" w:space="0" w:color="auto"/>
            <w:right w:val="none" w:sz="0" w:space="0" w:color="auto"/>
          </w:divBdr>
          <w:divsChild>
            <w:div w:id="1275286297">
              <w:marLeft w:val="0"/>
              <w:marRight w:val="0"/>
              <w:marTop w:val="0"/>
              <w:marBottom w:val="0"/>
              <w:divBdr>
                <w:top w:val="none" w:sz="0" w:space="0" w:color="auto"/>
                <w:left w:val="none" w:sz="0" w:space="0" w:color="auto"/>
                <w:bottom w:val="none" w:sz="0" w:space="0" w:color="auto"/>
                <w:right w:val="none" w:sz="0" w:space="0" w:color="auto"/>
              </w:divBdr>
            </w:div>
          </w:divsChild>
        </w:div>
        <w:div w:id="637301074">
          <w:marLeft w:val="0"/>
          <w:marRight w:val="0"/>
          <w:marTop w:val="0"/>
          <w:marBottom w:val="0"/>
          <w:divBdr>
            <w:top w:val="none" w:sz="0" w:space="0" w:color="auto"/>
            <w:left w:val="none" w:sz="0" w:space="0" w:color="auto"/>
            <w:bottom w:val="none" w:sz="0" w:space="0" w:color="auto"/>
            <w:right w:val="none" w:sz="0" w:space="0" w:color="auto"/>
          </w:divBdr>
          <w:divsChild>
            <w:div w:id="1526215045">
              <w:marLeft w:val="0"/>
              <w:marRight w:val="0"/>
              <w:marTop w:val="0"/>
              <w:marBottom w:val="0"/>
              <w:divBdr>
                <w:top w:val="none" w:sz="0" w:space="0" w:color="auto"/>
                <w:left w:val="none" w:sz="0" w:space="0" w:color="auto"/>
                <w:bottom w:val="none" w:sz="0" w:space="0" w:color="auto"/>
                <w:right w:val="none" w:sz="0" w:space="0" w:color="auto"/>
              </w:divBdr>
            </w:div>
            <w:div w:id="960845551">
              <w:marLeft w:val="0"/>
              <w:marRight w:val="0"/>
              <w:marTop w:val="0"/>
              <w:marBottom w:val="0"/>
              <w:divBdr>
                <w:top w:val="none" w:sz="0" w:space="0" w:color="auto"/>
                <w:left w:val="none" w:sz="0" w:space="0" w:color="auto"/>
                <w:bottom w:val="none" w:sz="0" w:space="0" w:color="auto"/>
                <w:right w:val="none" w:sz="0" w:space="0" w:color="auto"/>
              </w:divBdr>
              <w:divsChild>
                <w:div w:id="15427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630160">
      <w:bodyDiv w:val="1"/>
      <w:marLeft w:val="0"/>
      <w:marRight w:val="0"/>
      <w:marTop w:val="0"/>
      <w:marBottom w:val="0"/>
      <w:divBdr>
        <w:top w:val="none" w:sz="0" w:space="0" w:color="auto"/>
        <w:left w:val="none" w:sz="0" w:space="0" w:color="auto"/>
        <w:bottom w:val="none" w:sz="0" w:space="0" w:color="auto"/>
        <w:right w:val="none" w:sz="0" w:space="0" w:color="auto"/>
      </w:divBdr>
    </w:div>
    <w:div w:id="303698333">
      <w:bodyDiv w:val="1"/>
      <w:marLeft w:val="0"/>
      <w:marRight w:val="0"/>
      <w:marTop w:val="0"/>
      <w:marBottom w:val="0"/>
      <w:divBdr>
        <w:top w:val="none" w:sz="0" w:space="0" w:color="auto"/>
        <w:left w:val="none" w:sz="0" w:space="0" w:color="auto"/>
        <w:bottom w:val="none" w:sz="0" w:space="0" w:color="auto"/>
        <w:right w:val="none" w:sz="0" w:space="0" w:color="auto"/>
      </w:divBdr>
    </w:div>
    <w:div w:id="325015384">
      <w:bodyDiv w:val="1"/>
      <w:marLeft w:val="0"/>
      <w:marRight w:val="0"/>
      <w:marTop w:val="0"/>
      <w:marBottom w:val="0"/>
      <w:divBdr>
        <w:top w:val="none" w:sz="0" w:space="0" w:color="auto"/>
        <w:left w:val="none" w:sz="0" w:space="0" w:color="auto"/>
        <w:bottom w:val="none" w:sz="0" w:space="0" w:color="auto"/>
        <w:right w:val="none" w:sz="0" w:space="0" w:color="auto"/>
      </w:divBdr>
      <w:divsChild>
        <w:div w:id="1688022537">
          <w:marLeft w:val="0"/>
          <w:marRight w:val="0"/>
          <w:marTop w:val="0"/>
          <w:marBottom w:val="0"/>
          <w:divBdr>
            <w:top w:val="none" w:sz="0" w:space="0" w:color="auto"/>
            <w:left w:val="none" w:sz="0" w:space="0" w:color="auto"/>
            <w:bottom w:val="none" w:sz="0" w:space="0" w:color="auto"/>
            <w:right w:val="none" w:sz="0" w:space="0" w:color="auto"/>
          </w:divBdr>
          <w:divsChild>
            <w:div w:id="885020348">
              <w:marLeft w:val="0"/>
              <w:marRight w:val="0"/>
              <w:marTop w:val="0"/>
              <w:marBottom w:val="0"/>
              <w:divBdr>
                <w:top w:val="none" w:sz="0" w:space="0" w:color="auto"/>
                <w:left w:val="none" w:sz="0" w:space="0" w:color="auto"/>
                <w:bottom w:val="none" w:sz="0" w:space="0" w:color="auto"/>
                <w:right w:val="none" w:sz="0" w:space="0" w:color="auto"/>
              </w:divBdr>
            </w:div>
            <w:div w:id="2034304697">
              <w:marLeft w:val="0"/>
              <w:marRight w:val="0"/>
              <w:marTop w:val="0"/>
              <w:marBottom w:val="0"/>
              <w:divBdr>
                <w:top w:val="none" w:sz="0" w:space="0" w:color="auto"/>
                <w:left w:val="none" w:sz="0" w:space="0" w:color="auto"/>
                <w:bottom w:val="none" w:sz="0" w:space="0" w:color="auto"/>
                <w:right w:val="none" w:sz="0" w:space="0" w:color="auto"/>
              </w:divBdr>
            </w:div>
          </w:divsChild>
        </w:div>
        <w:div w:id="244925295">
          <w:marLeft w:val="0"/>
          <w:marRight w:val="0"/>
          <w:marTop w:val="0"/>
          <w:marBottom w:val="0"/>
          <w:divBdr>
            <w:top w:val="none" w:sz="0" w:space="0" w:color="auto"/>
            <w:left w:val="none" w:sz="0" w:space="0" w:color="auto"/>
            <w:bottom w:val="none" w:sz="0" w:space="0" w:color="auto"/>
            <w:right w:val="none" w:sz="0" w:space="0" w:color="auto"/>
          </w:divBdr>
          <w:divsChild>
            <w:div w:id="500312706">
              <w:marLeft w:val="0"/>
              <w:marRight w:val="0"/>
              <w:marTop w:val="0"/>
              <w:marBottom w:val="0"/>
              <w:divBdr>
                <w:top w:val="none" w:sz="0" w:space="0" w:color="auto"/>
                <w:left w:val="none" w:sz="0" w:space="0" w:color="auto"/>
                <w:bottom w:val="none" w:sz="0" w:space="0" w:color="auto"/>
                <w:right w:val="none" w:sz="0" w:space="0" w:color="auto"/>
              </w:divBdr>
            </w:div>
            <w:div w:id="890045067">
              <w:marLeft w:val="0"/>
              <w:marRight w:val="0"/>
              <w:marTop w:val="0"/>
              <w:marBottom w:val="0"/>
              <w:divBdr>
                <w:top w:val="none" w:sz="0" w:space="0" w:color="auto"/>
                <w:left w:val="none" w:sz="0" w:space="0" w:color="auto"/>
                <w:bottom w:val="none" w:sz="0" w:space="0" w:color="auto"/>
                <w:right w:val="none" w:sz="0" w:space="0" w:color="auto"/>
              </w:divBdr>
              <w:divsChild>
                <w:div w:id="142340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90356">
      <w:bodyDiv w:val="1"/>
      <w:marLeft w:val="0"/>
      <w:marRight w:val="0"/>
      <w:marTop w:val="0"/>
      <w:marBottom w:val="0"/>
      <w:divBdr>
        <w:top w:val="none" w:sz="0" w:space="0" w:color="auto"/>
        <w:left w:val="none" w:sz="0" w:space="0" w:color="auto"/>
        <w:bottom w:val="none" w:sz="0" w:space="0" w:color="auto"/>
        <w:right w:val="none" w:sz="0" w:space="0" w:color="auto"/>
      </w:divBdr>
      <w:divsChild>
        <w:div w:id="1306742785">
          <w:marLeft w:val="0"/>
          <w:marRight w:val="0"/>
          <w:marTop w:val="0"/>
          <w:marBottom w:val="0"/>
          <w:divBdr>
            <w:top w:val="none" w:sz="0" w:space="0" w:color="auto"/>
            <w:left w:val="none" w:sz="0" w:space="0" w:color="auto"/>
            <w:bottom w:val="none" w:sz="0" w:space="0" w:color="auto"/>
            <w:right w:val="none" w:sz="0" w:space="0" w:color="auto"/>
          </w:divBdr>
          <w:divsChild>
            <w:div w:id="1645233913">
              <w:marLeft w:val="0"/>
              <w:marRight w:val="0"/>
              <w:marTop w:val="0"/>
              <w:marBottom w:val="0"/>
              <w:divBdr>
                <w:top w:val="none" w:sz="0" w:space="0" w:color="auto"/>
                <w:left w:val="none" w:sz="0" w:space="0" w:color="auto"/>
                <w:bottom w:val="none" w:sz="0" w:space="0" w:color="auto"/>
                <w:right w:val="none" w:sz="0" w:space="0" w:color="auto"/>
              </w:divBdr>
            </w:div>
          </w:divsChild>
        </w:div>
        <w:div w:id="207184927">
          <w:marLeft w:val="0"/>
          <w:marRight w:val="0"/>
          <w:marTop w:val="0"/>
          <w:marBottom w:val="0"/>
          <w:divBdr>
            <w:top w:val="none" w:sz="0" w:space="0" w:color="auto"/>
            <w:left w:val="none" w:sz="0" w:space="0" w:color="auto"/>
            <w:bottom w:val="none" w:sz="0" w:space="0" w:color="auto"/>
            <w:right w:val="none" w:sz="0" w:space="0" w:color="auto"/>
          </w:divBdr>
          <w:divsChild>
            <w:div w:id="1254823118">
              <w:marLeft w:val="0"/>
              <w:marRight w:val="0"/>
              <w:marTop w:val="0"/>
              <w:marBottom w:val="0"/>
              <w:divBdr>
                <w:top w:val="none" w:sz="0" w:space="0" w:color="auto"/>
                <w:left w:val="none" w:sz="0" w:space="0" w:color="auto"/>
                <w:bottom w:val="none" w:sz="0" w:space="0" w:color="auto"/>
                <w:right w:val="none" w:sz="0" w:space="0" w:color="auto"/>
              </w:divBdr>
            </w:div>
            <w:div w:id="16005601">
              <w:marLeft w:val="0"/>
              <w:marRight w:val="0"/>
              <w:marTop w:val="0"/>
              <w:marBottom w:val="0"/>
              <w:divBdr>
                <w:top w:val="none" w:sz="0" w:space="0" w:color="auto"/>
                <w:left w:val="none" w:sz="0" w:space="0" w:color="auto"/>
                <w:bottom w:val="none" w:sz="0" w:space="0" w:color="auto"/>
                <w:right w:val="none" w:sz="0" w:space="0" w:color="auto"/>
              </w:divBdr>
              <w:divsChild>
                <w:div w:id="92244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326323">
      <w:bodyDiv w:val="1"/>
      <w:marLeft w:val="0"/>
      <w:marRight w:val="0"/>
      <w:marTop w:val="0"/>
      <w:marBottom w:val="0"/>
      <w:divBdr>
        <w:top w:val="none" w:sz="0" w:space="0" w:color="auto"/>
        <w:left w:val="none" w:sz="0" w:space="0" w:color="auto"/>
        <w:bottom w:val="none" w:sz="0" w:space="0" w:color="auto"/>
        <w:right w:val="none" w:sz="0" w:space="0" w:color="auto"/>
      </w:divBdr>
    </w:div>
    <w:div w:id="476797239">
      <w:bodyDiv w:val="1"/>
      <w:marLeft w:val="0"/>
      <w:marRight w:val="0"/>
      <w:marTop w:val="0"/>
      <w:marBottom w:val="0"/>
      <w:divBdr>
        <w:top w:val="none" w:sz="0" w:space="0" w:color="auto"/>
        <w:left w:val="none" w:sz="0" w:space="0" w:color="auto"/>
        <w:bottom w:val="none" w:sz="0" w:space="0" w:color="auto"/>
        <w:right w:val="none" w:sz="0" w:space="0" w:color="auto"/>
      </w:divBdr>
      <w:divsChild>
        <w:div w:id="556547476">
          <w:marLeft w:val="0"/>
          <w:marRight w:val="0"/>
          <w:marTop w:val="0"/>
          <w:marBottom w:val="0"/>
          <w:divBdr>
            <w:top w:val="none" w:sz="0" w:space="0" w:color="auto"/>
            <w:left w:val="none" w:sz="0" w:space="0" w:color="auto"/>
            <w:bottom w:val="none" w:sz="0" w:space="0" w:color="auto"/>
            <w:right w:val="none" w:sz="0" w:space="0" w:color="auto"/>
          </w:divBdr>
          <w:divsChild>
            <w:div w:id="143131472">
              <w:marLeft w:val="0"/>
              <w:marRight w:val="0"/>
              <w:marTop w:val="0"/>
              <w:marBottom w:val="0"/>
              <w:divBdr>
                <w:top w:val="none" w:sz="0" w:space="0" w:color="auto"/>
                <w:left w:val="none" w:sz="0" w:space="0" w:color="auto"/>
                <w:bottom w:val="none" w:sz="0" w:space="0" w:color="auto"/>
                <w:right w:val="none" w:sz="0" w:space="0" w:color="auto"/>
              </w:divBdr>
            </w:div>
          </w:divsChild>
        </w:div>
        <w:div w:id="136265633">
          <w:marLeft w:val="0"/>
          <w:marRight w:val="0"/>
          <w:marTop w:val="0"/>
          <w:marBottom w:val="0"/>
          <w:divBdr>
            <w:top w:val="none" w:sz="0" w:space="0" w:color="auto"/>
            <w:left w:val="none" w:sz="0" w:space="0" w:color="auto"/>
            <w:bottom w:val="none" w:sz="0" w:space="0" w:color="auto"/>
            <w:right w:val="none" w:sz="0" w:space="0" w:color="auto"/>
          </w:divBdr>
          <w:divsChild>
            <w:div w:id="55397119">
              <w:marLeft w:val="0"/>
              <w:marRight w:val="0"/>
              <w:marTop w:val="0"/>
              <w:marBottom w:val="0"/>
              <w:divBdr>
                <w:top w:val="none" w:sz="0" w:space="0" w:color="auto"/>
                <w:left w:val="none" w:sz="0" w:space="0" w:color="auto"/>
                <w:bottom w:val="none" w:sz="0" w:space="0" w:color="auto"/>
                <w:right w:val="none" w:sz="0" w:space="0" w:color="auto"/>
              </w:divBdr>
            </w:div>
            <w:div w:id="1519349838">
              <w:marLeft w:val="0"/>
              <w:marRight w:val="0"/>
              <w:marTop w:val="0"/>
              <w:marBottom w:val="0"/>
              <w:divBdr>
                <w:top w:val="none" w:sz="0" w:space="0" w:color="auto"/>
                <w:left w:val="none" w:sz="0" w:space="0" w:color="auto"/>
                <w:bottom w:val="none" w:sz="0" w:space="0" w:color="auto"/>
                <w:right w:val="none" w:sz="0" w:space="0" w:color="auto"/>
              </w:divBdr>
              <w:divsChild>
                <w:div w:id="9534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5073">
      <w:bodyDiv w:val="1"/>
      <w:marLeft w:val="0"/>
      <w:marRight w:val="0"/>
      <w:marTop w:val="0"/>
      <w:marBottom w:val="0"/>
      <w:divBdr>
        <w:top w:val="none" w:sz="0" w:space="0" w:color="auto"/>
        <w:left w:val="none" w:sz="0" w:space="0" w:color="auto"/>
        <w:bottom w:val="none" w:sz="0" w:space="0" w:color="auto"/>
        <w:right w:val="none" w:sz="0" w:space="0" w:color="auto"/>
      </w:divBdr>
      <w:divsChild>
        <w:div w:id="1059788515">
          <w:marLeft w:val="0"/>
          <w:marRight w:val="0"/>
          <w:marTop w:val="0"/>
          <w:marBottom w:val="0"/>
          <w:divBdr>
            <w:top w:val="none" w:sz="0" w:space="0" w:color="auto"/>
            <w:left w:val="none" w:sz="0" w:space="0" w:color="auto"/>
            <w:bottom w:val="none" w:sz="0" w:space="0" w:color="auto"/>
            <w:right w:val="none" w:sz="0" w:space="0" w:color="auto"/>
          </w:divBdr>
          <w:divsChild>
            <w:div w:id="215746679">
              <w:marLeft w:val="0"/>
              <w:marRight w:val="0"/>
              <w:marTop w:val="0"/>
              <w:marBottom w:val="0"/>
              <w:divBdr>
                <w:top w:val="none" w:sz="0" w:space="0" w:color="auto"/>
                <w:left w:val="none" w:sz="0" w:space="0" w:color="auto"/>
                <w:bottom w:val="none" w:sz="0" w:space="0" w:color="auto"/>
                <w:right w:val="none" w:sz="0" w:space="0" w:color="auto"/>
              </w:divBdr>
            </w:div>
          </w:divsChild>
        </w:div>
        <w:div w:id="493645622">
          <w:marLeft w:val="0"/>
          <w:marRight w:val="0"/>
          <w:marTop w:val="0"/>
          <w:marBottom w:val="0"/>
          <w:divBdr>
            <w:top w:val="none" w:sz="0" w:space="0" w:color="auto"/>
            <w:left w:val="none" w:sz="0" w:space="0" w:color="auto"/>
            <w:bottom w:val="none" w:sz="0" w:space="0" w:color="auto"/>
            <w:right w:val="none" w:sz="0" w:space="0" w:color="auto"/>
          </w:divBdr>
          <w:divsChild>
            <w:div w:id="187842638">
              <w:marLeft w:val="0"/>
              <w:marRight w:val="0"/>
              <w:marTop w:val="0"/>
              <w:marBottom w:val="0"/>
              <w:divBdr>
                <w:top w:val="none" w:sz="0" w:space="0" w:color="auto"/>
                <w:left w:val="none" w:sz="0" w:space="0" w:color="auto"/>
                <w:bottom w:val="none" w:sz="0" w:space="0" w:color="auto"/>
                <w:right w:val="none" w:sz="0" w:space="0" w:color="auto"/>
              </w:divBdr>
            </w:div>
            <w:div w:id="648948036">
              <w:marLeft w:val="0"/>
              <w:marRight w:val="0"/>
              <w:marTop w:val="0"/>
              <w:marBottom w:val="0"/>
              <w:divBdr>
                <w:top w:val="none" w:sz="0" w:space="0" w:color="auto"/>
                <w:left w:val="none" w:sz="0" w:space="0" w:color="auto"/>
                <w:bottom w:val="none" w:sz="0" w:space="0" w:color="auto"/>
                <w:right w:val="none" w:sz="0" w:space="0" w:color="auto"/>
              </w:divBdr>
              <w:divsChild>
                <w:div w:id="1547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21125">
      <w:bodyDiv w:val="1"/>
      <w:marLeft w:val="0"/>
      <w:marRight w:val="0"/>
      <w:marTop w:val="0"/>
      <w:marBottom w:val="0"/>
      <w:divBdr>
        <w:top w:val="none" w:sz="0" w:space="0" w:color="auto"/>
        <w:left w:val="none" w:sz="0" w:space="0" w:color="auto"/>
        <w:bottom w:val="none" w:sz="0" w:space="0" w:color="auto"/>
        <w:right w:val="none" w:sz="0" w:space="0" w:color="auto"/>
      </w:divBdr>
      <w:divsChild>
        <w:div w:id="1542522536">
          <w:marLeft w:val="0"/>
          <w:marRight w:val="0"/>
          <w:marTop w:val="0"/>
          <w:marBottom w:val="0"/>
          <w:divBdr>
            <w:top w:val="none" w:sz="0" w:space="0" w:color="auto"/>
            <w:left w:val="none" w:sz="0" w:space="0" w:color="auto"/>
            <w:bottom w:val="none" w:sz="0" w:space="0" w:color="auto"/>
            <w:right w:val="none" w:sz="0" w:space="0" w:color="auto"/>
          </w:divBdr>
          <w:divsChild>
            <w:div w:id="1986667802">
              <w:marLeft w:val="0"/>
              <w:marRight w:val="0"/>
              <w:marTop w:val="0"/>
              <w:marBottom w:val="0"/>
              <w:divBdr>
                <w:top w:val="none" w:sz="0" w:space="0" w:color="auto"/>
                <w:left w:val="none" w:sz="0" w:space="0" w:color="auto"/>
                <w:bottom w:val="none" w:sz="0" w:space="0" w:color="auto"/>
                <w:right w:val="none" w:sz="0" w:space="0" w:color="auto"/>
              </w:divBdr>
            </w:div>
          </w:divsChild>
        </w:div>
        <w:div w:id="1988125187">
          <w:marLeft w:val="0"/>
          <w:marRight w:val="0"/>
          <w:marTop w:val="0"/>
          <w:marBottom w:val="0"/>
          <w:divBdr>
            <w:top w:val="none" w:sz="0" w:space="0" w:color="auto"/>
            <w:left w:val="none" w:sz="0" w:space="0" w:color="auto"/>
            <w:bottom w:val="none" w:sz="0" w:space="0" w:color="auto"/>
            <w:right w:val="none" w:sz="0" w:space="0" w:color="auto"/>
          </w:divBdr>
          <w:divsChild>
            <w:div w:id="1542279322">
              <w:marLeft w:val="0"/>
              <w:marRight w:val="0"/>
              <w:marTop w:val="0"/>
              <w:marBottom w:val="0"/>
              <w:divBdr>
                <w:top w:val="none" w:sz="0" w:space="0" w:color="auto"/>
                <w:left w:val="none" w:sz="0" w:space="0" w:color="auto"/>
                <w:bottom w:val="none" w:sz="0" w:space="0" w:color="auto"/>
                <w:right w:val="none" w:sz="0" w:space="0" w:color="auto"/>
              </w:divBdr>
            </w:div>
            <w:div w:id="252519132">
              <w:marLeft w:val="0"/>
              <w:marRight w:val="0"/>
              <w:marTop w:val="0"/>
              <w:marBottom w:val="0"/>
              <w:divBdr>
                <w:top w:val="none" w:sz="0" w:space="0" w:color="auto"/>
                <w:left w:val="none" w:sz="0" w:space="0" w:color="auto"/>
                <w:bottom w:val="none" w:sz="0" w:space="0" w:color="auto"/>
                <w:right w:val="none" w:sz="0" w:space="0" w:color="auto"/>
              </w:divBdr>
              <w:divsChild>
                <w:div w:id="14284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5399">
      <w:bodyDiv w:val="1"/>
      <w:marLeft w:val="0"/>
      <w:marRight w:val="0"/>
      <w:marTop w:val="0"/>
      <w:marBottom w:val="0"/>
      <w:divBdr>
        <w:top w:val="none" w:sz="0" w:space="0" w:color="auto"/>
        <w:left w:val="none" w:sz="0" w:space="0" w:color="auto"/>
        <w:bottom w:val="none" w:sz="0" w:space="0" w:color="auto"/>
        <w:right w:val="none" w:sz="0" w:space="0" w:color="auto"/>
      </w:divBdr>
    </w:div>
    <w:div w:id="603342331">
      <w:bodyDiv w:val="1"/>
      <w:marLeft w:val="0"/>
      <w:marRight w:val="0"/>
      <w:marTop w:val="0"/>
      <w:marBottom w:val="0"/>
      <w:divBdr>
        <w:top w:val="none" w:sz="0" w:space="0" w:color="auto"/>
        <w:left w:val="none" w:sz="0" w:space="0" w:color="auto"/>
        <w:bottom w:val="none" w:sz="0" w:space="0" w:color="auto"/>
        <w:right w:val="none" w:sz="0" w:space="0" w:color="auto"/>
      </w:divBdr>
      <w:divsChild>
        <w:div w:id="2006662065">
          <w:marLeft w:val="0"/>
          <w:marRight w:val="0"/>
          <w:marTop w:val="0"/>
          <w:marBottom w:val="0"/>
          <w:divBdr>
            <w:top w:val="none" w:sz="0" w:space="0" w:color="auto"/>
            <w:left w:val="none" w:sz="0" w:space="0" w:color="auto"/>
            <w:bottom w:val="none" w:sz="0" w:space="0" w:color="auto"/>
            <w:right w:val="none" w:sz="0" w:space="0" w:color="auto"/>
          </w:divBdr>
          <w:divsChild>
            <w:div w:id="854031855">
              <w:marLeft w:val="0"/>
              <w:marRight w:val="0"/>
              <w:marTop w:val="0"/>
              <w:marBottom w:val="0"/>
              <w:divBdr>
                <w:top w:val="none" w:sz="0" w:space="0" w:color="auto"/>
                <w:left w:val="none" w:sz="0" w:space="0" w:color="auto"/>
                <w:bottom w:val="none" w:sz="0" w:space="0" w:color="auto"/>
                <w:right w:val="none" w:sz="0" w:space="0" w:color="auto"/>
              </w:divBdr>
            </w:div>
          </w:divsChild>
        </w:div>
        <w:div w:id="1678655787">
          <w:marLeft w:val="0"/>
          <w:marRight w:val="0"/>
          <w:marTop w:val="0"/>
          <w:marBottom w:val="0"/>
          <w:divBdr>
            <w:top w:val="none" w:sz="0" w:space="0" w:color="auto"/>
            <w:left w:val="none" w:sz="0" w:space="0" w:color="auto"/>
            <w:bottom w:val="none" w:sz="0" w:space="0" w:color="auto"/>
            <w:right w:val="none" w:sz="0" w:space="0" w:color="auto"/>
          </w:divBdr>
          <w:divsChild>
            <w:div w:id="10030259">
              <w:marLeft w:val="0"/>
              <w:marRight w:val="0"/>
              <w:marTop w:val="0"/>
              <w:marBottom w:val="0"/>
              <w:divBdr>
                <w:top w:val="none" w:sz="0" w:space="0" w:color="auto"/>
                <w:left w:val="none" w:sz="0" w:space="0" w:color="auto"/>
                <w:bottom w:val="none" w:sz="0" w:space="0" w:color="auto"/>
                <w:right w:val="none" w:sz="0" w:space="0" w:color="auto"/>
              </w:divBdr>
            </w:div>
            <w:div w:id="1300769237">
              <w:marLeft w:val="0"/>
              <w:marRight w:val="0"/>
              <w:marTop w:val="0"/>
              <w:marBottom w:val="0"/>
              <w:divBdr>
                <w:top w:val="none" w:sz="0" w:space="0" w:color="auto"/>
                <w:left w:val="none" w:sz="0" w:space="0" w:color="auto"/>
                <w:bottom w:val="none" w:sz="0" w:space="0" w:color="auto"/>
                <w:right w:val="none" w:sz="0" w:space="0" w:color="auto"/>
              </w:divBdr>
              <w:divsChild>
                <w:div w:id="6758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16930">
      <w:bodyDiv w:val="1"/>
      <w:marLeft w:val="0"/>
      <w:marRight w:val="0"/>
      <w:marTop w:val="0"/>
      <w:marBottom w:val="0"/>
      <w:divBdr>
        <w:top w:val="none" w:sz="0" w:space="0" w:color="auto"/>
        <w:left w:val="none" w:sz="0" w:space="0" w:color="auto"/>
        <w:bottom w:val="none" w:sz="0" w:space="0" w:color="auto"/>
        <w:right w:val="none" w:sz="0" w:space="0" w:color="auto"/>
      </w:divBdr>
    </w:div>
    <w:div w:id="748620321">
      <w:bodyDiv w:val="1"/>
      <w:marLeft w:val="0"/>
      <w:marRight w:val="0"/>
      <w:marTop w:val="0"/>
      <w:marBottom w:val="0"/>
      <w:divBdr>
        <w:top w:val="none" w:sz="0" w:space="0" w:color="auto"/>
        <w:left w:val="none" w:sz="0" w:space="0" w:color="auto"/>
        <w:bottom w:val="none" w:sz="0" w:space="0" w:color="auto"/>
        <w:right w:val="none" w:sz="0" w:space="0" w:color="auto"/>
      </w:divBdr>
      <w:divsChild>
        <w:div w:id="1273129492">
          <w:marLeft w:val="0"/>
          <w:marRight w:val="0"/>
          <w:marTop w:val="0"/>
          <w:marBottom w:val="0"/>
          <w:divBdr>
            <w:top w:val="none" w:sz="0" w:space="0" w:color="auto"/>
            <w:left w:val="none" w:sz="0" w:space="0" w:color="auto"/>
            <w:bottom w:val="none" w:sz="0" w:space="0" w:color="auto"/>
            <w:right w:val="none" w:sz="0" w:space="0" w:color="auto"/>
          </w:divBdr>
          <w:divsChild>
            <w:div w:id="56174660">
              <w:marLeft w:val="0"/>
              <w:marRight w:val="0"/>
              <w:marTop w:val="0"/>
              <w:marBottom w:val="0"/>
              <w:divBdr>
                <w:top w:val="none" w:sz="0" w:space="0" w:color="auto"/>
                <w:left w:val="none" w:sz="0" w:space="0" w:color="auto"/>
                <w:bottom w:val="none" w:sz="0" w:space="0" w:color="auto"/>
                <w:right w:val="none" w:sz="0" w:space="0" w:color="auto"/>
              </w:divBdr>
            </w:div>
            <w:div w:id="1120412393">
              <w:marLeft w:val="0"/>
              <w:marRight w:val="0"/>
              <w:marTop w:val="0"/>
              <w:marBottom w:val="0"/>
              <w:divBdr>
                <w:top w:val="none" w:sz="0" w:space="0" w:color="auto"/>
                <w:left w:val="none" w:sz="0" w:space="0" w:color="auto"/>
                <w:bottom w:val="none" w:sz="0" w:space="0" w:color="auto"/>
                <w:right w:val="none" w:sz="0" w:space="0" w:color="auto"/>
              </w:divBdr>
            </w:div>
          </w:divsChild>
        </w:div>
        <w:div w:id="450130576">
          <w:marLeft w:val="0"/>
          <w:marRight w:val="0"/>
          <w:marTop w:val="0"/>
          <w:marBottom w:val="0"/>
          <w:divBdr>
            <w:top w:val="none" w:sz="0" w:space="0" w:color="auto"/>
            <w:left w:val="none" w:sz="0" w:space="0" w:color="auto"/>
            <w:bottom w:val="none" w:sz="0" w:space="0" w:color="auto"/>
            <w:right w:val="none" w:sz="0" w:space="0" w:color="auto"/>
          </w:divBdr>
          <w:divsChild>
            <w:div w:id="951203907">
              <w:marLeft w:val="0"/>
              <w:marRight w:val="0"/>
              <w:marTop w:val="0"/>
              <w:marBottom w:val="0"/>
              <w:divBdr>
                <w:top w:val="none" w:sz="0" w:space="0" w:color="auto"/>
                <w:left w:val="none" w:sz="0" w:space="0" w:color="auto"/>
                <w:bottom w:val="none" w:sz="0" w:space="0" w:color="auto"/>
                <w:right w:val="none" w:sz="0" w:space="0" w:color="auto"/>
              </w:divBdr>
            </w:div>
            <w:div w:id="1733498258">
              <w:marLeft w:val="0"/>
              <w:marRight w:val="0"/>
              <w:marTop w:val="0"/>
              <w:marBottom w:val="0"/>
              <w:divBdr>
                <w:top w:val="none" w:sz="0" w:space="0" w:color="auto"/>
                <w:left w:val="none" w:sz="0" w:space="0" w:color="auto"/>
                <w:bottom w:val="none" w:sz="0" w:space="0" w:color="auto"/>
                <w:right w:val="none" w:sz="0" w:space="0" w:color="auto"/>
              </w:divBdr>
              <w:divsChild>
                <w:div w:id="21213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929253">
      <w:bodyDiv w:val="1"/>
      <w:marLeft w:val="0"/>
      <w:marRight w:val="0"/>
      <w:marTop w:val="0"/>
      <w:marBottom w:val="0"/>
      <w:divBdr>
        <w:top w:val="none" w:sz="0" w:space="0" w:color="auto"/>
        <w:left w:val="none" w:sz="0" w:space="0" w:color="auto"/>
        <w:bottom w:val="none" w:sz="0" w:space="0" w:color="auto"/>
        <w:right w:val="none" w:sz="0" w:space="0" w:color="auto"/>
      </w:divBdr>
      <w:divsChild>
        <w:div w:id="1245577906">
          <w:marLeft w:val="0"/>
          <w:marRight w:val="0"/>
          <w:marTop w:val="0"/>
          <w:marBottom w:val="0"/>
          <w:divBdr>
            <w:top w:val="none" w:sz="0" w:space="0" w:color="auto"/>
            <w:left w:val="none" w:sz="0" w:space="0" w:color="auto"/>
            <w:bottom w:val="none" w:sz="0" w:space="0" w:color="auto"/>
            <w:right w:val="none" w:sz="0" w:space="0" w:color="auto"/>
          </w:divBdr>
          <w:divsChild>
            <w:div w:id="475874100">
              <w:marLeft w:val="0"/>
              <w:marRight w:val="0"/>
              <w:marTop w:val="0"/>
              <w:marBottom w:val="0"/>
              <w:divBdr>
                <w:top w:val="none" w:sz="0" w:space="0" w:color="auto"/>
                <w:left w:val="none" w:sz="0" w:space="0" w:color="auto"/>
                <w:bottom w:val="none" w:sz="0" w:space="0" w:color="auto"/>
                <w:right w:val="none" w:sz="0" w:space="0" w:color="auto"/>
              </w:divBdr>
            </w:div>
            <w:div w:id="973022012">
              <w:marLeft w:val="0"/>
              <w:marRight w:val="0"/>
              <w:marTop w:val="0"/>
              <w:marBottom w:val="0"/>
              <w:divBdr>
                <w:top w:val="none" w:sz="0" w:space="0" w:color="auto"/>
                <w:left w:val="none" w:sz="0" w:space="0" w:color="auto"/>
                <w:bottom w:val="none" w:sz="0" w:space="0" w:color="auto"/>
                <w:right w:val="none" w:sz="0" w:space="0" w:color="auto"/>
              </w:divBdr>
            </w:div>
          </w:divsChild>
        </w:div>
        <w:div w:id="359210765">
          <w:marLeft w:val="0"/>
          <w:marRight w:val="0"/>
          <w:marTop w:val="0"/>
          <w:marBottom w:val="0"/>
          <w:divBdr>
            <w:top w:val="none" w:sz="0" w:space="0" w:color="auto"/>
            <w:left w:val="none" w:sz="0" w:space="0" w:color="auto"/>
            <w:bottom w:val="none" w:sz="0" w:space="0" w:color="auto"/>
            <w:right w:val="none" w:sz="0" w:space="0" w:color="auto"/>
          </w:divBdr>
          <w:divsChild>
            <w:div w:id="1938902780">
              <w:marLeft w:val="0"/>
              <w:marRight w:val="0"/>
              <w:marTop w:val="0"/>
              <w:marBottom w:val="0"/>
              <w:divBdr>
                <w:top w:val="none" w:sz="0" w:space="0" w:color="auto"/>
                <w:left w:val="none" w:sz="0" w:space="0" w:color="auto"/>
                <w:bottom w:val="none" w:sz="0" w:space="0" w:color="auto"/>
                <w:right w:val="none" w:sz="0" w:space="0" w:color="auto"/>
              </w:divBdr>
            </w:div>
            <w:div w:id="1325011529">
              <w:marLeft w:val="0"/>
              <w:marRight w:val="0"/>
              <w:marTop w:val="0"/>
              <w:marBottom w:val="0"/>
              <w:divBdr>
                <w:top w:val="none" w:sz="0" w:space="0" w:color="auto"/>
                <w:left w:val="none" w:sz="0" w:space="0" w:color="auto"/>
                <w:bottom w:val="none" w:sz="0" w:space="0" w:color="auto"/>
                <w:right w:val="none" w:sz="0" w:space="0" w:color="auto"/>
              </w:divBdr>
              <w:divsChild>
                <w:div w:id="12246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254530">
      <w:bodyDiv w:val="1"/>
      <w:marLeft w:val="0"/>
      <w:marRight w:val="0"/>
      <w:marTop w:val="0"/>
      <w:marBottom w:val="0"/>
      <w:divBdr>
        <w:top w:val="none" w:sz="0" w:space="0" w:color="auto"/>
        <w:left w:val="none" w:sz="0" w:space="0" w:color="auto"/>
        <w:bottom w:val="none" w:sz="0" w:space="0" w:color="auto"/>
        <w:right w:val="none" w:sz="0" w:space="0" w:color="auto"/>
      </w:divBdr>
      <w:divsChild>
        <w:div w:id="1316834390">
          <w:marLeft w:val="0"/>
          <w:marRight w:val="0"/>
          <w:marTop w:val="0"/>
          <w:marBottom w:val="0"/>
          <w:divBdr>
            <w:top w:val="none" w:sz="0" w:space="0" w:color="auto"/>
            <w:left w:val="none" w:sz="0" w:space="0" w:color="auto"/>
            <w:bottom w:val="none" w:sz="0" w:space="0" w:color="auto"/>
            <w:right w:val="none" w:sz="0" w:space="0" w:color="auto"/>
          </w:divBdr>
          <w:divsChild>
            <w:div w:id="1320959779">
              <w:marLeft w:val="0"/>
              <w:marRight w:val="0"/>
              <w:marTop w:val="0"/>
              <w:marBottom w:val="0"/>
              <w:divBdr>
                <w:top w:val="none" w:sz="0" w:space="0" w:color="auto"/>
                <w:left w:val="none" w:sz="0" w:space="0" w:color="auto"/>
                <w:bottom w:val="none" w:sz="0" w:space="0" w:color="auto"/>
                <w:right w:val="none" w:sz="0" w:space="0" w:color="auto"/>
              </w:divBdr>
            </w:div>
          </w:divsChild>
        </w:div>
        <w:div w:id="813370694">
          <w:marLeft w:val="0"/>
          <w:marRight w:val="0"/>
          <w:marTop w:val="0"/>
          <w:marBottom w:val="0"/>
          <w:divBdr>
            <w:top w:val="none" w:sz="0" w:space="0" w:color="auto"/>
            <w:left w:val="none" w:sz="0" w:space="0" w:color="auto"/>
            <w:bottom w:val="none" w:sz="0" w:space="0" w:color="auto"/>
            <w:right w:val="none" w:sz="0" w:space="0" w:color="auto"/>
          </w:divBdr>
          <w:divsChild>
            <w:div w:id="658652791">
              <w:marLeft w:val="0"/>
              <w:marRight w:val="0"/>
              <w:marTop w:val="0"/>
              <w:marBottom w:val="0"/>
              <w:divBdr>
                <w:top w:val="none" w:sz="0" w:space="0" w:color="auto"/>
                <w:left w:val="none" w:sz="0" w:space="0" w:color="auto"/>
                <w:bottom w:val="none" w:sz="0" w:space="0" w:color="auto"/>
                <w:right w:val="none" w:sz="0" w:space="0" w:color="auto"/>
              </w:divBdr>
            </w:div>
            <w:div w:id="1453985657">
              <w:marLeft w:val="0"/>
              <w:marRight w:val="0"/>
              <w:marTop w:val="0"/>
              <w:marBottom w:val="0"/>
              <w:divBdr>
                <w:top w:val="none" w:sz="0" w:space="0" w:color="auto"/>
                <w:left w:val="none" w:sz="0" w:space="0" w:color="auto"/>
                <w:bottom w:val="none" w:sz="0" w:space="0" w:color="auto"/>
                <w:right w:val="none" w:sz="0" w:space="0" w:color="auto"/>
              </w:divBdr>
              <w:divsChild>
                <w:div w:id="18973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43096">
      <w:bodyDiv w:val="1"/>
      <w:marLeft w:val="0"/>
      <w:marRight w:val="0"/>
      <w:marTop w:val="0"/>
      <w:marBottom w:val="0"/>
      <w:divBdr>
        <w:top w:val="none" w:sz="0" w:space="0" w:color="auto"/>
        <w:left w:val="none" w:sz="0" w:space="0" w:color="auto"/>
        <w:bottom w:val="none" w:sz="0" w:space="0" w:color="auto"/>
        <w:right w:val="none" w:sz="0" w:space="0" w:color="auto"/>
      </w:divBdr>
      <w:divsChild>
        <w:div w:id="2020697012">
          <w:marLeft w:val="0"/>
          <w:marRight w:val="0"/>
          <w:marTop w:val="0"/>
          <w:marBottom w:val="0"/>
          <w:divBdr>
            <w:top w:val="none" w:sz="0" w:space="0" w:color="auto"/>
            <w:left w:val="none" w:sz="0" w:space="0" w:color="auto"/>
            <w:bottom w:val="none" w:sz="0" w:space="0" w:color="auto"/>
            <w:right w:val="none" w:sz="0" w:space="0" w:color="auto"/>
          </w:divBdr>
          <w:divsChild>
            <w:div w:id="620261400">
              <w:marLeft w:val="0"/>
              <w:marRight w:val="0"/>
              <w:marTop w:val="0"/>
              <w:marBottom w:val="0"/>
              <w:divBdr>
                <w:top w:val="none" w:sz="0" w:space="0" w:color="auto"/>
                <w:left w:val="none" w:sz="0" w:space="0" w:color="auto"/>
                <w:bottom w:val="none" w:sz="0" w:space="0" w:color="auto"/>
                <w:right w:val="none" w:sz="0" w:space="0" w:color="auto"/>
              </w:divBdr>
            </w:div>
          </w:divsChild>
        </w:div>
        <w:div w:id="1259948232">
          <w:marLeft w:val="0"/>
          <w:marRight w:val="0"/>
          <w:marTop w:val="0"/>
          <w:marBottom w:val="0"/>
          <w:divBdr>
            <w:top w:val="none" w:sz="0" w:space="0" w:color="auto"/>
            <w:left w:val="none" w:sz="0" w:space="0" w:color="auto"/>
            <w:bottom w:val="none" w:sz="0" w:space="0" w:color="auto"/>
            <w:right w:val="none" w:sz="0" w:space="0" w:color="auto"/>
          </w:divBdr>
          <w:divsChild>
            <w:div w:id="558243755">
              <w:marLeft w:val="0"/>
              <w:marRight w:val="0"/>
              <w:marTop w:val="0"/>
              <w:marBottom w:val="0"/>
              <w:divBdr>
                <w:top w:val="none" w:sz="0" w:space="0" w:color="auto"/>
                <w:left w:val="none" w:sz="0" w:space="0" w:color="auto"/>
                <w:bottom w:val="none" w:sz="0" w:space="0" w:color="auto"/>
                <w:right w:val="none" w:sz="0" w:space="0" w:color="auto"/>
              </w:divBdr>
            </w:div>
            <w:div w:id="70661052">
              <w:marLeft w:val="0"/>
              <w:marRight w:val="0"/>
              <w:marTop w:val="0"/>
              <w:marBottom w:val="0"/>
              <w:divBdr>
                <w:top w:val="none" w:sz="0" w:space="0" w:color="auto"/>
                <w:left w:val="none" w:sz="0" w:space="0" w:color="auto"/>
                <w:bottom w:val="none" w:sz="0" w:space="0" w:color="auto"/>
                <w:right w:val="none" w:sz="0" w:space="0" w:color="auto"/>
              </w:divBdr>
              <w:divsChild>
                <w:div w:id="122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792560">
      <w:bodyDiv w:val="1"/>
      <w:marLeft w:val="0"/>
      <w:marRight w:val="0"/>
      <w:marTop w:val="0"/>
      <w:marBottom w:val="0"/>
      <w:divBdr>
        <w:top w:val="none" w:sz="0" w:space="0" w:color="auto"/>
        <w:left w:val="none" w:sz="0" w:space="0" w:color="auto"/>
        <w:bottom w:val="none" w:sz="0" w:space="0" w:color="auto"/>
        <w:right w:val="none" w:sz="0" w:space="0" w:color="auto"/>
      </w:divBdr>
      <w:divsChild>
        <w:div w:id="435951214">
          <w:marLeft w:val="0"/>
          <w:marRight w:val="0"/>
          <w:marTop w:val="0"/>
          <w:marBottom w:val="0"/>
          <w:divBdr>
            <w:top w:val="none" w:sz="0" w:space="0" w:color="auto"/>
            <w:left w:val="none" w:sz="0" w:space="0" w:color="auto"/>
            <w:bottom w:val="none" w:sz="0" w:space="0" w:color="auto"/>
            <w:right w:val="none" w:sz="0" w:space="0" w:color="auto"/>
          </w:divBdr>
          <w:divsChild>
            <w:div w:id="322507911">
              <w:marLeft w:val="0"/>
              <w:marRight w:val="0"/>
              <w:marTop w:val="0"/>
              <w:marBottom w:val="0"/>
              <w:divBdr>
                <w:top w:val="none" w:sz="0" w:space="0" w:color="auto"/>
                <w:left w:val="none" w:sz="0" w:space="0" w:color="auto"/>
                <w:bottom w:val="none" w:sz="0" w:space="0" w:color="auto"/>
                <w:right w:val="none" w:sz="0" w:space="0" w:color="auto"/>
              </w:divBdr>
            </w:div>
          </w:divsChild>
        </w:div>
        <w:div w:id="2037269351">
          <w:marLeft w:val="0"/>
          <w:marRight w:val="0"/>
          <w:marTop w:val="0"/>
          <w:marBottom w:val="0"/>
          <w:divBdr>
            <w:top w:val="none" w:sz="0" w:space="0" w:color="auto"/>
            <w:left w:val="none" w:sz="0" w:space="0" w:color="auto"/>
            <w:bottom w:val="none" w:sz="0" w:space="0" w:color="auto"/>
            <w:right w:val="none" w:sz="0" w:space="0" w:color="auto"/>
          </w:divBdr>
          <w:divsChild>
            <w:div w:id="70084992">
              <w:marLeft w:val="0"/>
              <w:marRight w:val="0"/>
              <w:marTop w:val="0"/>
              <w:marBottom w:val="0"/>
              <w:divBdr>
                <w:top w:val="none" w:sz="0" w:space="0" w:color="auto"/>
                <w:left w:val="none" w:sz="0" w:space="0" w:color="auto"/>
                <w:bottom w:val="none" w:sz="0" w:space="0" w:color="auto"/>
                <w:right w:val="none" w:sz="0" w:space="0" w:color="auto"/>
              </w:divBdr>
            </w:div>
            <w:div w:id="532769876">
              <w:marLeft w:val="0"/>
              <w:marRight w:val="0"/>
              <w:marTop w:val="0"/>
              <w:marBottom w:val="0"/>
              <w:divBdr>
                <w:top w:val="none" w:sz="0" w:space="0" w:color="auto"/>
                <w:left w:val="none" w:sz="0" w:space="0" w:color="auto"/>
                <w:bottom w:val="none" w:sz="0" w:space="0" w:color="auto"/>
                <w:right w:val="none" w:sz="0" w:space="0" w:color="auto"/>
              </w:divBdr>
              <w:divsChild>
                <w:div w:id="17426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2865">
      <w:bodyDiv w:val="1"/>
      <w:marLeft w:val="0"/>
      <w:marRight w:val="0"/>
      <w:marTop w:val="0"/>
      <w:marBottom w:val="0"/>
      <w:divBdr>
        <w:top w:val="none" w:sz="0" w:space="0" w:color="auto"/>
        <w:left w:val="none" w:sz="0" w:space="0" w:color="auto"/>
        <w:bottom w:val="none" w:sz="0" w:space="0" w:color="auto"/>
        <w:right w:val="none" w:sz="0" w:space="0" w:color="auto"/>
      </w:divBdr>
    </w:div>
    <w:div w:id="1421871285">
      <w:bodyDiv w:val="1"/>
      <w:marLeft w:val="0"/>
      <w:marRight w:val="0"/>
      <w:marTop w:val="0"/>
      <w:marBottom w:val="0"/>
      <w:divBdr>
        <w:top w:val="none" w:sz="0" w:space="0" w:color="auto"/>
        <w:left w:val="none" w:sz="0" w:space="0" w:color="auto"/>
        <w:bottom w:val="none" w:sz="0" w:space="0" w:color="auto"/>
        <w:right w:val="none" w:sz="0" w:space="0" w:color="auto"/>
      </w:divBdr>
    </w:div>
    <w:div w:id="1459910390">
      <w:bodyDiv w:val="1"/>
      <w:marLeft w:val="0"/>
      <w:marRight w:val="0"/>
      <w:marTop w:val="0"/>
      <w:marBottom w:val="0"/>
      <w:divBdr>
        <w:top w:val="none" w:sz="0" w:space="0" w:color="auto"/>
        <w:left w:val="none" w:sz="0" w:space="0" w:color="auto"/>
        <w:bottom w:val="none" w:sz="0" w:space="0" w:color="auto"/>
        <w:right w:val="none" w:sz="0" w:space="0" w:color="auto"/>
      </w:divBdr>
    </w:div>
    <w:div w:id="1491286245">
      <w:bodyDiv w:val="1"/>
      <w:marLeft w:val="0"/>
      <w:marRight w:val="0"/>
      <w:marTop w:val="0"/>
      <w:marBottom w:val="0"/>
      <w:divBdr>
        <w:top w:val="none" w:sz="0" w:space="0" w:color="auto"/>
        <w:left w:val="none" w:sz="0" w:space="0" w:color="auto"/>
        <w:bottom w:val="none" w:sz="0" w:space="0" w:color="auto"/>
        <w:right w:val="none" w:sz="0" w:space="0" w:color="auto"/>
      </w:divBdr>
      <w:divsChild>
        <w:div w:id="849835008">
          <w:marLeft w:val="0"/>
          <w:marRight w:val="0"/>
          <w:marTop w:val="0"/>
          <w:marBottom w:val="0"/>
          <w:divBdr>
            <w:top w:val="none" w:sz="0" w:space="0" w:color="auto"/>
            <w:left w:val="none" w:sz="0" w:space="0" w:color="auto"/>
            <w:bottom w:val="none" w:sz="0" w:space="0" w:color="auto"/>
            <w:right w:val="none" w:sz="0" w:space="0" w:color="auto"/>
          </w:divBdr>
          <w:divsChild>
            <w:div w:id="1995834917">
              <w:marLeft w:val="0"/>
              <w:marRight w:val="0"/>
              <w:marTop w:val="0"/>
              <w:marBottom w:val="0"/>
              <w:divBdr>
                <w:top w:val="none" w:sz="0" w:space="0" w:color="auto"/>
                <w:left w:val="none" w:sz="0" w:space="0" w:color="auto"/>
                <w:bottom w:val="none" w:sz="0" w:space="0" w:color="auto"/>
                <w:right w:val="none" w:sz="0" w:space="0" w:color="auto"/>
              </w:divBdr>
            </w:div>
          </w:divsChild>
        </w:div>
        <w:div w:id="2114981612">
          <w:marLeft w:val="0"/>
          <w:marRight w:val="0"/>
          <w:marTop w:val="0"/>
          <w:marBottom w:val="0"/>
          <w:divBdr>
            <w:top w:val="none" w:sz="0" w:space="0" w:color="auto"/>
            <w:left w:val="none" w:sz="0" w:space="0" w:color="auto"/>
            <w:bottom w:val="none" w:sz="0" w:space="0" w:color="auto"/>
            <w:right w:val="none" w:sz="0" w:space="0" w:color="auto"/>
          </w:divBdr>
          <w:divsChild>
            <w:div w:id="1120874870">
              <w:marLeft w:val="0"/>
              <w:marRight w:val="0"/>
              <w:marTop w:val="0"/>
              <w:marBottom w:val="0"/>
              <w:divBdr>
                <w:top w:val="none" w:sz="0" w:space="0" w:color="auto"/>
                <w:left w:val="none" w:sz="0" w:space="0" w:color="auto"/>
                <w:bottom w:val="none" w:sz="0" w:space="0" w:color="auto"/>
                <w:right w:val="none" w:sz="0" w:space="0" w:color="auto"/>
              </w:divBdr>
            </w:div>
            <w:div w:id="327448110">
              <w:marLeft w:val="0"/>
              <w:marRight w:val="0"/>
              <w:marTop w:val="0"/>
              <w:marBottom w:val="0"/>
              <w:divBdr>
                <w:top w:val="none" w:sz="0" w:space="0" w:color="auto"/>
                <w:left w:val="none" w:sz="0" w:space="0" w:color="auto"/>
                <w:bottom w:val="none" w:sz="0" w:space="0" w:color="auto"/>
                <w:right w:val="none" w:sz="0" w:space="0" w:color="auto"/>
              </w:divBdr>
            </w:div>
          </w:divsChild>
        </w:div>
        <w:div w:id="729185711">
          <w:marLeft w:val="0"/>
          <w:marRight w:val="0"/>
          <w:marTop w:val="0"/>
          <w:marBottom w:val="0"/>
          <w:divBdr>
            <w:top w:val="none" w:sz="0" w:space="0" w:color="auto"/>
            <w:left w:val="none" w:sz="0" w:space="0" w:color="auto"/>
            <w:bottom w:val="none" w:sz="0" w:space="0" w:color="auto"/>
            <w:right w:val="none" w:sz="0" w:space="0" w:color="auto"/>
          </w:divBdr>
          <w:divsChild>
            <w:div w:id="81529789">
              <w:marLeft w:val="0"/>
              <w:marRight w:val="0"/>
              <w:marTop w:val="0"/>
              <w:marBottom w:val="0"/>
              <w:divBdr>
                <w:top w:val="none" w:sz="0" w:space="0" w:color="auto"/>
                <w:left w:val="none" w:sz="0" w:space="0" w:color="auto"/>
                <w:bottom w:val="none" w:sz="0" w:space="0" w:color="auto"/>
                <w:right w:val="none" w:sz="0" w:space="0" w:color="auto"/>
              </w:divBdr>
            </w:div>
            <w:div w:id="878661262">
              <w:marLeft w:val="0"/>
              <w:marRight w:val="0"/>
              <w:marTop w:val="0"/>
              <w:marBottom w:val="0"/>
              <w:divBdr>
                <w:top w:val="none" w:sz="0" w:space="0" w:color="auto"/>
                <w:left w:val="none" w:sz="0" w:space="0" w:color="auto"/>
                <w:bottom w:val="none" w:sz="0" w:space="0" w:color="auto"/>
                <w:right w:val="none" w:sz="0" w:space="0" w:color="auto"/>
              </w:divBdr>
              <w:divsChild>
                <w:div w:id="12784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212728">
      <w:bodyDiv w:val="1"/>
      <w:marLeft w:val="0"/>
      <w:marRight w:val="0"/>
      <w:marTop w:val="0"/>
      <w:marBottom w:val="0"/>
      <w:divBdr>
        <w:top w:val="none" w:sz="0" w:space="0" w:color="auto"/>
        <w:left w:val="none" w:sz="0" w:space="0" w:color="auto"/>
        <w:bottom w:val="none" w:sz="0" w:space="0" w:color="auto"/>
        <w:right w:val="none" w:sz="0" w:space="0" w:color="auto"/>
      </w:divBdr>
      <w:divsChild>
        <w:div w:id="655500172">
          <w:marLeft w:val="0"/>
          <w:marRight w:val="0"/>
          <w:marTop w:val="0"/>
          <w:marBottom w:val="0"/>
          <w:divBdr>
            <w:top w:val="none" w:sz="0" w:space="0" w:color="auto"/>
            <w:left w:val="none" w:sz="0" w:space="0" w:color="auto"/>
            <w:bottom w:val="none" w:sz="0" w:space="0" w:color="auto"/>
            <w:right w:val="none" w:sz="0" w:space="0" w:color="auto"/>
          </w:divBdr>
          <w:divsChild>
            <w:div w:id="813527847">
              <w:marLeft w:val="0"/>
              <w:marRight w:val="0"/>
              <w:marTop w:val="0"/>
              <w:marBottom w:val="0"/>
              <w:divBdr>
                <w:top w:val="none" w:sz="0" w:space="0" w:color="auto"/>
                <w:left w:val="none" w:sz="0" w:space="0" w:color="auto"/>
                <w:bottom w:val="none" w:sz="0" w:space="0" w:color="auto"/>
                <w:right w:val="none" w:sz="0" w:space="0" w:color="auto"/>
              </w:divBdr>
            </w:div>
            <w:div w:id="1095976732">
              <w:marLeft w:val="0"/>
              <w:marRight w:val="0"/>
              <w:marTop w:val="0"/>
              <w:marBottom w:val="0"/>
              <w:divBdr>
                <w:top w:val="none" w:sz="0" w:space="0" w:color="auto"/>
                <w:left w:val="none" w:sz="0" w:space="0" w:color="auto"/>
                <w:bottom w:val="none" w:sz="0" w:space="0" w:color="auto"/>
                <w:right w:val="none" w:sz="0" w:space="0" w:color="auto"/>
              </w:divBdr>
            </w:div>
          </w:divsChild>
        </w:div>
        <w:div w:id="310135395">
          <w:marLeft w:val="0"/>
          <w:marRight w:val="0"/>
          <w:marTop w:val="0"/>
          <w:marBottom w:val="0"/>
          <w:divBdr>
            <w:top w:val="none" w:sz="0" w:space="0" w:color="auto"/>
            <w:left w:val="none" w:sz="0" w:space="0" w:color="auto"/>
            <w:bottom w:val="none" w:sz="0" w:space="0" w:color="auto"/>
            <w:right w:val="none" w:sz="0" w:space="0" w:color="auto"/>
          </w:divBdr>
          <w:divsChild>
            <w:div w:id="1320571999">
              <w:marLeft w:val="0"/>
              <w:marRight w:val="0"/>
              <w:marTop w:val="0"/>
              <w:marBottom w:val="0"/>
              <w:divBdr>
                <w:top w:val="none" w:sz="0" w:space="0" w:color="auto"/>
                <w:left w:val="none" w:sz="0" w:space="0" w:color="auto"/>
                <w:bottom w:val="none" w:sz="0" w:space="0" w:color="auto"/>
                <w:right w:val="none" w:sz="0" w:space="0" w:color="auto"/>
              </w:divBdr>
            </w:div>
            <w:div w:id="1285036678">
              <w:marLeft w:val="0"/>
              <w:marRight w:val="0"/>
              <w:marTop w:val="0"/>
              <w:marBottom w:val="0"/>
              <w:divBdr>
                <w:top w:val="none" w:sz="0" w:space="0" w:color="auto"/>
                <w:left w:val="none" w:sz="0" w:space="0" w:color="auto"/>
                <w:bottom w:val="none" w:sz="0" w:space="0" w:color="auto"/>
                <w:right w:val="none" w:sz="0" w:space="0" w:color="auto"/>
              </w:divBdr>
              <w:divsChild>
                <w:div w:id="16906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883625">
      <w:bodyDiv w:val="1"/>
      <w:marLeft w:val="0"/>
      <w:marRight w:val="0"/>
      <w:marTop w:val="0"/>
      <w:marBottom w:val="0"/>
      <w:divBdr>
        <w:top w:val="none" w:sz="0" w:space="0" w:color="auto"/>
        <w:left w:val="none" w:sz="0" w:space="0" w:color="auto"/>
        <w:bottom w:val="none" w:sz="0" w:space="0" w:color="auto"/>
        <w:right w:val="none" w:sz="0" w:space="0" w:color="auto"/>
      </w:divBdr>
    </w:div>
    <w:div w:id="1797916928">
      <w:bodyDiv w:val="1"/>
      <w:marLeft w:val="0"/>
      <w:marRight w:val="0"/>
      <w:marTop w:val="0"/>
      <w:marBottom w:val="0"/>
      <w:divBdr>
        <w:top w:val="none" w:sz="0" w:space="0" w:color="auto"/>
        <w:left w:val="none" w:sz="0" w:space="0" w:color="auto"/>
        <w:bottom w:val="none" w:sz="0" w:space="0" w:color="auto"/>
        <w:right w:val="none" w:sz="0" w:space="0" w:color="auto"/>
      </w:divBdr>
    </w:div>
    <w:div w:id="1812822380">
      <w:bodyDiv w:val="1"/>
      <w:marLeft w:val="0"/>
      <w:marRight w:val="0"/>
      <w:marTop w:val="0"/>
      <w:marBottom w:val="0"/>
      <w:divBdr>
        <w:top w:val="none" w:sz="0" w:space="0" w:color="auto"/>
        <w:left w:val="none" w:sz="0" w:space="0" w:color="auto"/>
        <w:bottom w:val="none" w:sz="0" w:space="0" w:color="auto"/>
        <w:right w:val="none" w:sz="0" w:space="0" w:color="auto"/>
      </w:divBdr>
      <w:divsChild>
        <w:div w:id="1644504874">
          <w:marLeft w:val="0"/>
          <w:marRight w:val="0"/>
          <w:marTop w:val="0"/>
          <w:marBottom w:val="0"/>
          <w:divBdr>
            <w:top w:val="none" w:sz="0" w:space="0" w:color="auto"/>
            <w:left w:val="none" w:sz="0" w:space="0" w:color="auto"/>
            <w:bottom w:val="none" w:sz="0" w:space="0" w:color="auto"/>
            <w:right w:val="none" w:sz="0" w:space="0" w:color="auto"/>
          </w:divBdr>
          <w:divsChild>
            <w:div w:id="903174837">
              <w:marLeft w:val="0"/>
              <w:marRight w:val="0"/>
              <w:marTop w:val="0"/>
              <w:marBottom w:val="0"/>
              <w:divBdr>
                <w:top w:val="none" w:sz="0" w:space="0" w:color="auto"/>
                <w:left w:val="none" w:sz="0" w:space="0" w:color="auto"/>
                <w:bottom w:val="none" w:sz="0" w:space="0" w:color="auto"/>
                <w:right w:val="none" w:sz="0" w:space="0" w:color="auto"/>
              </w:divBdr>
            </w:div>
          </w:divsChild>
        </w:div>
        <w:div w:id="1256327925">
          <w:marLeft w:val="0"/>
          <w:marRight w:val="0"/>
          <w:marTop w:val="0"/>
          <w:marBottom w:val="0"/>
          <w:divBdr>
            <w:top w:val="none" w:sz="0" w:space="0" w:color="auto"/>
            <w:left w:val="none" w:sz="0" w:space="0" w:color="auto"/>
            <w:bottom w:val="none" w:sz="0" w:space="0" w:color="auto"/>
            <w:right w:val="none" w:sz="0" w:space="0" w:color="auto"/>
          </w:divBdr>
          <w:divsChild>
            <w:div w:id="2082632985">
              <w:marLeft w:val="0"/>
              <w:marRight w:val="0"/>
              <w:marTop w:val="0"/>
              <w:marBottom w:val="0"/>
              <w:divBdr>
                <w:top w:val="none" w:sz="0" w:space="0" w:color="auto"/>
                <w:left w:val="none" w:sz="0" w:space="0" w:color="auto"/>
                <w:bottom w:val="none" w:sz="0" w:space="0" w:color="auto"/>
                <w:right w:val="none" w:sz="0" w:space="0" w:color="auto"/>
              </w:divBdr>
            </w:div>
            <w:div w:id="591089805">
              <w:marLeft w:val="0"/>
              <w:marRight w:val="0"/>
              <w:marTop w:val="0"/>
              <w:marBottom w:val="0"/>
              <w:divBdr>
                <w:top w:val="none" w:sz="0" w:space="0" w:color="auto"/>
                <w:left w:val="none" w:sz="0" w:space="0" w:color="auto"/>
                <w:bottom w:val="none" w:sz="0" w:space="0" w:color="auto"/>
                <w:right w:val="none" w:sz="0" w:space="0" w:color="auto"/>
              </w:divBdr>
              <w:divsChild>
                <w:div w:id="165290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435546">
      <w:bodyDiv w:val="1"/>
      <w:marLeft w:val="0"/>
      <w:marRight w:val="0"/>
      <w:marTop w:val="0"/>
      <w:marBottom w:val="0"/>
      <w:divBdr>
        <w:top w:val="none" w:sz="0" w:space="0" w:color="auto"/>
        <w:left w:val="none" w:sz="0" w:space="0" w:color="auto"/>
        <w:bottom w:val="none" w:sz="0" w:space="0" w:color="auto"/>
        <w:right w:val="none" w:sz="0" w:space="0" w:color="auto"/>
      </w:divBdr>
      <w:divsChild>
        <w:div w:id="1646738587">
          <w:marLeft w:val="0"/>
          <w:marRight w:val="0"/>
          <w:marTop w:val="0"/>
          <w:marBottom w:val="0"/>
          <w:divBdr>
            <w:top w:val="none" w:sz="0" w:space="0" w:color="auto"/>
            <w:left w:val="none" w:sz="0" w:space="0" w:color="auto"/>
            <w:bottom w:val="none" w:sz="0" w:space="0" w:color="auto"/>
            <w:right w:val="none" w:sz="0" w:space="0" w:color="auto"/>
          </w:divBdr>
          <w:divsChild>
            <w:div w:id="1843818123">
              <w:marLeft w:val="0"/>
              <w:marRight w:val="0"/>
              <w:marTop w:val="0"/>
              <w:marBottom w:val="0"/>
              <w:divBdr>
                <w:top w:val="none" w:sz="0" w:space="0" w:color="auto"/>
                <w:left w:val="none" w:sz="0" w:space="0" w:color="auto"/>
                <w:bottom w:val="none" w:sz="0" w:space="0" w:color="auto"/>
                <w:right w:val="none" w:sz="0" w:space="0" w:color="auto"/>
              </w:divBdr>
            </w:div>
          </w:divsChild>
        </w:div>
        <w:div w:id="849105475">
          <w:marLeft w:val="0"/>
          <w:marRight w:val="0"/>
          <w:marTop w:val="0"/>
          <w:marBottom w:val="0"/>
          <w:divBdr>
            <w:top w:val="none" w:sz="0" w:space="0" w:color="auto"/>
            <w:left w:val="none" w:sz="0" w:space="0" w:color="auto"/>
            <w:bottom w:val="none" w:sz="0" w:space="0" w:color="auto"/>
            <w:right w:val="none" w:sz="0" w:space="0" w:color="auto"/>
          </w:divBdr>
          <w:divsChild>
            <w:div w:id="798492034">
              <w:marLeft w:val="0"/>
              <w:marRight w:val="0"/>
              <w:marTop w:val="0"/>
              <w:marBottom w:val="0"/>
              <w:divBdr>
                <w:top w:val="none" w:sz="0" w:space="0" w:color="auto"/>
                <w:left w:val="none" w:sz="0" w:space="0" w:color="auto"/>
                <w:bottom w:val="none" w:sz="0" w:space="0" w:color="auto"/>
                <w:right w:val="none" w:sz="0" w:space="0" w:color="auto"/>
              </w:divBdr>
            </w:div>
            <w:div w:id="1400900970">
              <w:marLeft w:val="0"/>
              <w:marRight w:val="0"/>
              <w:marTop w:val="0"/>
              <w:marBottom w:val="0"/>
              <w:divBdr>
                <w:top w:val="none" w:sz="0" w:space="0" w:color="auto"/>
                <w:left w:val="none" w:sz="0" w:space="0" w:color="auto"/>
                <w:bottom w:val="none" w:sz="0" w:space="0" w:color="auto"/>
                <w:right w:val="none" w:sz="0" w:space="0" w:color="auto"/>
              </w:divBdr>
              <w:divsChild>
                <w:div w:id="139828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58532">
      <w:bodyDiv w:val="1"/>
      <w:marLeft w:val="0"/>
      <w:marRight w:val="0"/>
      <w:marTop w:val="0"/>
      <w:marBottom w:val="0"/>
      <w:divBdr>
        <w:top w:val="none" w:sz="0" w:space="0" w:color="auto"/>
        <w:left w:val="none" w:sz="0" w:space="0" w:color="auto"/>
        <w:bottom w:val="none" w:sz="0" w:space="0" w:color="auto"/>
        <w:right w:val="none" w:sz="0" w:space="0" w:color="auto"/>
      </w:divBdr>
    </w:div>
    <w:div w:id="1953660701">
      <w:bodyDiv w:val="1"/>
      <w:marLeft w:val="0"/>
      <w:marRight w:val="0"/>
      <w:marTop w:val="0"/>
      <w:marBottom w:val="0"/>
      <w:divBdr>
        <w:top w:val="none" w:sz="0" w:space="0" w:color="auto"/>
        <w:left w:val="none" w:sz="0" w:space="0" w:color="auto"/>
        <w:bottom w:val="none" w:sz="0" w:space="0" w:color="auto"/>
        <w:right w:val="none" w:sz="0" w:space="0" w:color="auto"/>
      </w:divBdr>
    </w:div>
    <w:div w:id="2009138988">
      <w:bodyDiv w:val="1"/>
      <w:marLeft w:val="0"/>
      <w:marRight w:val="0"/>
      <w:marTop w:val="0"/>
      <w:marBottom w:val="0"/>
      <w:divBdr>
        <w:top w:val="none" w:sz="0" w:space="0" w:color="auto"/>
        <w:left w:val="none" w:sz="0" w:space="0" w:color="auto"/>
        <w:bottom w:val="none" w:sz="0" w:space="0" w:color="auto"/>
        <w:right w:val="none" w:sz="0" w:space="0" w:color="auto"/>
      </w:divBdr>
    </w:div>
    <w:div w:id="2064333442">
      <w:bodyDiv w:val="1"/>
      <w:marLeft w:val="0"/>
      <w:marRight w:val="0"/>
      <w:marTop w:val="0"/>
      <w:marBottom w:val="0"/>
      <w:divBdr>
        <w:top w:val="none" w:sz="0" w:space="0" w:color="auto"/>
        <w:left w:val="none" w:sz="0" w:space="0" w:color="auto"/>
        <w:bottom w:val="none" w:sz="0" w:space="0" w:color="auto"/>
        <w:right w:val="none" w:sz="0" w:space="0" w:color="auto"/>
      </w:divBdr>
    </w:div>
    <w:div w:id="2079937280">
      <w:bodyDiv w:val="1"/>
      <w:marLeft w:val="0"/>
      <w:marRight w:val="0"/>
      <w:marTop w:val="0"/>
      <w:marBottom w:val="0"/>
      <w:divBdr>
        <w:top w:val="none" w:sz="0" w:space="0" w:color="auto"/>
        <w:left w:val="none" w:sz="0" w:space="0" w:color="auto"/>
        <w:bottom w:val="none" w:sz="0" w:space="0" w:color="auto"/>
        <w:right w:val="none" w:sz="0" w:space="0" w:color="auto"/>
      </w:divBdr>
      <w:divsChild>
        <w:div w:id="1577398735">
          <w:marLeft w:val="0"/>
          <w:marRight w:val="0"/>
          <w:marTop w:val="0"/>
          <w:marBottom w:val="0"/>
          <w:divBdr>
            <w:top w:val="none" w:sz="0" w:space="0" w:color="auto"/>
            <w:left w:val="none" w:sz="0" w:space="0" w:color="auto"/>
            <w:bottom w:val="none" w:sz="0" w:space="0" w:color="auto"/>
            <w:right w:val="none" w:sz="0" w:space="0" w:color="auto"/>
          </w:divBdr>
          <w:divsChild>
            <w:div w:id="331223661">
              <w:marLeft w:val="0"/>
              <w:marRight w:val="0"/>
              <w:marTop w:val="0"/>
              <w:marBottom w:val="0"/>
              <w:divBdr>
                <w:top w:val="none" w:sz="0" w:space="0" w:color="auto"/>
                <w:left w:val="none" w:sz="0" w:space="0" w:color="auto"/>
                <w:bottom w:val="none" w:sz="0" w:space="0" w:color="auto"/>
                <w:right w:val="none" w:sz="0" w:space="0" w:color="auto"/>
              </w:divBdr>
            </w:div>
          </w:divsChild>
        </w:div>
        <w:div w:id="398023429">
          <w:marLeft w:val="0"/>
          <w:marRight w:val="0"/>
          <w:marTop w:val="0"/>
          <w:marBottom w:val="0"/>
          <w:divBdr>
            <w:top w:val="none" w:sz="0" w:space="0" w:color="auto"/>
            <w:left w:val="none" w:sz="0" w:space="0" w:color="auto"/>
            <w:bottom w:val="none" w:sz="0" w:space="0" w:color="auto"/>
            <w:right w:val="none" w:sz="0" w:space="0" w:color="auto"/>
          </w:divBdr>
          <w:divsChild>
            <w:div w:id="1659532384">
              <w:marLeft w:val="0"/>
              <w:marRight w:val="0"/>
              <w:marTop w:val="0"/>
              <w:marBottom w:val="0"/>
              <w:divBdr>
                <w:top w:val="none" w:sz="0" w:space="0" w:color="auto"/>
                <w:left w:val="none" w:sz="0" w:space="0" w:color="auto"/>
                <w:bottom w:val="none" w:sz="0" w:space="0" w:color="auto"/>
                <w:right w:val="none" w:sz="0" w:space="0" w:color="auto"/>
              </w:divBdr>
            </w:div>
            <w:div w:id="210044028">
              <w:marLeft w:val="0"/>
              <w:marRight w:val="0"/>
              <w:marTop w:val="0"/>
              <w:marBottom w:val="0"/>
              <w:divBdr>
                <w:top w:val="none" w:sz="0" w:space="0" w:color="auto"/>
                <w:left w:val="none" w:sz="0" w:space="0" w:color="auto"/>
                <w:bottom w:val="none" w:sz="0" w:space="0" w:color="auto"/>
                <w:right w:val="none" w:sz="0" w:space="0" w:color="auto"/>
              </w:divBdr>
              <w:divsChild>
                <w:div w:id="105993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28484-525E-4A1B-B5C8-06B095E48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1007</Words>
  <Characters>5745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https:/mul2-edu.gov.am/tasks/1307648/oneclick/ampopatert04.07.docx?token=61c7af9999c31eec8a1cd8423bfb6be2</cp:keywords>
  <dc:description/>
  <cp:lastModifiedBy>Sedrak Simonyan</cp:lastModifiedBy>
  <cp:revision>4</cp:revision>
  <cp:lastPrinted>2023-10-09T08:39:00Z</cp:lastPrinted>
  <dcterms:created xsi:type="dcterms:W3CDTF">2023-10-10T06:23:00Z</dcterms:created>
  <dcterms:modified xsi:type="dcterms:W3CDTF">2023-10-10T11:26:00Z</dcterms:modified>
</cp:coreProperties>
</file>