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0A863" w14:textId="77777777" w:rsidR="00427F97" w:rsidRPr="00176650" w:rsidRDefault="00427F97" w:rsidP="00176650">
      <w:pPr>
        <w:shd w:val="clear" w:color="auto" w:fill="FFFFFF"/>
        <w:spacing w:line="276" w:lineRule="auto"/>
        <w:ind w:firstLine="567"/>
        <w:jc w:val="center"/>
        <w:rPr>
          <w:rFonts w:ascii="GHEA Grapalat" w:hAnsi="GHEA Grapalat"/>
          <w:b/>
          <w:lang w:val="hy-AM"/>
        </w:rPr>
      </w:pPr>
      <w:r w:rsidRPr="00176650">
        <w:rPr>
          <w:rFonts w:ascii="GHEA Grapalat" w:hAnsi="GHEA Grapalat"/>
          <w:b/>
          <w:lang w:val="hy-AM"/>
        </w:rPr>
        <w:t>ԱՄՓՈՓԱԹԵՐԹ</w:t>
      </w:r>
    </w:p>
    <w:p w14:paraId="2CB8D0AE" w14:textId="77777777" w:rsidR="00176650" w:rsidRPr="00176650" w:rsidRDefault="00176650" w:rsidP="00176650">
      <w:pPr>
        <w:shd w:val="clear" w:color="auto" w:fill="FFFFFF"/>
        <w:spacing w:line="276" w:lineRule="auto"/>
        <w:ind w:firstLine="567"/>
        <w:jc w:val="center"/>
        <w:rPr>
          <w:rFonts w:ascii="GHEA Grapalat" w:hAnsi="GHEA Grapalat"/>
          <w:b/>
          <w:lang w:val="hy-AM"/>
        </w:rPr>
      </w:pPr>
      <w:r w:rsidRPr="00176650">
        <w:rPr>
          <w:rFonts w:ascii="GHEA Grapalat" w:hAnsi="GHEA Grapalat"/>
          <w:b/>
          <w:lang w:val="hy-AM"/>
        </w:rPr>
        <w:t>«ՀԱՅԱՍՏԱՆԻ ՀԱՆՐԱՊԵՏՈՒԹՅԱՆ ՔԱՂԱՔԱՑԻԱԿԱՆ ՕՐԵՆՍԳՐՔՈՒՄ</w:t>
      </w:r>
    </w:p>
    <w:p w14:paraId="492A80A5" w14:textId="77777777" w:rsidR="00176650" w:rsidRPr="00D951B4" w:rsidRDefault="00176650" w:rsidP="00176650">
      <w:pPr>
        <w:shd w:val="clear" w:color="auto" w:fill="FFFFFF"/>
        <w:spacing w:line="276" w:lineRule="auto"/>
        <w:ind w:firstLine="567"/>
        <w:jc w:val="center"/>
        <w:rPr>
          <w:rFonts w:ascii="GHEA Grapalat" w:hAnsi="GHEA Grapalat"/>
          <w:b/>
          <w:lang w:val="hy-AM"/>
        </w:rPr>
      </w:pPr>
      <w:r w:rsidRPr="00176650">
        <w:rPr>
          <w:rFonts w:ascii="GHEA Grapalat" w:hAnsi="GHEA Grapalat"/>
          <w:b/>
          <w:lang w:val="hy-AM"/>
        </w:rPr>
        <w:t>ՓՈՓՈԽՈՒԹՅՈՒՆ ԿԱՏԱՐԵԼՈՒ ՄԱՍԻՆ» ՀԱՅԱՍՏԱՆԻ ՀԱՆՐԱՊԵՏՈՒԹՅԱՆ ՕՐԵՆՔԻ ՆԱԽԱԳԾԻ</w:t>
      </w:r>
    </w:p>
    <w:p w14:paraId="7E96272F" w14:textId="77777777" w:rsidR="004D33D1" w:rsidRPr="00D951B4" w:rsidRDefault="004D33D1" w:rsidP="00301BAA">
      <w:pPr>
        <w:shd w:val="clear" w:color="auto" w:fill="FFFFFF"/>
        <w:spacing w:line="276" w:lineRule="auto"/>
        <w:ind w:firstLine="567"/>
        <w:jc w:val="center"/>
        <w:rPr>
          <w:rFonts w:ascii="GHEA Grapalat" w:hAnsi="GHEA Grapalat"/>
          <w:b/>
          <w:lang w:val="hy-AM"/>
        </w:rPr>
      </w:pPr>
    </w:p>
    <w:tbl>
      <w:tblPr>
        <w:tblW w:w="15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5"/>
        <w:gridCol w:w="3655"/>
        <w:gridCol w:w="3889"/>
      </w:tblGrid>
      <w:tr w:rsidR="00427F97" w:rsidRPr="00D951B4" w14:paraId="129FE2E6" w14:textId="77777777" w:rsidTr="00426E45">
        <w:trPr>
          <w:trHeight w:val="540"/>
        </w:trPr>
        <w:tc>
          <w:tcPr>
            <w:tcW w:w="11480" w:type="dxa"/>
            <w:gridSpan w:val="2"/>
            <w:vMerge w:val="restart"/>
            <w:shd w:val="clear" w:color="auto" w:fill="BFBFBF" w:themeFill="background1" w:themeFillShade="BF"/>
          </w:tcPr>
          <w:p w14:paraId="616A2FD5" w14:textId="77777777" w:rsidR="00427F97" w:rsidRPr="00D951B4" w:rsidRDefault="008F193E" w:rsidP="00301BAA">
            <w:pPr>
              <w:pStyle w:val="ListParagraph"/>
              <w:numPr>
                <w:ilvl w:val="0"/>
                <w:numId w:val="1"/>
              </w:numPr>
              <w:spacing w:line="276" w:lineRule="auto"/>
              <w:ind w:left="0" w:firstLine="567"/>
              <w:jc w:val="center"/>
              <w:rPr>
                <w:rFonts w:ascii="GHEA Grapalat" w:hAnsi="GHEA Grapalat"/>
                <w:b/>
                <w:lang w:val="hy-AM"/>
              </w:rPr>
            </w:pPr>
            <w:r>
              <w:rPr>
                <w:rFonts w:ascii="GHEA Grapalat" w:hAnsi="GHEA Grapalat" w:cs="Sylfaen"/>
                <w:b/>
                <w:lang w:val="hy-AM"/>
              </w:rPr>
              <w:t>Նոտարական</w:t>
            </w:r>
            <w:r w:rsidR="0001122B" w:rsidRPr="0001122B">
              <w:rPr>
                <w:rFonts w:ascii="GHEA Grapalat" w:hAnsi="GHEA Grapalat" w:cs="Sylfaen"/>
                <w:b/>
                <w:lang w:val="hy-AM"/>
              </w:rPr>
              <w:t xml:space="preserve"> պալատ</w:t>
            </w:r>
          </w:p>
        </w:tc>
        <w:tc>
          <w:tcPr>
            <w:tcW w:w="3889" w:type="dxa"/>
            <w:shd w:val="clear" w:color="auto" w:fill="BFBFBF" w:themeFill="background1" w:themeFillShade="BF"/>
          </w:tcPr>
          <w:p w14:paraId="41B9DEA9" w14:textId="77777777" w:rsidR="00427F97" w:rsidRPr="00D951B4" w:rsidRDefault="008F193E" w:rsidP="008F193E">
            <w:pPr>
              <w:autoSpaceDE w:val="0"/>
              <w:autoSpaceDN w:val="0"/>
              <w:adjustRightInd w:val="0"/>
              <w:spacing w:line="276" w:lineRule="auto"/>
              <w:ind w:firstLine="567"/>
              <w:jc w:val="center"/>
              <w:rPr>
                <w:rFonts w:ascii="GHEA Grapalat" w:hAnsi="GHEA Grapalat"/>
                <w:b/>
                <w:lang w:val="en-US"/>
              </w:rPr>
            </w:pPr>
            <w:r>
              <w:rPr>
                <w:rFonts w:ascii="GHEA Grapalat" w:hAnsi="GHEA Grapalat"/>
                <w:b/>
                <w:lang w:val="hy-AM"/>
              </w:rPr>
              <w:t>07</w:t>
            </w:r>
            <w:r w:rsidR="00427F97" w:rsidRPr="00D951B4">
              <w:rPr>
                <w:rFonts w:ascii="GHEA Grapalat" w:hAnsi="GHEA Grapalat"/>
                <w:b/>
                <w:lang w:val="en-US"/>
              </w:rPr>
              <w:t>.0</w:t>
            </w:r>
            <w:r>
              <w:rPr>
                <w:rFonts w:ascii="GHEA Grapalat" w:hAnsi="GHEA Grapalat"/>
                <w:b/>
                <w:lang w:val="hy-AM"/>
              </w:rPr>
              <w:t>8</w:t>
            </w:r>
            <w:r w:rsidR="00427F97" w:rsidRPr="00D951B4">
              <w:rPr>
                <w:rFonts w:ascii="GHEA Grapalat" w:hAnsi="GHEA Grapalat"/>
                <w:b/>
                <w:lang w:val="en-US"/>
              </w:rPr>
              <w:t>.202</w:t>
            </w:r>
            <w:r w:rsidR="0001122B">
              <w:rPr>
                <w:rFonts w:ascii="GHEA Grapalat" w:hAnsi="GHEA Grapalat"/>
                <w:b/>
                <w:lang w:val="hy-AM"/>
              </w:rPr>
              <w:t xml:space="preserve">3 </w:t>
            </w:r>
            <w:r w:rsidR="00427F97" w:rsidRPr="00D951B4">
              <w:rPr>
                <w:rFonts w:ascii="GHEA Grapalat" w:hAnsi="GHEA Grapalat"/>
                <w:b/>
                <w:lang w:val="en-US"/>
              </w:rPr>
              <w:t>թ.</w:t>
            </w:r>
          </w:p>
        </w:tc>
      </w:tr>
      <w:tr w:rsidR="00427F97" w:rsidRPr="00D951B4" w14:paraId="2C14B627" w14:textId="77777777" w:rsidTr="00426E45">
        <w:trPr>
          <w:trHeight w:val="366"/>
        </w:trPr>
        <w:tc>
          <w:tcPr>
            <w:tcW w:w="11480" w:type="dxa"/>
            <w:gridSpan w:val="2"/>
            <w:vMerge/>
            <w:shd w:val="clear" w:color="auto" w:fill="BFBFBF" w:themeFill="background1" w:themeFillShade="BF"/>
          </w:tcPr>
          <w:p w14:paraId="1AD03B71" w14:textId="77777777" w:rsidR="00427F97" w:rsidRPr="00D951B4" w:rsidRDefault="00427F97" w:rsidP="00301BAA">
            <w:pPr>
              <w:autoSpaceDE w:val="0"/>
              <w:autoSpaceDN w:val="0"/>
              <w:adjustRightInd w:val="0"/>
              <w:spacing w:line="276" w:lineRule="auto"/>
              <w:ind w:firstLine="567"/>
              <w:jc w:val="center"/>
              <w:rPr>
                <w:rFonts w:ascii="GHEA Grapalat" w:hAnsi="GHEA Grapalat"/>
                <w:b/>
                <w:lang w:val="en-US"/>
              </w:rPr>
            </w:pPr>
          </w:p>
        </w:tc>
        <w:tc>
          <w:tcPr>
            <w:tcW w:w="3889" w:type="dxa"/>
            <w:shd w:val="clear" w:color="auto" w:fill="BFBFBF" w:themeFill="background1" w:themeFillShade="BF"/>
          </w:tcPr>
          <w:p w14:paraId="41852622" w14:textId="77777777" w:rsidR="004D33D1" w:rsidRPr="00D951B4" w:rsidRDefault="00427F97" w:rsidP="00301BAA">
            <w:pPr>
              <w:autoSpaceDE w:val="0"/>
              <w:autoSpaceDN w:val="0"/>
              <w:adjustRightInd w:val="0"/>
              <w:spacing w:line="276" w:lineRule="auto"/>
              <w:ind w:firstLine="567"/>
              <w:jc w:val="center"/>
              <w:rPr>
                <w:rFonts w:ascii="GHEA Grapalat" w:hAnsi="GHEA Grapalat"/>
                <w:b/>
                <w:color w:val="000000"/>
                <w:lang w:val="en-US"/>
              </w:rPr>
            </w:pPr>
            <w:r w:rsidRPr="00D951B4">
              <w:rPr>
                <w:rFonts w:ascii="GHEA Grapalat" w:hAnsi="GHEA Grapalat"/>
                <w:b/>
                <w:lang w:val="en-US"/>
              </w:rPr>
              <w:t xml:space="preserve">N </w:t>
            </w:r>
            <w:r w:rsidR="008F193E" w:rsidRPr="008F193E">
              <w:rPr>
                <w:rFonts w:ascii="GHEA Grapalat" w:hAnsi="GHEA Grapalat"/>
                <w:b/>
                <w:lang w:val="en-US"/>
              </w:rPr>
              <w:t>ԵՆՊ-831/23</w:t>
            </w:r>
          </w:p>
        </w:tc>
      </w:tr>
      <w:tr w:rsidR="00427F97" w:rsidRPr="003F5E0E" w14:paraId="650C3DE6" w14:textId="77777777" w:rsidTr="00F31E25">
        <w:trPr>
          <w:trHeight w:val="795"/>
        </w:trPr>
        <w:tc>
          <w:tcPr>
            <w:tcW w:w="7825" w:type="dxa"/>
          </w:tcPr>
          <w:p w14:paraId="319CBACE" w14:textId="77777777" w:rsidR="008D77A6" w:rsidRPr="008D77A6" w:rsidRDefault="008D77A6" w:rsidP="0012439D">
            <w:pPr>
              <w:spacing w:line="276" w:lineRule="auto"/>
              <w:ind w:firstLine="510"/>
              <w:jc w:val="both"/>
              <w:rPr>
                <w:rFonts w:ascii="GHEA Grapalat" w:hAnsi="GHEA Grapalat"/>
                <w:b/>
                <w:lang w:val="hy-AM"/>
              </w:rPr>
            </w:pPr>
            <w:r w:rsidRPr="008D77A6">
              <w:rPr>
                <w:rFonts w:ascii="GHEA Grapalat" w:eastAsiaTheme="minorEastAsia" w:hAnsi="GHEA Grapalat" w:cstheme="minorBidi"/>
                <w:lang w:val="hy-AM"/>
              </w:rPr>
              <w:t>Ի պատասխան 03-08-2023 թվականին ՀՀ նոտարական պալատ թիվ Մ-1579/23 համարի ներքո մուտքագրված Ձեր</w:t>
            </w:r>
            <w:r w:rsidRPr="008D77A6">
              <w:rPr>
                <w:rFonts w:ascii="GHEA Grapalat" w:eastAsiaTheme="minorEastAsia" w:hAnsi="GHEA Grapalat" w:cs="Sylfaen"/>
                <w:lang w:val="hy-AM"/>
              </w:rPr>
              <w:t xml:space="preserve"> 03.08.2022թ. Ձեր N//35660-</w:t>
            </w:r>
            <w:r w:rsidRPr="008D77A6">
              <w:rPr>
                <w:rFonts w:ascii="GHEA Grapalat" w:eastAsiaTheme="minorEastAsia" w:hAnsi="GHEA Grapalat" w:cstheme="minorBidi"/>
                <w:color w:val="000000"/>
                <w:shd w:val="clear" w:color="auto" w:fill="FFFFFF"/>
                <w:lang w:val="hy-AM"/>
              </w:rPr>
              <w:t>-2023</w:t>
            </w:r>
            <w:r w:rsidRPr="008D77A6">
              <w:rPr>
                <w:rFonts w:ascii="GHEA Grapalat" w:eastAsiaTheme="minorEastAsia" w:hAnsi="GHEA Grapalat" w:cstheme="minorBidi"/>
                <w:lang w:val="hy-AM"/>
              </w:rPr>
              <w:t xml:space="preserve"> գրության՝ </w:t>
            </w:r>
            <w:r w:rsidRPr="008D77A6">
              <w:rPr>
                <w:rFonts w:ascii="GHEA Grapalat" w:eastAsiaTheme="minorEastAsia" w:hAnsi="GHEA Grapalat" w:cs="Sylfaen"/>
                <w:lang w:val="hy-AM"/>
              </w:rPr>
              <w:t xml:space="preserve">հայտնում ենք, որ </w:t>
            </w:r>
            <w:r w:rsidRPr="008D77A6">
              <w:rPr>
                <w:rFonts w:ascii="GHEA Grapalat" w:hAnsi="GHEA Grapalat"/>
                <w:shd w:val="clear" w:color="auto" w:fill="FFFFFF"/>
                <w:lang w:val="hy-AM"/>
              </w:rPr>
              <w:t>ՀՀ նոտարական պալատի նոտարական միասնական պրակտիկայի ապահովման և ուսումնամեթոդական հարցերով մշտական հանձնաժողովը (այսուհետ՝ Հանձնաժողով) հերթական նիստի ընթացքում քննարկել է Ձեր գրությունը «ՀՀ քաղաքացիական օրենսգրքում փոփոխություն կատարելու մասին» օրենքի նախագծի /այսուհետ՝ Նախագիծ/ և Նախագծի ընդունման հիվնավորման վերաբերյալ:</w:t>
            </w:r>
          </w:p>
          <w:p w14:paraId="64B732FF" w14:textId="77777777" w:rsidR="008D77A6" w:rsidRPr="008D77A6" w:rsidRDefault="008D77A6" w:rsidP="0012439D">
            <w:pPr>
              <w:spacing w:line="276" w:lineRule="auto"/>
              <w:ind w:firstLine="510"/>
              <w:jc w:val="both"/>
              <w:rPr>
                <w:rFonts w:ascii="GHEA Grapalat" w:hAnsi="GHEA Grapalat"/>
                <w:color w:val="000000"/>
                <w:lang w:val="hy-AM"/>
              </w:rPr>
            </w:pPr>
            <w:r w:rsidRPr="008D77A6">
              <w:rPr>
                <w:rFonts w:ascii="GHEA Grapalat" w:hAnsi="GHEA Grapalat"/>
                <w:shd w:val="clear" w:color="auto" w:fill="FFFFFF"/>
                <w:lang w:val="hy-AM"/>
              </w:rPr>
              <w:t xml:space="preserve">Նախագծով առաջարկվում է փոփոխություն կատարել ՀՀ քաղաքացիական օրենսգրքում և </w:t>
            </w:r>
            <w:r w:rsidRPr="008D77A6">
              <w:rPr>
                <w:rFonts w:ascii="GHEA Grapalat" w:hAnsi="GHEA Grapalat"/>
                <w:color w:val="000000"/>
                <w:lang w:val="hy-AM"/>
              </w:rPr>
              <w:t>1998 թվականի</w:t>
            </w:r>
            <w:r w:rsidRPr="008D77A6">
              <w:rPr>
                <w:rFonts w:ascii="Calibri" w:hAnsi="Calibri" w:cs="Calibri"/>
                <w:color w:val="000000"/>
                <w:lang w:val="hy-AM"/>
              </w:rPr>
              <w:t> </w:t>
            </w:r>
            <w:r w:rsidRPr="008D77A6">
              <w:rPr>
                <w:rFonts w:ascii="GHEA Grapalat" w:hAnsi="GHEA Grapalat"/>
                <w:color w:val="000000"/>
                <w:lang w:val="hy-AM"/>
              </w:rPr>
              <w:t xml:space="preserve"> մայիսի 5-ի ՀՀ քաղաքացիական օրենսգրքի 299-րդ հոդվածի 4-րդ մասից հանել «595,» թիվը և կետադրական նշանը:</w:t>
            </w:r>
          </w:p>
          <w:p w14:paraId="632C4962" w14:textId="77777777" w:rsidR="008D77A6" w:rsidRPr="008D77A6" w:rsidRDefault="008D77A6" w:rsidP="0012439D">
            <w:pPr>
              <w:spacing w:line="276" w:lineRule="auto"/>
              <w:ind w:firstLine="510"/>
              <w:jc w:val="both"/>
              <w:rPr>
                <w:rFonts w:ascii="GHEA Grapalat" w:hAnsi="GHEA Grapalat"/>
                <w:shd w:val="clear" w:color="auto" w:fill="FFFFFF"/>
                <w:lang w:val="hy-AM"/>
              </w:rPr>
            </w:pPr>
            <w:r w:rsidRPr="008D77A6">
              <w:rPr>
                <w:rFonts w:ascii="GHEA Grapalat" w:hAnsi="GHEA Grapalat"/>
                <w:b/>
                <w:bCs/>
                <w:iCs/>
                <w:color w:val="000000"/>
                <w:shd w:val="clear" w:color="auto" w:fill="FFFFFF"/>
                <w:lang w:val="hy-AM"/>
              </w:rPr>
              <w:t>Ստորև Ձեզ են ներկայացվում սույն փոփոխության հետ կապված Հանձնաժողովի դիրքորոշումը և առաջարկները:</w:t>
            </w:r>
          </w:p>
          <w:p w14:paraId="35083242" w14:textId="77777777" w:rsidR="008D77A6" w:rsidRPr="008D77A6" w:rsidRDefault="008D77A6" w:rsidP="0012439D">
            <w:pPr>
              <w:pStyle w:val="CommentText"/>
              <w:shd w:val="clear" w:color="auto" w:fill="FFFFFF"/>
              <w:tabs>
                <w:tab w:val="left" w:pos="851"/>
              </w:tabs>
              <w:spacing w:after="0" w:line="276" w:lineRule="auto"/>
              <w:ind w:firstLine="510"/>
              <w:jc w:val="both"/>
              <w:rPr>
                <w:rFonts w:ascii="GHEA Grapalat" w:hAnsi="GHEA Grapalat"/>
                <w:color w:val="000000"/>
                <w:sz w:val="24"/>
                <w:szCs w:val="24"/>
                <w:lang w:val="hy-AM"/>
              </w:rPr>
            </w:pPr>
            <w:r w:rsidRPr="008D77A6">
              <w:rPr>
                <w:rFonts w:ascii="GHEA Grapalat" w:hAnsi="GHEA Grapalat"/>
                <w:color w:val="000000"/>
                <w:sz w:val="24"/>
                <w:szCs w:val="24"/>
                <w:lang w:val="hy-AM"/>
              </w:rPr>
              <w:t xml:space="preserve">Հանձնաժողովը գտնում է, որ միանգամայն հիմնավորված և արդիական է ՀՀ քաղաքացիական օրենսգրքի սույն փոփոխությունը՝ հաշվի առնելով, որ «Անկանխիկ գործառնությունների մասին» օրենքի կարգավորումներից խուսափելու նպատակով վերջին մեկ տարվա </w:t>
            </w:r>
            <w:r w:rsidRPr="008D77A6">
              <w:rPr>
                <w:rFonts w:ascii="GHEA Grapalat" w:hAnsi="GHEA Grapalat"/>
                <w:color w:val="000000"/>
                <w:sz w:val="24"/>
                <w:szCs w:val="24"/>
                <w:lang w:val="hy-AM"/>
              </w:rPr>
              <w:lastRenderedPageBreak/>
              <w:t>ընթացքում նվիրատվության գործարքների մեծ մասը հաստատվում էր ՀՀ կադաստրի կոմիտեում՝ ՀՀ Կառավարության կողմից սահմանված օրինակելի ձևերով։</w:t>
            </w:r>
          </w:p>
          <w:p w14:paraId="167CD8E8" w14:textId="77777777" w:rsidR="008D77A6" w:rsidRPr="008D77A6" w:rsidRDefault="008D77A6" w:rsidP="0012439D">
            <w:pPr>
              <w:pStyle w:val="CommentText"/>
              <w:shd w:val="clear" w:color="auto" w:fill="FFFFFF"/>
              <w:tabs>
                <w:tab w:val="left" w:pos="851"/>
              </w:tabs>
              <w:spacing w:after="0" w:line="276" w:lineRule="auto"/>
              <w:ind w:firstLine="510"/>
              <w:jc w:val="both"/>
              <w:rPr>
                <w:rFonts w:ascii="GHEA Grapalat" w:hAnsi="GHEA Grapalat"/>
                <w:color w:val="000000"/>
                <w:sz w:val="24"/>
                <w:szCs w:val="24"/>
                <w:lang w:val="hy-AM"/>
              </w:rPr>
            </w:pPr>
            <w:r w:rsidRPr="008D77A6">
              <w:rPr>
                <w:rFonts w:ascii="GHEA Grapalat" w:hAnsi="GHEA Grapalat"/>
                <w:color w:val="000000"/>
                <w:sz w:val="24"/>
                <w:szCs w:val="24"/>
                <w:lang w:val="hy-AM"/>
              </w:rPr>
              <w:t>Արդյունքում, Կադաստրի կոմիտեում կնքվել են ՀՀ քաղաքացիական օրենսգրքի 306-րդ հոդվածով սահմանված շինծու գործարքներ, որոնք առոչինչ են։</w:t>
            </w:r>
          </w:p>
          <w:p w14:paraId="4E9A0855" w14:textId="77777777" w:rsidR="008D77A6" w:rsidRPr="008D77A6" w:rsidRDefault="008D77A6" w:rsidP="0012439D">
            <w:pPr>
              <w:spacing w:line="276" w:lineRule="auto"/>
              <w:ind w:firstLine="510"/>
              <w:jc w:val="both"/>
              <w:rPr>
                <w:rFonts w:ascii="GHEA Grapalat" w:hAnsi="GHEA Grapalat" w:cs="Cambria Math"/>
                <w:color w:val="000000"/>
                <w:lang w:val="hy-AM"/>
              </w:rPr>
            </w:pPr>
            <w:r w:rsidRPr="008D77A6">
              <w:rPr>
                <w:rFonts w:ascii="GHEA Grapalat" w:hAnsi="GHEA Grapalat"/>
                <w:color w:val="000000"/>
                <w:lang w:val="hy-AM"/>
              </w:rPr>
              <w:t>Ըստ այդմ, փոփոխությունը ողջունելի է, սակայն սույն թեմայի շրջանակներում առաջարկում ենք առհասարակ վերանայել և փոփոխել 299-րդ հոդվածը, շարադրելով այն հետևյալ կերպ</w:t>
            </w:r>
            <w:r w:rsidRPr="008D77A6">
              <w:rPr>
                <w:rFonts w:ascii="Cambria Math" w:hAnsi="Cambria Math" w:cs="Cambria Math"/>
                <w:color w:val="000000"/>
                <w:lang w:val="hy-AM"/>
              </w:rPr>
              <w:t>․</w:t>
            </w:r>
          </w:p>
          <w:p w14:paraId="063E8CBC" w14:textId="77777777" w:rsidR="008D77A6" w:rsidRPr="008D77A6" w:rsidRDefault="008D77A6" w:rsidP="0012439D">
            <w:pPr>
              <w:spacing w:line="276" w:lineRule="auto"/>
              <w:ind w:firstLine="510"/>
              <w:jc w:val="both"/>
              <w:rPr>
                <w:rFonts w:ascii="GHEA Grapalat" w:hAnsi="GHEA Grapalat"/>
                <w:lang w:val="hy-AM" w:eastAsia="hy-AM"/>
              </w:rPr>
            </w:pPr>
            <w:r w:rsidRPr="008D77A6">
              <w:rPr>
                <w:rFonts w:ascii="GHEA Grapalat" w:hAnsi="GHEA Grapalat"/>
                <w:lang w:val="hy-AM"/>
              </w:rPr>
              <w:t>«Հոդված 299. Նոտարի կողմից վավերացված գործարքներ</w:t>
            </w:r>
          </w:p>
          <w:p w14:paraId="28A9B255" w14:textId="77777777" w:rsidR="008D77A6" w:rsidRPr="008D77A6" w:rsidRDefault="008D77A6" w:rsidP="0012439D">
            <w:pPr>
              <w:shd w:val="clear" w:color="auto" w:fill="FFFFFF"/>
              <w:spacing w:line="276" w:lineRule="auto"/>
              <w:ind w:firstLine="510"/>
              <w:jc w:val="both"/>
              <w:rPr>
                <w:rFonts w:ascii="GHEA Grapalat" w:hAnsi="GHEA Grapalat"/>
                <w:color w:val="000000"/>
                <w:lang w:val="hy-AM" w:eastAsia="hy-AM"/>
              </w:rPr>
            </w:pPr>
            <w:r w:rsidRPr="008D77A6">
              <w:rPr>
                <w:rFonts w:ascii="GHEA Grapalat" w:hAnsi="GHEA Grapalat"/>
                <w:color w:val="000000"/>
                <w:lang w:val="hy-AM" w:eastAsia="hy-AM"/>
              </w:rPr>
              <w:t>1. Գործարքների նոտարական վավերացումը կատարվում է սույն օրենսգրքի 296 հոդվածի պահանջներին համապատասխանող փաստաթղթի վրա նոտարի կամ նոտարական գործողության կատարման իրավունք ունեցող պաշտոնատար անձի կողմից վավերացնող մակագրությամբ:</w:t>
            </w:r>
          </w:p>
          <w:p w14:paraId="112B3CE6" w14:textId="77777777" w:rsidR="008D77A6" w:rsidRPr="008D77A6" w:rsidRDefault="008D77A6" w:rsidP="0012439D">
            <w:pPr>
              <w:shd w:val="clear" w:color="auto" w:fill="FFFFFF"/>
              <w:spacing w:line="276" w:lineRule="auto"/>
              <w:ind w:firstLine="510"/>
              <w:jc w:val="both"/>
              <w:rPr>
                <w:rFonts w:ascii="GHEA Grapalat" w:hAnsi="GHEA Grapalat"/>
                <w:color w:val="000000"/>
                <w:lang w:val="hy-AM" w:eastAsia="hy-AM"/>
              </w:rPr>
            </w:pPr>
            <w:r w:rsidRPr="008D77A6">
              <w:rPr>
                <w:rFonts w:ascii="GHEA Grapalat" w:hAnsi="GHEA Grapalat"/>
                <w:color w:val="000000"/>
                <w:lang w:val="hy-AM" w:eastAsia="hy-AM"/>
              </w:rPr>
              <w:t>2. Գործարքի նոտարական վավերացման կարգը սահմանվում է նոտարիատի մասին օրենքով:</w:t>
            </w:r>
          </w:p>
          <w:p w14:paraId="42CC0B1D" w14:textId="77777777" w:rsidR="008D77A6" w:rsidRPr="008D77A6" w:rsidRDefault="008D77A6" w:rsidP="0012439D">
            <w:pPr>
              <w:shd w:val="clear" w:color="auto" w:fill="FFFFFF"/>
              <w:spacing w:line="276" w:lineRule="auto"/>
              <w:ind w:firstLine="510"/>
              <w:jc w:val="both"/>
              <w:rPr>
                <w:rFonts w:ascii="GHEA Grapalat" w:hAnsi="GHEA Grapalat"/>
                <w:color w:val="000000"/>
                <w:lang w:val="hy-AM" w:eastAsia="hy-AM"/>
              </w:rPr>
            </w:pPr>
            <w:r w:rsidRPr="008D77A6">
              <w:rPr>
                <w:rFonts w:ascii="GHEA Grapalat" w:hAnsi="GHEA Grapalat"/>
                <w:color w:val="000000"/>
                <w:lang w:val="hy-AM" w:eastAsia="hy-AM"/>
              </w:rPr>
              <w:t>3. Գործարքների նոտարական վավերացումը պարտադիր է`</w:t>
            </w:r>
          </w:p>
          <w:p w14:paraId="28D31CEC" w14:textId="77777777" w:rsidR="008D77A6" w:rsidRPr="008D77A6" w:rsidRDefault="008D77A6" w:rsidP="0012439D">
            <w:pPr>
              <w:shd w:val="clear" w:color="auto" w:fill="FFFFFF"/>
              <w:spacing w:line="276" w:lineRule="auto"/>
              <w:ind w:firstLine="510"/>
              <w:jc w:val="both"/>
              <w:rPr>
                <w:rFonts w:ascii="GHEA Grapalat" w:hAnsi="GHEA Grapalat"/>
                <w:color w:val="000000"/>
                <w:lang w:val="hy-AM" w:eastAsia="hy-AM"/>
              </w:rPr>
            </w:pPr>
            <w:r w:rsidRPr="008D77A6">
              <w:rPr>
                <w:rFonts w:ascii="GHEA Grapalat" w:hAnsi="GHEA Grapalat"/>
                <w:color w:val="000000"/>
                <w:lang w:val="hy-AM" w:eastAsia="hy-AM"/>
              </w:rPr>
              <w:t>1) սույն օրենսգրքում նշված դեպքերում.</w:t>
            </w:r>
          </w:p>
          <w:p w14:paraId="460944DA" w14:textId="77777777" w:rsidR="008D77A6" w:rsidRPr="008D77A6" w:rsidRDefault="008D77A6" w:rsidP="0012439D">
            <w:pPr>
              <w:shd w:val="clear" w:color="auto" w:fill="FFFFFF"/>
              <w:spacing w:line="276" w:lineRule="auto"/>
              <w:ind w:firstLine="510"/>
              <w:jc w:val="both"/>
              <w:rPr>
                <w:rFonts w:ascii="GHEA Grapalat" w:hAnsi="GHEA Grapalat"/>
                <w:color w:val="000000"/>
                <w:lang w:val="hy-AM" w:eastAsia="hy-AM"/>
              </w:rPr>
            </w:pPr>
            <w:r w:rsidRPr="008D77A6">
              <w:rPr>
                <w:rFonts w:ascii="GHEA Grapalat" w:hAnsi="GHEA Grapalat"/>
                <w:color w:val="000000"/>
                <w:lang w:val="hy-AM" w:eastAsia="hy-AM"/>
              </w:rPr>
              <w:t>2) կողմերից որևէ մեկի պահանջով, թեկուզև օրենքով տվյալ տեսակի գործարքների համար այդ ձևը չի պահանջվում:</w:t>
            </w:r>
            <w:r w:rsidRPr="008D77A6">
              <w:rPr>
                <w:rFonts w:ascii="GHEA Grapalat" w:hAnsi="GHEA Grapalat"/>
                <w:lang w:val="hy-AM"/>
              </w:rPr>
              <w:t>»:</w:t>
            </w:r>
          </w:p>
          <w:p w14:paraId="6CA34518" w14:textId="77777777" w:rsidR="008D77A6" w:rsidRPr="008D77A6" w:rsidRDefault="008D77A6" w:rsidP="0012439D">
            <w:pPr>
              <w:pStyle w:val="CommentText"/>
              <w:shd w:val="clear" w:color="auto" w:fill="FFFFFF"/>
              <w:tabs>
                <w:tab w:val="left" w:pos="851"/>
              </w:tabs>
              <w:spacing w:after="0" w:line="276" w:lineRule="auto"/>
              <w:ind w:firstLine="510"/>
              <w:rPr>
                <w:rFonts w:ascii="GHEA Grapalat" w:hAnsi="GHEA Grapalat"/>
                <w:b/>
                <w:color w:val="000000"/>
                <w:sz w:val="24"/>
                <w:szCs w:val="24"/>
                <w:lang w:val="hy-AM"/>
              </w:rPr>
            </w:pPr>
            <w:r w:rsidRPr="008D77A6">
              <w:rPr>
                <w:rFonts w:ascii="GHEA Grapalat" w:hAnsi="GHEA Grapalat"/>
                <w:b/>
                <w:color w:val="000000"/>
                <w:sz w:val="24"/>
                <w:szCs w:val="24"/>
                <w:lang w:val="hy-AM"/>
              </w:rPr>
              <w:t>Հիմնավորում.</w:t>
            </w:r>
          </w:p>
          <w:p w14:paraId="4E9EAB1F" w14:textId="77777777" w:rsidR="008D77A6" w:rsidRPr="008D77A6" w:rsidRDefault="008D77A6" w:rsidP="0012439D">
            <w:pPr>
              <w:pStyle w:val="CommentText"/>
              <w:shd w:val="clear" w:color="auto" w:fill="FFFFFF"/>
              <w:tabs>
                <w:tab w:val="left" w:pos="426"/>
                <w:tab w:val="left" w:pos="851"/>
              </w:tabs>
              <w:spacing w:after="0" w:line="276" w:lineRule="auto"/>
              <w:ind w:firstLine="510"/>
              <w:jc w:val="both"/>
              <w:rPr>
                <w:rFonts w:ascii="GHEA Grapalat" w:hAnsi="GHEA Grapalat"/>
                <w:color w:val="000000"/>
                <w:sz w:val="24"/>
                <w:szCs w:val="24"/>
                <w:lang w:val="hy-AM"/>
              </w:rPr>
            </w:pPr>
            <w:r w:rsidRPr="008D77A6">
              <w:rPr>
                <w:rFonts w:ascii="GHEA Grapalat" w:hAnsi="GHEA Grapalat"/>
                <w:color w:val="000000"/>
                <w:sz w:val="24"/>
                <w:szCs w:val="24"/>
                <w:lang w:val="hy-AM"/>
              </w:rPr>
              <w:tab/>
              <w:t xml:space="preserve">Նվիրատվության գործարքները միակը չեն, որոնք ունեն բարձր ռիսկայնություն։ Նույնը վերաբերում է նաև առուվաճառքի պայմանագրերին, որոնք կնքվում են Կադաստրի կոմիտեում։ Այստեղ աշխատակիցը հաստատելով կողմերի ստորագրությունը որևէ </w:t>
            </w:r>
            <w:r w:rsidRPr="008D77A6">
              <w:rPr>
                <w:rFonts w:ascii="GHEA Grapalat" w:hAnsi="GHEA Grapalat"/>
                <w:color w:val="000000"/>
                <w:sz w:val="24"/>
                <w:szCs w:val="24"/>
                <w:lang w:val="hy-AM"/>
              </w:rPr>
              <w:lastRenderedPageBreak/>
              <w:t>պարտավորություն չունի ստուգելու կողմերի կամքը, կամահայտնությունը, տվյալ գույքը պայմանագրում նշված գնով և պայմաններով վաճառելու վերաբերյալ, նրա կողմից չի ստուգվում անձի գործունակությունը, հայերեն լեզվի իմացությունը, ընդհանուր համատեղ կամ ընդհանուր բաժնային սեփականատերերի կազմը։ Իսկ նման իրավիճակում կողմերի համար անբարենպաստ իրավական հետևանքներ առաջանալու դեպքում գործարքը հաստատած աշխատակիցը, բնականաբար, չի կրում որևէ պատասխանատվություն։</w:t>
            </w:r>
          </w:p>
          <w:p w14:paraId="3817926A" w14:textId="77777777" w:rsidR="008D77A6" w:rsidRPr="008D77A6" w:rsidRDefault="008D77A6" w:rsidP="0012439D">
            <w:pPr>
              <w:pStyle w:val="CommentText"/>
              <w:shd w:val="clear" w:color="auto" w:fill="FFFFFF"/>
              <w:tabs>
                <w:tab w:val="left" w:pos="426"/>
                <w:tab w:val="left" w:pos="851"/>
              </w:tabs>
              <w:spacing w:after="0" w:line="276" w:lineRule="auto"/>
              <w:ind w:firstLine="510"/>
              <w:jc w:val="both"/>
              <w:rPr>
                <w:rFonts w:ascii="GHEA Grapalat" w:hAnsi="GHEA Grapalat"/>
                <w:color w:val="000000"/>
                <w:sz w:val="24"/>
                <w:szCs w:val="24"/>
                <w:lang w:val="hy-AM"/>
              </w:rPr>
            </w:pPr>
            <w:r w:rsidRPr="008D77A6">
              <w:rPr>
                <w:rFonts w:ascii="GHEA Grapalat" w:hAnsi="GHEA Grapalat"/>
                <w:color w:val="000000"/>
                <w:sz w:val="24"/>
                <w:szCs w:val="24"/>
                <w:lang w:val="hy-AM"/>
              </w:rPr>
              <w:tab/>
              <w:t>Մինչդեռ, երբ գործարքը վավերացվում է նոտարական գրասենյակում, նոտարը ստուգում է իրեն ներկայացված բոլոր փաստաթղթերը, զրուցում է կողմերի հետ, պարզաբանում է կնքվող պայմանագրի բոլոր  դրույթները, դրանց իրավական հետևանքները կողմերի համար, ստուգում է կողմերի գործունակությունը, անձը հաստատող փաստաթուղթը, հարցերի արդյունքում բացահայտում է կողմերի իրական կամքը և դրա համապատասխանությունը կնքվող պայմանագրի հետ։ Նոտարական գրասենյակում նման մանրակրկիտ աշխատանքի արդյունքում հաճախ են եղել դեպքեր, երբ իրականում կողմերից մեկը մյուսին պարտք է եղել որոշակի գումար և գրավի պայմանագիր կնքելու փոխարեն գումար տվող կողմը պնդել է, որ կնքվի առուվաճառքի պայմանագիր։ Արդյունքում նոտարի կողմից կանխվել է շինծու գործարքի վավերացումը։</w:t>
            </w:r>
          </w:p>
          <w:p w14:paraId="7B58B14A" w14:textId="77777777" w:rsidR="008D77A6" w:rsidRPr="008D77A6" w:rsidRDefault="008D77A6" w:rsidP="0012439D">
            <w:pPr>
              <w:pStyle w:val="CommentText"/>
              <w:numPr>
                <w:ilvl w:val="0"/>
                <w:numId w:val="44"/>
              </w:numPr>
              <w:shd w:val="clear" w:color="auto" w:fill="FFFFFF"/>
              <w:tabs>
                <w:tab w:val="left" w:pos="150"/>
              </w:tabs>
              <w:spacing w:after="0" w:line="276" w:lineRule="auto"/>
              <w:ind w:left="0" w:firstLine="510"/>
              <w:jc w:val="both"/>
              <w:rPr>
                <w:rFonts w:ascii="GHEA Grapalat" w:hAnsi="GHEA Grapalat"/>
                <w:color w:val="000000"/>
                <w:sz w:val="24"/>
                <w:szCs w:val="24"/>
                <w:lang w:val="hy-AM"/>
              </w:rPr>
            </w:pPr>
            <w:r w:rsidRPr="008D77A6">
              <w:rPr>
                <w:rFonts w:ascii="GHEA Grapalat" w:hAnsi="GHEA Grapalat"/>
                <w:color w:val="000000"/>
                <w:sz w:val="24"/>
                <w:szCs w:val="24"/>
                <w:lang w:val="hy-AM"/>
              </w:rPr>
              <w:t xml:space="preserve">Նույնը վերաբերում է, օրինակ՝ վարձակալության պայմանագրերին։ Ներկայումս Հայաստանում շատ են օտարերկրյա քաղաքացիները, որոնք վարձակալում են անշարժ գույք։ Կողմերը Կադաստրի կոմիտե են գնում և կնքում են օրինակելի պայմանագրեր։ </w:t>
            </w:r>
            <w:r w:rsidRPr="008D77A6">
              <w:rPr>
                <w:rFonts w:ascii="GHEA Grapalat" w:hAnsi="GHEA Grapalat"/>
                <w:color w:val="000000"/>
                <w:sz w:val="24"/>
                <w:szCs w:val="24"/>
                <w:lang w:val="hy-AM"/>
              </w:rPr>
              <w:lastRenderedPageBreak/>
              <w:t xml:space="preserve">Հաշվի առնելով, որ Կադաստրի կոմիտեի աշխատակիցը որևէ կերպ չի ճշտում կողմերի կամքը և իրական մտադրությունը պայմանագրի ժամկետի, վարձավճարի, գույքը վարձատուի կողմից վարձակալին հանձնելու և ետ ստանալու հետ կապված պայմանները, պարզապես նրանց ստորագրել է տալիս պայմանագիրը, շատ հաճախ՝ անորոշ ժամկետով։ Տվյալ պահին կողմերը պարզապես առանց հասկանալու նշված պայմանների կարևորությունը ստորագրում են այն, իսկ արդյունքում, շատ հաճախ վարձակալ կողմը պարզապես վերադարձնում է բանալին ու մեկնում, իսկ վարձատու կողմը չի կարողանում միակողմանի լուծել պայմանագիրը Կադաստրի կոմիտեում։ Ինչպես նաև Կադաստրի կոմիտեում կնքված վարձակալության պայմանագրերում կողմերը զրկված են պայմանագրում փոփոխություններ և լրացումներ կատարելու հնարավորությունից: Այսպիսով, խախտվում է սեփականատիրոջ՝ ՀՀ Սահմանադրությամբ և օրենքներով սահմանված իրավունքը։ Մինչդեռ, նոտարը </w:t>
            </w:r>
            <w:r w:rsidRPr="008D77A6">
              <w:rPr>
                <w:rFonts w:ascii="GHEA Grapalat" w:eastAsia="GHEA Grapalat" w:hAnsi="GHEA Grapalat" w:cs="GHEA Grapalat"/>
                <w:color w:val="000000"/>
                <w:sz w:val="24"/>
                <w:szCs w:val="24"/>
                <w:lang w:val="hy-AM"/>
              </w:rPr>
              <w:t>նոտարական գործողություններ իրականացնելիս անձանց իրավական օգնություն է ցույց տալիս, պարզաբանում է նրանց իրավունքներն ու պարտականությունները՝ պաշտպանելով բոլոր կողմերի շահերը, միաժամանակ նրանց տեղեկացնելով վավերացվող գործարքների իրավական հետևանքների մասին։ Դա է նաև պատճառներից մեկը, որ նոտարի կողմից վավերացված փաստաթղթերին օրենսդիրը վերապահել է օրենքով նախատեսված հանրային հեղինակություն և լիարժեք ապացուցողական ուժ։</w:t>
            </w:r>
          </w:p>
          <w:p w14:paraId="14965A59" w14:textId="77777777" w:rsidR="008D77A6" w:rsidRPr="008D77A6" w:rsidRDefault="008D77A6" w:rsidP="0012439D">
            <w:pPr>
              <w:pStyle w:val="CommentText"/>
              <w:shd w:val="clear" w:color="auto" w:fill="FFFFFF"/>
              <w:spacing w:after="0" w:line="276" w:lineRule="auto"/>
              <w:ind w:firstLine="510"/>
              <w:jc w:val="both"/>
              <w:rPr>
                <w:rFonts w:ascii="GHEA Grapalat" w:hAnsi="GHEA Grapalat"/>
                <w:color w:val="000000"/>
                <w:sz w:val="24"/>
                <w:szCs w:val="24"/>
                <w:lang w:val="hy-AM"/>
              </w:rPr>
            </w:pPr>
            <w:r w:rsidRPr="008D77A6">
              <w:rPr>
                <w:rFonts w:ascii="GHEA Grapalat" w:eastAsia="GHEA Grapalat" w:hAnsi="GHEA Grapalat" w:cs="GHEA Grapalat"/>
                <w:color w:val="000000"/>
                <w:sz w:val="24"/>
                <w:szCs w:val="24"/>
                <w:lang w:val="hy-AM"/>
              </w:rPr>
              <w:t xml:space="preserve">Հարկ ենք համարում շեշտել, որ նույն իրավիճակներում կողմերի համար անբարենպաստ իրավական հետևանքներ առաջանալու դեպքում գործարքը հաստատած կադաստրի կոմիտեի </w:t>
            </w:r>
            <w:r w:rsidRPr="008D77A6">
              <w:rPr>
                <w:rFonts w:ascii="GHEA Grapalat" w:eastAsia="GHEA Grapalat" w:hAnsi="GHEA Grapalat" w:cs="GHEA Grapalat"/>
                <w:color w:val="000000"/>
                <w:sz w:val="24"/>
                <w:szCs w:val="24"/>
                <w:lang w:val="hy-AM"/>
              </w:rPr>
              <w:lastRenderedPageBreak/>
              <w:t>աշխատակիցը չի կրում որևէ պատասխանատվություն, իսկ նոտարը պատասխանատվություն է կրում իր անձնական գույքով:</w:t>
            </w:r>
          </w:p>
          <w:p w14:paraId="6714C28D" w14:textId="77777777" w:rsidR="008D77A6" w:rsidRPr="008D77A6" w:rsidRDefault="008D77A6" w:rsidP="0012439D">
            <w:pPr>
              <w:pStyle w:val="CommentText"/>
              <w:numPr>
                <w:ilvl w:val="0"/>
                <w:numId w:val="44"/>
              </w:numPr>
              <w:shd w:val="clear" w:color="auto" w:fill="FFFFFF"/>
              <w:tabs>
                <w:tab w:val="left" w:pos="709"/>
              </w:tabs>
              <w:spacing w:after="0" w:line="276" w:lineRule="auto"/>
              <w:ind w:left="0" w:firstLine="510"/>
              <w:jc w:val="both"/>
              <w:rPr>
                <w:rFonts w:ascii="GHEA Grapalat" w:hAnsi="GHEA Grapalat"/>
                <w:color w:val="000000"/>
                <w:sz w:val="24"/>
                <w:szCs w:val="24"/>
                <w:lang w:val="hy-AM"/>
              </w:rPr>
            </w:pPr>
            <w:r w:rsidRPr="008D77A6">
              <w:rPr>
                <w:rFonts w:ascii="GHEA Grapalat" w:eastAsia="GHEA Grapalat" w:hAnsi="GHEA Grapalat" w:cs="GHEA Grapalat"/>
                <w:color w:val="000000"/>
                <w:sz w:val="24"/>
                <w:szCs w:val="24"/>
                <w:lang w:val="hy-AM"/>
              </w:rPr>
              <w:t>Առաջարկվող փոփոխությունը, բացի այն, որ կպաշտպանի քաղաքացիների և իրավաբանական անձանց շահերը, զերծ կպահի նրանց իրենց համար ոչ շահավետ, կեղծ և շինծու գործարքների կնքումից, այլ նաև, որոշակի չափով կնպաստի նաև դատարանների ծանրաբեռնվածության նվազմանը, որը, հիմա Հանձնաժողովը կարծում է, որ խիստ արդիական է։ Բարձրագույն դատական խորհրդի կողմից սույն հարցի քննարկման շրջանակներում տրամադրվել է հետևյալ տեղեկատվությունը՝</w:t>
            </w:r>
          </w:p>
          <w:p w14:paraId="22787A3C" w14:textId="77777777" w:rsidR="008D77A6" w:rsidRPr="008D77A6" w:rsidRDefault="008D77A6" w:rsidP="0012439D">
            <w:pPr>
              <w:pStyle w:val="CommentText"/>
              <w:shd w:val="clear" w:color="auto" w:fill="FFFFFF"/>
              <w:tabs>
                <w:tab w:val="left" w:pos="-142"/>
                <w:tab w:val="left" w:pos="142"/>
              </w:tabs>
              <w:spacing w:after="0" w:line="276" w:lineRule="auto"/>
              <w:ind w:firstLine="510"/>
              <w:jc w:val="both"/>
              <w:rPr>
                <w:rFonts w:ascii="GHEA Grapalat" w:eastAsia="GHEA Grapalat" w:hAnsi="GHEA Grapalat" w:cs="GHEA Grapalat"/>
                <w:color w:val="000000"/>
                <w:sz w:val="24"/>
                <w:szCs w:val="24"/>
                <w:u w:val="single"/>
                <w:lang w:val="hy-AM"/>
              </w:rPr>
            </w:pPr>
            <w:r w:rsidRPr="008D77A6">
              <w:rPr>
                <w:rFonts w:ascii="GHEA Grapalat" w:eastAsia="GHEA Grapalat" w:hAnsi="GHEA Grapalat" w:cs="GHEA Grapalat"/>
                <w:color w:val="000000"/>
                <w:sz w:val="24"/>
                <w:szCs w:val="24"/>
                <w:u w:val="single"/>
                <w:lang w:val="hy-AM"/>
              </w:rPr>
              <w:t>01-01-2020-31-12-2022 թթ. Նոտարի ոչ իրավաչափ գործողությունների արդյունքում անվավեր է ճանաչվել և օրինական ուժի մեջ է մտել 8 վարչական գործ,</w:t>
            </w:r>
          </w:p>
          <w:p w14:paraId="02F60F91" w14:textId="77777777" w:rsidR="008D77A6" w:rsidRPr="008D77A6" w:rsidRDefault="008D77A6" w:rsidP="0012439D">
            <w:pPr>
              <w:pStyle w:val="CommentText"/>
              <w:shd w:val="clear" w:color="auto" w:fill="FFFFFF"/>
              <w:tabs>
                <w:tab w:val="left" w:pos="-142"/>
                <w:tab w:val="left" w:pos="142"/>
              </w:tabs>
              <w:spacing w:after="0" w:line="276" w:lineRule="auto"/>
              <w:ind w:firstLine="510"/>
              <w:jc w:val="both"/>
              <w:rPr>
                <w:rFonts w:ascii="GHEA Grapalat" w:hAnsi="GHEA Grapalat"/>
                <w:color w:val="000000"/>
                <w:sz w:val="24"/>
                <w:szCs w:val="24"/>
                <w:u w:val="single"/>
                <w:lang w:val="hy-AM"/>
              </w:rPr>
            </w:pPr>
            <w:r w:rsidRPr="008D77A6">
              <w:rPr>
                <w:rFonts w:ascii="GHEA Grapalat" w:eastAsia="GHEA Grapalat" w:hAnsi="GHEA Grapalat" w:cs="GHEA Grapalat"/>
                <w:color w:val="000000"/>
                <w:sz w:val="24"/>
                <w:szCs w:val="24"/>
                <w:u w:val="single"/>
                <w:lang w:val="hy-AM"/>
              </w:rPr>
              <w:t>01-01-2020-31-12-2022 թթ. ՀՀ կադաստրի կոմիտեի ոչ իրավաչափ գործողությունների արդյունքում անվավեր է ճանաչվել և օրինական ուժի մեջ է մտել 72 վարչական գործ:</w:t>
            </w:r>
          </w:p>
          <w:p w14:paraId="34BFD0E5" w14:textId="77777777" w:rsidR="008D77A6" w:rsidRPr="008D77A6" w:rsidRDefault="008D77A6" w:rsidP="0012439D">
            <w:pPr>
              <w:pStyle w:val="CommentText"/>
              <w:numPr>
                <w:ilvl w:val="0"/>
                <w:numId w:val="44"/>
              </w:numPr>
              <w:shd w:val="clear" w:color="auto" w:fill="FFFFFF"/>
              <w:tabs>
                <w:tab w:val="left" w:pos="142"/>
              </w:tabs>
              <w:spacing w:after="0" w:line="276" w:lineRule="auto"/>
              <w:ind w:left="0" w:firstLine="510"/>
              <w:jc w:val="both"/>
              <w:rPr>
                <w:rFonts w:ascii="GHEA Grapalat" w:hAnsi="GHEA Grapalat"/>
                <w:color w:val="000000"/>
                <w:sz w:val="24"/>
                <w:szCs w:val="24"/>
                <w:lang w:val="hy-AM"/>
              </w:rPr>
            </w:pPr>
            <w:r w:rsidRPr="008D77A6">
              <w:rPr>
                <w:rFonts w:ascii="GHEA Grapalat" w:eastAsia="GHEA Grapalat" w:hAnsi="GHEA Grapalat" w:cs="GHEA Grapalat"/>
                <w:color w:val="000000"/>
                <w:sz w:val="24"/>
                <w:szCs w:val="24"/>
                <w:lang w:val="hy-AM"/>
              </w:rPr>
              <w:t xml:space="preserve">Առաջարկվող փոփոխությունը կնպաստի  </w:t>
            </w:r>
            <w:r w:rsidRPr="008D77A6">
              <w:rPr>
                <w:rFonts w:ascii="GHEA Grapalat" w:hAnsi="GHEA Grapalat"/>
                <w:bCs/>
                <w:iCs/>
                <w:sz w:val="24"/>
                <w:szCs w:val="24"/>
                <w:lang w:val="hy-AM"/>
              </w:rPr>
              <w:t>Հայաստանի Հանրապետության պետական բյուջեում եկամուտների ավելացմանը,  քանի որ գործարքների նոտարական վավերացման դեպքում յուրաքանչյուր գործարքի համար վճարվում է պետական տուրք և 10% շրջանառության հարկ ծառայության վճարից։</w:t>
            </w:r>
          </w:p>
          <w:p w14:paraId="3DBDA2E8" w14:textId="77777777" w:rsidR="008F193E" w:rsidRPr="008D77A6" w:rsidRDefault="008D77A6" w:rsidP="0012439D">
            <w:pPr>
              <w:pStyle w:val="CommentText"/>
              <w:numPr>
                <w:ilvl w:val="0"/>
                <w:numId w:val="44"/>
              </w:numPr>
              <w:shd w:val="clear" w:color="auto" w:fill="FFFFFF"/>
              <w:tabs>
                <w:tab w:val="left" w:pos="142"/>
              </w:tabs>
              <w:spacing w:after="0" w:line="276" w:lineRule="auto"/>
              <w:ind w:left="0" w:firstLine="510"/>
              <w:jc w:val="both"/>
              <w:rPr>
                <w:rFonts w:ascii="GHEA Grapalat" w:hAnsi="GHEA Grapalat"/>
                <w:lang w:val="hy-AM"/>
              </w:rPr>
            </w:pPr>
            <w:r w:rsidRPr="008D77A6">
              <w:rPr>
                <w:rFonts w:ascii="GHEA Grapalat" w:hAnsi="GHEA Grapalat"/>
                <w:bCs/>
                <w:iCs/>
                <w:sz w:val="24"/>
                <w:szCs w:val="24"/>
                <w:lang w:val="hy-AM"/>
              </w:rPr>
              <w:t xml:space="preserve"> Ինչ վերաբերում է նվիրատվության գործարքներին, ապա «Փողերի լվացման և ահաբեկչության ֆինանսավորման դեմ պայքարի մասին» օրենքի շրջանակներում ՀՀ նոտարական պալատի կողմից ներկայացվել են որոշակի չափորոշիչներ, որոնք կարծում ենք անհրաժեշտ է սահմանել՝  հետագայում զերծ մնալու համար դրանց </w:t>
            </w:r>
            <w:r w:rsidRPr="008D77A6">
              <w:rPr>
                <w:rFonts w:ascii="GHEA Grapalat" w:hAnsi="GHEA Grapalat"/>
                <w:bCs/>
                <w:iCs/>
                <w:sz w:val="24"/>
                <w:szCs w:val="24"/>
                <w:lang w:val="hy-AM"/>
              </w:rPr>
              <w:lastRenderedPageBreak/>
              <w:t>հետ կապված երկիմաստ մեկնաբանություններից և անորոշ իրավիճակներից։</w:t>
            </w:r>
          </w:p>
        </w:tc>
        <w:tc>
          <w:tcPr>
            <w:tcW w:w="7544" w:type="dxa"/>
            <w:gridSpan w:val="2"/>
          </w:tcPr>
          <w:p w14:paraId="2F1F743A" w14:textId="77777777" w:rsidR="00065110" w:rsidRPr="007636ED" w:rsidRDefault="00065110" w:rsidP="007636ED">
            <w:pPr>
              <w:autoSpaceDE w:val="0"/>
              <w:autoSpaceDN w:val="0"/>
              <w:adjustRightInd w:val="0"/>
              <w:spacing w:line="276" w:lineRule="auto"/>
              <w:ind w:firstLine="567"/>
              <w:jc w:val="center"/>
              <w:rPr>
                <w:rFonts w:ascii="GHEA Grapalat" w:hAnsi="GHEA Grapalat"/>
                <w:b/>
                <w:lang w:val="hy-AM"/>
              </w:rPr>
            </w:pPr>
            <w:r w:rsidRPr="007636ED">
              <w:rPr>
                <w:rFonts w:ascii="GHEA Grapalat" w:hAnsi="GHEA Grapalat"/>
                <w:b/>
                <w:lang w:val="hy-AM"/>
              </w:rPr>
              <w:lastRenderedPageBreak/>
              <w:t>Չի ընդունվել</w:t>
            </w:r>
          </w:p>
          <w:p w14:paraId="64BA95A8" w14:textId="77777777" w:rsidR="00427F97" w:rsidRPr="00D951B4" w:rsidRDefault="00065110" w:rsidP="0012439D">
            <w:pPr>
              <w:spacing w:line="276" w:lineRule="auto"/>
              <w:ind w:firstLine="567"/>
              <w:contextualSpacing/>
              <w:jc w:val="both"/>
              <w:rPr>
                <w:rFonts w:ascii="GHEA Grapalat" w:hAnsi="GHEA Grapalat"/>
                <w:bCs/>
                <w:color w:val="000000"/>
                <w:shd w:val="clear" w:color="auto" w:fill="FFFFFF"/>
                <w:lang w:val="af-ZA"/>
              </w:rPr>
            </w:pPr>
            <w:r w:rsidRPr="00065110">
              <w:rPr>
                <w:rFonts w:ascii="GHEA Grapalat" w:hAnsi="GHEA Grapalat" w:cs="Sylfaen"/>
                <w:lang w:val="hy-AM"/>
              </w:rPr>
              <w:t xml:space="preserve">Չբացառելով, որ անշարժ գույքի օտարման կամ դրա հետ կապված այլ գործարքները նույնպես կարող են պարունակել որոշակի ռիսկեր, այնուամենայնիվ այս փուլում քննարկվում է միայն նվիրատվության գործարքները </w:t>
            </w:r>
            <w:r>
              <w:rPr>
                <w:rFonts w:ascii="GHEA Grapalat" w:hAnsi="GHEA Grapalat" w:cs="Sylfaen"/>
                <w:lang w:val="hy-AM"/>
              </w:rPr>
              <w:t xml:space="preserve">պարտադիր </w:t>
            </w:r>
            <w:r w:rsidRPr="00065110">
              <w:rPr>
                <w:rFonts w:ascii="GHEA Grapalat" w:hAnsi="GHEA Grapalat" w:cs="Sylfaen"/>
                <w:lang w:val="hy-AM"/>
              </w:rPr>
              <w:t>նոտարական վավերացմամբ կնքելու օրեն</w:t>
            </w:r>
            <w:r>
              <w:rPr>
                <w:rFonts w:ascii="GHEA Grapalat" w:hAnsi="GHEA Grapalat" w:cs="Sylfaen"/>
                <w:lang w:val="hy-AM"/>
              </w:rPr>
              <w:t>ս</w:t>
            </w:r>
            <w:r w:rsidRPr="00065110">
              <w:rPr>
                <w:rFonts w:ascii="GHEA Grapalat" w:hAnsi="GHEA Grapalat" w:cs="Sylfaen"/>
                <w:lang w:val="hy-AM"/>
              </w:rPr>
              <w:t>դրական պահանջի սահմ</w:t>
            </w:r>
            <w:r>
              <w:rPr>
                <w:rFonts w:ascii="GHEA Grapalat" w:hAnsi="GHEA Grapalat" w:cs="Sylfaen"/>
                <w:lang w:val="hy-AM"/>
              </w:rPr>
              <w:t>անումը՝ հաշվի առնելով նվիրատ</w:t>
            </w:r>
            <w:r w:rsidRPr="00065110">
              <w:rPr>
                <w:rFonts w:ascii="GHEA Grapalat" w:hAnsi="GHEA Grapalat" w:cs="Sylfaen"/>
                <w:lang w:val="hy-AM"/>
              </w:rPr>
              <w:t xml:space="preserve">վության գործարքների կնքման միջոցով գործարքի իրական նպատակը թաքցնելու, այն է՝ առուվաճառքի գործարքը նվիրատվության գործարքի միջոցով քողարկելու առավել բարձ ռիսկը, որի մասին </w:t>
            </w:r>
            <w:r>
              <w:rPr>
                <w:rFonts w:ascii="GHEA Grapalat" w:hAnsi="GHEA Grapalat" w:cs="Sylfaen"/>
                <w:lang w:val="hy-AM"/>
              </w:rPr>
              <w:t xml:space="preserve">է </w:t>
            </w:r>
            <w:r w:rsidRPr="00065110">
              <w:rPr>
                <w:rFonts w:ascii="GHEA Grapalat" w:hAnsi="GHEA Grapalat" w:cs="Sylfaen"/>
                <w:lang w:val="hy-AM"/>
              </w:rPr>
              <w:t>վկայում վերջին երեք տարիների ընթացքում նվիրատվության գործարքների քանակի էական աճը։</w:t>
            </w:r>
          </w:p>
        </w:tc>
      </w:tr>
      <w:tr w:rsidR="00427F97" w:rsidRPr="00D951B4" w14:paraId="69015691" w14:textId="77777777" w:rsidTr="00426E45">
        <w:trPr>
          <w:trHeight w:val="515"/>
        </w:trPr>
        <w:tc>
          <w:tcPr>
            <w:tcW w:w="11480" w:type="dxa"/>
            <w:gridSpan w:val="2"/>
            <w:vMerge w:val="restart"/>
            <w:tcBorders>
              <w:top w:val="single" w:sz="4" w:space="0" w:color="auto"/>
              <w:left w:val="single" w:sz="4" w:space="0" w:color="auto"/>
              <w:right w:val="single" w:sz="4" w:space="0" w:color="auto"/>
            </w:tcBorders>
            <w:shd w:val="clear" w:color="auto" w:fill="BFBFBF" w:themeFill="background1" w:themeFillShade="BF"/>
          </w:tcPr>
          <w:p w14:paraId="21AF81AA" w14:textId="77777777" w:rsidR="00427F97" w:rsidRPr="00D951B4" w:rsidRDefault="00065110" w:rsidP="00301BAA">
            <w:pPr>
              <w:pStyle w:val="ListParagraph"/>
              <w:numPr>
                <w:ilvl w:val="0"/>
                <w:numId w:val="1"/>
              </w:numPr>
              <w:spacing w:line="276" w:lineRule="auto"/>
              <w:ind w:left="0" w:firstLine="567"/>
              <w:jc w:val="center"/>
              <w:rPr>
                <w:rFonts w:ascii="GHEA Grapalat" w:hAnsi="GHEA Grapalat"/>
                <w:b/>
                <w:color w:val="000000"/>
                <w:lang w:val="hy-AM"/>
              </w:rPr>
            </w:pPr>
            <w:r>
              <w:rPr>
                <w:rFonts w:ascii="GHEA Grapalat" w:hAnsi="GHEA Grapalat" w:cs="Sylfaen"/>
                <w:b/>
                <w:color w:val="000000"/>
                <w:lang w:val="hy-AM"/>
              </w:rPr>
              <w:lastRenderedPageBreak/>
              <w:t>Կադաստրի կոմիտե</w:t>
            </w:r>
          </w:p>
        </w:tc>
        <w:tc>
          <w:tcPr>
            <w:tcW w:w="38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0E19D1" w14:textId="77777777" w:rsidR="00427F97" w:rsidRPr="00D951B4" w:rsidRDefault="00065110" w:rsidP="00065110">
            <w:pPr>
              <w:autoSpaceDE w:val="0"/>
              <w:autoSpaceDN w:val="0"/>
              <w:adjustRightInd w:val="0"/>
              <w:spacing w:line="276" w:lineRule="auto"/>
              <w:ind w:firstLine="567"/>
              <w:jc w:val="center"/>
              <w:rPr>
                <w:rFonts w:ascii="GHEA Grapalat" w:hAnsi="GHEA Grapalat"/>
                <w:b/>
                <w:lang w:val="en-US"/>
              </w:rPr>
            </w:pPr>
            <w:r>
              <w:rPr>
                <w:rFonts w:ascii="GHEA Grapalat" w:hAnsi="GHEA Grapalat"/>
                <w:b/>
                <w:lang w:val="hy-AM"/>
              </w:rPr>
              <w:t>10</w:t>
            </w:r>
            <w:r w:rsidR="00427F97" w:rsidRPr="00D951B4">
              <w:rPr>
                <w:rFonts w:ascii="GHEA Grapalat" w:hAnsi="GHEA Grapalat"/>
                <w:b/>
                <w:lang w:val="en-US"/>
              </w:rPr>
              <w:t>.0</w:t>
            </w:r>
            <w:r>
              <w:rPr>
                <w:rFonts w:ascii="GHEA Grapalat" w:hAnsi="GHEA Grapalat"/>
                <w:b/>
                <w:lang w:val="hy-AM"/>
              </w:rPr>
              <w:t>8</w:t>
            </w:r>
            <w:r w:rsidR="00427F97" w:rsidRPr="00D951B4">
              <w:rPr>
                <w:rFonts w:ascii="GHEA Grapalat" w:hAnsi="GHEA Grapalat"/>
                <w:b/>
                <w:lang w:val="en-US"/>
              </w:rPr>
              <w:t>.202</w:t>
            </w:r>
            <w:r w:rsidR="00C12973">
              <w:rPr>
                <w:rFonts w:ascii="GHEA Grapalat" w:hAnsi="GHEA Grapalat"/>
                <w:b/>
                <w:lang w:val="hy-AM"/>
              </w:rPr>
              <w:t xml:space="preserve">3 </w:t>
            </w:r>
            <w:r w:rsidR="00427F97" w:rsidRPr="00D951B4">
              <w:rPr>
                <w:rFonts w:ascii="GHEA Grapalat" w:hAnsi="GHEA Grapalat"/>
                <w:b/>
                <w:lang w:val="en-US"/>
              </w:rPr>
              <w:t>թ.</w:t>
            </w:r>
          </w:p>
        </w:tc>
      </w:tr>
      <w:tr w:rsidR="00427F97" w:rsidRPr="00D951B4" w14:paraId="2F17CA6F" w14:textId="77777777" w:rsidTr="00426E45">
        <w:trPr>
          <w:trHeight w:val="409"/>
        </w:trPr>
        <w:tc>
          <w:tcPr>
            <w:tcW w:w="11480" w:type="dxa"/>
            <w:gridSpan w:val="2"/>
            <w:vMerge/>
            <w:tcBorders>
              <w:left w:val="single" w:sz="4" w:space="0" w:color="auto"/>
              <w:right w:val="single" w:sz="4" w:space="0" w:color="auto"/>
            </w:tcBorders>
            <w:shd w:val="clear" w:color="auto" w:fill="BFBFBF" w:themeFill="background1" w:themeFillShade="BF"/>
          </w:tcPr>
          <w:p w14:paraId="7362EB3D" w14:textId="77777777" w:rsidR="00427F97" w:rsidRPr="00D951B4" w:rsidRDefault="00427F97" w:rsidP="00301BAA">
            <w:pPr>
              <w:pStyle w:val="ListParagraph"/>
              <w:numPr>
                <w:ilvl w:val="0"/>
                <w:numId w:val="1"/>
              </w:numPr>
              <w:spacing w:line="276" w:lineRule="auto"/>
              <w:ind w:left="0" w:firstLine="567"/>
              <w:jc w:val="center"/>
              <w:rPr>
                <w:rFonts w:ascii="GHEA Grapalat" w:hAnsi="GHEA Grapalat" w:cs="Times New Roman"/>
                <w:b/>
                <w:color w:val="000000"/>
                <w:lang w:val="en-US"/>
              </w:rPr>
            </w:pPr>
          </w:p>
        </w:tc>
        <w:tc>
          <w:tcPr>
            <w:tcW w:w="38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E778F3" w14:textId="77777777" w:rsidR="00427F97" w:rsidRPr="00D951B4" w:rsidRDefault="00427F97" w:rsidP="00065110">
            <w:pPr>
              <w:autoSpaceDE w:val="0"/>
              <w:autoSpaceDN w:val="0"/>
              <w:adjustRightInd w:val="0"/>
              <w:spacing w:line="276" w:lineRule="auto"/>
              <w:ind w:firstLine="567"/>
              <w:jc w:val="center"/>
              <w:rPr>
                <w:rFonts w:ascii="GHEA Grapalat" w:hAnsi="GHEA Grapalat"/>
                <w:b/>
                <w:lang w:val="en-US"/>
              </w:rPr>
            </w:pPr>
            <w:r w:rsidRPr="00065110">
              <w:rPr>
                <w:rFonts w:ascii="GHEA Grapalat" w:hAnsi="GHEA Grapalat"/>
                <w:b/>
                <w:lang w:val="en-US"/>
              </w:rPr>
              <w:t xml:space="preserve">N </w:t>
            </w:r>
            <w:r w:rsidR="00065110" w:rsidRPr="00065110">
              <w:rPr>
                <w:rFonts w:ascii="GHEA Grapalat" w:hAnsi="GHEA Grapalat"/>
                <w:b/>
                <w:lang w:val="en-US"/>
              </w:rPr>
              <w:t>ՍԹ/10919-2023</w:t>
            </w:r>
          </w:p>
        </w:tc>
      </w:tr>
      <w:tr w:rsidR="00427F97" w:rsidRPr="003F5E0E" w14:paraId="7782094B" w14:textId="77777777" w:rsidTr="00F31E25">
        <w:trPr>
          <w:trHeight w:val="409"/>
        </w:trPr>
        <w:tc>
          <w:tcPr>
            <w:tcW w:w="7825" w:type="dxa"/>
            <w:tcBorders>
              <w:left w:val="single" w:sz="4" w:space="0" w:color="auto"/>
              <w:bottom w:val="single" w:sz="4" w:space="0" w:color="auto"/>
              <w:right w:val="single" w:sz="4" w:space="0" w:color="auto"/>
            </w:tcBorders>
            <w:shd w:val="clear" w:color="auto" w:fill="auto"/>
          </w:tcPr>
          <w:p w14:paraId="3EBDDB17" w14:textId="77777777" w:rsidR="0012439D" w:rsidRPr="0012439D" w:rsidRDefault="0012439D" w:rsidP="0012439D">
            <w:pPr>
              <w:spacing w:line="276" w:lineRule="auto"/>
              <w:ind w:left="60" w:right="45" w:firstLine="360"/>
              <w:jc w:val="both"/>
              <w:rPr>
                <w:rFonts w:ascii="GHEA Grapalat" w:eastAsiaTheme="minorHAnsi" w:hAnsi="GHEA Grapalat" w:cstheme="minorBidi"/>
                <w:lang w:val="hy-AM"/>
              </w:rPr>
            </w:pPr>
            <w:r w:rsidRPr="0012439D">
              <w:rPr>
                <w:rFonts w:ascii="GHEA Grapalat" w:eastAsiaTheme="minorHAnsi" w:hAnsi="GHEA Grapalat" w:cstheme="minorBidi"/>
                <w:lang w:val="hy-AM"/>
              </w:rPr>
              <w:t>Ի պատասխան Ձեր 2023 թվականի օգոստոսի 3-ի N //35660-2023 գրության՝ Հայաստանի Հանրապետության քաղաքացիական օրենսգրքում փոփոխություն կատարելու մասին օրենքի նախագծի (այսուհետ՝ Նախագիծ) վերաբերյալ հայտնում ենք հետևյալը.</w:t>
            </w:r>
          </w:p>
          <w:p w14:paraId="148AE83C" w14:textId="77777777" w:rsidR="0012439D" w:rsidRDefault="007636ED" w:rsidP="0012439D">
            <w:pPr>
              <w:spacing w:line="276" w:lineRule="auto"/>
              <w:ind w:left="60" w:right="45" w:firstLine="360"/>
              <w:jc w:val="both"/>
              <w:rPr>
                <w:rFonts w:ascii="GHEA Grapalat" w:eastAsiaTheme="minorHAnsi" w:hAnsi="GHEA Grapalat" w:cstheme="minorBidi"/>
                <w:lang w:val="hy-AM"/>
              </w:rPr>
            </w:pPr>
            <w:r w:rsidRPr="007636ED">
              <w:rPr>
                <w:rFonts w:ascii="GHEA Grapalat" w:eastAsiaTheme="minorHAnsi" w:hAnsi="GHEA Grapalat" w:cstheme="minorBidi"/>
                <w:lang w:val="hy-AM"/>
              </w:rPr>
              <w:t>Նախագծին կից ներկայացված հիմնավորման մեջ նշված է, որ «…գործնական կիրառման արդյունքում առաջացել է իրավիճակ, երբ անշարժ գույքի նվիրատվության գործարքի պարագայում հաշվետվություն ներկայացնում է մի դեպքում նոտարը, մյուս դեպքում՝ Կադաստրի կոմիտեն, երբ անշարժ գույքի նվիրատվության պայմանագիրը կնքվում է Կառավարության որոշմամբ սահմանված օրինակելի ձևով: Առկա իրավակարգավորումը որոշակի խնդրիներ է առաջացնում նշված գործարքների նկատմամբ առավել համապարփակ և արդյունավետ վերահսկողություն իրականացնելու տեսանկյունից,»: Կարծում ենք նշվածը լրացուցիչ պարզաբանման կարիք ունի, քանի որ հիմնավորման մեջ հստակեցված չէ, թե ինչ խնդիրներ են առաջացել Կադաստրի կոմիտեի սպասարկման գրասենյակներում պայմանագրերի կողմերի ստորագրությունների իսկության ճանաչման միջոցով անշարժ գույքի նվիրատվության գործարքների կնքման պրակտիկայում:</w:t>
            </w:r>
          </w:p>
          <w:p w14:paraId="2FFC0856" w14:textId="77777777" w:rsidR="007636ED" w:rsidRPr="007636ED" w:rsidRDefault="007636ED" w:rsidP="0012439D">
            <w:pPr>
              <w:spacing w:line="276" w:lineRule="auto"/>
              <w:ind w:left="60" w:right="45" w:firstLine="360"/>
              <w:jc w:val="both"/>
              <w:rPr>
                <w:rFonts w:ascii="GHEA Grapalat" w:eastAsiaTheme="minorHAnsi" w:hAnsi="GHEA Grapalat" w:cstheme="minorBidi"/>
                <w:lang w:val="hy-AM"/>
              </w:rPr>
            </w:pPr>
            <w:r w:rsidRPr="007636ED">
              <w:rPr>
                <w:rFonts w:ascii="GHEA Grapalat" w:eastAsiaTheme="minorHAnsi" w:hAnsi="GHEA Grapalat" w:cstheme="minorBidi"/>
                <w:lang w:val="hy-AM"/>
              </w:rPr>
              <w:lastRenderedPageBreak/>
              <w:t>Նախագծի հիմնավորումից հասկանալի չէ թե ինչու՞ է անշարժ գույքի նկատմամբ օտարման գործարք համարվող նվիրատվությունը տարանջատվում օտարման այլ գործարքներից:</w:t>
            </w:r>
          </w:p>
          <w:p w14:paraId="72D88A1B" w14:textId="77777777" w:rsidR="007636ED" w:rsidRPr="007636ED" w:rsidRDefault="007636ED" w:rsidP="0012439D">
            <w:pPr>
              <w:spacing w:line="276" w:lineRule="auto"/>
              <w:ind w:left="60" w:right="45" w:firstLine="360"/>
              <w:jc w:val="both"/>
              <w:rPr>
                <w:rFonts w:ascii="GHEA Grapalat" w:eastAsiaTheme="minorHAnsi" w:hAnsi="GHEA Grapalat" w:cstheme="minorBidi"/>
                <w:lang w:val="hy-AM"/>
              </w:rPr>
            </w:pPr>
            <w:r w:rsidRPr="007636ED">
              <w:rPr>
                <w:rFonts w:ascii="GHEA Grapalat" w:eastAsiaTheme="minorHAnsi" w:hAnsi="GHEA Grapalat" w:cstheme="minorBidi"/>
                <w:lang w:val="hy-AM"/>
              </w:rPr>
              <w:t>Միաժամանակ հայտնում ենք, որ «Փողերի լվացման և ահաբեկչության ֆինանսավորման դեմ պայքարի մասին» ՀՀ օրենքի 6-8-րդ հոդվածների պահանջների համաձայն և' Կադաստրի կոմիտեն և' նոտարը լիազոր մարմնին տրամադրում են օրենքով սահմանված հաշվետվություն: Այս առումով նաև հարկ է նշել, որ ՀՀ արդարադատության նախարարության կողմից մշակվել և կարծիքի է ներկայացվել «Փողերի լվացման և ահաբեկչության ֆինանսավորման դեմ պայքարի մասին» օրենքում փոփոխություն և լրացում կատարելու մասին օրենքի նախագիծը, որով առաջարկվում էր Կադաստրի կոմիտեի և նոտարների կողմից Լիազոր մարմնին ներկայացվող հաշվետվության մեջ ընդգրկել նաև գույքի նվիրատվության դեպքերը, ինչը կարծում ենք լիարժեք գործիք կտա Լիազոր մարմնին գործարքների ուսումնասիրություն իրականացնելու մասով:</w:t>
            </w:r>
          </w:p>
          <w:p w14:paraId="783716DB" w14:textId="77777777" w:rsidR="00C12973" w:rsidRPr="007636ED" w:rsidRDefault="007636ED" w:rsidP="0012439D">
            <w:pPr>
              <w:spacing w:line="276" w:lineRule="auto"/>
              <w:ind w:left="60" w:right="45" w:firstLine="360"/>
              <w:jc w:val="both"/>
              <w:rPr>
                <w:rFonts w:ascii="GHEA Grapalat" w:eastAsiaTheme="minorHAnsi" w:hAnsi="GHEA Grapalat" w:cstheme="minorBidi"/>
                <w:lang w:val="hy-AM"/>
              </w:rPr>
            </w:pPr>
            <w:r w:rsidRPr="007636ED">
              <w:rPr>
                <w:rFonts w:ascii="GHEA Grapalat" w:eastAsiaTheme="minorHAnsi" w:hAnsi="GHEA Grapalat" w:cstheme="minorBidi"/>
                <w:lang w:val="hy-AM"/>
              </w:rPr>
              <w:t>Միաժամանակ, կարծում ենք ՀՀ կադաստրի կոմիտեում Կառավարության կողմից սահմանված օրինակելի ձևերով կնքվող գործարքների ցանկից նվիրատվության գործարքները հանելու պարագայում նվիրատվության պայմանագրերի կնքման այլընտրանքային եղանակը կբացառվի, ինչի պարագայում վարչարարությունը կբարդանա և ծառայությունների մատուցման մեկ կանգառ մեկ պատուհան սկզբունքը սույն դեպքում այլևս կիրառելի չի լինի:</w:t>
            </w:r>
          </w:p>
        </w:tc>
        <w:tc>
          <w:tcPr>
            <w:tcW w:w="754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74C2DF" w14:textId="77777777" w:rsidR="00692048" w:rsidRPr="007636ED" w:rsidRDefault="00692048" w:rsidP="007636ED">
            <w:pPr>
              <w:autoSpaceDE w:val="0"/>
              <w:autoSpaceDN w:val="0"/>
              <w:adjustRightInd w:val="0"/>
              <w:spacing w:line="276" w:lineRule="auto"/>
              <w:ind w:firstLine="567"/>
              <w:jc w:val="center"/>
              <w:rPr>
                <w:rFonts w:ascii="GHEA Grapalat" w:hAnsi="GHEA Grapalat"/>
                <w:b/>
                <w:lang w:val="hy-AM"/>
              </w:rPr>
            </w:pPr>
            <w:r w:rsidRPr="007636ED">
              <w:rPr>
                <w:rFonts w:ascii="GHEA Grapalat" w:hAnsi="GHEA Grapalat"/>
                <w:b/>
                <w:lang w:val="hy-AM"/>
              </w:rPr>
              <w:lastRenderedPageBreak/>
              <w:t>Ընդունվել է</w:t>
            </w:r>
            <w:r w:rsidR="007636ED" w:rsidRPr="007636ED">
              <w:rPr>
                <w:rFonts w:ascii="GHEA Grapalat" w:hAnsi="GHEA Grapalat"/>
                <w:b/>
                <w:lang w:val="hy-AM"/>
              </w:rPr>
              <w:t xml:space="preserve"> մասնակի</w:t>
            </w:r>
          </w:p>
          <w:p w14:paraId="3E64D3D5" w14:textId="77777777" w:rsidR="007636ED" w:rsidRDefault="007F0D6B" w:rsidP="007636ED">
            <w:pPr>
              <w:autoSpaceDE w:val="0"/>
              <w:autoSpaceDN w:val="0"/>
              <w:adjustRightInd w:val="0"/>
              <w:spacing w:line="276" w:lineRule="auto"/>
              <w:ind w:firstLine="567"/>
              <w:jc w:val="both"/>
              <w:rPr>
                <w:rFonts w:ascii="GHEA Grapalat" w:hAnsi="GHEA Grapalat" w:cs="Sylfaen"/>
                <w:lang w:val="hy-AM"/>
              </w:rPr>
            </w:pPr>
            <w:r w:rsidRPr="0012439D">
              <w:rPr>
                <w:rFonts w:ascii="GHEA Grapalat" w:hAnsi="GHEA Grapalat" w:cs="Sylfaen"/>
                <w:lang w:val="hy-AM"/>
              </w:rPr>
              <w:t>Նախագծի հիմնավորման</w:t>
            </w:r>
            <w:r w:rsidR="0012439D" w:rsidRPr="0012439D">
              <w:rPr>
                <w:rFonts w:ascii="GHEA Grapalat" w:hAnsi="GHEA Grapalat" w:cs="Sylfaen"/>
                <w:lang w:val="hy-AM"/>
              </w:rPr>
              <w:t xml:space="preserve"> մեջ ներառված</w:t>
            </w:r>
            <w:r w:rsidRPr="0012439D">
              <w:rPr>
                <w:rFonts w:ascii="GHEA Grapalat" w:hAnsi="GHEA Grapalat" w:cs="Sylfaen"/>
                <w:lang w:val="hy-AM"/>
              </w:rPr>
              <w:t>՝</w:t>
            </w:r>
            <w:r w:rsidR="007636ED" w:rsidRPr="0012439D">
              <w:rPr>
                <w:rFonts w:ascii="GHEA Grapalat" w:hAnsi="GHEA Grapalat" w:cs="Sylfaen"/>
                <w:lang w:val="hy-AM"/>
              </w:rPr>
              <w:t xml:space="preserve"> ՀՀ կենտրոնական բանկի ֆինանսական դիտարկումների կենտրոն կասկածելի գործարքների վերաբերյալ հաշվետվությունների ներկայացման արդյունավետության բարձրացմանը և նշված գործարքների նկատմամբ առավել համապարփակ և արդյունավետ վերահսկողություն իրա</w:t>
            </w:r>
            <w:r w:rsidRPr="0012439D">
              <w:rPr>
                <w:rFonts w:ascii="GHEA Grapalat" w:hAnsi="GHEA Grapalat" w:cs="Sylfaen"/>
                <w:lang w:val="hy-AM"/>
              </w:rPr>
              <w:t>կանաց</w:t>
            </w:r>
            <w:r w:rsidR="0012439D" w:rsidRPr="0012439D">
              <w:rPr>
                <w:rFonts w:ascii="GHEA Grapalat" w:hAnsi="GHEA Grapalat" w:cs="Sylfaen"/>
                <w:lang w:val="hy-AM"/>
              </w:rPr>
              <w:t xml:space="preserve">մանն ուղղված </w:t>
            </w:r>
            <w:r w:rsidRPr="0012439D">
              <w:rPr>
                <w:rFonts w:ascii="GHEA Grapalat" w:hAnsi="GHEA Grapalat" w:cs="Sylfaen"/>
                <w:lang w:val="hy-AM"/>
              </w:rPr>
              <w:t>պնդումները վերաձևակերպվել են:</w:t>
            </w:r>
          </w:p>
          <w:p w14:paraId="3D1F5EBB" w14:textId="77777777" w:rsidR="00427F97" w:rsidRPr="007636ED" w:rsidRDefault="007636ED" w:rsidP="0012439D">
            <w:pPr>
              <w:autoSpaceDE w:val="0"/>
              <w:autoSpaceDN w:val="0"/>
              <w:adjustRightInd w:val="0"/>
              <w:spacing w:line="276" w:lineRule="auto"/>
              <w:ind w:firstLine="567"/>
              <w:jc w:val="both"/>
              <w:rPr>
                <w:rFonts w:ascii="GHEA Grapalat" w:hAnsi="GHEA Grapalat" w:cs="Sylfaen"/>
                <w:lang w:val="hy-AM"/>
              </w:rPr>
            </w:pPr>
            <w:r w:rsidRPr="007636ED">
              <w:rPr>
                <w:rFonts w:ascii="GHEA Grapalat" w:hAnsi="GHEA Grapalat" w:cs="Sylfaen"/>
                <w:lang w:val="hy-AM"/>
              </w:rPr>
              <w:t>Ինչ վերաբերում է անշարժ գույքի օտարման գործարք համարվող նվիրատվության գործարքների տարանջատմանը օտարման այլ գործարքներից, ապա նվիրատվության գործարքները քաղաքացիների և պետության իրավունքների պաշտպանության տեսանկյունից առավել ռիսկային են՝ հաշվի առնելով, որ միայն նվիրատվության գործարքի դեպքում է, որ քաղաքացին չգիտակցելով կարող է միաժաման</w:t>
            </w:r>
            <w:r>
              <w:rPr>
                <w:rFonts w:ascii="GHEA Grapalat" w:hAnsi="GHEA Grapalat" w:cs="Sylfaen"/>
                <w:lang w:val="hy-AM"/>
              </w:rPr>
              <w:t>ակ</w:t>
            </w:r>
            <w:r w:rsidRPr="007636ED">
              <w:rPr>
                <w:rFonts w:ascii="GHEA Grapalat" w:hAnsi="GHEA Grapalat" w:cs="Sylfaen"/>
                <w:lang w:val="hy-AM"/>
              </w:rPr>
              <w:t xml:space="preserve"> կորցնել և</w:t>
            </w:r>
            <w:r>
              <w:rPr>
                <w:rFonts w:ascii="GHEA Grapalat" w:hAnsi="GHEA Grapalat" w:cs="Sylfaen"/>
                <w:lang w:val="hy-AM"/>
              </w:rPr>
              <w:t>՛</w:t>
            </w:r>
            <w:r w:rsidRPr="007636ED">
              <w:rPr>
                <w:rFonts w:ascii="GHEA Grapalat" w:hAnsi="GHEA Grapalat" w:cs="Sylfaen"/>
                <w:lang w:val="hy-AM"/>
              </w:rPr>
              <w:t xml:space="preserve"> իր անշարժ գույքը, և</w:t>
            </w:r>
            <w:r>
              <w:rPr>
                <w:rFonts w:ascii="GHEA Grapalat" w:hAnsi="GHEA Grapalat" w:cs="Sylfaen"/>
                <w:lang w:val="hy-AM"/>
              </w:rPr>
              <w:t>՛</w:t>
            </w:r>
            <w:r w:rsidRPr="007636ED">
              <w:rPr>
                <w:rFonts w:ascii="GHEA Grapalat" w:hAnsi="GHEA Grapalat" w:cs="Sylfaen"/>
                <w:lang w:val="hy-AM"/>
              </w:rPr>
              <w:t xml:space="preserve"> դրա դիմաց չստանալ որևէ հատուցում</w:t>
            </w:r>
            <w:r w:rsidR="0012439D">
              <w:rPr>
                <w:rFonts w:ascii="GHEA Grapalat" w:hAnsi="GHEA Grapalat" w:cs="Sylfaen"/>
                <w:lang w:val="hy-AM"/>
              </w:rPr>
              <w:t xml:space="preserve">: Միաժամանակ, </w:t>
            </w:r>
            <w:r w:rsidRPr="007636ED">
              <w:rPr>
                <w:rFonts w:ascii="GHEA Grapalat" w:hAnsi="GHEA Grapalat" w:cs="Sylfaen"/>
                <w:lang w:val="hy-AM"/>
              </w:rPr>
              <w:t>պետության համար առավել հեշտ է մեխանիզմներ ներդնել շինծու գործարքների կնքման ռիսկի զսպմանը</w:t>
            </w:r>
            <w:r>
              <w:rPr>
                <w:rFonts w:ascii="GHEA Grapalat" w:hAnsi="GHEA Grapalat" w:cs="Sylfaen"/>
                <w:lang w:val="hy-AM"/>
              </w:rPr>
              <w:t xml:space="preserve"> հենց գործարքի</w:t>
            </w:r>
            <w:r w:rsidRPr="007636ED">
              <w:rPr>
                <w:rFonts w:ascii="GHEA Grapalat" w:hAnsi="GHEA Grapalat" w:cs="Sylfaen"/>
                <w:lang w:val="hy-AM"/>
              </w:rPr>
              <w:t xml:space="preserve"> կնքման փուլում, քան միջոցներ ձեռնարկել բացահայտելու նման գործարքները, բացի այդ</w:t>
            </w:r>
            <w:r>
              <w:rPr>
                <w:rFonts w:ascii="GHEA Grapalat" w:hAnsi="GHEA Grapalat" w:cs="Sylfaen"/>
                <w:lang w:val="hy-AM"/>
              </w:rPr>
              <w:t>,</w:t>
            </w:r>
            <w:r w:rsidRPr="007636ED">
              <w:rPr>
                <w:rFonts w:ascii="GHEA Grapalat" w:hAnsi="GHEA Grapalat" w:cs="Sylfaen"/>
                <w:lang w:val="hy-AM"/>
              </w:rPr>
              <w:t xml:space="preserve"> ինչպես նշված է հիմնավորման մեջ</w:t>
            </w:r>
            <w:r>
              <w:rPr>
                <w:rFonts w:ascii="GHEA Grapalat" w:hAnsi="GHEA Grapalat" w:cs="Sylfaen"/>
                <w:lang w:val="hy-AM"/>
              </w:rPr>
              <w:t>՝</w:t>
            </w:r>
            <w:r w:rsidRPr="007636ED">
              <w:rPr>
                <w:rFonts w:ascii="GHEA Grapalat" w:hAnsi="GHEA Grapalat" w:cs="Sylfaen"/>
                <w:lang w:val="hy-AM"/>
              </w:rPr>
              <w:t xml:space="preserve"> անշարժ գույքի նվիրատվության գործարքների </w:t>
            </w:r>
            <w:r w:rsidRPr="007636ED">
              <w:rPr>
                <w:rFonts w:ascii="GHEA Grapalat" w:hAnsi="GHEA Grapalat" w:cs="Sylfaen"/>
                <w:lang w:val="hy-AM"/>
              </w:rPr>
              <w:lastRenderedPageBreak/>
              <w:t xml:space="preserve">բարձ ռիսկայնության մասին </w:t>
            </w:r>
            <w:r>
              <w:rPr>
                <w:rFonts w:ascii="GHEA Grapalat" w:hAnsi="GHEA Grapalat" w:cs="Sylfaen"/>
                <w:lang w:val="hy-AM"/>
              </w:rPr>
              <w:t>է</w:t>
            </w:r>
            <w:r w:rsidRPr="007636ED">
              <w:rPr>
                <w:rFonts w:ascii="GHEA Grapalat" w:hAnsi="GHEA Grapalat" w:cs="Sylfaen"/>
                <w:lang w:val="hy-AM"/>
              </w:rPr>
              <w:t xml:space="preserve"> վկայում վերջին տարիներին այդպի</w:t>
            </w:r>
            <w:r>
              <w:rPr>
                <w:rFonts w:ascii="GHEA Grapalat" w:hAnsi="GHEA Grapalat" w:cs="Sylfaen"/>
                <w:lang w:val="hy-AM"/>
              </w:rPr>
              <w:t>սի</w:t>
            </w:r>
            <w:r w:rsidRPr="007636ED">
              <w:rPr>
                <w:rFonts w:ascii="GHEA Grapalat" w:hAnsi="GHEA Grapalat" w:cs="Sylfaen"/>
                <w:lang w:val="hy-AM"/>
              </w:rPr>
              <w:t xml:space="preserve"> գործարքների կնքման </w:t>
            </w:r>
            <w:r>
              <w:rPr>
                <w:rFonts w:ascii="GHEA Grapalat" w:hAnsi="GHEA Grapalat" w:cs="Sylfaen"/>
                <w:lang w:val="hy-AM"/>
              </w:rPr>
              <w:t>շարունակական</w:t>
            </w:r>
            <w:r w:rsidRPr="007636ED">
              <w:rPr>
                <w:rFonts w:ascii="GHEA Grapalat" w:hAnsi="GHEA Grapalat" w:cs="Sylfaen"/>
                <w:lang w:val="hy-AM"/>
              </w:rPr>
              <w:t xml:space="preserve"> աճը։</w:t>
            </w:r>
          </w:p>
        </w:tc>
      </w:tr>
      <w:tr w:rsidR="00427F97" w:rsidRPr="00D951B4" w14:paraId="6571A1DE" w14:textId="77777777" w:rsidTr="00426E45">
        <w:trPr>
          <w:trHeight w:val="409"/>
        </w:trPr>
        <w:tc>
          <w:tcPr>
            <w:tcW w:w="11480" w:type="dxa"/>
            <w:gridSpan w:val="2"/>
            <w:vMerge w:val="restart"/>
            <w:tcBorders>
              <w:top w:val="single" w:sz="4" w:space="0" w:color="auto"/>
              <w:left w:val="single" w:sz="4" w:space="0" w:color="auto"/>
              <w:right w:val="single" w:sz="4" w:space="0" w:color="auto"/>
            </w:tcBorders>
            <w:shd w:val="clear" w:color="auto" w:fill="BFBFBF" w:themeFill="background1" w:themeFillShade="BF"/>
          </w:tcPr>
          <w:p w14:paraId="52AB6886" w14:textId="77777777" w:rsidR="00C07716" w:rsidRPr="00D951B4" w:rsidRDefault="00C07716" w:rsidP="0012439D">
            <w:pPr>
              <w:pStyle w:val="ListParagraph"/>
              <w:numPr>
                <w:ilvl w:val="0"/>
                <w:numId w:val="1"/>
              </w:numPr>
              <w:spacing w:line="276" w:lineRule="auto"/>
              <w:ind w:left="60" w:right="45" w:firstLine="360"/>
              <w:jc w:val="center"/>
              <w:rPr>
                <w:rFonts w:ascii="GHEA Grapalat" w:hAnsi="GHEA Grapalat" w:cs="Sylfaen"/>
                <w:b/>
                <w:color w:val="000000"/>
                <w:lang w:val="en-US"/>
              </w:rPr>
            </w:pPr>
            <w:r w:rsidRPr="007636ED">
              <w:rPr>
                <w:rFonts w:ascii="Calibri" w:hAnsi="Calibri" w:cs="Calibri"/>
                <w:b/>
                <w:color w:val="000000"/>
                <w:lang w:val="hy-AM"/>
              </w:rPr>
              <w:lastRenderedPageBreak/>
              <w:t> </w:t>
            </w:r>
            <w:r w:rsidR="007F0D6B">
              <w:rPr>
                <w:rFonts w:ascii="GHEA Grapalat" w:hAnsi="GHEA Grapalat" w:cs="Sylfaen"/>
                <w:b/>
                <w:color w:val="000000"/>
                <w:lang w:val="hy-AM"/>
              </w:rPr>
              <w:t>Ֆինանսների նախարարություն</w:t>
            </w:r>
          </w:p>
        </w:tc>
        <w:tc>
          <w:tcPr>
            <w:tcW w:w="38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D5B446" w14:textId="77777777" w:rsidR="00427F97" w:rsidRPr="00D951B4" w:rsidRDefault="00427F97" w:rsidP="007F0D6B">
            <w:pPr>
              <w:autoSpaceDE w:val="0"/>
              <w:autoSpaceDN w:val="0"/>
              <w:adjustRightInd w:val="0"/>
              <w:spacing w:line="276" w:lineRule="auto"/>
              <w:ind w:firstLine="567"/>
              <w:jc w:val="center"/>
              <w:rPr>
                <w:rFonts w:ascii="GHEA Grapalat" w:hAnsi="GHEA Grapalat" w:cs="Sylfaen"/>
                <w:b/>
                <w:color w:val="000000"/>
                <w:lang w:val="en-US"/>
              </w:rPr>
            </w:pPr>
            <w:r w:rsidRPr="00D951B4">
              <w:rPr>
                <w:rFonts w:ascii="GHEA Grapalat" w:hAnsi="GHEA Grapalat" w:cs="Sylfaen"/>
                <w:b/>
                <w:color w:val="000000"/>
                <w:lang w:val="en-US"/>
              </w:rPr>
              <w:t>1</w:t>
            </w:r>
            <w:r w:rsidR="00C07716">
              <w:rPr>
                <w:rFonts w:ascii="GHEA Grapalat" w:hAnsi="GHEA Grapalat" w:cs="Sylfaen"/>
                <w:b/>
                <w:color w:val="000000"/>
                <w:lang w:val="hy-AM"/>
              </w:rPr>
              <w:t>4</w:t>
            </w:r>
            <w:r w:rsidRPr="00D951B4">
              <w:rPr>
                <w:rFonts w:ascii="GHEA Grapalat" w:hAnsi="GHEA Grapalat" w:cs="Sylfaen"/>
                <w:b/>
                <w:color w:val="000000"/>
                <w:lang w:val="en-US"/>
              </w:rPr>
              <w:t>.</w:t>
            </w:r>
            <w:r w:rsidR="007F0D6B">
              <w:rPr>
                <w:rFonts w:ascii="GHEA Grapalat" w:hAnsi="GHEA Grapalat" w:cs="Sylfaen"/>
                <w:b/>
                <w:color w:val="000000"/>
                <w:lang w:val="hy-AM"/>
              </w:rPr>
              <w:t>08</w:t>
            </w:r>
            <w:r w:rsidRPr="00D951B4">
              <w:rPr>
                <w:rFonts w:ascii="GHEA Grapalat" w:hAnsi="GHEA Grapalat" w:cs="Sylfaen"/>
                <w:b/>
                <w:color w:val="000000"/>
                <w:lang w:val="en-US"/>
              </w:rPr>
              <w:t>.202</w:t>
            </w:r>
            <w:r w:rsidR="00C07716">
              <w:rPr>
                <w:rFonts w:ascii="GHEA Grapalat" w:hAnsi="GHEA Grapalat" w:cs="Sylfaen"/>
                <w:b/>
                <w:color w:val="000000"/>
                <w:lang w:val="hy-AM"/>
              </w:rPr>
              <w:t xml:space="preserve">3 </w:t>
            </w:r>
            <w:r w:rsidRPr="00D951B4">
              <w:rPr>
                <w:rFonts w:ascii="GHEA Grapalat" w:hAnsi="GHEA Grapalat" w:cs="Sylfaen"/>
                <w:b/>
                <w:color w:val="000000"/>
                <w:lang w:val="en-US"/>
              </w:rPr>
              <w:t>թ.</w:t>
            </w:r>
          </w:p>
        </w:tc>
      </w:tr>
      <w:tr w:rsidR="00427F97" w:rsidRPr="00D951B4" w14:paraId="63849735" w14:textId="77777777" w:rsidTr="00426E45">
        <w:trPr>
          <w:trHeight w:val="409"/>
        </w:trPr>
        <w:tc>
          <w:tcPr>
            <w:tcW w:w="11480" w:type="dxa"/>
            <w:gridSpan w:val="2"/>
            <w:vMerge/>
            <w:tcBorders>
              <w:left w:val="single" w:sz="4" w:space="0" w:color="auto"/>
              <w:bottom w:val="single" w:sz="4" w:space="0" w:color="auto"/>
              <w:right w:val="single" w:sz="4" w:space="0" w:color="auto"/>
            </w:tcBorders>
            <w:shd w:val="clear" w:color="auto" w:fill="BFBFBF" w:themeFill="background1" w:themeFillShade="BF"/>
          </w:tcPr>
          <w:p w14:paraId="535BA394" w14:textId="77777777" w:rsidR="00427F97" w:rsidRPr="00D951B4" w:rsidRDefault="00427F97" w:rsidP="0012439D">
            <w:pPr>
              <w:pStyle w:val="ListParagraph"/>
              <w:numPr>
                <w:ilvl w:val="0"/>
                <w:numId w:val="1"/>
              </w:numPr>
              <w:spacing w:line="276" w:lineRule="auto"/>
              <w:ind w:left="60" w:right="45" w:firstLine="360"/>
              <w:jc w:val="center"/>
              <w:rPr>
                <w:rFonts w:ascii="GHEA Grapalat" w:hAnsi="GHEA Grapalat" w:cs="Sylfaen"/>
                <w:b/>
                <w:color w:val="000000"/>
                <w:lang w:val="en-US"/>
              </w:rPr>
            </w:pPr>
          </w:p>
        </w:tc>
        <w:tc>
          <w:tcPr>
            <w:tcW w:w="38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9F4E1D" w14:textId="77777777" w:rsidR="00427F97" w:rsidRPr="00D951B4" w:rsidRDefault="00427F97" w:rsidP="00301BAA">
            <w:pPr>
              <w:autoSpaceDE w:val="0"/>
              <w:autoSpaceDN w:val="0"/>
              <w:adjustRightInd w:val="0"/>
              <w:spacing w:line="276" w:lineRule="auto"/>
              <w:ind w:firstLine="567"/>
              <w:jc w:val="center"/>
              <w:rPr>
                <w:rFonts w:ascii="GHEA Grapalat" w:hAnsi="GHEA Grapalat" w:cs="Sylfaen"/>
                <w:b/>
                <w:color w:val="000000"/>
                <w:lang w:val="en-US"/>
              </w:rPr>
            </w:pPr>
            <w:r w:rsidRPr="00D951B4">
              <w:rPr>
                <w:rFonts w:ascii="GHEA Grapalat" w:hAnsi="GHEA Grapalat" w:cs="Sylfaen"/>
                <w:b/>
                <w:color w:val="000000"/>
                <w:lang w:val="en-US"/>
              </w:rPr>
              <w:t xml:space="preserve">N </w:t>
            </w:r>
            <w:r w:rsidR="007F0D6B" w:rsidRPr="007F0D6B">
              <w:rPr>
                <w:rFonts w:ascii="GHEA Grapalat" w:hAnsi="GHEA Grapalat" w:cs="Sylfaen"/>
                <w:b/>
                <w:color w:val="000000"/>
                <w:lang w:val="en-US"/>
              </w:rPr>
              <w:t>01/11-4/16069-2023</w:t>
            </w:r>
          </w:p>
        </w:tc>
      </w:tr>
      <w:tr w:rsidR="00427F97" w:rsidRPr="00C07716" w14:paraId="12192857" w14:textId="77777777" w:rsidTr="00F31E25">
        <w:trPr>
          <w:trHeight w:val="409"/>
        </w:trPr>
        <w:tc>
          <w:tcPr>
            <w:tcW w:w="7825" w:type="dxa"/>
            <w:tcBorders>
              <w:top w:val="single" w:sz="4" w:space="0" w:color="auto"/>
              <w:left w:val="single" w:sz="4" w:space="0" w:color="auto"/>
              <w:bottom w:val="single" w:sz="4" w:space="0" w:color="auto"/>
              <w:right w:val="single" w:sz="4" w:space="0" w:color="auto"/>
            </w:tcBorders>
            <w:shd w:val="clear" w:color="auto" w:fill="auto"/>
          </w:tcPr>
          <w:p w14:paraId="70A9C303" w14:textId="77777777" w:rsidR="00C07716" w:rsidRPr="00C07716" w:rsidRDefault="007F0D6B" w:rsidP="0012439D">
            <w:pPr>
              <w:spacing w:line="276" w:lineRule="auto"/>
              <w:ind w:left="60" w:right="45" w:firstLine="360"/>
              <w:jc w:val="both"/>
              <w:rPr>
                <w:rFonts w:ascii="GHEA Grapalat" w:eastAsiaTheme="minorHAnsi" w:hAnsi="GHEA Grapalat" w:cstheme="minorBidi"/>
                <w:bCs/>
                <w:lang w:val="hy-AM"/>
              </w:rPr>
            </w:pPr>
            <w:r w:rsidRPr="00F73056">
              <w:rPr>
                <w:rFonts w:ascii="GHEA Grapalat" w:hAnsi="GHEA Grapalat"/>
                <w:color w:val="000000"/>
                <w:lang w:val="hy-AM"/>
              </w:rPr>
              <w:lastRenderedPageBreak/>
              <w:t xml:space="preserve">ՀՀ ֆինանսների նախարարությունն ուսումնասիրել է </w:t>
            </w:r>
            <w:r w:rsidRPr="00F73056">
              <w:rPr>
                <w:rFonts w:ascii="GHEA Grapalat" w:hAnsi="GHEA Grapalat" w:cs="Sylfaen"/>
                <w:lang w:val="hy-AM"/>
              </w:rPr>
              <w:t>«Հայաստանի Հանրապետության քաղաքացիական օրենսգրքում փոփոխություն կատարելու մասին» Հայաստանի Հանրապետության օրենքի նախագիծը</w:t>
            </w:r>
            <w:r>
              <w:rPr>
                <w:rFonts w:ascii="GHEA Grapalat" w:hAnsi="GHEA Grapalat" w:cs="Sylfaen"/>
                <w:lang w:val="hy-AM"/>
              </w:rPr>
              <w:t xml:space="preserve"> և հայտնում է, որ դիտողություններ և առաջարկություններ չունի։</w:t>
            </w:r>
            <w:r w:rsidRPr="00C07716">
              <w:rPr>
                <w:rFonts w:ascii="GHEA Grapalat" w:eastAsiaTheme="minorHAnsi" w:hAnsi="GHEA Grapalat" w:cstheme="minorBidi"/>
                <w:lang w:val="hy-AM"/>
              </w:rPr>
              <w:t xml:space="preserve"> </w:t>
            </w: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3BAB4679" w14:textId="77777777" w:rsidR="00692048" w:rsidRPr="00615DAC" w:rsidRDefault="00692048" w:rsidP="00692048">
            <w:pPr>
              <w:autoSpaceDE w:val="0"/>
              <w:autoSpaceDN w:val="0"/>
              <w:adjustRightInd w:val="0"/>
              <w:spacing w:line="276" w:lineRule="auto"/>
              <w:ind w:firstLine="567"/>
              <w:jc w:val="center"/>
              <w:rPr>
                <w:rFonts w:ascii="GHEA Grapalat" w:hAnsi="GHEA Grapalat"/>
                <w:b/>
                <w:lang w:val="hy-AM"/>
              </w:rPr>
            </w:pPr>
            <w:r w:rsidRPr="00615DAC">
              <w:rPr>
                <w:rFonts w:ascii="GHEA Grapalat" w:hAnsi="GHEA Grapalat"/>
                <w:b/>
                <w:lang w:val="hy-AM"/>
              </w:rPr>
              <w:t xml:space="preserve">Ընդունվել </w:t>
            </w:r>
            <w:r w:rsidR="006302E2">
              <w:rPr>
                <w:rFonts w:ascii="GHEA Grapalat" w:hAnsi="GHEA Grapalat"/>
                <w:b/>
                <w:lang w:val="hy-AM"/>
              </w:rPr>
              <w:t>է</w:t>
            </w:r>
          </w:p>
          <w:p w14:paraId="34BB5784" w14:textId="77777777" w:rsidR="00427F97" w:rsidRPr="00C07716" w:rsidRDefault="00427F97" w:rsidP="00301BAA">
            <w:pPr>
              <w:autoSpaceDE w:val="0"/>
              <w:autoSpaceDN w:val="0"/>
              <w:adjustRightInd w:val="0"/>
              <w:spacing w:line="276" w:lineRule="auto"/>
              <w:ind w:firstLine="567"/>
              <w:jc w:val="both"/>
              <w:rPr>
                <w:rFonts w:ascii="GHEA Grapalat" w:hAnsi="GHEA Grapalat"/>
                <w:lang w:val="hy-AM"/>
              </w:rPr>
            </w:pPr>
          </w:p>
        </w:tc>
      </w:tr>
      <w:tr w:rsidR="00034ACB" w:rsidRPr="00D951B4" w14:paraId="03197C37" w14:textId="77777777" w:rsidTr="00426E45">
        <w:trPr>
          <w:trHeight w:val="409"/>
        </w:trPr>
        <w:tc>
          <w:tcPr>
            <w:tcW w:w="11480" w:type="dxa"/>
            <w:gridSpan w:val="2"/>
            <w:vMerge w:val="restart"/>
            <w:tcBorders>
              <w:top w:val="single" w:sz="4" w:space="0" w:color="auto"/>
              <w:left w:val="single" w:sz="4" w:space="0" w:color="auto"/>
              <w:right w:val="single" w:sz="4" w:space="0" w:color="auto"/>
            </w:tcBorders>
            <w:shd w:val="clear" w:color="auto" w:fill="BFBFBF" w:themeFill="background1" w:themeFillShade="BF"/>
          </w:tcPr>
          <w:p w14:paraId="6A2D4CB9" w14:textId="77777777" w:rsidR="00034ACB" w:rsidRPr="00034ACB" w:rsidRDefault="007F0D6B" w:rsidP="00301BAA">
            <w:pPr>
              <w:pStyle w:val="ListParagraph"/>
              <w:numPr>
                <w:ilvl w:val="0"/>
                <w:numId w:val="1"/>
              </w:numPr>
              <w:spacing w:line="276" w:lineRule="auto"/>
              <w:ind w:left="0" w:firstLine="567"/>
              <w:jc w:val="center"/>
              <w:rPr>
                <w:rFonts w:ascii="GHEA Grapalat" w:hAnsi="GHEA Grapalat" w:cs="Sylfaen"/>
                <w:b/>
                <w:color w:val="000000"/>
                <w:lang w:val="hy-AM"/>
              </w:rPr>
            </w:pPr>
            <w:r>
              <w:rPr>
                <w:rFonts w:ascii="GHEA Grapalat" w:hAnsi="GHEA Grapalat" w:cs="Sylfaen"/>
                <w:b/>
                <w:color w:val="000000"/>
                <w:lang w:val="hy-AM"/>
              </w:rPr>
              <w:t>Կենտրոնական բանկ</w:t>
            </w:r>
          </w:p>
        </w:tc>
        <w:tc>
          <w:tcPr>
            <w:tcW w:w="38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E53B1C" w14:textId="77777777" w:rsidR="00034ACB" w:rsidRPr="00D951B4" w:rsidRDefault="007F0D6B" w:rsidP="007F0D6B">
            <w:pPr>
              <w:autoSpaceDE w:val="0"/>
              <w:autoSpaceDN w:val="0"/>
              <w:adjustRightInd w:val="0"/>
              <w:spacing w:line="276" w:lineRule="auto"/>
              <w:ind w:firstLine="567"/>
              <w:jc w:val="center"/>
              <w:rPr>
                <w:rFonts w:ascii="GHEA Grapalat" w:hAnsi="GHEA Grapalat" w:cs="Sylfaen"/>
                <w:b/>
                <w:color w:val="000000"/>
                <w:lang w:val="en-US"/>
              </w:rPr>
            </w:pPr>
            <w:r>
              <w:rPr>
                <w:rFonts w:ascii="GHEA Grapalat" w:hAnsi="GHEA Grapalat" w:cs="Sylfaen"/>
                <w:b/>
                <w:color w:val="000000"/>
                <w:lang w:val="hy-AM"/>
              </w:rPr>
              <w:t>23</w:t>
            </w:r>
            <w:r w:rsidR="00034ACB" w:rsidRPr="00D951B4">
              <w:rPr>
                <w:rFonts w:ascii="GHEA Grapalat" w:hAnsi="GHEA Grapalat" w:cs="Sylfaen"/>
                <w:b/>
                <w:color w:val="000000"/>
                <w:lang w:val="en-US"/>
              </w:rPr>
              <w:t>.0</w:t>
            </w:r>
            <w:r>
              <w:rPr>
                <w:rFonts w:ascii="GHEA Grapalat" w:hAnsi="GHEA Grapalat" w:cs="Sylfaen"/>
                <w:b/>
                <w:color w:val="000000"/>
                <w:lang w:val="hy-AM"/>
              </w:rPr>
              <w:t>8</w:t>
            </w:r>
            <w:r w:rsidR="00034ACB" w:rsidRPr="00D951B4">
              <w:rPr>
                <w:rFonts w:ascii="GHEA Grapalat" w:hAnsi="GHEA Grapalat" w:cs="Sylfaen"/>
                <w:b/>
                <w:color w:val="000000"/>
                <w:lang w:val="en-US"/>
              </w:rPr>
              <w:t>.202</w:t>
            </w:r>
            <w:r w:rsidR="00034ACB">
              <w:rPr>
                <w:rFonts w:ascii="GHEA Grapalat" w:hAnsi="GHEA Grapalat" w:cs="Sylfaen"/>
                <w:b/>
                <w:color w:val="000000"/>
                <w:lang w:val="hy-AM"/>
              </w:rPr>
              <w:t xml:space="preserve">3 </w:t>
            </w:r>
            <w:r w:rsidR="00034ACB" w:rsidRPr="00D951B4">
              <w:rPr>
                <w:rFonts w:ascii="GHEA Grapalat" w:hAnsi="GHEA Grapalat" w:cs="Sylfaen"/>
                <w:b/>
                <w:color w:val="000000"/>
                <w:lang w:val="en-US"/>
              </w:rPr>
              <w:t>թ.</w:t>
            </w:r>
          </w:p>
        </w:tc>
      </w:tr>
      <w:tr w:rsidR="00427F97" w:rsidRPr="007F0D6B" w14:paraId="0A0514E6" w14:textId="77777777" w:rsidTr="00426E45">
        <w:trPr>
          <w:trHeight w:val="409"/>
        </w:trPr>
        <w:tc>
          <w:tcPr>
            <w:tcW w:w="11480" w:type="dxa"/>
            <w:gridSpan w:val="2"/>
            <w:vMerge/>
            <w:tcBorders>
              <w:left w:val="single" w:sz="4" w:space="0" w:color="auto"/>
              <w:bottom w:val="single" w:sz="4" w:space="0" w:color="auto"/>
              <w:right w:val="single" w:sz="4" w:space="0" w:color="auto"/>
            </w:tcBorders>
            <w:shd w:val="clear" w:color="auto" w:fill="BFBFBF" w:themeFill="background1" w:themeFillShade="BF"/>
          </w:tcPr>
          <w:p w14:paraId="03BEF1B2" w14:textId="77777777" w:rsidR="00427F97" w:rsidRPr="00D951B4" w:rsidRDefault="00427F97" w:rsidP="00301BAA">
            <w:pPr>
              <w:pStyle w:val="ListParagraph"/>
              <w:numPr>
                <w:ilvl w:val="0"/>
                <w:numId w:val="1"/>
              </w:numPr>
              <w:spacing w:line="276" w:lineRule="auto"/>
              <w:ind w:left="0" w:firstLine="567"/>
              <w:jc w:val="center"/>
              <w:rPr>
                <w:rFonts w:ascii="GHEA Grapalat" w:hAnsi="GHEA Grapalat" w:cs="Sylfaen"/>
                <w:b/>
                <w:color w:val="000000"/>
                <w:lang w:val="en-US"/>
              </w:rPr>
            </w:pPr>
          </w:p>
        </w:tc>
        <w:tc>
          <w:tcPr>
            <w:tcW w:w="38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4AF77B" w14:textId="77777777" w:rsidR="00427F97" w:rsidRPr="00D951B4" w:rsidRDefault="00427F97" w:rsidP="007F0D6B">
            <w:pPr>
              <w:autoSpaceDE w:val="0"/>
              <w:autoSpaceDN w:val="0"/>
              <w:adjustRightInd w:val="0"/>
              <w:spacing w:line="276" w:lineRule="auto"/>
              <w:ind w:firstLine="567"/>
              <w:jc w:val="center"/>
              <w:rPr>
                <w:rFonts w:ascii="GHEA Grapalat" w:hAnsi="GHEA Grapalat" w:cs="Sylfaen"/>
                <w:b/>
                <w:color w:val="000000"/>
                <w:lang w:val="en-US"/>
              </w:rPr>
            </w:pPr>
            <w:r w:rsidRPr="00D951B4">
              <w:rPr>
                <w:rFonts w:ascii="GHEA Grapalat" w:hAnsi="GHEA Grapalat" w:cs="Sylfaen"/>
                <w:b/>
                <w:color w:val="000000"/>
                <w:lang w:val="en-US"/>
              </w:rPr>
              <w:t xml:space="preserve">N </w:t>
            </w:r>
            <w:r w:rsidR="007F0D6B" w:rsidRPr="007F0D6B">
              <w:rPr>
                <w:rFonts w:ascii="GHEA Grapalat" w:hAnsi="GHEA Grapalat" w:cs="Sylfaen"/>
                <w:b/>
                <w:color w:val="000000"/>
                <w:lang w:val="en-US"/>
              </w:rPr>
              <w:t>15.1-07/640-23</w:t>
            </w:r>
          </w:p>
        </w:tc>
      </w:tr>
      <w:tr w:rsidR="00427F97" w:rsidRPr="003F5E0E" w14:paraId="2C4FC686" w14:textId="77777777" w:rsidTr="00F31E25">
        <w:trPr>
          <w:trHeight w:val="409"/>
        </w:trPr>
        <w:tc>
          <w:tcPr>
            <w:tcW w:w="7825" w:type="dxa"/>
            <w:tcBorders>
              <w:top w:val="single" w:sz="4" w:space="0" w:color="auto"/>
              <w:left w:val="single" w:sz="4" w:space="0" w:color="auto"/>
              <w:bottom w:val="single" w:sz="4" w:space="0" w:color="auto"/>
              <w:right w:val="single" w:sz="4" w:space="0" w:color="auto"/>
            </w:tcBorders>
            <w:shd w:val="clear" w:color="auto" w:fill="auto"/>
          </w:tcPr>
          <w:p w14:paraId="7FFF8355" w14:textId="77777777" w:rsidR="006302E2" w:rsidRPr="006302E2" w:rsidRDefault="006302E2" w:rsidP="0012439D">
            <w:pPr>
              <w:spacing w:line="276" w:lineRule="auto"/>
              <w:ind w:firstLine="720"/>
              <w:jc w:val="both"/>
              <w:rPr>
                <w:rFonts w:ascii="GHEA Grapalat" w:hAnsi="GHEA Grapalat"/>
                <w:lang w:val="hy-AM" w:eastAsia="en-US"/>
              </w:rPr>
            </w:pPr>
            <w:r w:rsidRPr="006302E2">
              <w:rPr>
                <w:rFonts w:ascii="GHEA Grapalat" w:hAnsi="GHEA Grapalat"/>
                <w:lang w:val="hy-AM"/>
              </w:rPr>
              <w:t>Ձեզ ենք ներկայացնում Հայաստանի Հանրապետության կենտրոնական բանկի առաջարկները՝ «Հայաստանի Հանրապետության քաղաքացիական օրենսգրքում փոփոխություն կատարելու մասին» օրենքի նախագծի (այսուհետ՝ Նախագիծ) վերաբերյալ:</w:t>
            </w:r>
          </w:p>
          <w:p w14:paraId="085E5489" w14:textId="77777777" w:rsidR="006302E2" w:rsidRPr="006302E2" w:rsidRDefault="006302E2" w:rsidP="006302E2">
            <w:pPr>
              <w:pStyle w:val="ListParagraph"/>
              <w:numPr>
                <w:ilvl w:val="0"/>
                <w:numId w:val="42"/>
              </w:numPr>
              <w:autoSpaceDE/>
              <w:autoSpaceDN/>
              <w:adjustRightInd/>
              <w:spacing w:line="288" w:lineRule="auto"/>
              <w:ind w:left="0" w:firstLine="720"/>
              <w:jc w:val="both"/>
              <w:rPr>
                <w:rFonts w:ascii="GHEA Grapalat" w:hAnsi="GHEA Grapalat" w:cs="Arial"/>
                <w:lang w:val="hy-AM"/>
              </w:rPr>
            </w:pPr>
            <w:r w:rsidRPr="006302E2">
              <w:rPr>
                <w:rFonts w:ascii="GHEA Grapalat" w:hAnsi="GHEA Grapalat" w:cs="Times New Roman"/>
                <w:lang w:val="hy-AM"/>
              </w:rPr>
              <w:t>Նախագծի</w:t>
            </w:r>
            <w:r w:rsidRPr="006302E2">
              <w:rPr>
                <w:rFonts w:ascii="GHEA Grapalat" w:hAnsi="GHEA Grapalat" w:cs="Arial"/>
                <w:lang w:val="hy-AM"/>
              </w:rPr>
              <w:t xml:space="preserve"> </w:t>
            </w:r>
            <w:r w:rsidRPr="006302E2">
              <w:rPr>
                <w:rFonts w:ascii="GHEA Grapalat" w:hAnsi="GHEA Grapalat" w:cs="Times New Roman"/>
                <w:lang w:val="hy-AM"/>
              </w:rPr>
              <w:t>ընդունման</w:t>
            </w:r>
            <w:r w:rsidRPr="006302E2">
              <w:rPr>
                <w:rFonts w:ascii="GHEA Grapalat" w:hAnsi="GHEA Grapalat" w:cs="Arial"/>
                <w:lang w:val="hy-AM"/>
              </w:rPr>
              <w:t xml:space="preserve"> </w:t>
            </w:r>
            <w:r w:rsidRPr="006302E2">
              <w:rPr>
                <w:rFonts w:ascii="GHEA Grapalat" w:hAnsi="GHEA Grapalat" w:cs="Times New Roman"/>
                <w:lang w:val="hy-AM"/>
              </w:rPr>
              <w:t>հիմնավորմամբ</w:t>
            </w:r>
            <w:r w:rsidRPr="006302E2">
              <w:rPr>
                <w:rFonts w:ascii="GHEA Grapalat" w:hAnsi="GHEA Grapalat" w:cs="Arial"/>
                <w:lang w:val="hy-AM"/>
              </w:rPr>
              <w:t xml:space="preserve"> </w:t>
            </w:r>
            <w:r w:rsidRPr="006302E2">
              <w:rPr>
                <w:rFonts w:ascii="GHEA Grapalat" w:hAnsi="GHEA Grapalat" w:cs="Times New Roman"/>
                <w:lang w:val="hy-AM"/>
              </w:rPr>
              <w:t>վկայակոչված</w:t>
            </w:r>
            <w:r w:rsidRPr="006302E2">
              <w:rPr>
                <w:rFonts w:ascii="GHEA Grapalat" w:hAnsi="GHEA Grapalat" w:cs="Arial"/>
                <w:lang w:val="hy-AM"/>
              </w:rPr>
              <w:t xml:space="preserve"> </w:t>
            </w:r>
            <w:r w:rsidRPr="006302E2">
              <w:rPr>
                <w:rFonts w:ascii="GHEA Grapalat" w:hAnsi="GHEA Grapalat" w:cs="Times New Roman"/>
                <w:lang w:val="hy-AM"/>
              </w:rPr>
              <w:t>են</w:t>
            </w:r>
            <w:r w:rsidRPr="006302E2">
              <w:rPr>
                <w:rFonts w:ascii="GHEA Grapalat" w:hAnsi="GHEA Grapalat" w:cs="Arial"/>
                <w:lang w:val="hy-AM"/>
              </w:rPr>
              <w:t xml:space="preserve"> </w:t>
            </w:r>
            <w:r w:rsidRPr="006302E2">
              <w:rPr>
                <w:rFonts w:ascii="GHEA Grapalat" w:hAnsi="GHEA Grapalat" w:cs="Times New Roman"/>
                <w:lang w:val="hy-AM"/>
              </w:rPr>
              <w:t>Հայաստանի</w:t>
            </w:r>
            <w:r w:rsidRPr="006302E2">
              <w:rPr>
                <w:rFonts w:ascii="GHEA Grapalat" w:hAnsi="GHEA Grapalat"/>
                <w:lang w:val="hy-AM"/>
              </w:rPr>
              <w:t xml:space="preserve"> </w:t>
            </w:r>
            <w:r w:rsidRPr="006302E2">
              <w:rPr>
                <w:rFonts w:ascii="GHEA Grapalat" w:hAnsi="GHEA Grapalat" w:cs="Times New Roman"/>
                <w:lang w:val="hy-AM"/>
              </w:rPr>
              <w:t>Հանրապետության</w:t>
            </w:r>
            <w:r w:rsidRPr="006302E2">
              <w:rPr>
                <w:rFonts w:ascii="GHEA Grapalat" w:hAnsi="GHEA Grapalat" w:cs="Arial"/>
                <w:lang w:val="hy-AM"/>
              </w:rPr>
              <w:t xml:space="preserve"> </w:t>
            </w:r>
            <w:r w:rsidRPr="006302E2">
              <w:rPr>
                <w:rFonts w:ascii="GHEA Grapalat" w:hAnsi="GHEA Grapalat" w:cs="Times New Roman"/>
                <w:lang w:val="hy-AM"/>
              </w:rPr>
              <w:t>կադաստրի</w:t>
            </w:r>
            <w:r w:rsidRPr="006302E2">
              <w:rPr>
                <w:rFonts w:ascii="GHEA Grapalat" w:hAnsi="GHEA Grapalat" w:cs="Arial"/>
                <w:lang w:val="hy-AM"/>
              </w:rPr>
              <w:t xml:space="preserve"> </w:t>
            </w:r>
            <w:r w:rsidRPr="006302E2">
              <w:rPr>
                <w:rFonts w:ascii="GHEA Grapalat" w:hAnsi="GHEA Grapalat" w:cs="Times New Roman"/>
                <w:lang w:val="hy-AM"/>
              </w:rPr>
              <w:t>կոմիտեի</w:t>
            </w:r>
            <w:r w:rsidRPr="006302E2">
              <w:rPr>
                <w:rFonts w:ascii="GHEA Grapalat" w:hAnsi="GHEA Grapalat" w:cs="Arial"/>
                <w:lang w:val="hy-AM"/>
              </w:rPr>
              <w:t xml:space="preserve"> (</w:t>
            </w:r>
            <w:r w:rsidRPr="006302E2">
              <w:rPr>
                <w:rFonts w:ascii="GHEA Grapalat" w:hAnsi="GHEA Grapalat" w:cs="Times New Roman"/>
                <w:lang w:val="hy-AM"/>
              </w:rPr>
              <w:t>այսուհետ՝</w:t>
            </w:r>
            <w:r w:rsidRPr="006302E2">
              <w:rPr>
                <w:rFonts w:ascii="GHEA Grapalat" w:hAnsi="GHEA Grapalat" w:cs="Arial"/>
                <w:lang w:val="hy-AM"/>
              </w:rPr>
              <w:t xml:space="preserve"> </w:t>
            </w:r>
            <w:r w:rsidRPr="006302E2">
              <w:rPr>
                <w:rFonts w:ascii="GHEA Grapalat" w:hAnsi="GHEA Grapalat" w:cs="Times New Roman"/>
                <w:lang w:val="hy-AM"/>
              </w:rPr>
              <w:t>Կադաստրի</w:t>
            </w:r>
            <w:r w:rsidRPr="006302E2">
              <w:rPr>
                <w:rFonts w:ascii="GHEA Grapalat" w:hAnsi="GHEA Grapalat" w:cs="Arial"/>
                <w:lang w:val="hy-AM"/>
              </w:rPr>
              <w:t xml:space="preserve"> </w:t>
            </w:r>
            <w:r w:rsidRPr="006302E2">
              <w:rPr>
                <w:rFonts w:ascii="GHEA Grapalat" w:hAnsi="GHEA Grapalat" w:cs="Times New Roman"/>
                <w:lang w:val="hy-AM"/>
              </w:rPr>
              <w:t>կոմիտե</w:t>
            </w:r>
            <w:r w:rsidRPr="006302E2">
              <w:rPr>
                <w:rFonts w:ascii="GHEA Grapalat" w:hAnsi="GHEA Grapalat" w:cs="Arial"/>
                <w:lang w:val="hy-AM"/>
              </w:rPr>
              <w:t xml:space="preserve">) </w:t>
            </w:r>
            <w:r w:rsidRPr="006302E2">
              <w:rPr>
                <w:rFonts w:ascii="GHEA Grapalat" w:hAnsi="GHEA Grapalat" w:cs="Times New Roman"/>
                <w:lang w:val="hy-AM"/>
              </w:rPr>
              <w:t>հրապարակած</w:t>
            </w:r>
            <w:r w:rsidRPr="006302E2">
              <w:rPr>
                <w:rFonts w:ascii="GHEA Grapalat" w:hAnsi="GHEA Grapalat" w:cs="Arial"/>
                <w:lang w:val="hy-AM"/>
              </w:rPr>
              <w:t xml:space="preserve"> </w:t>
            </w:r>
            <w:r w:rsidRPr="006302E2">
              <w:rPr>
                <w:rFonts w:ascii="GHEA Grapalat" w:hAnsi="GHEA Grapalat" w:cs="Times New Roman"/>
                <w:lang w:val="hy-AM"/>
              </w:rPr>
              <w:t>վիճակագրական</w:t>
            </w:r>
            <w:r w:rsidRPr="006302E2">
              <w:rPr>
                <w:rFonts w:ascii="GHEA Grapalat" w:hAnsi="GHEA Grapalat" w:cs="Arial"/>
                <w:lang w:val="hy-AM"/>
              </w:rPr>
              <w:t xml:space="preserve"> </w:t>
            </w:r>
            <w:r w:rsidRPr="006302E2">
              <w:rPr>
                <w:rFonts w:ascii="GHEA Grapalat" w:hAnsi="GHEA Grapalat" w:cs="Times New Roman"/>
                <w:lang w:val="hy-AM"/>
              </w:rPr>
              <w:t>տվյալները</w:t>
            </w:r>
            <w:r w:rsidRPr="006302E2">
              <w:rPr>
                <w:rFonts w:ascii="GHEA Grapalat" w:hAnsi="GHEA Grapalat" w:cs="Arial"/>
                <w:lang w:val="hy-AM"/>
              </w:rPr>
              <w:t xml:space="preserve">, </w:t>
            </w:r>
            <w:r w:rsidRPr="006302E2">
              <w:rPr>
                <w:rFonts w:ascii="GHEA Grapalat" w:hAnsi="GHEA Grapalat" w:cs="Times New Roman"/>
                <w:lang w:val="hy-AM"/>
              </w:rPr>
              <w:t>որոնց</w:t>
            </w:r>
            <w:r w:rsidRPr="006302E2">
              <w:rPr>
                <w:rFonts w:ascii="GHEA Grapalat" w:hAnsi="GHEA Grapalat" w:cs="Arial"/>
                <w:lang w:val="hy-AM"/>
              </w:rPr>
              <w:t xml:space="preserve"> </w:t>
            </w:r>
            <w:r w:rsidRPr="006302E2">
              <w:rPr>
                <w:rFonts w:ascii="GHEA Grapalat" w:hAnsi="GHEA Grapalat" w:cs="Times New Roman"/>
                <w:lang w:val="hy-AM"/>
              </w:rPr>
              <w:t>համաձայն</w:t>
            </w:r>
            <w:r w:rsidRPr="006302E2">
              <w:rPr>
                <w:rFonts w:ascii="GHEA Grapalat" w:hAnsi="GHEA Grapalat" w:cs="Arial"/>
                <w:lang w:val="hy-AM"/>
              </w:rPr>
              <w:t xml:space="preserve"> </w:t>
            </w:r>
            <w:r w:rsidRPr="006302E2">
              <w:rPr>
                <w:rFonts w:ascii="GHEA Grapalat" w:hAnsi="GHEA Grapalat" w:cs="Times New Roman"/>
                <w:lang w:val="hy-AM"/>
              </w:rPr>
              <w:t>վերջին</w:t>
            </w:r>
            <w:r w:rsidRPr="006302E2">
              <w:rPr>
                <w:rFonts w:ascii="GHEA Grapalat" w:hAnsi="GHEA Grapalat" w:cs="Arial"/>
                <w:lang w:val="hy-AM"/>
              </w:rPr>
              <w:t xml:space="preserve"> </w:t>
            </w:r>
            <w:r w:rsidRPr="006302E2">
              <w:rPr>
                <w:rFonts w:ascii="GHEA Grapalat" w:hAnsi="GHEA Grapalat" w:cs="Times New Roman"/>
                <w:lang w:val="hy-AM"/>
              </w:rPr>
              <w:t>երեք</w:t>
            </w:r>
            <w:r w:rsidRPr="006302E2">
              <w:rPr>
                <w:rFonts w:ascii="GHEA Grapalat" w:hAnsi="GHEA Grapalat" w:cs="Arial"/>
                <w:lang w:val="hy-AM"/>
              </w:rPr>
              <w:t xml:space="preserve"> </w:t>
            </w:r>
            <w:r w:rsidRPr="006302E2">
              <w:rPr>
                <w:rFonts w:ascii="GHEA Grapalat" w:hAnsi="GHEA Grapalat" w:cs="Times New Roman"/>
                <w:lang w:val="hy-AM"/>
              </w:rPr>
              <w:t>տարիներին</w:t>
            </w:r>
            <w:r w:rsidRPr="006302E2">
              <w:rPr>
                <w:rFonts w:ascii="GHEA Grapalat" w:hAnsi="GHEA Grapalat" w:cs="Arial"/>
                <w:lang w:val="hy-AM"/>
              </w:rPr>
              <w:t xml:space="preserve"> </w:t>
            </w:r>
            <w:r w:rsidRPr="006302E2">
              <w:rPr>
                <w:rFonts w:ascii="GHEA Grapalat" w:hAnsi="GHEA Grapalat" w:cs="Times New Roman"/>
                <w:lang w:val="hy-AM"/>
              </w:rPr>
              <w:t>աճել</w:t>
            </w:r>
            <w:r w:rsidRPr="006302E2">
              <w:rPr>
                <w:rFonts w:ascii="GHEA Grapalat" w:hAnsi="GHEA Grapalat" w:cs="Arial"/>
                <w:lang w:val="hy-AM"/>
              </w:rPr>
              <w:t xml:space="preserve"> </w:t>
            </w:r>
            <w:r w:rsidRPr="006302E2">
              <w:rPr>
                <w:rFonts w:ascii="GHEA Grapalat" w:hAnsi="GHEA Grapalat" w:cs="Times New Roman"/>
                <w:lang w:val="hy-AM"/>
              </w:rPr>
              <w:t>են</w:t>
            </w:r>
            <w:r w:rsidRPr="006302E2">
              <w:rPr>
                <w:rFonts w:ascii="GHEA Grapalat" w:hAnsi="GHEA Grapalat" w:cs="Arial"/>
                <w:lang w:val="hy-AM"/>
              </w:rPr>
              <w:t xml:space="preserve"> </w:t>
            </w:r>
            <w:r w:rsidRPr="006302E2">
              <w:rPr>
                <w:rFonts w:ascii="GHEA Grapalat" w:hAnsi="GHEA Grapalat" w:cs="Times New Roman"/>
                <w:lang w:val="hy-AM"/>
              </w:rPr>
              <w:t>նվիրատվության</w:t>
            </w:r>
            <w:r w:rsidRPr="006302E2">
              <w:rPr>
                <w:rFonts w:ascii="GHEA Grapalat" w:hAnsi="GHEA Grapalat" w:cs="Arial"/>
                <w:lang w:val="hy-AM"/>
              </w:rPr>
              <w:t xml:space="preserve"> </w:t>
            </w:r>
            <w:r w:rsidRPr="006302E2">
              <w:rPr>
                <w:rFonts w:ascii="GHEA Grapalat" w:hAnsi="GHEA Grapalat" w:cs="Times New Roman"/>
                <w:lang w:val="hy-AM"/>
              </w:rPr>
              <w:t>հիման</w:t>
            </w:r>
            <w:r w:rsidRPr="006302E2">
              <w:rPr>
                <w:rFonts w:ascii="GHEA Grapalat" w:hAnsi="GHEA Grapalat" w:cs="Arial"/>
                <w:lang w:val="hy-AM"/>
              </w:rPr>
              <w:t xml:space="preserve"> </w:t>
            </w:r>
            <w:r w:rsidRPr="006302E2">
              <w:rPr>
                <w:rFonts w:ascii="GHEA Grapalat" w:hAnsi="GHEA Grapalat" w:cs="Times New Roman"/>
                <w:lang w:val="hy-AM"/>
              </w:rPr>
              <w:t>վրա</w:t>
            </w:r>
            <w:r w:rsidRPr="006302E2">
              <w:rPr>
                <w:rFonts w:ascii="GHEA Grapalat" w:hAnsi="GHEA Grapalat" w:cs="Arial"/>
                <w:lang w:val="hy-AM"/>
              </w:rPr>
              <w:t xml:space="preserve"> </w:t>
            </w:r>
            <w:r w:rsidRPr="006302E2">
              <w:rPr>
                <w:rFonts w:ascii="GHEA Grapalat" w:hAnsi="GHEA Grapalat" w:cs="Times New Roman"/>
                <w:lang w:val="hy-AM"/>
              </w:rPr>
              <w:t>սեփականության</w:t>
            </w:r>
            <w:r w:rsidRPr="006302E2">
              <w:rPr>
                <w:rFonts w:ascii="GHEA Grapalat" w:hAnsi="GHEA Grapalat" w:cs="Arial"/>
                <w:lang w:val="hy-AM"/>
              </w:rPr>
              <w:t xml:space="preserve"> </w:t>
            </w:r>
            <w:r w:rsidRPr="006302E2">
              <w:rPr>
                <w:rFonts w:ascii="GHEA Grapalat" w:hAnsi="GHEA Grapalat" w:cs="Times New Roman"/>
                <w:lang w:val="hy-AM"/>
              </w:rPr>
              <w:t>իրավունքի</w:t>
            </w:r>
            <w:r w:rsidRPr="006302E2">
              <w:rPr>
                <w:rFonts w:ascii="GHEA Grapalat" w:hAnsi="GHEA Grapalat" w:cs="Arial"/>
                <w:lang w:val="hy-AM"/>
              </w:rPr>
              <w:t xml:space="preserve"> </w:t>
            </w:r>
            <w:r w:rsidRPr="006302E2">
              <w:rPr>
                <w:rFonts w:ascii="GHEA Grapalat" w:hAnsi="GHEA Grapalat" w:cs="Times New Roman"/>
                <w:lang w:val="hy-AM"/>
              </w:rPr>
              <w:t>ձեռքբերման</w:t>
            </w:r>
            <w:r w:rsidRPr="006302E2">
              <w:rPr>
                <w:rFonts w:ascii="GHEA Grapalat" w:hAnsi="GHEA Grapalat" w:cs="Arial"/>
                <w:lang w:val="hy-AM"/>
              </w:rPr>
              <w:t xml:space="preserve"> </w:t>
            </w:r>
            <w:r w:rsidRPr="006302E2">
              <w:rPr>
                <w:rFonts w:ascii="GHEA Grapalat" w:hAnsi="GHEA Grapalat" w:cs="Times New Roman"/>
                <w:lang w:val="hy-AM"/>
              </w:rPr>
              <w:t>դեպքերը</w:t>
            </w:r>
            <w:r w:rsidRPr="006302E2">
              <w:rPr>
                <w:rFonts w:ascii="GHEA Grapalat" w:hAnsi="GHEA Grapalat" w:cs="Arial"/>
                <w:lang w:val="hy-AM"/>
              </w:rPr>
              <w:t xml:space="preserve">: </w:t>
            </w:r>
            <w:r w:rsidRPr="006302E2">
              <w:rPr>
                <w:rFonts w:ascii="GHEA Grapalat" w:hAnsi="GHEA Grapalat" w:cs="Times New Roman"/>
                <w:lang w:val="hy-AM"/>
              </w:rPr>
              <w:t>Հիմք</w:t>
            </w:r>
            <w:r w:rsidRPr="006302E2">
              <w:rPr>
                <w:rFonts w:ascii="GHEA Grapalat" w:hAnsi="GHEA Grapalat" w:cs="Arial"/>
                <w:lang w:val="hy-AM"/>
              </w:rPr>
              <w:t xml:space="preserve"> </w:t>
            </w:r>
            <w:r w:rsidRPr="006302E2">
              <w:rPr>
                <w:rFonts w:ascii="GHEA Grapalat" w:hAnsi="GHEA Grapalat" w:cs="Times New Roman"/>
                <w:lang w:val="hy-AM"/>
              </w:rPr>
              <w:t>ընդունելով</w:t>
            </w:r>
            <w:r w:rsidRPr="006302E2">
              <w:rPr>
                <w:rFonts w:ascii="GHEA Grapalat" w:hAnsi="GHEA Grapalat" w:cs="Arial"/>
                <w:lang w:val="hy-AM"/>
              </w:rPr>
              <w:t xml:space="preserve"> </w:t>
            </w:r>
            <w:r w:rsidRPr="006302E2">
              <w:rPr>
                <w:rFonts w:ascii="GHEA Grapalat" w:hAnsi="GHEA Grapalat" w:cs="Times New Roman"/>
                <w:lang w:val="hy-AM"/>
              </w:rPr>
              <w:t>նշված</w:t>
            </w:r>
            <w:r w:rsidRPr="006302E2">
              <w:rPr>
                <w:rFonts w:ascii="GHEA Grapalat" w:hAnsi="GHEA Grapalat" w:cs="Arial"/>
                <w:lang w:val="hy-AM"/>
              </w:rPr>
              <w:t xml:space="preserve"> </w:t>
            </w:r>
            <w:r w:rsidRPr="006302E2">
              <w:rPr>
                <w:rFonts w:ascii="GHEA Grapalat" w:hAnsi="GHEA Grapalat" w:cs="Times New Roman"/>
                <w:lang w:val="hy-AM"/>
              </w:rPr>
              <w:t>աճը՝</w:t>
            </w:r>
            <w:r w:rsidRPr="006302E2">
              <w:rPr>
                <w:rFonts w:ascii="GHEA Grapalat" w:hAnsi="GHEA Grapalat" w:cs="Arial"/>
                <w:lang w:val="hy-AM"/>
              </w:rPr>
              <w:t xml:space="preserve"> </w:t>
            </w:r>
            <w:r w:rsidRPr="006302E2">
              <w:rPr>
                <w:rFonts w:ascii="GHEA Grapalat" w:hAnsi="GHEA Grapalat" w:cs="Times New Roman"/>
                <w:lang w:val="hy-AM"/>
              </w:rPr>
              <w:t>եզրահանգում</w:t>
            </w:r>
            <w:r w:rsidRPr="006302E2">
              <w:rPr>
                <w:rFonts w:ascii="GHEA Grapalat" w:hAnsi="GHEA Grapalat" w:cs="Arial"/>
                <w:lang w:val="hy-AM"/>
              </w:rPr>
              <w:t xml:space="preserve"> </w:t>
            </w:r>
            <w:r w:rsidRPr="006302E2">
              <w:rPr>
                <w:rFonts w:ascii="GHEA Grapalat" w:hAnsi="GHEA Grapalat" w:cs="Times New Roman"/>
                <w:lang w:val="hy-AM"/>
              </w:rPr>
              <w:t>է</w:t>
            </w:r>
            <w:r w:rsidRPr="006302E2">
              <w:rPr>
                <w:rFonts w:ascii="GHEA Grapalat" w:hAnsi="GHEA Grapalat" w:cs="Arial"/>
                <w:lang w:val="hy-AM"/>
              </w:rPr>
              <w:t xml:space="preserve"> </w:t>
            </w:r>
            <w:r w:rsidRPr="006302E2">
              <w:rPr>
                <w:rFonts w:ascii="GHEA Grapalat" w:hAnsi="GHEA Grapalat" w:cs="Times New Roman"/>
                <w:lang w:val="hy-AM"/>
              </w:rPr>
              <w:t>արվում</w:t>
            </w:r>
            <w:r w:rsidRPr="006302E2">
              <w:rPr>
                <w:rFonts w:ascii="GHEA Grapalat" w:hAnsi="GHEA Grapalat" w:cs="Arial"/>
                <w:lang w:val="hy-AM"/>
              </w:rPr>
              <w:t xml:space="preserve"> </w:t>
            </w:r>
            <w:r w:rsidRPr="006302E2">
              <w:rPr>
                <w:rFonts w:ascii="GHEA Grapalat" w:hAnsi="GHEA Grapalat" w:cs="Times New Roman"/>
                <w:lang w:val="hy-AM"/>
              </w:rPr>
              <w:t>առ</w:t>
            </w:r>
            <w:r w:rsidRPr="006302E2">
              <w:rPr>
                <w:rFonts w:ascii="GHEA Grapalat" w:hAnsi="GHEA Grapalat" w:cs="Arial"/>
                <w:lang w:val="hy-AM"/>
              </w:rPr>
              <w:t xml:space="preserve"> </w:t>
            </w:r>
            <w:r w:rsidRPr="006302E2">
              <w:rPr>
                <w:rFonts w:ascii="GHEA Grapalat" w:hAnsi="GHEA Grapalat" w:cs="Times New Roman"/>
                <w:lang w:val="hy-AM"/>
              </w:rPr>
              <w:t>այն</w:t>
            </w:r>
            <w:r w:rsidRPr="006302E2">
              <w:rPr>
                <w:rFonts w:ascii="GHEA Grapalat" w:hAnsi="GHEA Grapalat" w:cs="Arial"/>
                <w:lang w:val="hy-AM"/>
              </w:rPr>
              <w:t xml:space="preserve">, </w:t>
            </w:r>
            <w:r w:rsidRPr="006302E2">
              <w:rPr>
                <w:rFonts w:ascii="GHEA Grapalat" w:hAnsi="GHEA Grapalat" w:cs="Times New Roman"/>
                <w:lang w:val="hy-AM"/>
              </w:rPr>
              <w:t>որ</w:t>
            </w:r>
            <w:r w:rsidRPr="006302E2">
              <w:rPr>
                <w:rFonts w:ascii="GHEA Grapalat" w:hAnsi="GHEA Grapalat" w:cs="Arial"/>
                <w:lang w:val="hy-AM"/>
              </w:rPr>
              <w:t xml:space="preserve"> </w:t>
            </w:r>
            <w:r w:rsidRPr="006302E2">
              <w:rPr>
                <w:rFonts w:ascii="GHEA Grapalat" w:hAnsi="GHEA Grapalat" w:cs="Times New Roman"/>
                <w:lang w:val="hy-AM"/>
              </w:rPr>
              <w:t>նշված</w:t>
            </w:r>
            <w:r w:rsidRPr="006302E2">
              <w:rPr>
                <w:rFonts w:ascii="GHEA Grapalat" w:hAnsi="GHEA Grapalat" w:cs="Arial"/>
                <w:lang w:val="hy-AM"/>
              </w:rPr>
              <w:t xml:space="preserve"> </w:t>
            </w:r>
            <w:r w:rsidRPr="006302E2">
              <w:rPr>
                <w:rFonts w:ascii="GHEA Grapalat" w:hAnsi="GHEA Grapalat" w:cs="Times New Roman"/>
                <w:lang w:val="hy-AM"/>
              </w:rPr>
              <w:t>գործարքները</w:t>
            </w:r>
            <w:r w:rsidRPr="006302E2">
              <w:rPr>
                <w:rFonts w:ascii="GHEA Grapalat" w:hAnsi="GHEA Grapalat" w:cs="Arial"/>
                <w:lang w:val="hy-AM"/>
              </w:rPr>
              <w:t xml:space="preserve"> </w:t>
            </w:r>
            <w:r w:rsidRPr="006302E2">
              <w:rPr>
                <w:rFonts w:ascii="GHEA Grapalat" w:hAnsi="GHEA Grapalat" w:cs="Times New Roman"/>
                <w:lang w:val="hy-AM"/>
              </w:rPr>
              <w:t>հավանաբար</w:t>
            </w:r>
            <w:r w:rsidRPr="006302E2">
              <w:rPr>
                <w:rFonts w:ascii="GHEA Grapalat" w:hAnsi="GHEA Grapalat" w:cs="Arial"/>
                <w:lang w:val="hy-AM"/>
              </w:rPr>
              <w:t xml:space="preserve"> </w:t>
            </w:r>
            <w:r w:rsidRPr="006302E2">
              <w:rPr>
                <w:rFonts w:ascii="GHEA Grapalat" w:hAnsi="GHEA Grapalat" w:cs="Times New Roman"/>
                <w:lang w:val="hy-AM"/>
              </w:rPr>
              <w:t>առնչվում</w:t>
            </w:r>
            <w:r w:rsidRPr="006302E2">
              <w:rPr>
                <w:rFonts w:ascii="GHEA Grapalat" w:hAnsi="GHEA Grapalat" w:cs="Arial"/>
                <w:lang w:val="hy-AM"/>
              </w:rPr>
              <w:t xml:space="preserve"> </w:t>
            </w:r>
            <w:r w:rsidRPr="006302E2">
              <w:rPr>
                <w:rFonts w:ascii="GHEA Grapalat" w:hAnsi="GHEA Grapalat" w:cs="Times New Roman"/>
                <w:lang w:val="hy-AM"/>
              </w:rPr>
              <w:t>են</w:t>
            </w:r>
            <w:r w:rsidRPr="006302E2">
              <w:rPr>
                <w:rFonts w:ascii="GHEA Grapalat" w:hAnsi="GHEA Grapalat" w:cs="Arial"/>
                <w:lang w:val="hy-AM"/>
              </w:rPr>
              <w:t xml:space="preserve"> </w:t>
            </w:r>
            <w:r w:rsidRPr="006302E2">
              <w:rPr>
                <w:rFonts w:ascii="GHEA Grapalat" w:hAnsi="GHEA Grapalat" w:cs="Times New Roman"/>
                <w:lang w:val="hy-AM"/>
              </w:rPr>
              <w:t>ապօրինի</w:t>
            </w:r>
            <w:r w:rsidRPr="006302E2">
              <w:rPr>
                <w:rFonts w:ascii="GHEA Grapalat" w:hAnsi="GHEA Grapalat" w:cs="Arial"/>
                <w:lang w:val="hy-AM"/>
              </w:rPr>
              <w:t xml:space="preserve"> </w:t>
            </w:r>
            <w:r w:rsidRPr="006302E2">
              <w:rPr>
                <w:rFonts w:ascii="GHEA Grapalat" w:hAnsi="GHEA Grapalat" w:cs="Times New Roman"/>
                <w:lang w:val="hy-AM"/>
              </w:rPr>
              <w:t>ձեռք</w:t>
            </w:r>
            <w:r w:rsidRPr="006302E2">
              <w:rPr>
                <w:rFonts w:ascii="GHEA Grapalat" w:hAnsi="GHEA Grapalat" w:cs="Arial"/>
                <w:lang w:val="hy-AM"/>
              </w:rPr>
              <w:t xml:space="preserve"> </w:t>
            </w:r>
            <w:r w:rsidRPr="006302E2">
              <w:rPr>
                <w:rFonts w:ascii="GHEA Grapalat" w:hAnsi="GHEA Grapalat" w:cs="Times New Roman"/>
                <w:lang w:val="hy-AM"/>
              </w:rPr>
              <w:t>բերված</w:t>
            </w:r>
            <w:r w:rsidRPr="006302E2">
              <w:rPr>
                <w:rFonts w:ascii="GHEA Grapalat" w:hAnsi="GHEA Grapalat" w:cs="Arial"/>
                <w:lang w:val="hy-AM"/>
              </w:rPr>
              <w:t xml:space="preserve"> </w:t>
            </w:r>
            <w:r w:rsidRPr="006302E2">
              <w:rPr>
                <w:rFonts w:ascii="GHEA Grapalat" w:hAnsi="GHEA Grapalat" w:cs="Times New Roman"/>
                <w:lang w:val="hy-AM"/>
              </w:rPr>
              <w:t>գույքերի</w:t>
            </w:r>
            <w:r w:rsidRPr="006302E2">
              <w:rPr>
                <w:rFonts w:ascii="GHEA Grapalat" w:hAnsi="GHEA Grapalat" w:cs="Arial"/>
                <w:lang w:val="hy-AM"/>
              </w:rPr>
              <w:t xml:space="preserve"> </w:t>
            </w:r>
            <w:r w:rsidRPr="006302E2">
              <w:rPr>
                <w:rFonts w:ascii="GHEA Grapalat" w:hAnsi="GHEA Grapalat" w:cs="Times New Roman"/>
                <w:lang w:val="hy-AM"/>
              </w:rPr>
              <w:t>և</w:t>
            </w:r>
            <w:r w:rsidRPr="006302E2">
              <w:rPr>
                <w:rFonts w:ascii="GHEA Grapalat" w:hAnsi="GHEA Grapalat" w:cs="Arial"/>
                <w:lang w:val="hy-AM"/>
              </w:rPr>
              <w:t xml:space="preserve"> </w:t>
            </w:r>
            <w:r w:rsidRPr="006302E2">
              <w:rPr>
                <w:rFonts w:ascii="GHEA Grapalat" w:hAnsi="GHEA Grapalat" w:cs="Times New Roman"/>
                <w:lang w:val="hy-AM"/>
              </w:rPr>
              <w:t>նպատակ</w:t>
            </w:r>
            <w:r w:rsidRPr="006302E2">
              <w:rPr>
                <w:rFonts w:ascii="GHEA Grapalat" w:hAnsi="GHEA Grapalat" w:cs="Arial"/>
                <w:lang w:val="hy-AM"/>
              </w:rPr>
              <w:t xml:space="preserve"> </w:t>
            </w:r>
            <w:r w:rsidRPr="006302E2">
              <w:rPr>
                <w:rFonts w:ascii="GHEA Grapalat" w:hAnsi="GHEA Grapalat" w:cs="Times New Roman"/>
                <w:lang w:val="hy-AM"/>
              </w:rPr>
              <w:t>են</w:t>
            </w:r>
            <w:r w:rsidRPr="006302E2">
              <w:rPr>
                <w:rFonts w:ascii="GHEA Grapalat" w:hAnsi="GHEA Grapalat" w:cs="Arial"/>
                <w:lang w:val="hy-AM"/>
              </w:rPr>
              <w:t xml:space="preserve"> </w:t>
            </w:r>
            <w:r w:rsidRPr="006302E2">
              <w:rPr>
                <w:rFonts w:ascii="GHEA Grapalat" w:hAnsi="GHEA Grapalat" w:cs="Times New Roman"/>
                <w:lang w:val="hy-AM"/>
              </w:rPr>
              <w:t>հետապնդում</w:t>
            </w:r>
            <w:r w:rsidRPr="006302E2">
              <w:rPr>
                <w:rFonts w:ascii="GHEA Grapalat" w:hAnsi="GHEA Grapalat" w:cs="Arial"/>
                <w:lang w:val="hy-AM"/>
              </w:rPr>
              <w:t xml:space="preserve"> </w:t>
            </w:r>
            <w:r w:rsidRPr="006302E2">
              <w:rPr>
                <w:rFonts w:ascii="GHEA Grapalat" w:hAnsi="GHEA Grapalat" w:cs="Times New Roman"/>
                <w:lang w:val="hy-AM"/>
              </w:rPr>
              <w:t>դրանք</w:t>
            </w:r>
            <w:r w:rsidRPr="006302E2">
              <w:rPr>
                <w:rFonts w:ascii="GHEA Grapalat" w:hAnsi="GHEA Grapalat" w:cs="Arial"/>
                <w:lang w:val="hy-AM"/>
              </w:rPr>
              <w:t xml:space="preserve"> </w:t>
            </w:r>
            <w:r w:rsidRPr="006302E2">
              <w:rPr>
                <w:rFonts w:ascii="GHEA Grapalat" w:hAnsi="GHEA Grapalat" w:cs="Times New Roman"/>
                <w:lang w:val="hy-AM"/>
              </w:rPr>
              <w:t>թաքցնել</w:t>
            </w:r>
            <w:r w:rsidRPr="006302E2">
              <w:rPr>
                <w:rFonts w:ascii="GHEA Grapalat" w:hAnsi="GHEA Grapalat" w:cs="Arial"/>
                <w:lang w:val="hy-AM"/>
              </w:rPr>
              <w:t xml:space="preserve"> </w:t>
            </w:r>
            <w:r w:rsidRPr="006302E2">
              <w:rPr>
                <w:rFonts w:ascii="GHEA Grapalat" w:hAnsi="GHEA Grapalat" w:cs="Times New Roman"/>
                <w:lang w:val="hy-AM"/>
              </w:rPr>
              <w:t>իրավապահ</w:t>
            </w:r>
            <w:r w:rsidRPr="006302E2">
              <w:rPr>
                <w:rFonts w:ascii="GHEA Grapalat" w:hAnsi="GHEA Grapalat" w:cs="Arial"/>
                <w:lang w:val="hy-AM"/>
              </w:rPr>
              <w:t xml:space="preserve"> </w:t>
            </w:r>
            <w:r w:rsidRPr="006302E2">
              <w:rPr>
                <w:rFonts w:ascii="GHEA Grapalat" w:hAnsi="GHEA Grapalat" w:cs="Times New Roman"/>
                <w:lang w:val="hy-AM"/>
              </w:rPr>
              <w:t>մարմիններից</w:t>
            </w:r>
            <w:r w:rsidRPr="006302E2">
              <w:rPr>
                <w:rFonts w:ascii="GHEA Grapalat" w:hAnsi="GHEA Grapalat" w:cs="Arial"/>
                <w:lang w:val="hy-AM"/>
              </w:rPr>
              <w:t xml:space="preserve">: </w:t>
            </w:r>
            <w:r w:rsidRPr="006302E2">
              <w:rPr>
                <w:rFonts w:ascii="GHEA Grapalat" w:hAnsi="GHEA Grapalat" w:cs="Times New Roman"/>
                <w:lang w:val="hy-AM"/>
              </w:rPr>
              <w:t>Ակնկալվում</w:t>
            </w:r>
            <w:r w:rsidRPr="006302E2">
              <w:rPr>
                <w:rFonts w:ascii="GHEA Grapalat" w:hAnsi="GHEA Grapalat" w:cs="Arial"/>
                <w:lang w:val="hy-AM"/>
              </w:rPr>
              <w:t xml:space="preserve"> </w:t>
            </w:r>
            <w:r w:rsidRPr="006302E2">
              <w:rPr>
                <w:rFonts w:ascii="GHEA Grapalat" w:hAnsi="GHEA Grapalat" w:cs="Times New Roman"/>
                <w:lang w:val="hy-AM"/>
              </w:rPr>
              <w:t>է</w:t>
            </w:r>
            <w:r w:rsidRPr="006302E2">
              <w:rPr>
                <w:rFonts w:ascii="GHEA Grapalat" w:hAnsi="GHEA Grapalat" w:cs="Arial"/>
                <w:lang w:val="hy-AM"/>
              </w:rPr>
              <w:t xml:space="preserve">, </w:t>
            </w:r>
            <w:r w:rsidRPr="006302E2">
              <w:rPr>
                <w:rFonts w:ascii="GHEA Grapalat" w:hAnsi="GHEA Grapalat" w:cs="Times New Roman"/>
                <w:lang w:val="hy-AM"/>
              </w:rPr>
              <w:t>որ</w:t>
            </w:r>
            <w:r w:rsidRPr="006302E2">
              <w:rPr>
                <w:rFonts w:ascii="GHEA Grapalat" w:hAnsi="GHEA Grapalat" w:cs="Arial"/>
                <w:lang w:val="hy-AM"/>
              </w:rPr>
              <w:t xml:space="preserve"> </w:t>
            </w:r>
            <w:r w:rsidRPr="006302E2">
              <w:rPr>
                <w:rFonts w:ascii="GHEA Grapalat" w:hAnsi="GHEA Grapalat" w:cs="Times New Roman"/>
                <w:lang w:val="hy-AM"/>
              </w:rPr>
              <w:t>Նախագծի</w:t>
            </w:r>
            <w:r w:rsidRPr="006302E2">
              <w:rPr>
                <w:rFonts w:ascii="GHEA Grapalat" w:hAnsi="GHEA Grapalat" w:cs="Arial"/>
                <w:lang w:val="hy-AM"/>
              </w:rPr>
              <w:t xml:space="preserve"> </w:t>
            </w:r>
            <w:r w:rsidRPr="006302E2">
              <w:rPr>
                <w:rFonts w:ascii="GHEA Grapalat" w:hAnsi="GHEA Grapalat" w:cs="Times New Roman"/>
                <w:lang w:val="hy-AM"/>
              </w:rPr>
              <w:t>ընդունմամբ</w:t>
            </w:r>
            <w:r w:rsidRPr="006302E2">
              <w:rPr>
                <w:rFonts w:ascii="GHEA Grapalat" w:hAnsi="GHEA Grapalat" w:cs="Arial"/>
                <w:lang w:val="hy-AM"/>
              </w:rPr>
              <w:t xml:space="preserve"> </w:t>
            </w:r>
            <w:r w:rsidRPr="006302E2">
              <w:rPr>
                <w:rFonts w:ascii="GHEA Grapalat" w:hAnsi="GHEA Grapalat" w:cs="Times New Roman"/>
                <w:lang w:val="hy-AM"/>
              </w:rPr>
              <w:t>կբարձրանա</w:t>
            </w:r>
            <w:r w:rsidRPr="006302E2">
              <w:rPr>
                <w:rFonts w:ascii="GHEA Grapalat" w:hAnsi="GHEA Grapalat" w:cs="Arial"/>
                <w:lang w:val="hy-AM"/>
              </w:rPr>
              <w:t xml:space="preserve"> </w:t>
            </w:r>
            <w:r w:rsidRPr="006302E2">
              <w:rPr>
                <w:rFonts w:ascii="GHEA Grapalat" w:hAnsi="GHEA Grapalat" w:cs="Times New Roman"/>
                <w:lang w:val="hy-AM"/>
              </w:rPr>
              <w:t>փողերի</w:t>
            </w:r>
            <w:r w:rsidRPr="006302E2">
              <w:rPr>
                <w:rFonts w:ascii="GHEA Grapalat" w:hAnsi="GHEA Grapalat" w:cs="Arial"/>
                <w:lang w:val="hy-AM"/>
              </w:rPr>
              <w:t xml:space="preserve"> </w:t>
            </w:r>
            <w:r w:rsidRPr="006302E2">
              <w:rPr>
                <w:rFonts w:ascii="GHEA Grapalat" w:hAnsi="GHEA Grapalat" w:cs="Times New Roman"/>
                <w:lang w:val="hy-AM"/>
              </w:rPr>
              <w:t>լվացման</w:t>
            </w:r>
            <w:r w:rsidRPr="006302E2">
              <w:rPr>
                <w:rFonts w:ascii="GHEA Grapalat" w:hAnsi="GHEA Grapalat" w:cs="Arial"/>
                <w:lang w:val="hy-AM"/>
              </w:rPr>
              <w:t xml:space="preserve"> </w:t>
            </w:r>
            <w:r w:rsidRPr="006302E2">
              <w:rPr>
                <w:rFonts w:ascii="GHEA Grapalat" w:hAnsi="GHEA Grapalat" w:cs="Times New Roman"/>
                <w:lang w:val="hy-AM"/>
              </w:rPr>
              <w:t>դեպքերի</w:t>
            </w:r>
            <w:r w:rsidRPr="006302E2">
              <w:rPr>
                <w:rFonts w:ascii="GHEA Grapalat" w:hAnsi="GHEA Grapalat" w:cs="Arial"/>
                <w:lang w:val="hy-AM"/>
              </w:rPr>
              <w:t xml:space="preserve"> </w:t>
            </w:r>
            <w:r w:rsidRPr="006302E2">
              <w:rPr>
                <w:rFonts w:ascii="GHEA Grapalat" w:hAnsi="GHEA Grapalat" w:cs="Times New Roman"/>
                <w:lang w:val="hy-AM"/>
              </w:rPr>
              <w:t>կանխման</w:t>
            </w:r>
            <w:r w:rsidRPr="006302E2">
              <w:rPr>
                <w:rFonts w:ascii="GHEA Grapalat" w:hAnsi="GHEA Grapalat" w:cs="Arial"/>
                <w:lang w:val="hy-AM"/>
              </w:rPr>
              <w:t xml:space="preserve"> </w:t>
            </w:r>
            <w:r w:rsidRPr="006302E2">
              <w:rPr>
                <w:rFonts w:ascii="GHEA Grapalat" w:hAnsi="GHEA Grapalat" w:cs="Times New Roman"/>
                <w:lang w:val="hy-AM"/>
              </w:rPr>
              <w:t>և</w:t>
            </w:r>
            <w:r w:rsidRPr="006302E2">
              <w:rPr>
                <w:rFonts w:ascii="GHEA Grapalat" w:hAnsi="GHEA Grapalat" w:cs="Arial"/>
                <w:lang w:val="hy-AM"/>
              </w:rPr>
              <w:t xml:space="preserve"> </w:t>
            </w:r>
            <w:r w:rsidRPr="006302E2">
              <w:rPr>
                <w:rFonts w:ascii="GHEA Grapalat" w:hAnsi="GHEA Grapalat" w:cs="Times New Roman"/>
                <w:lang w:val="hy-AM"/>
              </w:rPr>
              <w:t>բացահայտման</w:t>
            </w:r>
            <w:r w:rsidRPr="006302E2">
              <w:rPr>
                <w:rFonts w:ascii="GHEA Grapalat" w:hAnsi="GHEA Grapalat" w:cs="Arial"/>
                <w:lang w:val="hy-AM"/>
              </w:rPr>
              <w:t xml:space="preserve"> </w:t>
            </w:r>
            <w:r w:rsidRPr="006302E2">
              <w:rPr>
                <w:rFonts w:ascii="GHEA Grapalat" w:hAnsi="GHEA Grapalat" w:cs="Times New Roman"/>
                <w:lang w:val="hy-AM"/>
              </w:rPr>
              <w:t>արդյունավետությունը</w:t>
            </w:r>
            <w:r w:rsidRPr="006302E2">
              <w:rPr>
                <w:rFonts w:ascii="GHEA Grapalat" w:hAnsi="GHEA Grapalat" w:cs="Arial"/>
                <w:lang w:val="hy-AM"/>
              </w:rPr>
              <w:t xml:space="preserve">: </w:t>
            </w:r>
          </w:p>
          <w:p w14:paraId="25DDBA9A" w14:textId="77777777" w:rsidR="006302E2" w:rsidRPr="00141A8A" w:rsidRDefault="006302E2" w:rsidP="00141A8A">
            <w:pPr>
              <w:autoSpaceDE w:val="0"/>
              <w:autoSpaceDN w:val="0"/>
              <w:adjustRightInd w:val="0"/>
              <w:spacing w:line="276" w:lineRule="auto"/>
              <w:ind w:firstLine="567"/>
              <w:jc w:val="both"/>
              <w:rPr>
                <w:rFonts w:ascii="GHEA Grapalat" w:hAnsi="GHEA Grapalat" w:cs="Sylfaen"/>
                <w:lang w:val="hy-AM"/>
              </w:rPr>
            </w:pPr>
            <w:r w:rsidRPr="00141A8A">
              <w:rPr>
                <w:rFonts w:ascii="GHEA Grapalat" w:hAnsi="GHEA Grapalat" w:cs="Sylfaen"/>
                <w:lang w:val="hy-AM"/>
              </w:rPr>
              <w:lastRenderedPageBreak/>
              <w:t xml:space="preserve">Նախագծի ընդունման հիմնավորումը պարունակում է նաև նշում առ այն, որ անշարժ գույքի նվիրատվության գործարքի պարագայում կասկածելի գործարքի կամ գործարար հարաբերության և պարտադիր տեղեկացման ենթակա գործարքի վերաբերյալ հաշվետվություն ներկայացնում է մի դեպքում նոտարը, մյուս դեպքում՝ Կադաստրի կոմիտեն, երբ անշարժ գույքի նվիրատվության պայմանագիրը կնքվում է Կառավարության որոշմամբ սահմանված օրինակելի ձևով: Նախագծի հեղինակների պնդմամբ նշվածը որոշակի խնդիրներ է առաջացնում գործարքների նկատմամբ ավելի համապարփակ և արդյունավետ վերահսկողություն իրականացնելու  տեսանկյունից: </w:t>
            </w:r>
          </w:p>
          <w:p w14:paraId="464C6D94" w14:textId="77777777" w:rsidR="006302E2" w:rsidRPr="006302E2" w:rsidRDefault="006302E2" w:rsidP="00141A8A">
            <w:pPr>
              <w:autoSpaceDE w:val="0"/>
              <w:autoSpaceDN w:val="0"/>
              <w:adjustRightInd w:val="0"/>
              <w:spacing w:line="276" w:lineRule="auto"/>
              <w:ind w:firstLine="567"/>
              <w:jc w:val="both"/>
              <w:rPr>
                <w:rFonts w:ascii="GHEA Grapalat" w:hAnsi="GHEA Grapalat" w:cs="Sylfaen"/>
                <w:lang w:val="hy-AM"/>
              </w:rPr>
            </w:pPr>
            <w:r w:rsidRPr="00141A8A">
              <w:rPr>
                <w:rFonts w:ascii="GHEA Grapalat" w:hAnsi="GHEA Grapalat" w:cs="Sylfaen"/>
                <w:lang w:val="hy-AM"/>
              </w:rPr>
              <w:t>Այս հարցի առնչությամբ հարկ ենք համարում նշել, որ Հայաստանի Հանրապետության կենտրոնական բանկի ֆինանսական դիտարկումների կենտրոնը հաշվետվություններ է ստանում օրենքով նախատեսված բազմաթիվ ֆինանսական և ոչ ֆինանսական հաստատություններից: Ընդ որում, նույն տեսակի գործարքների վերաբերյալ տարբեր հաշվետվություն ներկայացնող անձանցից տեղեկությունների ստացման հանգամանքը չի կարող որևէ խոչընդոտ ստեղծել հաշվետվությունների վերլուծության արդյունավետության տեսանկյունից:</w:t>
            </w:r>
          </w:p>
          <w:p w14:paraId="7D14931D" w14:textId="77777777" w:rsidR="006302E2" w:rsidRPr="00141A8A" w:rsidRDefault="006302E2" w:rsidP="00141A8A">
            <w:pPr>
              <w:autoSpaceDE w:val="0"/>
              <w:autoSpaceDN w:val="0"/>
              <w:adjustRightInd w:val="0"/>
              <w:spacing w:line="276" w:lineRule="auto"/>
              <w:ind w:firstLine="567"/>
              <w:jc w:val="both"/>
              <w:rPr>
                <w:rFonts w:ascii="GHEA Grapalat" w:hAnsi="GHEA Grapalat" w:cs="Sylfaen"/>
                <w:lang w:val="hy-AM"/>
              </w:rPr>
            </w:pPr>
            <w:r w:rsidRPr="00141A8A">
              <w:rPr>
                <w:rFonts w:ascii="GHEA Grapalat" w:hAnsi="GHEA Grapalat" w:cs="Sylfaen"/>
                <w:lang w:val="hy-AM"/>
              </w:rPr>
              <w:t>Վերոնշյալի հաշվառմամբ առաջարկում ենք Նախագծի ընդունման հիմնավորումից հանել նկարագրված պնդումը և դրա հետ փոխկապակցված մտքերը:</w:t>
            </w:r>
          </w:p>
          <w:p w14:paraId="195CC343" w14:textId="77777777" w:rsidR="006302E2" w:rsidRPr="00141A8A" w:rsidRDefault="006302E2" w:rsidP="00141A8A">
            <w:pPr>
              <w:autoSpaceDE w:val="0"/>
              <w:autoSpaceDN w:val="0"/>
              <w:adjustRightInd w:val="0"/>
              <w:spacing w:line="276" w:lineRule="auto"/>
              <w:ind w:firstLine="567"/>
              <w:jc w:val="both"/>
              <w:rPr>
                <w:rFonts w:ascii="GHEA Grapalat" w:hAnsi="GHEA Grapalat" w:cs="Sylfaen"/>
                <w:lang w:val="hy-AM"/>
              </w:rPr>
            </w:pPr>
            <w:r w:rsidRPr="00141A8A">
              <w:rPr>
                <w:rFonts w:ascii="GHEA Grapalat" w:hAnsi="GHEA Grapalat" w:cs="Sylfaen"/>
                <w:lang w:val="hy-AM"/>
              </w:rPr>
              <w:t xml:space="preserve">2.  Այս համատեքստում գտնում ենք նաև, որ որպես օրենքի նախագծի ընդունման հիմնավորում ներկայացված այլ փաստարկները (օրինակ՝ Կադաստրի կոմիտեի սահմանափակ </w:t>
            </w:r>
            <w:r w:rsidRPr="00141A8A">
              <w:rPr>
                <w:rFonts w:ascii="GHEA Grapalat" w:hAnsi="GHEA Grapalat" w:cs="Sylfaen"/>
                <w:lang w:val="hy-AM"/>
              </w:rPr>
              <w:lastRenderedPageBreak/>
              <w:t>լիազորությունները) կարող են հավասարապես վերաբերելի լինել նաև Կադաստրի կոմիտեում օրինակելի ձևով կնքվող ցանկացած այլ գործարքների նկատմամբ։ Ավելին, գտնում ենք, որ անշարժ գույքի օտարման կամ դրա հետ կապված այլ գործարքները նույնպես կարող են պարունակել գույքն օրինականացնելու կամ որոշ հանգամանքներ իրավապահ մարմիններից թաքցնելու ռիսկեր, որոնց բա</w:t>
            </w:r>
            <w:r w:rsidR="00141A8A">
              <w:rPr>
                <w:rFonts w:ascii="GHEA Grapalat" w:hAnsi="GHEA Grapalat" w:cs="Sylfaen"/>
                <w:lang w:val="hy-AM"/>
              </w:rPr>
              <w:t>ցահայտման բավարար գործիքակազմով</w:t>
            </w:r>
            <w:r w:rsidRPr="00141A8A">
              <w:rPr>
                <w:rFonts w:ascii="GHEA Grapalat" w:hAnsi="GHEA Grapalat" w:cs="Sylfaen"/>
                <w:lang w:val="hy-AM"/>
              </w:rPr>
              <w:t>, մեր գնահատմամբ, իրավապահ մարմինները օժտված են։</w:t>
            </w:r>
          </w:p>
          <w:p w14:paraId="16BBA168" w14:textId="77777777" w:rsidR="006302E2" w:rsidRPr="00141A8A" w:rsidRDefault="006302E2" w:rsidP="00141A8A">
            <w:pPr>
              <w:autoSpaceDE w:val="0"/>
              <w:autoSpaceDN w:val="0"/>
              <w:adjustRightInd w:val="0"/>
              <w:spacing w:line="276" w:lineRule="auto"/>
              <w:ind w:firstLine="567"/>
              <w:jc w:val="both"/>
              <w:rPr>
                <w:rFonts w:ascii="GHEA Grapalat" w:hAnsi="GHEA Grapalat" w:cs="Sylfaen"/>
                <w:lang w:val="hy-AM"/>
              </w:rPr>
            </w:pPr>
            <w:r w:rsidRPr="00141A8A">
              <w:rPr>
                <w:rFonts w:ascii="GHEA Grapalat" w:hAnsi="GHEA Grapalat" w:cs="Sylfaen"/>
                <w:lang w:val="hy-AM"/>
              </w:rPr>
              <w:t>Հետևաբար, նկատի ունենալով, որ նկարագրված ռիսկերը բնորոշ են ոչ միայն նվիրատվության գործարքներին, կարծում ենք, որ նախագիծը լրացուցիչ հիմնավորման կարիք ունի՝ հատկապես, որ նախագծի ընդունման արդյունքում քաղաքացիները լրացուցիչ ծանրաբեռնվելու են նոտարական ծառայության վճարներով։</w:t>
            </w:r>
          </w:p>
          <w:p w14:paraId="372BD1DF" w14:textId="77777777" w:rsidR="006302E2" w:rsidRPr="00034ACB" w:rsidRDefault="006302E2" w:rsidP="00141A8A">
            <w:pPr>
              <w:autoSpaceDE w:val="0"/>
              <w:autoSpaceDN w:val="0"/>
              <w:adjustRightInd w:val="0"/>
              <w:spacing w:line="276" w:lineRule="auto"/>
              <w:ind w:firstLine="567"/>
              <w:jc w:val="both"/>
              <w:rPr>
                <w:rFonts w:ascii="GHEA Grapalat" w:hAnsi="GHEA Grapalat"/>
                <w:bCs/>
                <w:lang w:val="hy-AM"/>
              </w:rPr>
            </w:pPr>
            <w:r w:rsidRPr="00141A8A">
              <w:rPr>
                <w:rFonts w:ascii="GHEA Grapalat" w:hAnsi="GHEA Grapalat" w:cs="Sylfaen"/>
                <w:lang w:val="hy-AM"/>
              </w:rPr>
              <w:t>Հաշվի առնելով վերոգրյալը՝ առաջարկում ենք վերանայել Նախագծի ընդունման հիմնավորումը և նվիրատվության գործարքների հնարավոր աճը գնահատելիս դիտարկել նաև հնարավոր այլ գործոնների ազդեցությունը ներկայացվող ցուցանիշի վրա (օրինակ՝ շուկայի ակտիվությունը)։</w:t>
            </w: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271F2F9B" w14:textId="77777777" w:rsidR="00692048" w:rsidRDefault="00692048" w:rsidP="00692048">
            <w:pPr>
              <w:autoSpaceDE w:val="0"/>
              <w:autoSpaceDN w:val="0"/>
              <w:adjustRightInd w:val="0"/>
              <w:spacing w:line="276" w:lineRule="auto"/>
              <w:ind w:firstLine="567"/>
              <w:jc w:val="center"/>
              <w:rPr>
                <w:rFonts w:ascii="GHEA Grapalat" w:hAnsi="GHEA Grapalat"/>
                <w:b/>
                <w:lang w:val="hy-AM"/>
              </w:rPr>
            </w:pPr>
            <w:r w:rsidRPr="00615DAC">
              <w:rPr>
                <w:rFonts w:ascii="GHEA Grapalat" w:hAnsi="GHEA Grapalat"/>
                <w:b/>
                <w:lang w:val="hy-AM"/>
              </w:rPr>
              <w:lastRenderedPageBreak/>
              <w:t>Ընդունվել է</w:t>
            </w:r>
            <w:r w:rsidR="006302E2">
              <w:rPr>
                <w:rFonts w:ascii="GHEA Grapalat" w:hAnsi="GHEA Grapalat"/>
                <w:b/>
                <w:lang w:val="hy-AM"/>
              </w:rPr>
              <w:t xml:space="preserve"> մասնակի</w:t>
            </w:r>
          </w:p>
          <w:p w14:paraId="72720DBF" w14:textId="77777777" w:rsidR="0012439D" w:rsidRDefault="0012439D" w:rsidP="0012439D">
            <w:pPr>
              <w:pStyle w:val="ListParagraph"/>
              <w:numPr>
                <w:ilvl w:val="0"/>
                <w:numId w:val="43"/>
              </w:numPr>
              <w:spacing w:line="276" w:lineRule="auto"/>
              <w:ind w:left="91" w:firstLine="450"/>
              <w:jc w:val="both"/>
              <w:rPr>
                <w:rFonts w:ascii="GHEA Grapalat" w:hAnsi="GHEA Grapalat" w:cs="Sylfaen"/>
                <w:lang w:val="hy-AM"/>
              </w:rPr>
            </w:pPr>
            <w:r w:rsidRPr="0012439D">
              <w:rPr>
                <w:rFonts w:ascii="GHEA Grapalat" w:hAnsi="GHEA Grapalat" w:cs="Sylfaen"/>
                <w:lang w:val="hy-AM"/>
              </w:rPr>
              <w:t>Նախագծի հիմնավորման մեջ ներառված՝ ՀՀ կենտրոնական բանկի ֆինանսական դիտարկումների կենտրոն կասկածելի գործարքների վերաբերյալ հաշվետվությունների ներկայացման արդյունավետության բարձրացմանը և նշված գործարքների նկատմամբ առավել համապարփակ և արդյունավետ վերահսկողություն իրականացմանն ուղղված պնդումները վերաձևակերպվել են:</w:t>
            </w:r>
          </w:p>
          <w:p w14:paraId="1C863A52" w14:textId="07FB8FE3" w:rsidR="00141A8A" w:rsidRDefault="006302E2" w:rsidP="00141A8A">
            <w:pPr>
              <w:pStyle w:val="ListParagraph"/>
              <w:numPr>
                <w:ilvl w:val="0"/>
                <w:numId w:val="43"/>
              </w:numPr>
              <w:spacing w:line="276" w:lineRule="auto"/>
              <w:ind w:left="91" w:firstLine="450"/>
              <w:jc w:val="both"/>
              <w:rPr>
                <w:rFonts w:ascii="GHEA Grapalat" w:hAnsi="GHEA Grapalat" w:cs="Sylfaen"/>
                <w:lang w:val="hy-AM"/>
              </w:rPr>
            </w:pPr>
            <w:r w:rsidRPr="00141A8A">
              <w:rPr>
                <w:rFonts w:ascii="GHEA Grapalat" w:hAnsi="GHEA Grapalat" w:cs="Sylfaen"/>
                <w:lang w:val="hy-AM"/>
              </w:rPr>
              <w:t>Ինչ վերաբերում է պնդման</w:t>
            </w:r>
            <w:r w:rsidR="00141A8A">
              <w:rPr>
                <w:rFonts w:ascii="GHEA Grapalat" w:hAnsi="GHEA Grapalat" w:cs="Sylfaen"/>
                <w:lang w:val="hy-AM"/>
              </w:rPr>
              <w:t>ն առ այն</w:t>
            </w:r>
            <w:r w:rsidRPr="00141A8A">
              <w:rPr>
                <w:rFonts w:ascii="GHEA Grapalat" w:hAnsi="GHEA Grapalat" w:cs="Sylfaen"/>
                <w:lang w:val="hy-AM"/>
              </w:rPr>
              <w:t>, որ անշարժ գույքի օտարման կամ դրա հետ կապված այլ գործարքները նույնպես կարող են պարունակել գույքն օրինականացնելու կամ որոշ հանգամանքներ իրավապահ մարմիններից թաքցնելու ռիսկեր, որոնց բա</w:t>
            </w:r>
            <w:r w:rsidR="00141A8A">
              <w:rPr>
                <w:rFonts w:ascii="GHEA Grapalat" w:hAnsi="GHEA Grapalat" w:cs="Sylfaen"/>
                <w:lang w:val="hy-AM"/>
              </w:rPr>
              <w:t>ցահայտման բավարար գործիքակազմով իրավապահ մարմիններն</w:t>
            </w:r>
            <w:r w:rsidRPr="00141A8A">
              <w:rPr>
                <w:rFonts w:ascii="GHEA Grapalat" w:hAnsi="GHEA Grapalat" w:cs="Sylfaen"/>
                <w:lang w:val="hy-AM"/>
              </w:rPr>
              <w:t xml:space="preserve"> օժտված են, ապա պետք է նշել, որ նախագծի նպատակը</w:t>
            </w:r>
            <w:r w:rsidR="00141A8A">
              <w:rPr>
                <w:rFonts w:ascii="GHEA Grapalat" w:hAnsi="GHEA Grapalat" w:cs="Sylfaen"/>
                <w:lang w:val="hy-AM"/>
              </w:rPr>
              <w:t xml:space="preserve"> հնարավոր շինծու գործարքների</w:t>
            </w:r>
            <w:r w:rsidR="0012439D">
              <w:rPr>
                <w:rFonts w:ascii="GHEA Grapalat" w:hAnsi="GHEA Grapalat" w:cs="Sylfaen"/>
                <w:lang w:val="hy-AM"/>
              </w:rPr>
              <w:t xml:space="preserve"> կնք</w:t>
            </w:r>
            <w:r w:rsidR="0036575D">
              <w:rPr>
                <w:rFonts w:ascii="GHEA Grapalat" w:hAnsi="GHEA Grapalat" w:cs="Sylfaen"/>
                <w:lang w:val="hy-AM"/>
              </w:rPr>
              <w:t>մ</w:t>
            </w:r>
            <w:r w:rsidR="0012439D">
              <w:rPr>
                <w:rFonts w:ascii="GHEA Grapalat" w:hAnsi="GHEA Grapalat" w:cs="Sylfaen"/>
                <w:lang w:val="hy-AM"/>
              </w:rPr>
              <w:t>ան</w:t>
            </w:r>
            <w:r w:rsidR="00141A8A">
              <w:rPr>
                <w:rFonts w:ascii="GHEA Grapalat" w:hAnsi="GHEA Grapalat" w:cs="Sylfaen"/>
                <w:lang w:val="hy-AM"/>
              </w:rPr>
              <w:t xml:space="preserve"> ռի</w:t>
            </w:r>
            <w:r w:rsidRPr="00141A8A">
              <w:rPr>
                <w:rFonts w:ascii="GHEA Grapalat" w:hAnsi="GHEA Grapalat" w:cs="Sylfaen"/>
                <w:lang w:val="hy-AM"/>
              </w:rPr>
              <w:t>ս</w:t>
            </w:r>
            <w:r w:rsidR="00141A8A">
              <w:rPr>
                <w:rFonts w:ascii="GHEA Grapalat" w:hAnsi="GHEA Grapalat" w:cs="Sylfaen"/>
                <w:lang w:val="hy-AM"/>
              </w:rPr>
              <w:t>կ</w:t>
            </w:r>
            <w:r w:rsidRPr="00141A8A">
              <w:rPr>
                <w:rFonts w:ascii="GHEA Grapalat" w:hAnsi="GHEA Grapalat" w:cs="Sylfaen"/>
                <w:lang w:val="hy-AM"/>
              </w:rPr>
              <w:t xml:space="preserve">ի զսպումն է </w:t>
            </w:r>
            <w:r w:rsidR="0012439D">
              <w:rPr>
                <w:rFonts w:ascii="GHEA Grapalat" w:hAnsi="GHEA Grapalat" w:cs="Sylfaen"/>
                <w:lang w:val="hy-AM"/>
              </w:rPr>
              <w:t xml:space="preserve">դրանց </w:t>
            </w:r>
            <w:r w:rsidRPr="00141A8A">
              <w:rPr>
                <w:rFonts w:ascii="GHEA Grapalat" w:hAnsi="GHEA Grapalat" w:cs="Sylfaen"/>
                <w:lang w:val="hy-AM"/>
              </w:rPr>
              <w:t xml:space="preserve">կնքման փուլում, այլ ոչ արդեն իսկ կնքված գործարքների օրինականության բացահայտումը, </w:t>
            </w:r>
            <w:r w:rsidR="00141A8A">
              <w:rPr>
                <w:rFonts w:ascii="GHEA Grapalat" w:hAnsi="GHEA Grapalat" w:cs="Sylfaen"/>
                <w:lang w:val="hy-AM"/>
              </w:rPr>
              <w:t xml:space="preserve">ինչն, </w:t>
            </w:r>
            <w:r w:rsidR="00141A8A">
              <w:rPr>
                <w:rFonts w:ascii="GHEA Grapalat" w:hAnsi="GHEA Grapalat" w:cs="Sylfaen"/>
                <w:lang w:val="hy-AM"/>
              </w:rPr>
              <w:lastRenderedPageBreak/>
              <w:t>իրապես,</w:t>
            </w:r>
            <w:r w:rsidRPr="00141A8A">
              <w:rPr>
                <w:rFonts w:ascii="GHEA Grapalat" w:hAnsi="GHEA Grapalat" w:cs="Sylfaen"/>
                <w:lang w:val="hy-AM"/>
              </w:rPr>
              <w:t xml:space="preserve"> </w:t>
            </w:r>
            <w:r w:rsidR="0012439D">
              <w:rPr>
                <w:rFonts w:ascii="GHEA Grapalat" w:hAnsi="GHEA Grapalat" w:cs="Sylfaen"/>
                <w:lang w:val="hy-AM"/>
              </w:rPr>
              <w:t>իրավ</w:t>
            </w:r>
            <w:r w:rsidRPr="00141A8A">
              <w:rPr>
                <w:rFonts w:ascii="GHEA Grapalat" w:hAnsi="GHEA Grapalat" w:cs="Sylfaen"/>
                <w:lang w:val="hy-AM"/>
              </w:rPr>
              <w:t>ապահ մարմինների լիազորությունների շրջանակում է։</w:t>
            </w:r>
          </w:p>
          <w:p w14:paraId="64781ED9" w14:textId="77777777" w:rsidR="006302E2" w:rsidRPr="00141A8A" w:rsidRDefault="006302E2" w:rsidP="00141A8A">
            <w:pPr>
              <w:spacing w:line="276" w:lineRule="auto"/>
              <w:ind w:left="91"/>
              <w:jc w:val="both"/>
              <w:rPr>
                <w:rFonts w:ascii="GHEA Grapalat" w:hAnsi="GHEA Grapalat" w:cs="Sylfaen"/>
                <w:lang w:val="hy-AM"/>
              </w:rPr>
            </w:pPr>
            <w:r w:rsidRPr="00141A8A">
              <w:rPr>
                <w:rFonts w:ascii="GHEA Grapalat" w:hAnsi="GHEA Grapalat" w:cs="Sylfaen"/>
                <w:lang w:val="hy-AM"/>
              </w:rPr>
              <w:t>Բացի այդ, չբացառալով, որ անշարժ գույքի օտարման կամ դրա հետ կապված այլ գործարքները նույնպես կարող են պարունակել որոշակի ռիսկեր, այնուամենայնիվ նվիրատվության գործարքներ</w:t>
            </w:r>
            <w:r w:rsidR="00141A8A">
              <w:rPr>
                <w:rFonts w:ascii="GHEA Grapalat" w:hAnsi="GHEA Grapalat" w:cs="Sylfaen"/>
                <w:lang w:val="hy-AM"/>
              </w:rPr>
              <w:t>ն իրենց բնույթով</w:t>
            </w:r>
            <w:r w:rsidRPr="00141A8A">
              <w:rPr>
                <w:rFonts w:ascii="GHEA Grapalat" w:hAnsi="GHEA Grapalat" w:cs="Sylfaen"/>
                <w:lang w:val="hy-AM"/>
              </w:rPr>
              <w:t xml:space="preserve"> առավել ռիսկային են, </w:t>
            </w:r>
            <w:r w:rsidR="00141A8A">
              <w:rPr>
                <w:rFonts w:ascii="GHEA Grapalat" w:hAnsi="GHEA Grapalat" w:cs="Sylfaen"/>
                <w:lang w:val="hy-AM"/>
              </w:rPr>
              <w:t xml:space="preserve">ինչի մասին է ուղղակիորեն </w:t>
            </w:r>
            <w:r w:rsidRPr="00141A8A">
              <w:rPr>
                <w:rFonts w:ascii="GHEA Grapalat" w:hAnsi="GHEA Grapalat" w:cs="Sylfaen"/>
                <w:lang w:val="hy-AM"/>
              </w:rPr>
              <w:t>վկայում նաև վերջին տարիներին նվիրատվության գործարքների թվի կտ</w:t>
            </w:r>
            <w:r w:rsidR="00CF78DD">
              <w:rPr>
                <w:rFonts w:ascii="GHEA Grapalat" w:hAnsi="GHEA Grapalat" w:cs="Sylfaen"/>
                <w:lang w:val="hy-AM"/>
              </w:rPr>
              <w:t>ր</w:t>
            </w:r>
            <w:r w:rsidRPr="00141A8A">
              <w:rPr>
                <w:rFonts w:ascii="GHEA Grapalat" w:hAnsi="GHEA Grapalat" w:cs="Sylfaen"/>
                <w:lang w:val="hy-AM"/>
              </w:rPr>
              <w:t>ուկ աճը նախորդ տարիների համեմատ։</w:t>
            </w:r>
          </w:p>
          <w:p w14:paraId="6F445A79" w14:textId="77777777" w:rsidR="00427F97" w:rsidRPr="006302E2" w:rsidRDefault="00427F97" w:rsidP="00301BAA">
            <w:pPr>
              <w:autoSpaceDE w:val="0"/>
              <w:autoSpaceDN w:val="0"/>
              <w:adjustRightInd w:val="0"/>
              <w:spacing w:line="276" w:lineRule="auto"/>
              <w:ind w:firstLine="567"/>
              <w:jc w:val="both"/>
              <w:rPr>
                <w:rFonts w:ascii="GHEA Grapalat" w:hAnsi="GHEA Grapalat"/>
                <w:lang w:val="hy-AM"/>
              </w:rPr>
            </w:pPr>
          </w:p>
        </w:tc>
      </w:tr>
      <w:tr w:rsidR="00426E45" w:rsidRPr="002A29DD" w14:paraId="714CCD63" w14:textId="77777777" w:rsidTr="00F31E25">
        <w:trPr>
          <w:trHeight w:val="210"/>
        </w:trPr>
        <w:tc>
          <w:tcPr>
            <w:tcW w:w="7825" w:type="dxa"/>
            <w:vMerge w:val="restart"/>
            <w:tcBorders>
              <w:top w:val="single" w:sz="4" w:space="0" w:color="auto"/>
              <w:left w:val="single" w:sz="4" w:space="0" w:color="auto"/>
              <w:right w:val="single" w:sz="4" w:space="0" w:color="auto"/>
            </w:tcBorders>
            <w:shd w:val="clear" w:color="auto" w:fill="auto"/>
          </w:tcPr>
          <w:p w14:paraId="0B7FD22F" w14:textId="58011D1F" w:rsidR="00426E45" w:rsidRPr="00706C97" w:rsidRDefault="003F5E0E" w:rsidP="00706C97">
            <w:pPr>
              <w:spacing w:line="276" w:lineRule="auto"/>
              <w:ind w:firstLine="720"/>
              <w:jc w:val="center"/>
              <w:rPr>
                <w:rFonts w:ascii="GHEA Grapalat" w:hAnsi="GHEA Grapalat"/>
                <w:b/>
                <w:lang w:val="hy-AM"/>
              </w:rPr>
            </w:pPr>
            <w:r>
              <w:rPr>
                <w:rFonts w:ascii="GHEA Grapalat" w:hAnsi="GHEA Grapalat"/>
                <w:b/>
                <w:lang w:val="hy-AM"/>
              </w:rPr>
              <w:lastRenderedPageBreak/>
              <w:t xml:space="preserve">5.1 </w:t>
            </w:r>
            <w:r w:rsidR="00426E45" w:rsidRPr="00706C97">
              <w:rPr>
                <w:rFonts w:ascii="GHEA Grapalat" w:hAnsi="GHEA Grapalat"/>
                <w:b/>
                <w:lang w:val="hy-AM"/>
              </w:rPr>
              <w:t>Վարչապետի աշխատակազմ</w:t>
            </w:r>
            <w:r>
              <w:rPr>
                <w:rFonts w:ascii="GHEA Grapalat" w:hAnsi="GHEA Grapalat"/>
                <w:b/>
                <w:lang w:val="hy-AM"/>
              </w:rPr>
              <w:t xml:space="preserve">ի </w:t>
            </w:r>
            <w:r w:rsidRPr="003F5E0E">
              <w:rPr>
                <w:rFonts w:ascii="GHEA Grapalat" w:hAnsi="GHEA Grapalat"/>
                <w:b/>
                <w:lang w:val="hy-AM"/>
              </w:rPr>
              <w:t>ի</w:t>
            </w:r>
            <w:r w:rsidRPr="003F5E0E">
              <w:rPr>
                <w:rFonts w:ascii="GHEA Grapalat" w:hAnsi="GHEA Grapalat"/>
                <w:b/>
                <w:lang w:val="hy-AM"/>
              </w:rPr>
              <w:t>րավաբանական վարչություն</w:t>
            </w: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41AEFDD6" w14:textId="77777777" w:rsidR="00426E45" w:rsidRPr="00426E45" w:rsidRDefault="00426E45" w:rsidP="00692048">
            <w:pPr>
              <w:autoSpaceDE w:val="0"/>
              <w:autoSpaceDN w:val="0"/>
              <w:adjustRightInd w:val="0"/>
              <w:spacing w:line="276" w:lineRule="auto"/>
              <w:ind w:firstLine="567"/>
              <w:jc w:val="center"/>
              <w:rPr>
                <w:rFonts w:ascii="GHEA Grapalat" w:hAnsi="GHEA Grapalat"/>
                <w:b/>
                <w:lang w:val="hy-AM"/>
              </w:rPr>
            </w:pPr>
            <w:r w:rsidRPr="00426E45">
              <w:rPr>
                <w:rFonts w:ascii="GHEA Grapalat" w:hAnsi="GHEA Grapalat"/>
                <w:b/>
                <w:lang w:val="hy-AM"/>
              </w:rPr>
              <w:t>28.08.2023</w:t>
            </w:r>
          </w:p>
        </w:tc>
      </w:tr>
      <w:tr w:rsidR="00426E45" w:rsidRPr="002A29DD" w14:paraId="08F876CA" w14:textId="77777777" w:rsidTr="00F31E25">
        <w:trPr>
          <w:trHeight w:val="184"/>
        </w:trPr>
        <w:tc>
          <w:tcPr>
            <w:tcW w:w="7825" w:type="dxa"/>
            <w:vMerge/>
            <w:tcBorders>
              <w:left w:val="single" w:sz="4" w:space="0" w:color="auto"/>
              <w:bottom w:val="single" w:sz="4" w:space="0" w:color="auto"/>
              <w:right w:val="single" w:sz="4" w:space="0" w:color="auto"/>
            </w:tcBorders>
            <w:shd w:val="clear" w:color="auto" w:fill="auto"/>
          </w:tcPr>
          <w:p w14:paraId="2A703638" w14:textId="77777777" w:rsidR="00426E45" w:rsidRPr="00426E45" w:rsidRDefault="00426E45" w:rsidP="0012439D">
            <w:pPr>
              <w:spacing w:line="276" w:lineRule="auto"/>
              <w:ind w:firstLine="720"/>
              <w:jc w:val="both"/>
              <w:rPr>
                <w:rFonts w:ascii="GHEA Grapalat" w:hAnsi="GHEA Grapalat"/>
                <w:lang w:val="hy-AM"/>
              </w:rPr>
            </w:pP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2DDCC182" w14:textId="77777777" w:rsidR="00426E45" w:rsidRPr="00426E45" w:rsidRDefault="00426E45" w:rsidP="00692048">
            <w:pPr>
              <w:autoSpaceDE w:val="0"/>
              <w:autoSpaceDN w:val="0"/>
              <w:adjustRightInd w:val="0"/>
              <w:spacing w:line="276" w:lineRule="auto"/>
              <w:ind w:firstLine="567"/>
              <w:jc w:val="center"/>
              <w:rPr>
                <w:rFonts w:ascii="GHEA Grapalat" w:hAnsi="GHEA Grapalat"/>
                <w:color w:val="000000"/>
                <w:shd w:val="clear" w:color="auto" w:fill="FFFFFF"/>
              </w:rPr>
            </w:pPr>
            <w:r w:rsidRPr="00426E45">
              <w:rPr>
                <w:rFonts w:ascii="GHEA Grapalat" w:hAnsi="GHEA Grapalat"/>
                <w:b/>
                <w:lang w:val="hy-AM"/>
              </w:rPr>
              <w:t>N 02/10.3/30975-2023</w:t>
            </w:r>
          </w:p>
        </w:tc>
      </w:tr>
      <w:tr w:rsidR="00426E45" w:rsidRPr="003F5E0E" w14:paraId="52720E74" w14:textId="77777777" w:rsidTr="00F31E25">
        <w:trPr>
          <w:trHeight w:val="409"/>
        </w:trPr>
        <w:tc>
          <w:tcPr>
            <w:tcW w:w="7825" w:type="dxa"/>
            <w:tcBorders>
              <w:top w:val="single" w:sz="4" w:space="0" w:color="auto"/>
              <w:left w:val="single" w:sz="4" w:space="0" w:color="auto"/>
              <w:bottom w:val="single" w:sz="4" w:space="0" w:color="auto"/>
              <w:right w:val="single" w:sz="4" w:space="0" w:color="auto"/>
            </w:tcBorders>
            <w:shd w:val="clear" w:color="auto" w:fill="auto"/>
          </w:tcPr>
          <w:p w14:paraId="01B445B7" w14:textId="3D012029" w:rsidR="00426E45" w:rsidRPr="006302E2" w:rsidRDefault="00426E45" w:rsidP="003F5E0E">
            <w:pPr>
              <w:autoSpaceDE w:val="0"/>
              <w:autoSpaceDN w:val="0"/>
              <w:adjustRightInd w:val="0"/>
              <w:spacing w:line="276" w:lineRule="auto"/>
              <w:ind w:right="13"/>
              <w:jc w:val="both"/>
              <w:rPr>
                <w:rFonts w:ascii="GHEA Grapalat" w:hAnsi="GHEA Grapalat"/>
                <w:lang w:val="hy-AM"/>
              </w:rPr>
            </w:pPr>
            <w:r w:rsidRPr="00070881">
              <w:rPr>
                <w:rFonts w:ascii="GHEA Grapalat" w:hAnsi="GHEA Grapalat" w:cs="GHEA Grapalat"/>
                <w:lang w:val="hy-AM"/>
              </w:rPr>
              <w:t>Նախագծով առաջարկվում է փոփոխություն կատարել Քաղաքացիական օրենսգրքի 299-րդ հոդվածի 4-րդ մասում</w:t>
            </w:r>
            <w:r>
              <w:rPr>
                <w:rFonts w:ascii="GHEA Grapalat" w:hAnsi="GHEA Grapalat" w:cs="GHEA Grapalat"/>
                <w:lang w:val="hy-AM"/>
              </w:rPr>
              <w:t xml:space="preserve">, մասնավորապես՝ առաջարկվում է </w:t>
            </w:r>
            <w:r w:rsidRPr="00070881">
              <w:rPr>
                <w:rFonts w:ascii="GHEA Grapalat" w:eastAsia="GHEA Grapalat" w:hAnsi="GHEA Grapalat" w:cs="GHEA Grapalat"/>
                <w:color w:val="000000"/>
                <w:lang w:val="hy-AM"/>
              </w:rPr>
              <w:t>վերաց</w:t>
            </w:r>
            <w:r>
              <w:rPr>
                <w:rFonts w:ascii="GHEA Grapalat" w:eastAsia="GHEA Grapalat" w:hAnsi="GHEA Grapalat" w:cs="GHEA Grapalat"/>
                <w:color w:val="000000"/>
                <w:lang w:val="hy-AM"/>
              </w:rPr>
              <w:t xml:space="preserve">նել </w:t>
            </w:r>
            <w:r w:rsidRPr="00070881">
              <w:rPr>
                <w:rFonts w:ascii="GHEA Grapalat" w:eastAsia="GHEA Grapalat" w:hAnsi="GHEA Grapalat" w:cs="GHEA Grapalat"/>
                <w:color w:val="000000"/>
                <w:lang w:val="hy-AM"/>
              </w:rPr>
              <w:t>Կադաստրի կոմիտե</w:t>
            </w:r>
            <w:r>
              <w:rPr>
                <w:rFonts w:ascii="GHEA Grapalat" w:eastAsia="GHEA Grapalat" w:hAnsi="GHEA Grapalat" w:cs="GHEA Grapalat"/>
                <w:color w:val="000000"/>
                <w:lang w:val="hy-AM"/>
              </w:rPr>
              <w:t xml:space="preserve">ում </w:t>
            </w:r>
            <w:r w:rsidRPr="00070881">
              <w:rPr>
                <w:rFonts w:ascii="GHEA Grapalat" w:eastAsia="GHEA Grapalat" w:hAnsi="GHEA Grapalat" w:cs="GHEA Grapalat"/>
                <w:color w:val="000000"/>
                <w:lang w:val="hy-AM"/>
              </w:rPr>
              <w:t xml:space="preserve">անշարժ գույքի նվիրատվության </w:t>
            </w:r>
            <w:r>
              <w:rPr>
                <w:rFonts w:ascii="GHEA Grapalat" w:eastAsia="GHEA Grapalat" w:hAnsi="GHEA Grapalat" w:cs="GHEA Grapalat"/>
                <w:color w:val="000000"/>
                <w:lang w:val="hy-AM"/>
              </w:rPr>
              <w:t xml:space="preserve">գործարքները </w:t>
            </w:r>
            <w:r w:rsidRPr="00E64620">
              <w:rPr>
                <w:rFonts w:ascii="GHEA Grapalat" w:eastAsia="GHEA Grapalat" w:hAnsi="GHEA Grapalat" w:cs="GHEA Grapalat"/>
                <w:color w:val="000000"/>
                <w:lang w:val="hy-AM"/>
              </w:rPr>
              <w:t xml:space="preserve">Կառավարության որոշմամբ սահմանված օրինակելի ձևով կնքելու հնարավորությունը և նշված գործարքների համար սահմանել </w:t>
            </w:r>
            <w:r w:rsidRPr="00E64620">
              <w:rPr>
                <w:rFonts w:ascii="GHEA Grapalat" w:eastAsia="GHEA Grapalat" w:hAnsi="GHEA Grapalat" w:cs="GHEA Grapalat"/>
                <w:color w:val="000000"/>
                <w:u w:val="single"/>
                <w:lang w:val="hy-AM"/>
              </w:rPr>
              <w:t xml:space="preserve">նոտարական </w:t>
            </w:r>
            <w:r w:rsidRPr="00E64620">
              <w:rPr>
                <w:rFonts w:ascii="GHEA Grapalat" w:eastAsia="GHEA Grapalat" w:hAnsi="GHEA Grapalat" w:cs="GHEA Grapalat"/>
                <w:color w:val="000000"/>
                <w:u w:val="single"/>
                <w:lang w:val="hy-AM"/>
              </w:rPr>
              <w:lastRenderedPageBreak/>
              <w:t>վավերացման պարտադիր պահանջ:</w:t>
            </w:r>
            <w:r>
              <w:rPr>
                <w:rFonts w:ascii="GHEA Grapalat" w:eastAsia="GHEA Grapalat" w:hAnsi="GHEA Grapalat" w:cs="GHEA Grapalat"/>
                <w:color w:val="000000"/>
                <w:lang w:val="hy-AM"/>
              </w:rPr>
              <w:t xml:space="preserve"> Նախագծի հիմնավորման համաձայն՝ </w:t>
            </w:r>
            <w:r w:rsidRPr="00DA5355">
              <w:rPr>
                <w:rFonts w:ascii="GHEA Grapalat" w:eastAsia="GHEA Grapalat" w:hAnsi="GHEA Grapalat" w:cs="GHEA Grapalat"/>
                <w:i/>
                <w:color w:val="000000"/>
                <w:lang w:val="hy-AM"/>
              </w:rPr>
              <w:t xml:space="preserve">նոտարը </w:t>
            </w:r>
            <w:r w:rsidRPr="006F1B1F">
              <w:rPr>
                <w:rFonts w:ascii="GHEA Grapalat" w:eastAsia="GHEA Grapalat" w:hAnsi="GHEA Grapalat" w:cs="GHEA Grapalat"/>
                <w:i/>
                <w:color w:val="000000"/>
                <w:u w:val="single"/>
                <w:lang w:val="hy-AM"/>
              </w:rPr>
              <w:t>օրենքով իրեն վերապահված իրավասությունների շրջանակում</w:t>
            </w:r>
            <w:r w:rsidRPr="00DA5355">
              <w:rPr>
                <w:rFonts w:ascii="GHEA Grapalat" w:eastAsia="GHEA Grapalat" w:hAnsi="GHEA Grapalat" w:cs="GHEA Grapalat"/>
                <w:i/>
                <w:color w:val="000000"/>
                <w:lang w:val="hy-AM"/>
              </w:rPr>
              <w:t xml:space="preserve"> ունի առավել լայն գործիքակազմ՝ ապահովելու քաղաքացիների իրավական պաշտպանությունը, զերծ պահելու վերջիններիս իրավական անտեղյակության հետևանաքով այնպիսի գործարքների կնքումից, որոնք չեն արտահայտում քաղաքացու իրական կամքը և կարող են խախտել վերջիններիս իրավունքները:</w:t>
            </w:r>
            <w:r>
              <w:rPr>
                <w:rFonts w:ascii="GHEA Grapalat" w:eastAsia="GHEA Grapalat" w:hAnsi="GHEA Grapalat" w:cs="GHEA Grapalat"/>
                <w:i/>
                <w:color w:val="000000"/>
                <w:lang w:val="hy-AM"/>
              </w:rPr>
              <w:t xml:space="preserve"> </w:t>
            </w:r>
            <w:r>
              <w:rPr>
                <w:rFonts w:ascii="GHEA Grapalat" w:eastAsia="GHEA Grapalat" w:hAnsi="GHEA Grapalat" w:cs="GHEA Grapalat"/>
                <w:color w:val="000000"/>
                <w:lang w:val="hy-AM"/>
              </w:rPr>
              <w:t xml:space="preserve">Սակայն, Նախագծի հիմնավորման մեջ որոշակիացված չէ, թե նոտարի որ իրավասությունների մասին է խոսքը, որոնց միջոցով պետք է ապահովվի </w:t>
            </w:r>
            <w:r w:rsidR="00736296">
              <w:rPr>
                <w:rFonts w:ascii="GHEA Grapalat" w:eastAsia="GHEA Grapalat" w:hAnsi="GHEA Grapalat" w:cs="GHEA Grapalat"/>
                <w:color w:val="000000"/>
                <w:lang w:val="hy-AM"/>
              </w:rPr>
              <w:t>քաղաքացիների իրավական պաշտպանությունը կամ զսպվի շինծու գործարքների կնքման ռիսկը</w:t>
            </w:r>
            <w:r>
              <w:rPr>
                <w:rFonts w:ascii="GHEA Grapalat" w:eastAsia="GHEA Grapalat" w:hAnsi="GHEA Grapalat" w:cs="GHEA Grapalat"/>
                <w:color w:val="000000"/>
                <w:lang w:val="hy-AM"/>
              </w:rPr>
              <w:t>: Հետևաբար, Նախագծով առաջարկվող կարգավորմանը հնարավոր կլինի գնահատական տալ միայն վերոնշյալ հանգամանքները պարզաբանելուց հետո:</w:t>
            </w: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7585B8C7" w14:textId="77777777" w:rsidR="003F5E0E" w:rsidRDefault="003F5E0E" w:rsidP="003F5E0E">
            <w:pPr>
              <w:autoSpaceDE w:val="0"/>
              <w:autoSpaceDN w:val="0"/>
              <w:adjustRightInd w:val="0"/>
              <w:spacing w:line="276" w:lineRule="auto"/>
              <w:ind w:firstLine="567"/>
              <w:jc w:val="center"/>
              <w:rPr>
                <w:rFonts w:ascii="GHEA Grapalat" w:hAnsi="GHEA Grapalat"/>
                <w:b/>
                <w:lang w:val="hy-AM"/>
              </w:rPr>
            </w:pPr>
            <w:r>
              <w:rPr>
                <w:rFonts w:ascii="GHEA Grapalat" w:hAnsi="GHEA Grapalat"/>
                <w:b/>
                <w:lang w:val="hy-AM"/>
              </w:rPr>
              <w:lastRenderedPageBreak/>
              <w:t>Ընդունվել է</w:t>
            </w:r>
          </w:p>
          <w:p w14:paraId="4C836F9E" w14:textId="77777777" w:rsidR="003F5E0E" w:rsidRPr="001973C2" w:rsidRDefault="003F5E0E" w:rsidP="003F5E0E">
            <w:pPr>
              <w:spacing w:line="276" w:lineRule="auto"/>
              <w:jc w:val="both"/>
              <w:rPr>
                <w:rFonts w:ascii="GHEA Grapalat" w:eastAsiaTheme="minorEastAsia" w:hAnsi="GHEA Grapalat" w:cstheme="minorBidi"/>
                <w:b/>
                <w:lang w:val="hy-AM"/>
              </w:rPr>
            </w:pPr>
            <w:r w:rsidRPr="001973C2">
              <w:rPr>
                <w:rFonts w:ascii="GHEA Grapalat" w:eastAsia="GHEA Grapalat" w:hAnsi="GHEA Grapalat" w:cs="GHEA Grapalat"/>
                <w:color w:val="000000"/>
                <w:lang w:val="hy-AM"/>
              </w:rPr>
              <w:t xml:space="preserve">Նվիրատվության պայմանագրերի կնքման գործընթացում քաղաքացիների իրավական պաշտպանության ապահովմանն ուղղված նոտարի լիազորությունների շրջանակի առնչությամբ հարկ է ընդգծել, որ </w:t>
            </w:r>
            <w:r w:rsidRPr="001973C2">
              <w:rPr>
                <w:rFonts w:ascii="GHEA Grapalat" w:eastAsiaTheme="minorEastAsia" w:hAnsi="GHEA Grapalat" w:cstheme="minorBidi"/>
                <w:lang w:val="hy-AM"/>
              </w:rPr>
              <w:t xml:space="preserve">գործարք վավերացնելիս </w:t>
            </w:r>
            <w:r w:rsidRPr="001973C2">
              <w:rPr>
                <w:rFonts w:ascii="GHEA Grapalat" w:eastAsia="GHEA Grapalat" w:hAnsi="GHEA Grapalat" w:cs="GHEA Grapalat"/>
                <w:color w:val="000000"/>
                <w:lang w:val="hy-AM"/>
              </w:rPr>
              <w:t>ն</w:t>
            </w:r>
            <w:r w:rsidRPr="001973C2">
              <w:rPr>
                <w:rFonts w:ascii="GHEA Grapalat" w:eastAsiaTheme="minorEastAsia" w:hAnsi="GHEA Grapalat" w:cstheme="minorBidi"/>
                <w:lang w:val="hy-AM"/>
              </w:rPr>
              <w:t xml:space="preserve">ոտարը՝ </w:t>
            </w:r>
            <w:r w:rsidRPr="001973C2">
              <w:rPr>
                <w:rFonts w:ascii="GHEA Grapalat" w:eastAsiaTheme="minorEastAsia" w:hAnsi="GHEA Grapalat" w:cstheme="minorBidi"/>
                <w:lang w:val="hy-AM"/>
              </w:rPr>
              <w:lastRenderedPageBreak/>
              <w:t xml:space="preserve">«Նոտարիատի մասին» օրենքի 23-րդ հոդվածի 2-րդ մասով սահմանված իրավանորմերին համապատասխան` </w:t>
            </w:r>
            <w:r w:rsidRPr="001973C2">
              <w:rPr>
                <w:rFonts w:ascii="GHEA Grapalat" w:eastAsiaTheme="minorEastAsia" w:hAnsi="GHEA Grapalat" w:cstheme="minorBidi"/>
                <w:b/>
                <w:lang w:val="hy-AM"/>
              </w:rPr>
              <w:t>պարտավոր է.</w:t>
            </w:r>
          </w:p>
          <w:p w14:paraId="695DE1BA" w14:textId="77777777" w:rsidR="003F5E0E" w:rsidRPr="00F92F1A" w:rsidRDefault="003F5E0E" w:rsidP="003F5E0E">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F92F1A">
              <w:rPr>
                <w:rFonts w:ascii="GHEA Grapalat" w:eastAsiaTheme="minorEastAsia" w:hAnsi="GHEA Grapalat" w:cstheme="minorBidi"/>
                <w:lang w:val="hy-AM"/>
              </w:rPr>
              <w:t>«</w:t>
            </w:r>
            <w:r w:rsidRPr="00F92F1A">
              <w:rPr>
                <w:rFonts w:ascii="GHEA Grapalat" w:hAnsi="GHEA Grapalat"/>
                <w:color w:val="000000"/>
                <w:lang w:val="hy-AM"/>
              </w:rPr>
              <w:t>1) նոտարական գործողություններ իրականացնելիս անձանց օգնություն ցույց տալու, նրանց իրավունքները և օրինական շահերը իրականացնելու նպատակով պարզաբանել նրանց իրավունքներն ու պարտականությունները, զգուշացնել նոտարական գործողությունների կատարման հետևանքների մասին, որպեսզի անձի իրավական անտեղյակությունը չօգտագործվի ի վնաս իրեն.</w:t>
            </w:r>
          </w:p>
          <w:p w14:paraId="51A99AE6" w14:textId="77777777" w:rsidR="003F5E0E" w:rsidRPr="00F92F1A" w:rsidRDefault="003F5E0E" w:rsidP="003F5E0E">
            <w:pPr>
              <w:shd w:val="clear" w:color="auto" w:fill="FFFFFF"/>
              <w:spacing w:line="276" w:lineRule="auto"/>
              <w:ind w:firstLine="375"/>
              <w:jc w:val="both"/>
              <w:rPr>
                <w:rFonts w:ascii="GHEA Grapalat" w:hAnsi="GHEA Grapalat"/>
                <w:color w:val="000000"/>
                <w:lang w:val="hy-AM"/>
              </w:rPr>
            </w:pPr>
            <w:r w:rsidRPr="00F92F1A">
              <w:rPr>
                <w:rFonts w:ascii="GHEA Grapalat" w:hAnsi="GHEA Grapalat"/>
                <w:color w:val="000000"/>
                <w:lang w:val="hy-AM"/>
              </w:rPr>
              <w:t>2) կողմերին պարզաբանել նրանց ներկայացրած գործարքների նախագծերի իմաստն ու նշանակությունը և ստուգել դրանց բովանդակության համապատասխանությունը կողմերի իրական մտադրությանը:</w:t>
            </w:r>
            <w:r>
              <w:rPr>
                <w:rFonts w:ascii="GHEA Grapalat" w:hAnsi="GHEA Grapalat"/>
                <w:color w:val="000000"/>
                <w:lang w:val="hy-AM"/>
              </w:rPr>
              <w:t>»:</w:t>
            </w:r>
          </w:p>
          <w:p w14:paraId="72A84CD5" w14:textId="77777777" w:rsidR="003F5E0E" w:rsidRDefault="003F5E0E" w:rsidP="003F5E0E">
            <w:pPr>
              <w:spacing w:line="276" w:lineRule="auto"/>
              <w:contextualSpacing/>
              <w:jc w:val="both"/>
              <w:rPr>
                <w:rFonts w:ascii="GHEA Grapalat" w:eastAsiaTheme="minorEastAsia" w:hAnsi="GHEA Grapalat" w:cstheme="minorBidi"/>
                <w:lang w:val="hy-AM"/>
              </w:rPr>
            </w:pPr>
            <w:r>
              <w:rPr>
                <w:rFonts w:ascii="GHEA Grapalat" w:eastAsiaTheme="minorEastAsia" w:hAnsi="GHEA Grapalat" w:cstheme="minorBidi"/>
                <w:lang w:val="hy-AM"/>
              </w:rPr>
              <w:tab/>
              <w:t>Վերոգրյալի համատեքստում՝ նվիրատվության գործարք վավերացնելու վերաբերյալ դիմում ստանալու դեպքում նոտարը մանրամասն և բազմավեկտոր աշխատանք է իրականացնում նվիրառուի կամքն ու կամահայտնությունը պարզելու և հստակեցնելու ուղղությամբ</w:t>
            </w:r>
            <w:r w:rsidRPr="00ED1956">
              <w:rPr>
                <w:rFonts w:ascii="GHEA Grapalat" w:eastAsiaTheme="minorEastAsia" w:hAnsi="GHEA Grapalat" w:cstheme="minorBidi"/>
                <w:lang w:val="hy-AM"/>
              </w:rPr>
              <w:t>:</w:t>
            </w:r>
          </w:p>
          <w:p w14:paraId="3D987B12" w14:textId="77777777" w:rsidR="003F5E0E" w:rsidRPr="008005F1" w:rsidRDefault="003F5E0E" w:rsidP="003F5E0E">
            <w:pPr>
              <w:spacing w:line="276" w:lineRule="auto"/>
              <w:ind w:firstLine="720"/>
              <w:jc w:val="both"/>
              <w:rPr>
                <w:rFonts w:ascii="GHEA Grapalat" w:eastAsiaTheme="minorEastAsia" w:hAnsi="GHEA Grapalat" w:cstheme="minorBidi"/>
                <w:lang w:val="hy-AM"/>
              </w:rPr>
            </w:pPr>
            <w:r>
              <w:rPr>
                <w:rFonts w:ascii="GHEA Grapalat" w:eastAsiaTheme="minorEastAsia" w:hAnsi="GHEA Grapalat" w:cstheme="minorBidi"/>
                <w:lang w:val="hy-AM"/>
              </w:rPr>
              <w:t>Օրինակ՝</w:t>
            </w:r>
            <w:r w:rsidRPr="00ED1956">
              <w:rPr>
                <w:rFonts w:ascii="GHEA Grapalat" w:eastAsiaTheme="minorEastAsia" w:hAnsi="GHEA Grapalat" w:cstheme="minorBidi"/>
                <w:lang w:val="hy-AM"/>
              </w:rPr>
              <w:t xml:space="preserve"> քաղաքացին դիմում է նոտարին նվիրատվության գործարք կնքելու համար, սակայն նոտարի</w:t>
            </w:r>
            <w:r>
              <w:rPr>
                <w:rFonts w:ascii="GHEA Grapalat" w:eastAsiaTheme="minorEastAsia" w:hAnsi="GHEA Grapalat" w:cstheme="minorBidi"/>
                <w:lang w:val="hy-AM"/>
              </w:rPr>
              <w:t xml:space="preserve">՝ քաղաքացու հետ իրականացրած </w:t>
            </w:r>
            <w:r w:rsidRPr="00ED1956">
              <w:rPr>
                <w:rFonts w:ascii="GHEA Grapalat" w:eastAsiaTheme="minorEastAsia" w:hAnsi="GHEA Grapalat" w:cstheme="minorBidi"/>
                <w:lang w:val="hy-AM"/>
              </w:rPr>
              <w:t xml:space="preserve">մանրամասն </w:t>
            </w:r>
            <w:r>
              <w:rPr>
                <w:rFonts w:ascii="GHEA Grapalat" w:eastAsiaTheme="minorEastAsia" w:hAnsi="GHEA Grapalat" w:cstheme="minorBidi"/>
                <w:lang w:val="hy-AM"/>
              </w:rPr>
              <w:t>աշխատանքի արդյունքում</w:t>
            </w:r>
            <w:r w:rsidRPr="00ED1956">
              <w:rPr>
                <w:rFonts w:ascii="GHEA Grapalat" w:eastAsiaTheme="minorEastAsia" w:hAnsi="GHEA Grapalat" w:cstheme="minorBidi"/>
                <w:lang w:val="hy-AM"/>
              </w:rPr>
              <w:t xml:space="preserve"> պարզ է դառնում, որ քաղաքացին իրականում ցանկանում է կտակ անել, քանի որ նրա կամք</w:t>
            </w:r>
            <w:r>
              <w:rPr>
                <w:rFonts w:ascii="GHEA Grapalat" w:eastAsiaTheme="minorEastAsia" w:hAnsi="GHEA Grapalat" w:cstheme="minorBidi"/>
                <w:lang w:val="hy-AM"/>
              </w:rPr>
              <w:t>ը հանգում է միայն ի</w:t>
            </w:r>
            <w:r w:rsidRPr="00ED1956">
              <w:rPr>
                <w:rFonts w:ascii="GHEA Grapalat" w:eastAsiaTheme="minorEastAsia" w:hAnsi="GHEA Grapalat" w:cstheme="minorBidi"/>
                <w:lang w:val="hy-AM"/>
              </w:rPr>
              <w:t>ր մահից հետո իրեն պատկանող գույքի</w:t>
            </w:r>
            <w:r>
              <w:rPr>
                <w:rFonts w:ascii="GHEA Grapalat" w:eastAsiaTheme="minorEastAsia" w:hAnsi="GHEA Grapalat" w:cstheme="minorBidi"/>
                <w:lang w:val="hy-AM"/>
              </w:rPr>
              <w:t>՝</w:t>
            </w:r>
            <w:r w:rsidRPr="00ED1956">
              <w:rPr>
                <w:rFonts w:ascii="GHEA Grapalat" w:eastAsiaTheme="minorEastAsia" w:hAnsi="GHEA Grapalat" w:cstheme="minorBidi"/>
                <w:lang w:val="hy-AM"/>
              </w:rPr>
              <w:t xml:space="preserve"> «նվիրառուին»</w:t>
            </w:r>
            <w:r>
              <w:rPr>
                <w:rFonts w:ascii="GHEA Grapalat" w:eastAsiaTheme="minorEastAsia" w:hAnsi="GHEA Grapalat" w:cstheme="minorBidi"/>
                <w:lang w:val="hy-AM"/>
              </w:rPr>
              <w:t xml:space="preserve"> փոխանցմանը:</w:t>
            </w:r>
            <w:r w:rsidRPr="008005F1">
              <w:rPr>
                <w:rFonts w:ascii="GHEA Grapalat" w:eastAsiaTheme="minorEastAsia" w:hAnsi="GHEA Grapalat" w:cstheme="minorBidi"/>
                <w:lang w:val="hy-AM"/>
              </w:rPr>
              <w:t xml:space="preserve"> </w:t>
            </w:r>
          </w:p>
          <w:p w14:paraId="1DB62667" w14:textId="77777777" w:rsidR="003F5E0E" w:rsidRPr="00F31E25" w:rsidRDefault="003F5E0E" w:rsidP="003F5E0E">
            <w:pPr>
              <w:pStyle w:val="ListParagraph"/>
              <w:numPr>
                <w:ilvl w:val="0"/>
                <w:numId w:val="48"/>
              </w:numPr>
              <w:tabs>
                <w:tab w:val="left" w:pos="901"/>
              </w:tabs>
              <w:spacing w:line="276" w:lineRule="auto"/>
              <w:ind w:left="1" w:firstLine="540"/>
              <w:jc w:val="both"/>
              <w:rPr>
                <w:rFonts w:ascii="GHEA Grapalat" w:eastAsiaTheme="minorEastAsia" w:hAnsi="GHEA Grapalat" w:cstheme="minorBidi"/>
                <w:lang w:val="hy-AM"/>
              </w:rPr>
            </w:pPr>
            <w:r w:rsidRPr="00F31E25">
              <w:rPr>
                <w:rFonts w:ascii="GHEA Grapalat" w:eastAsiaTheme="minorEastAsia" w:hAnsi="GHEA Grapalat" w:cstheme="minorBidi"/>
                <w:lang w:val="hy-AM"/>
              </w:rPr>
              <w:t xml:space="preserve">Ներկայացված իրավիճակում նոտարը քաղաքացուն բացատրում է, որ </w:t>
            </w:r>
            <w:r w:rsidRPr="00F31E25">
              <w:rPr>
                <w:rFonts w:ascii="GHEA Grapalat" w:eastAsiaTheme="minorEastAsia" w:hAnsi="GHEA Grapalat" w:cstheme="minorBidi"/>
                <w:b/>
                <w:lang w:val="hy-AM"/>
              </w:rPr>
              <w:t xml:space="preserve">նվիրատվության գործարքի գրանցման պահից գույքը դադարում է լինել նրա սեփականությունը և որ </w:t>
            </w:r>
            <w:r w:rsidRPr="00F31E25">
              <w:rPr>
                <w:rFonts w:ascii="GHEA Grapalat" w:eastAsiaTheme="minorEastAsia" w:hAnsi="GHEA Grapalat" w:cstheme="minorBidi"/>
                <w:b/>
                <w:lang w:val="hy-AM"/>
              </w:rPr>
              <w:lastRenderedPageBreak/>
              <w:t>նվիրատվության պայմանագիրը չի կարող պարունակել հանդիպակաց պարտավորություն</w:t>
            </w:r>
            <w:r w:rsidRPr="00F31E25">
              <w:rPr>
                <w:rFonts w:ascii="GHEA Grapalat" w:eastAsiaTheme="minorEastAsia" w:hAnsi="GHEA Grapalat" w:cstheme="minorBidi"/>
                <w:lang w:val="hy-AM"/>
              </w:rPr>
              <w:t>: Օրինակ, եթե նվիրատուն ցանկանում է գույքը նվիրել, ինչի դիմաց ակնկալում է, որ նվիրառուն պետք է հոգ տանի իր մասին, փոխարենը տա այլ գույք կամ մատուցի որևէ ծառայություն, ապա նոտարը քաղաքացուն առաջարկում է կնքել այն գործարքը, որն իրականում համապատասխանում է վերջինիս կամքին /ռենտա, առուվաճառք, փոխանակություն և այլն/:</w:t>
            </w:r>
          </w:p>
          <w:p w14:paraId="6FEBEE1E" w14:textId="77777777" w:rsidR="003F5E0E" w:rsidRPr="00F31E25" w:rsidRDefault="003F5E0E" w:rsidP="003F5E0E">
            <w:pPr>
              <w:pStyle w:val="ListParagraph"/>
              <w:numPr>
                <w:ilvl w:val="0"/>
                <w:numId w:val="48"/>
              </w:numPr>
              <w:tabs>
                <w:tab w:val="left" w:pos="901"/>
              </w:tabs>
              <w:spacing w:line="276" w:lineRule="auto"/>
              <w:ind w:left="1" w:firstLine="540"/>
              <w:jc w:val="both"/>
              <w:rPr>
                <w:rFonts w:ascii="GHEA Grapalat" w:eastAsiaTheme="minorEastAsia" w:hAnsi="GHEA Grapalat" w:cstheme="minorBidi"/>
                <w:lang w:val="hy-AM"/>
              </w:rPr>
            </w:pPr>
            <w:r>
              <w:rPr>
                <w:rFonts w:ascii="GHEA Grapalat" w:eastAsiaTheme="minorEastAsia" w:hAnsi="GHEA Grapalat" w:cstheme="minorBidi"/>
                <w:lang w:val="hy-AM"/>
              </w:rPr>
              <w:t>Ն</w:t>
            </w:r>
            <w:r w:rsidRPr="00F31E25">
              <w:rPr>
                <w:rFonts w:ascii="GHEA Grapalat" w:eastAsiaTheme="minorEastAsia" w:hAnsi="GHEA Grapalat" w:cstheme="minorBidi"/>
                <w:lang w:val="hy-AM"/>
              </w:rPr>
              <w:t>ոտարը նվիրատուին բացատրում է նվերի անվերադարձելիությունը, մասնավորապես, որ նվերը վերացնելու համար սահմանված են խիստ սահմանափակ դեպքեր և այդ դեպքերում նվիրատվությունը վերանում է դատական կարգով:</w:t>
            </w:r>
          </w:p>
          <w:p w14:paraId="491AF7A6" w14:textId="77777777" w:rsidR="003F5E0E" w:rsidRPr="00F31E25" w:rsidRDefault="003F5E0E" w:rsidP="003F5E0E">
            <w:pPr>
              <w:pStyle w:val="ListParagraph"/>
              <w:numPr>
                <w:ilvl w:val="0"/>
                <w:numId w:val="48"/>
              </w:numPr>
              <w:tabs>
                <w:tab w:val="left" w:pos="901"/>
              </w:tabs>
              <w:spacing w:line="276" w:lineRule="auto"/>
              <w:ind w:left="1" w:firstLine="540"/>
              <w:jc w:val="both"/>
              <w:rPr>
                <w:rFonts w:ascii="GHEA Grapalat" w:hAnsi="GHEA Grapalat"/>
                <w:color w:val="000000"/>
                <w:shd w:val="clear" w:color="auto" w:fill="FFFFFF"/>
                <w:lang w:val="hy-AM"/>
              </w:rPr>
            </w:pPr>
            <w:r w:rsidRPr="00F31E25">
              <w:rPr>
                <w:rFonts w:ascii="GHEA Grapalat" w:eastAsiaTheme="minorEastAsia" w:hAnsi="GHEA Grapalat" w:cstheme="minorBidi"/>
                <w:lang w:val="hy-AM"/>
              </w:rPr>
              <w:t>Նոտարը պարզաբանում է քաղաքացուն, թե ինչ իրավունքներ ունի վերջինս նվիրատվության գործարք կնքելիս, մասնավորապես, որ ն</w:t>
            </w:r>
            <w:r w:rsidRPr="00F31E25">
              <w:rPr>
                <w:rFonts w:ascii="GHEA Grapalat" w:hAnsi="GHEA Grapalat"/>
                <w:color w:val="000000"/>
                <w:shd w:val="clear" w:color="auto" w:fill="FFFFFF"/>
                <w:lang w:val="hy-AM"/>
              </w:rPr>
              <w:t>վիրատուն իրավունք ունի նվիրառուից պահանջել հատուցելու նվերն ընդունելուց հրաժարվելու հետևանքով իրեն պատճառված իրական վնասը, կամ, որ պայմանագրում կարող է նշվել այնպիսի պայման, որի համաձայն՝ եթե նվիրատուն նվիրառուից երկար ապրի, կարող է վերացնել նվիրատվությունը:</w:t>
            </w:r>
          </w:p>
          <w:p w14:paraId="2A9B73CC" w14:textId="77777777" w:rsidR="003F5E0E" w:rsidRPr="00F31E25" w:rsidRDefault="003F5E0E" w:rsidP="003F5E0E">
            <w:pPr>
              <w:pStyle w:val="ListParagraph"/>
              <w:numPr>
                <w:ilvl w:val="0"/>
                <w:numId w:val="48"/>
              </w:numPr>
              <w:tabs>
                <w:tab w:val="left" w:pos="901"/>
              </w:tabs>
              <w:spacing w:line="276" w:lineRule="auto"/>
              <w:ind w:left="1" w:firstLine="540"/>
              <w:jc w:val="both"/>
              <w:rPr>
                <w:rFonts w:ascii="GHEA Grapalat" w:hAnsi="GHEA Grapalat"/>
                <w:color w:val="000000"/>
                <w:shd w:val="clear" w:color="auto" w:fill="FFFFFF"/>
                <w:lang w:val="hy-AM"/>
              </w:rPr>
            </w:pPr>
            <w:r w:rsidRPr="00F31E25">
              <w:rPr>
                <w:rFonts w:ascii="GHEA Grapalat" w:hAnsi="GHEA Grapalat"/>
                <w:color w:val="000000"/>
                <w:shd w:val="clear" w:color="auto" w:fill="FFFFFF"/>
                <w:lang w:val="hy-AM"/>
              </w:rPr>
              <w:t xml:space="preserve">Պարզաբանվում է, որ նվիրատուն իրավունք ունի հրաժարվել ապագայում նվիրառուին գույք կամ իրավունք փոխանցելու կամ նվիրառուին գույքային պարտականությունից ազատելու խոստում պարունակող պայմանագիրը կատարելուց, եթե պայմանագիրը կնքելուց հետո նվիրատուի գույքային կամ ընտանեկան դրությունը կամ առողջական վիճակն այնքան է </w:t>
            </w:r>
            <w:r w:rsidRPr="00F31E25">
              <w:rPr>
                <w:rFonts w:ascii="GHEA Grapalat" w:hAnsi="GHEA Grapalat"/>
                <w:color w:val="000000"/>
                <w:shd w:val="clear" w:color="auto" w:fill="FFFFFF"/>
                <w:lang w:val="hy-AM"/>
              </w:rPr>
              <w:lastRenderedPageBreak/>
              <w:t>վատթարացել, որ նոր պայմաններում պայմանագրի կատարումը կառաջացնի նրա կենսամակարդակի էական իջեցում:</w:t>
            </w:r>
          </w:p>
          <w:p w14:paraId="28B62071" w14:textId="77777777" w:rsidR="003F5E0E" w:rsidRDefault="003F5E0E" w:rsidP="003F5E0E">
            <w:pPr>
              <w:pStyle w:val="ListParagraph"/>
              <w:numPr>
                <w:ilvl w:val="0"/>
                <w:numId w:val="48"/>
              </w:numPr>
              <w:tabs>
                <w:tab w:val="left" w:pos="901"/>
              </w:tabs>
              <w:spacing w:line="276" w:lineRule="auto"/>
              <w:ind w:left="1"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Պ</w:t>
            </w:r>
            <w:r w:rsidRPr="007523AB">
              <w:rPr>
                <w:rFonts w:ascii="GHEA Grapalat" w:hAnsi="GHEA Grapalat"/>
                <w:color w:val="000000"/>
                <w:shd w:val="clear" w:color="auto" w:fill="FFFFFF"/>
                <w:lang w:val="hy-AM"/>
              </w:rPr>
              <w:t xml:space="preserve">արզաբանվում է, որ </w:t>
            </w:r>
            <w:r>
              <w:rPr>
                <w:rFonts w:ascii="GHEA Grapalat" w:hAnsi="GHEA Grapalat"/>
                <w:color w:val="000000"/>
                <w:shd w:val="clear" w:color="auto" w:fill="FFFFFF"/>
                <w:lang w:val="hy-AM"/>
              </w:rPr>
              <w:t>նվերի խոստում պարունակող պայ</w:t>
            </w:r>
            <w:r w:rsidRPr="007523AB">
              <w:rPr>
                <w:rFonts w:ascii="GHEA Grapalat" w:hAnsi="GHEA Grapalat"/>
                <w:color w:val="000000"/>
                <w:shd w:val="clear" w:color="auto" w:fill="FFFFFF"/>
                <w:lang w:val="hy-AM"/>
              </w:rPr>
              <w:t>ման</w:t>
            </w:r>
            <w:r>
              <w:rPr>
                <w:rFonts w:ascii="GHEA Grapalat" w:hAnsi="GHEA Grapalat"/>
                <w:color w:val="000000"/>
                <w:shd w:val="clear" w:color="auto" w:fill="FFFFFF"/>
                <w:lang w:val="hy-AM"/>
              </w:rPr>
              <w:t>ա</w:t>
            </w:r>
            <w:r w:rsidRPr="007523AB">
              <w:rPr>
                <w:rFonts w:ascii="GHEA Grapalat" w:hAnsi="GHEA Grapalat"/>
                <w:color w:val="000000"/>
                <w:shd w:val="clear" w:color="auto" w:fill="FFFFFF"/>
                <w:lang w:val="hy-AM"/>
              </w:rPr>
              <w:t>գրում կարո</w:t>
            </w:r>
            <w:r>
              <w:rPr>
                <w:rFonts w:ascii="GHEA Grapalat" w:hAnsi="GHEA Grapalat"/>
                <w:color w:val="000000"/>
                <w:shd w:val="clear" w:color="auto" w:fill="FFFFFF"/>
                <w:lang w:val="hy-AM"/>
              </w:rPr>
              <w:t>ղ է նշվել իրավահաջորդության պայ</w:t>
            </w:r>
            <w:r w:rsidRPr="007523AB">
              <w:rPr>
                <w:rFonts w:ascii="GHEA Grapalat" w:hAnsi="GHEA Grapalat"/>
                <w:color w:val="000000"/>
                <w:shd w:val="clear" w:color="auto" w:fill="FFFFFF"/>
                <w:lang w:val="hy-AM"/>
              </w:rPr>
              <w:t>ման ի</w:t>
            </w:r>
            <w:r>
              <w:rPr>
                <w:rFonts w:ascii="GHEA Grapalat" w:hAnsi="GHEA Grapalat"/>
                <w:color w:val="000000"/>
                <w:shd w:val="clear" w:color="auto" w:fill="FFFFFF"/>
                <w:lang w:val="hy-AM"/>
              </w:rPr>
              <w:t>նչպես նվիարտուի, այնպես էլ նվ</w:t>
            </w:r>
            <w:r w:rsidRPr="007523AB">
              <w:rPr>
                <w:rFonts w:ascii="GHEA Grapalat" w:hAnsi="GHEA Grapalat"/>
                <w:color w:val="000000"/>
                <w:shd w:val="clear" w:color="auto" w:fill="FFFFFF"/>
                <w:lang w:val="hy-AM"/>
              </w:rPr>
              <w:t>իրառուի համար:</w:t>
            </w:r>
          </w:p>
          <w:p w14:paraId="6E0765E4" w14:textId="77777777" w:rsidR="003F5E0E" w:rsidRDefault="003F5E0E" w:rsidP="003F5E0E">
            <w:pPr>
              <w:spacing w:line="276" w:lineRule="auto"/>
              <w:ind w:firstLine="720"/>
              <w:jc w:val="both"/>
              <w:rPr>
                <w:rFonts w:ascii="GHEA Grapalat" w:hAnsi="GHEA Grapalat"/>
                <w:color w:val="000000"/>
                <w:shd w:val="clear" w:color="auto" w:fill="FFFFFF"/>
                <w:lang w:val="hy-AM"/>
              </w:rPr>
            </w:pPr>
            <w:r w:rsidRPr="007523AB">
              <w:rPr>
                <w:rFonts w:ascii="GHEA Grapalat" w:hAnsi="GHEA Grapalat"/>
                <w:color w:val="000000"/>
                <w:shd w:val="clear" w:color="auto" w:fill="FFFFFF"/>
                <w:lang w:val="hy-AM"/>
              </w:rPr>
              <w:t>Մեծ է նոտարի դերը նաև շինծու գործարքների</w:t>
            </w:r>
            <w:r>
              <w:rPr>
                <w:rFonts w:ascii="GHEA Grapalat" w:hAnsi="GHEA Grapalat"/>
                <w:color w:val="000000"/>
                <w:shd w:val="clear" w:color="auto" w:fill="FFFFFF"/>
                <w:lang w:val="hy-AM"/>
              </w:rPr>
              <w:t xml:space="preserve">, սպառնալիքի տակ </w:t>
            </w:r>
            <w:r w:rsidRPr="007523AB">
              <w:rPr>
                <w:rFonts w:ascii="GHEA Grapalat" w:hAnsi="GHEA Grapalat"/>
                <w:color w:val="000000"/>
                <w:shd w:val="clear" w:color="auto" w:fill="FFFFFF"/>
                <w:lang w:val="hy-AM"/>
              </w:rPr>
              <w:t>կնքվող գործարքների բացա</w:t>
            </w:r>
            <w:r>
              <w:rPr>
                <w:rFonts w:ascii="GHEA Grapalat" w:hAnsi="GHEA Grapalat"/>
                <w:color w:val="000000"/>
                <w:shd w:val="clear" w:color="auto" w:fill="FFFFFF"/>
                <w:lang w:val="hy-AM"/>
              </w:rPr>
              <w:t>հայտման և դրանց կանխման գործում, օրինակ</w:t>
            </w:r>
            <w:r w:rsidRPr="007523AB">
              <w:rPr>
                <w:rFonts w:ascii="GHEA Grapalat" w:hAnsi="GHEA Grapalat"/>
                <w:color w:val="000000"/>
                <w:shd w:val="clear" w:color="auto" w:fill="FFFFFF"/>
                <w:lang w:val="hy-AM"/>
              </w:rPr>
              <w:t xml:space="preserve">, երբ քաղաքացին իր գույքը </w:t>
            </w:r>
            <w:r>
              <w:rPr>
                <w:rFonts w:ascii="GHEA Grapalat" w:hAnsi="GHEA Grapalat"/>
                <w:color w:val="000000"/>
                <w:shd w:val="clear" w:color="auto" w:fill="FFFFFF"/>
                <w:lang w:val="hy-AM"/>
              </w:rPr>
              <w:t>տալիս</w:t>
            </w:r>
            <w:r w:rsidRPr="007523AB">
              <w:rPr>
                <w:rFonts w:ascii="GHEA Grapalat" w:hAnsi="GHEA Grapalat"/>
                <w:color w:val="000000"/>
                <w:shd w:val="clear" w:color="auto" w:fill="FFFFFF"/>
                <w:lang w:val="hy-AM"/>
              </w:rPr>
              <w:t xml:space="preserve"> է փոխառության դիմաց՝ գրավ դնելու փոխարեն: Նո</w:t>
            </w:r>
            <w:r>
              <w:rPr>
                <w:rFonts w:ascii="GHEA Grapalat" w:hAnsi="GHEA Grapalat"/>
                <w:color w:val="000000"/>
                <w:shd w:val="clear" w:color="auto" w:fill="FFFFFF"/>
                <w:lang w:val="hy-AM"/>
              </w:rPr>
              <w:t xml:space="preserve">տարն </w:t>
            </w:r>
            <w:r w:rsidRPr="007523AB">
              <w:rPr>
                <w:rFonts w:ascii="GHEA Grapalat" w:hAnsi="GHEA Grapalat"/>
                <w:color w:val="000000"/>
                <w:shd w:val="clear" w:color="auto" w:fill="FFFFFF"/>
                <w:lang w:val="hy-AM"/>
              </w:rPr>
              <w:t>իր իրավասությ</w:t>
            </w:r>
            <w:r>
              <w:rPr>
                <w:rFonts w:ascii="GHEA Grapalat" w:hAnsi="GHEA Grapalat"/>
                <w:color w:val="000000"/>
                <w:shd w:val="clear" w:color="auto" w:fill="FFFFFF"/>
                <w:lang w:val="hy-AM"/>
              </w:rPr>
              <w:t>ունների</w:t>
            </w:r>
            <w:r w:rsidRPr="007523AB">
              <w:rPr>
                <w:rFonts w:ascii="GHEA Grapalat" w:hAnsi="GHEA Grapalat"/>
                <w:color w:val="000000"/>
                <w:shd w:val="clear" w:color="auto" w:fill="FFFFFF"/>
                <w:lang w:val="hy-AM"/>
              </w:rPr>
              <w:t xml:space="preserve"> շրջանակում</w:t>
            </w:r>
            <w:r>
              <w:rPr>
                <w:rFonts w:ascii="GHEA Grapalat" w:hAnsi="GHEA Grapalat"/>
                <w:color w:val="000000"/>
                <w:shd w:val="clear" w:color="auto" w:fill="FFFFFF"/>
                <w:lang w:val="hy-AM"/>
              </w:rPr>
              <w:t xml:space="preserve"> կարող է պարզել քաղաքացու մոլորության մեջ գ</w:t>
            </w:r>
            <w:r w:rsidRPr="007523AB">
              <w:rPr>
                <w:rFonts w:ascii="GHEA Grapalat" w:hAnsi="GHEA Grapalat"/>
                <w:color w:val="000000"/>
                <w:shd w:val="clear" w:color="auto" w:fill="FFFFFF"/>
                <w:lang w:val="hy-AM"/>
              </w:rPr>
              <w:t xml:space="preserve">տնվելու </w:t>
            </w:r>
            <w:r>
              <w:rPr>
                <w:rFonts w:ascii="GHEA Grapalat" w:hAnsi="GHEA Grapalat"/>
                <w:color w:val="000000"/>
                <w:shd w:val="clear" w:color="auto" w:fill="FFFFFF"/>
                <w:lang w:val="hy-AM"/>
              </w:rPr>
              <w:t>կամ</w:t>
            </w:r>
            <w:r w:rsidRPr="007523A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այլ գործարքի քողարկման </w:t>
            </w:r>
            <w:r w:rsidRPr="007523AB">
              <w:rPr>
                <w:rFonts w:ascii="GHEA Grapalat" w:hAnsi="GHEA Grapalat"/>
                <w:color w:val="000000"/>
                <w:shd w:val="clear" w:color="auto" w:fill="FFFFFF"/>
                <w:lang w:val="hy-AM"/>
              </w:rPr>
              <w:t>հանգամանք</w:t>
            </w:r>
            <w:r>
              <w:rPr>
                <w:rFonts w:ascii="GHEA Grapalat" w:hAnsi="GHEA Grapalat"/>
                <w:color w:val="000000"/>
                <w:shd w:val="clear" w:color="auto" w:fill="FFFFFF"/>
                <w:lang w:val="hy-AM"/>
              </w:rPr>
              <w:t>ներ</w:t>
            </w:r>
            <w:r w:rsidRPr="007523AB">
              <w:rPr>
                <w:rFonts w:ascii="GHEA Grapalat" w:hAnsi="GHEA Grapalat"/>
                <w:color w:val="000000"/>
                <w:shd w:val="clear" w:color="auto" w:fill="FFFFFF"/>
                <w:lang w:val="hy-AM"/>
              </w:rPr>
              <w:t xml:space="preserve">ը </w:t>
            </w:r>
            <w:r>
              <w:rPr>
                <w:rFonts w:ascii="GHEA Grapalat" w:hAnsi="GHEA Grapalat"/>
                <w:color w:val="000000"/>
                <w:shd w:val="clear" w:color="auto" w:fill="FFFFFF"/>
                <w:lang w:val="hy-AM"/>
              </w:rPr>
              <w:t>կանխել «նվիրատվության» գո</w:t>
            </w:r>
            <w:r w:rsidRPr="007523AB">
              <w:rPr>
                <w:rFonts w:ascii="GHEA Grapalat" w:hAnsi="GHEA Grapalat"/>
                <w:color w:val="000000"/>
                <w:shd w:val="clear" w:color="auto" w:fill="FFFFFF"/>
                <w:lang w:val="hy-AM"/>
              </w:rPr>
              <w:t>րծարք</w:t>
            </w:r>
            <w:r>
              <w:rPr>
                <w:rFonts w:ascii="GHEA Grapalat" w:hAnsi="GHEA Grapalat"/>
                <w:color w:val="000000"/>
                <w:shd w:val="clear" w:color="auto" w:fill="FFFFFF"/>
                <w:lang w:val="hy-AM"/>
              </w:rPr>
              <w:t>ի կնքում</w:t>
            </w:r>
            <w:r w:rsidRPr="007523AB">
              <w:rPr>
                <w:rFonts w:ascii="GHEA Grapalat" w:hAnsi="GHEA Grapalat"/>
                <w:color w:val="000000"/>
                <w:shd w:val="clear" w:color="auto" w:fill="FFFFFF"/>
                <w:lang w:val="hy-AM"/>
              </w:rPr>
              <w:t>ը</w:t>
            </w:r>
            <w:r>
              <w:rPr>
                <w:rFonts w:ascii="GHEA Grapalat" w:hAnsi="GHEA Grapalat"/>
                <w:color w:val="000000"/>
                <w:shd w:val="clear" w:color="auto" w:fill="FFFFFF"/>
                <w:lang w:val="hy-AM"/>
              </w:rPr>
              <w:t xml:space="preserve">՝ </w:t>
            </w:r>
            <w:r w:rsidRPr="007523AB">
              <w:rPr>
                <w:rFonts w:ascii="GHEA Grapalat" w:hAnsi="GHEA Grapalat"/>
                <w:color w:val="000000"/>
                <w:shd w:val="clear" w:color="auto" w:fill="FFFFFF"/>
                <w:lang w:val="hy-AM"/>
              </w:rPr>
              <w:t xml:space="preserve">քաղաքացուն </w:t>
            </w:r>
            <w:r>
              <w:rPr>
                <w:rFonts w:ascii="GHEA Grapalat" w:hAnsi="GHEA Grapalat"/>
                <w:color w:val="000000"/>
                <w:shd w:val="clear" w:color="auto" w:fill="FFFFFF"/>
                <w:lang w:val="hy-AM"/>
              </w:rPr>
              <w:t>տեղեկացնելով նվերի անդառնալիության, սեփականո</w:t>
            </w:r>
            <w:r w:rsidRPr="007523AB">
              <w:rPr>
                <w:rFonts w:ascii="GHEA Grapalat" w:hAnsi="GHEA Grapalat"/>
                <w:color w:val="000000"/>
                <w:shd w:val="clear" w:color="auto" w:fill="FFFFFF"/>
                <w:lang w:val="hy-AM"/>
              </w:rPr>
              <w:t xml:space="preserve">ւթյան </w:t>
            </w:r>
            <w:r>
              <w:rPr>
                <w:rFonts w:ascii="GHEA Grapalat" w:hAnsi="GHEA Grapalat"/>
                <w:color w:val="000000"/>
                <w:shd w:val="clear" w:color="auto" w:fill="FFFFFF"/>
                <w:lang w:val="hy-AM"/>
              </w:rPr>
              <w:t>իրավունքի փ</w:t>
            </w:r>
            <w:r w:rsidRPr="007523AB">
              <w:rPr>
                <w:rFonts w:ascii="GHEA Grapalat" w:hAnsi="GHEA Grapalat"/>
                <w:color w:val="000000"/>
                <w:shd w:val="clear" w:color="auto" w:fill="FFFFFF"/>
                <w:lang w:val="hy-AM"/>
              </w:rPr>
              <w:t xml:space="preserve">ոխանցման պահի </w:t>
            </w:r>
            <w:r>
              <w:rPr>
                <w:rFonts w:ascii="GHEA Grapalat" w:hAnsi="GHEA Grapalat"/>
                <w:color w:val="000000"/>
                <w:shd w:val="clear" w:color="auto" w:fill="FFFFFF"/>
                <w:lang w:val="hy-AM"/>
              </w:rPr>
              <w:t xml:space="preserve">և այլ էական հետևանքների </w:t>
            </w:r>
            <w:r w:rsidRPr="007523AB">
              <w:rPr>
                <w:rFonts w:ascii="GHEA Grapalat" w:hAnsi="GHEA Grapalat"/>
                <w:color w:val="000000"/>
                <w:shd w:val="clear" w:color="auto" w:fill="FFFFFF"/>
                <w:lang w:val="hy-AM"/>
              </w:rPr>
              <w:t>մասին</w:t>
            </w:r>
            <w:r>
              <w:rPr>
                <w:rFonts w:ascii="GHEA Grapalat" w:hAnsi="GHEA Grapalat"/>
                <w:color w:val="000000"/>
                <w:shd w:val="clear" w:color="auto" w:fill="FFFFFF"/>
                <w:lang w:val="hy-AM"/>
              </w:rPr>
              <w:t>:</w:t>
            </w:r>
          </w:p>
          <w:p w14:paraId="2CDCC9AD" w14:textId="77777777" w:rsidR="003F5E0E" w:rsidRDefault="003F5E0E" w:rsidP="003F5E0E">
            <w:pPr>
              <w:spacing w:line="276" w:lineRule="auto"/>
              <w:ind w:firstLine="720"/>
              <w:jc w:val="both"/>
              <w:rPr>
                <w:rFonts w:ascii="GHEA Grapalat" w:hAnsi="GHEA Grapalat"/>
                <w:color w:val="000000"/>
                <w:shd w:val="clear" w:color="auto" w:fill="FFFFFF"/>
                <w:lang w:val="hy-AM"/>
              </w:rPr>
            </w:pPr>
            <w:r w:rsidRPr="00F31E25">
              <w:rPr>
                <w:rFonts w:ascii="GHEA Grapalat" w:hAnsi="GHEA Grapalat"/>
                <w:color w:val="000000"/>
                <w:shd w:val="clear" w:color="auto" w:fill="FFFFFF"/>
                <w:lang w:val="hy-AM"/>
              </w:rPr>
              <w:t>Ի լրումն, նոտարը կարող է օգտվել գործարքի վավերացումը մերժելու իր իրավասությունից՝ հիմք ընդունելով «Նոտարիատի մասին» օրենքի  52-րդ հոդվածի 1-ին մասի 5-րդ կետով սահմանված հիմքը, այն է՝ «Նոտարական գործողության կատարման համար դիմած անձը թեև գործունակ է, սակայն տվյալ պահին գտնվում է այնպիսի վիճակում, որ չի հասկանում իր գործողությունների նշանակությունը կամ չի կարող կառավարել դրանք»:</w:t>
            </w:r>
          </w:p>
          <w:p w14:paraId="2D31B06A" w14:textId="77777777" w:rsidR="003F5E0E" w:rsidRDefault="003F5E0E" w:rsidP="003F5E0E">
            <w:pPr>
              <w:spacing w:line="276" w:lineRule="auto"/>
              <w:ind w:firstLine="720"/>
              <w:jc w:val="both"/>
              <w:rPr>
                <w:rFonts w:ascii="GHEA Grapalat" w:hAnsi="GHEA Grapalat"/>
                <w:color w:val="000000"/>
                <w:shd w:val="clear" w:color="auto" w:fill="FFFFFF"/>
                <w:lang w:val="hy-AM"/>
              </w:rPr>
            </w:pPr>
            <w:r w:rsidRPr="00F31E25">
              <w:rPr>
                <w:rFonts w:ascii="GHEA Grapalat" w:hAnsi="GHEA Grapalat"/>
                <w:color w:val="000000"/>
                <w:shd w:val="clear" w:color="auto" w:fill="FFFFFF"/>
                <w:lang w:val="hy-AM"/>
              </w:rPr>
              <w:t xml:space="preserve">Հարկ </w:t>
            </w:r>
            <w:r>
              <w:rPr>
                <w:rFonts w:ascii="GHEA Grapalat" w:hAnsi="GHEA Grapalat"/>
                <w:color w:val="000000"/>
                <w:shd w:val="clear" w:color="auto" w:fill="FFFFFF"/>
                <w:lang w:val="hy-AM"/>
              </w:rPr>
              <w:t>է</w:t>
            </w:r>
            <w:r w:rsidRPr="00F31E25">
              <w:rPr>
                <w:rFonts w:ascii="GHEA Grapalat" w:hAnsi="GHEA Grapalat"/>
                <w:color w:val="000000"/>
                <w:shd w:val="clear" w:color="auto" w:fill="FFFFFF"/>
                <w:lang w:val="hy-AM"/>
              </w:rPr>
              <w:t xml:space="preserve"> նշել նաև, որ «Նոտարիատի մասին» օրենքի 23-րդ հոդվածի 1-ին մասի 6-րդ կետ</w:t>
            </w:r>
            <w:r>
              <w:rPr>
                <w:rFonts w:ascii="GHEA Grapalat" w:hAnsi="GHEA Grapalat"/>
                <w:color w:val="000000"/>
                <w:shd w:val="clear" w:color="auto" w:fill="FFFFFF"/>
                <w:lang w:val="hy-AM"/>
              </w:rPr>
              <w:t xml:space="preserve">ի համաձայն՝ </w:t>
            </w:r>
            <w:r w:rsidRPr="00F31E25">
              <w:rPr>
                <w:rFonts w:ascii="GHEA Grapalat" w:hAnsi="GHEA Grapalat"/>
                <w:color w:val="000000"/>
                <w:shd w:val="clear" w:color="auto" w:fill="FFFFFF"/>
                <w:lang w:val="hy-AM"/>
              </w:rPr>
              <w:t xml:space="preserve">նոտարը պարտավոր է ապահովել «Փողերի լվացման և ահաբեկչության ֆինանսավորման </w:t>
            </w:r>
            <w:r w:rsidRPr="00F31E25">
              <w:rPr>
                <w:rFonts w:ascii="GHEA Grapalat" w:hAnsi="GHEA Grapalat"/>
                <w:color w:val="000000"/>
                <w:shd w:val="clear" w:color="auto" w:fill="FFFFFF"/>
                <w:lang w:val="hy-AM"/>
              </w:rPr>
              <w:lastRenderedPageBreak/>
              <w:t>դեմ պայքարի մասին» Հայաստանի Հանրապետության օրենքով սահմանված պահանջների կատարումը, և այս պա</w:t>
            </w:r>
            <w:r>
              <w:rPr>
                <w:rFonts w:ascii="GHEA Grapalat" w:hAnsi="GHEA Grapalat"/>
                <w:color w:val="000000"/>
                <w:shd w:val="clear" w:color="auto" w:fill="FFFFFF"/>
                <w:lang w:val="hy-AM"/>
              </w:rPr>
              <w:t>րտավորության շրջանակ</w:t>
            </w:r>
            <w:r w:rsidRPr="00F31E25">
              <w:rPr>
                <w:rFonts w:ascii="GHEA Grapalat" w:hAnsi="GHEA Grapalat"/>
                <w:color w:val="000000"/>
                <w:shd w:val="clear" w:color="auto" w:fill="FFFFFF"/>
                <w:lang w:val="hy-AM"/>
              </w:rPr>
              <w:t xml:space="preserve">ում նոտարի վրա դրված է պարտավորություն՝ իրականացնելու լայնամասշտաբ միջոցառումներ՝ իրական շահառուին պարզելու, կասկածելի գործարքները վերհանելու </w:t>
            </w:r>
            <w:r>
              <w:rPr>
                <w:rFonts w:ascii="GHEA Grapalat" w:hAnsi="GHEA Grapalat"/>
                <w:color w:val="000000"/>
                <w:shd w:val="clear" w:color="auto" w:fill="FFFFFF"/>
                <w:lang w:val="hy-AM"/>
              </w:rPr>
              <w:t xml:space="preserve">և այս մասով ՀՀ կենտրոնական բանկ հաշվետվություններ ներկայացնելու </w:t>
            </w:r>
            <w:r w:rsidRPr="00F31E25">
              <w:rPr>
                <w:rFonts w:ascii="GHEA Grapalat" w:hAnsi="GHEA Grapalat"/>
                <w:color w:val="000000"/>
                <w:shd w:val="clear" w:color="auto" w:fill="FFFFFF"/>
                <w:lang w:val="hy-AM"/>
              </w:rPr>
              <w:t>ուղղությամբ:</w:t>
            </w:r>
          </w:p>
          <w:p w14:paraId="66499FAF" w14:textId="77777777" w:rsidR="003F5E0E" w:rsidRDefault="003F5E0E" w:rsidP="003F5E0E">
            <w:pPr>
              <w:spacing w:line="276"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Թվարկյալ գործառույթները նոտարի կողմից իրականացվում են </w:t>
            </w:r>
            <w:r>
              <w:rPr>
                <w:rFonts w:ascii="GHEA Grapalat" w:eastAsiaTheme="minorEastAsia" w:hAnsi="GHEA Grapalat" w:cstheme="minorBidi"/>
                <w:lang w:val="hy-AM"/>
              </w:rPr>
              <w:t>«Նոտարիատի մասին» օրենքի 23-րդ հոդվածի 2-րդ մաս</w:t>
            </w:r>
            <w:r>
              <w:rPr>
                <w:rFonts w:ascii="GHEA Grapalat" w:hAnsi="GHEA Grapalat"/>
                <w:color w:val="000000"/>
                <w:shd w:val="clear" w:color="auto" w:fill="FFFFFF"/>
                <w:lang w:val="hy-AM"/>
              </w:rPr>
              <w:t xml:space="preserve">ի պահանջների պատշաճ կատարման շրջանակում: Ընդ որում՝ կարևոր է նաև նշել, որ նոտար կարող է նշանակվել իրավաբանի կրթություն և պարտադիր աշխատանքային փորձ ունեցող անձը, որպիսի պահանջների և նոտարների մասնագիտացման ու փորձի  շնորհիվ էլ վերջինս հնարավորություն է ունենում ոչ միայն գործարքի կողմերին տալու պատշաճ իրավական խորհրդատվություն, այլև պարզելու անձի իրական կամքը: Ինչ վերաբերում է Կադաստրի կոմիտեի աշխատակիցներին, որոնք իրականացնում են պայմանագրի ստորագրության իսկության ճանաչման գործառույթ,  ապա նրանց նկատմամբ ոչ միայն չի տարածվում պարտադիր իրավաբանի կրթություն ունենալու պահանջն, այլև վերջիններս չունեն որևէ օրենսդրական պարտավորություն՝ պարզելու անձի իրական կամքը, տալու իրավական խորհրդատվություն: Նշյալի մասին ուղղակիորեն վկայում է Գույքի նկատմամբ իրավունքների պետական գրանցման մասին ՀՀ օրենքի 48-րդ հոդվածի 2-րդ մասի ձևակերպումը, որի համաձայն՝ </w:t>
            </w:r>
          </w:p>
          <w:p w14:paraId="317FD9DC" w14:textId="77777777" w:rsidR="003F5E0E" w:rsidRPr="001973C2" w:rsidRDefault="003F5E0E" w:rsidP="003F5E0E">
            <w:pPr>
              <w:spacing w:line="276" w:lineRule="auto"/>
              <w:ind w:firstLine="720"/>
              <w:jc w:val="both"/>
              <w:rPr>
                <w:rFonts w:ascii="GHEA Grapalat" w:hAnsi="GHEA Grapalat"/>
                <w:b/>
                <w:color w:val="000000"/>
                <w:shd w:val="clear" w:color="auto" w:fill="FFFFFF"/>
                <w:lang w:val="hy-AM"/>
              </w:rPr>
            </w:pPr>
            <w:r w:rsidRPr="001973C2">
              <w:rPr>
                <w:rFonts w:ascii="Sylfaen" w:hAnsi="Sylfaen"/>
                <w:b/>
                <w:color w:val="000000"/>
                <w:sz w:val="21"/>
                <w:szCs w:val="21"/>
                <w:lang w:val="hy-AM"/>
              </w:rPr>
              <w:lastRenderedPageBreak/>
              <w:t>«</w:t>
            </w:r>
            <w:r w:rsidRPr="001973C2">
              <w:rPr>
                <w:rFonts w:ascii="GHEA Grapalat" w:hAnsi="GHEA Grapalat"/>
                <w:b/>
                <w:color w:val="000000"/>
                <w:shd w:val="clear" w:color="auto" w:fill="FFFFFF"/>
                <w:lang w:val="hy-AM"/>
              </w:rPr>
              <w:t>Ստորագրությունների իսկության ճանաչումը ներառում է պայմանագիրը ստորագրող անձանց ինքնության ստուգումն անձը հաստատող փաստաթղթերի հիման վրա և պայմանագրում ու անձը հաստատող փաստաթղթերում այդ անձանց վերաբերյալ տվյալների համապատասխանության ստուգումը:</w:t>
            </w:r>
          </w:p>
          <w:p w14:paraId="55D11DD3" w14:textId="57F98CAB" w:rsidR="005B3857" w:rsidRPr="00615DAC" w:rsidRDefault="003F5E0E" w:rsidP="003F5E0E">
            <w:pPr>
              <w:spacing w:line="276" w:lineRule="auto"/>
              <w:ind w:firstLine="720"/>
              <w:jc w:val="both"/>
              <w:rPr>
                <w:rFonts w:ascii="GHEA Grapalat" w:hAnsi="GHEA Grapalat"/>
                <w:b/>
                <w:lang w:val="hy-AM"/>
              </w:rPr>
            </w:pPr>
            <w:r w:rsidRPr="001973C2">
              <w:rPr>
                <w:rFonts w:ascii="GHEA Grapalat" w:hAnsi="GHEA Grapalat"/>
                <w:b/>
                <w:color w:val="000000"/>
                <w:u w:val="single"/>
                <w:shd w:val="clear" w:color="auto" w:fill="FFFFFF"/>
                <w:lang w:val="hy-AM"/>
              </w:rPr>
              <w:t>Ստորագրությունների իսկության ճանաչումը չի բովանդակում գործարքի վավերացման կամ օրենսդրության պահանջներին դրա համապատասխանության հաստատման տարրեր, այլ սոսկ հաստատում է, որ պայմանագրում</w:t>
            </w:r>
            <w:r w:rsidRPr="001973C2">
              <w:rPr>
                <w:rFonts w:ascii="GHEA Grapalat" w:hAnsi="GHEA Grapalat"/>
                <w:color w:val="000000"/>
                <w:u w:val="single"/>
                <w:shd w:val="clear" w:color="auto" w:fill="FFFFFF"/>
                <w:lang w:val="hy-AM"/>
              </w:rPr>
              <w:t xml:space="preserve"> </w:t>
            </w:r>
            <w:r w:rsidRPr="001973C2">
              <w:rPr>
                <w:rFonts w:ascii="GHEA Grapalat" w:hAnsi="GHEA Grapalat"/>
                <w:b/>
                <w:color w:val="000000"/>
                <w:u w:val="single"/>
                <w:shd w:val="clear" w:color="auto" w:fill="FFFFFF"/>
                <w:lang w:val="hy-AM"/>
              </w:rPr>
              <w:t>ստորագրությունը կատարել է դրանում նշված անձը:»</w:t>
            </w:r>
          </w:p>
        </w:tc>
      </w:tr>
      <w:tr w:rsidR="003F5E0E" w:rsidRPr="003F5E0E" w14:paraId="0DCCA6D7" w14:textId="77777777" w:rsidTr="00753FA6">
        <w:trPr>
          <w:trHeight w:val="409"/>
        </w:trPr>
        <w:tc>
          <w:tcPr>
            <w:tcW w:w="7825" w:type="dxa"/>
            <w:vMerge w:val="restart"/>
            <w:tcBorders>
              <w:top w:val="single" w:sz="4" w:space="0" w:color="auto"/>
              <w:left w:val="single" w:sz="4" w:space="0" w:color="auto"/>
              <w:right w:val="single" w:sz="4" w:space="0" w:color="auto"/>
            </w:tcBorders>
            <w:shd w:val="clear" w:color="auto" w:fill="auto"/>
          </w:tcPr>
          <w:p w14:paraId="5403C0A6" w14:textId="1FC4FA1C" w:rsidR="003F5E0E" w:rsidRPr="003F5E0E" w:rsidRDefault="003F5E0E" w:rsidP="003F5E0E">
            <w:pPr>
              <w:spacing w:line="276" w:lineRule="auto"/>
              <w:jc w:val="center"/>
              <w:rPr>
                <w:rFonts w:ascii="GHEA Grapalat" w:hAnsi="GHEA Grapalat"/>
                <w:color w:val="000000"/>
                <w:shd w:val="clear" w:color="auto" w:fill="FFFFFF"/>
                <w:lang w:val="hy-AM" w:eastAsia="en-US"/>
              </w:rPr>
            </w:pPr>
            <w:r w:rsidRPr="00706C97">
              <w:rPr>
                <w:rFonts w:ascii="GHEA Grapalat" w:hAnsi="GHEA Grapalat"/>
                <w:b/>
                <w:lang w:val="hy-AM"/>
              </w:rPr>
              <w:lastRenderedPageBreak/>
              <w:t>5.</w:t>
            </w:r>
            <w:r>
              <w:rPr>
                <w:rFonts w:ascii="GHEA Grapalat" w:hAnsi="GHEA Grapalat"/>
                <w:b/>
                <w:lang w:val="hy-AM"/>
              </w:rPr>
              <w:t>2</w:t>
            </w:r>
            <w:r w:rsidRPr="00706C97">
              <w:rPr>
                <w:rFonts w:ascii="GHEA Grapalat" w:hAnsi="GHEA Grapalat"/>
                <w:b/>
                <w:lang w:val="hy-AM"/>
              </w:rPr>
              <w:t xml:space="preserve"> Վարչապետի աշխատակազմ</w:t>
            </w:r>
            <w:r>
              <w:rPr>
                <w:rFonts w:ascii="GHEA Grapalat" w:hAnsi="GHEA Grapalat"/>
                <w:b/>
                <w:lang w:val="hy-AM"/>
              </w:rPr>
              <w:t>ի պետաիրավական վարչություն</w:t>
            </w: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2F027EF1" w14:textId="78B6F268" w:rsidR="003F5E0E" w:rsidRDefault="003F5E0E" w:rsidP="003F5E0E">
            <w:pPr>
              <w:autoSpaceDE w:val="0"/>
              <w:autoSpaceDN w:val="0"/>
              <w:adjustRightInd w:val="0"/>
              <w:spacing w:line="276" w:lineRule="auto"/>
              <w:ind w:firstLine="567"/>
              <w:jc w:val="center"/>
              <w:rPr>
                <w:rFonts w:ascii="GHEA Grapalat" w:hAnsi="GHEA Grapalat"/>
                <w:b/>
                <w:lang w:val="hy-AM"/>
              </w:rPr>
            </w:pPr>
            <w:r w:rsidRPr="00426E45">
              <w:rPr>
                <w:rFonts w:ascii="GHEA Grapalat" w:hAnsi="GHEA Grapalat"/>
                <w:b/>
                <w:lang w:val="hy-AM"/>
              </w:rPr>
              <w:t>28.08.2023</w:t>
            </w:r>
          </w:p>
        </w:tc>
      </w:tr>
      <w:tr w:rsidR="003F5E0E" w:rsidRPr="003F5E0E" w14:paraId="1A7CDE2E" w14:textId="77777777" w:rsidTr="003F5E0E">
        <w:trPr>
          <w:trHeight w:val="409"/>
        </w:trPr>
        <w:tc>
          <w:tcPr>
            <w:tcW w:w="7825" w:type="dxa"/>
            <w:vMerge/>
            <w:tcBorders>
              <w:left w:val="single" w:sz="4" w:space="0" w:color="auto"/>
              <w:right w:val="single" w:sz="4" w:space="0" w:color="auto"/>
            </w:tcBorders>
            <w:shd w:val="clear" w:color="auto" w:fill="auto"/>
          </w:tcPr>
          <w:p w14:paraId="49448877" w14:textId="77777777" w:rsidR="003F5E0E" w:rsidRPr="001D0637" w:rsidRDefault="003F5E0E" w:rsidP="003F5E0E">
            <w:pPr>
              <w:spacing w:line="276" w:lineRule="auto"/>
              <w:jc w:val="both"/>
              <w:rPr>
                <w:rFonts w:ascii="GHEA Grapalat" w:hAnsi="GHEA Grapalat"/>
                <w:color w:val="000000"/>
                <w:shd w:val="clear" w:color="auto" w:fill="FFFFFF"/>
                <w:lang w:val="hy-AM" w:eastAsia="en-US"/>
              </w:rPr>
            </w:pP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653417AB" w14:textId="1D7E7E7D" w:rsidR="003F5E0E" w:rsidRDefault="003F5E0E" w:rsidP="003F5E0E">
            <w:pPr>
              <w:autoSpaceDE w:val="0"/>
              <w:autoSpaceDN w:val="0"/>
              <w:adjustRightInd w:val="0"/>
              <w:spacing w:line="276" w:lineRule="auto"/>
              <w:ind w:firstLine="567"/>
              <w:jc w:val="center"/>
              <w:rPr>
                <w:rFonts w:ascii="GHEA Grapalat" w:hAnsi="GHEA Grapalat"/>
                <w:b/>
                <w:lang w:val="hy-AM"/>
              </w:rPr>
            </w:pPr>
            <w:r w:rsidRPr="00426E45">
              <w:rPr>
                <w:rFonts w:ascii="GHEA Grapalat" w:hAnsi="GHEA Grapalat"/>
                <w:b/>
                <w:lang w:val="hy-AM"/>
              </w:rPr>
              <w:t>N 02/10.3/30975-2023</w:t>
            </w:r>
          </w:p>
        </w:tc>
      </w:tr>
      <w:tr w:rsidR="003F5E0E" w:rsidRPr="003F5E0E" w14:paraId="18DFD74B" w14:textId="77777777" w:rsidTr="00753FA6">
        <w:trPr>
          <w:trHeight w:val="409"/>
        </w:trPr>
        <w:tc>
          <w:tcPr>
            <w:tcW w:w="7825" w:type="dxa"/>
            <w:tcBorders>
              <w:left w:val="single" w:sz="4" w:space="0" w:color="auto"/>
              <w:bottom w:val="single" w:sz="4" w:space="0" w:color="auto"/>
              <w:right w:val="single" w:sz="4" w:space="0" w:color="auto"/>
            </w:tcBorders>
            <w:shd w:val="clear" w:color="auto" w:fill="auto"/>
          </w:tcPr>
          <w:p w14:paraId="01369AEB" w14:textId="77777777" w:rsidR="003F5E0E" w:rsidRPr="00A64D47" w:rsidRDefault="003F5E0E" w:rsidP="003F5E0E">
            <w:pPr>
              <w:spacing w:line="276" w:lineRule="auto"/>
              <w:jc w:val="both"/>
              <w:rPr>
                <w:rFonts w:ascii="GHEA Grapalat" w:eastAsia="GHEA Grapalat" w:hAnsi="GHEA Grapalat" w:cs="GHEA Grapalat"/>
                <w:lang w:val="hy-AM"/>
              </w:rPr>
            </w:pPr>
            <w:r w:rsidRPr="00881CF3">
              <w:rPr>
                <w:rFonts w:ascii="GHEA Grapalat" w:eastAsia="GHEA Grapalat" w:hAnsi="GHEA Grapalat" w:cs="GHEA Grapalat"/>
                <w:lang w:val="hy-AM"/>
              </w:rPr>
              <w:t xml:space="preserve">Ներկայացված նախագծով </w:t>
            </w:r>
            <w:r>
              <w:rPr>
                <w:rFonts w:ascii="GHEA Grapalat" w:eastAsia="GHEA Grapalat" w:hAnsi="GHEA Grapalat" w:cs="GHEA Grapalat"/>
                <w:lang w:val="hy-AM"/>
              </w:rPr>
              <w:t xml:space="preserve">առաջարկվող կարգավորումների արդյունքում ստացվում է, որ </w:t>
            </w:r>
            <w:r w:rsidRPr="00F31A18">
              <w:rPr>
                <w:rFonts w:ascii="GHEA Grapalat" w:eastAsia="GHEA Grapalat" w:hAnsi="GHEA Grapalat" w:cs="GHEA Grapalat"/>
                <w:lang w:val="hy-AM"/>
              </w:rPr>
              <w:t xml:space="preserve">անշարժ գույքի </w:t>
            </w:r>
            <w:r w:rsidRPr="00D13112">
              <w:rPr>
                <w:rFonts w:ascii="GHEA Grapalat" w:eastAsia="GHEA Grapalat" w:hAnsi="GHEA Grapalat" w:cs="GHEA Grapalat"/>
                <w:b/>
                <w:lang w:val="hy-AM"/>
              </w:rPr>
              <w:t xml:space="preserve">նվիրատվության </w:t>
            </w:r>
            <w:r w:rsidRPr="00F31A18">
              <w:rPr>
                <w:rFonts w:ascii="GHEA Grapalat" w:eastAsia="GHEA Grapalat" w:hAnsi="GHEA Grapalat" w:cs="GHEA Grapalat"/>
                <w:lang w:val="hy-AM"/>
              </w:rPr>
              <w:t>պայմանագրերի համար սահմա</w:t>
            </w:r>
            <w:r>
              <w:rPr>
                <w:rFonts w:ascii="GHEA Grapalat" w:eastAsia="GHEA Grapalat" w:hAnsi="GHEA Grapalat" w:cs="GHEA Grapalat"/>
                <w:lang w:val="hy-AM"/>
              </w:rPr>
              <w:t xml:space="preserve">նվում է </w:t>
            </w:r>
            <w:r w:rsidRPr="00F31A18">
              <w:rPr>
                <w:rFonts w:ascii="GHEA Grapalat" w:eastAsia="GHEA Grapalat" w:hAnsi="GHEA Grapalat" w:cs="GHEA Grapalat"/>
                <w:lang w:val="hy-AM"/>
              </w:rPr>
              <w:t xml:space="preserve">նոտարական վավերացման </w:t>
            </w:r>
            <w:r w:rsidRPr="00057EB1">
              <w:rPr>
                <w:rFonts w:ascii="GHEA Grapalat" w:eastAsia="GHEA Grapalat" w:hAnsi="GHEA Grapalat" w:cs="GHEA Grapalat"/>
                <w:b/>
                <w:lang w:val="hy-AM"/>
              </w:rPr>
              <w:t xml:space="preserve">պարտադիր </w:t>
            </w:r>
            <w:r w:rsidRPr="00F31A18">
              <w:rPr>
                <w:rFonts w:ascii="GHEA Grapalat" w:eastAsia="GHEA Grapalat" w:hAnsi="GHEA Grapalat" w:cs="GHEA Grapalat"/>
                <w:lang w:val="hy-AM"/>
              </w:rPr>
              <w:t>պահանջ՝ առանց բացառության</w:t>
            </w:r>
            <w:r>
              <w:rPr>
                <w:rFonts w:ascii="GHEA Grapalat" w:eastAsia="GHEA Grapalat" w:hAnsi="GHEA Grapalat" w:cs="GHEA Grapalat"/>
                <w:lang w:val="hy-AM"/>
              </w:rPr>
              <w:t>՝</w:t>
            </w:r>
            <w:r>
              <w:rPr>
                <w:rFonts w:eastAsia="GHEA Grapalat" w:cs="GHEA Grapalat"/>
                <w:color w:val="000000"/>
                <w:lang w:val="hy-AM"/>
              </w:rPr>
              <w:t xml:space="preserve"> </w:t>
            </w:r>
            <w:r>
              <w:rPr>
                <w:rFonts w:ascii="GHEA Grapalat" w:eastAsia="GHEA Grapalat" w:hAnsi="GHEA Grapalat" w:cs="GHEA Grapalat"/>
                <w:lang w:val="hy-AM"/>
              </w:rPr>
              <w:t>վերացնելով</w:t>
            </w:r>
            <w:r w:rsidRPr="00F31A18">
              <w:rPr>
                <w:rFonts w:ascii="GHEA Grapalat" w:eastAsia="GHEA Grapalat" w:hAnsi="GHEA Grapalat" w:cs="GHEA Grapalat"/>
                <w:lang w:val="hy-AM"/>
              </w:rPr>
              <w:t xml:space="preserve"> Կադաստրի կոմիտեի կողմից նշված գործարքները Կառավարության որոշմամբ սահմանված օրինակելի ձևով կնքելու իրավասությունը:</w:t>
            </w:r>
            <w:r>
              <w:rPr>
                <w:rFonts w:ascii="GHEA Grapalat" w:eastAsia="GHEA Grapalat" w:hAnsi="GHEA Grapalat" w:cs="GHEA Grapalat"/>
                <w:lang w:val="hy-AM"/>
              </w:rPr>
              <w:t xml:space="preserve"> Մինչդեռ, նոտարական վավերացման պարտադիրության պահանջի մասով ամրագրված բացառությունների շարքում նշված պայմանագրերից զատ, ի թիվս այլնի, նախատեսված են նաև </w:t>
            </w:r>
            <w:r w:rsidRPr="00CA297A">
              <w:rPr>
                <w:rFonts w:ascii="GHEA Grapalat" w:eastAsia="GHEA Grapalat" w:hAnsi="GHEA Grapalat" w:cs="GHEA Grapalat"/>
                <w:lang w:val="hy-AM"/>
              </w:rPr>
              <w:t xml:space="preserve">անշարժ գույքի </w:t>
            </w:r>
            <w:r w:rsidRPr="00AC3975">
              <w:rPr>
                <w:rFonts w:ascii="GHEA Grapalat" w:eastAsia="GHEA Grapalat" w:hAnsi="GHEA Grapalat" w:cs="GHEA Grapalat"/>
                <w:b/>
                <w:lang w:val="hy-AM"/>
              </w:rPr>
              <w:t>վաճառքի</w:t>
            </w:r>
            <w:r>
              <w:rPr>
                <w:rFonts w:ascii="GHEA Grapalat" w:eastAsia="GHEA Grapalat" w:hAnsi="GHEA Grapalat" w:cs="GHEA Grapalat"/>
                <w:lang w:val="hy-AM"/>
              </w:rPr>
              <w:t xml:space="preserve">, </w:t>
            </w:r>
            <w:r w:rsidRPr="00AC3975">
              <w:rPr>
                <w:rFonts w:ascii="GHEA Grapalat" w:eastAsia="GHEA Grapalat" w:hAnsi="GHEA Grapalat" w:cs="GHEA Grapalat"/>
                <w:b/>
                <w:lang w:val="hy-AM"/>
              </w:rPr>
              <w:t>վարձակալության</w:t>
            </w:r>
            <w:r>
              <w:rPr>
                <w:rFonts w:ascii="GHEA Grapalat" w:eastAsia="GHEA Grapalat" w:hAnsi="GHEA Grapalat" w:cs="GHEA Grapalat"/>
                <w:lang w:val="hy-AM"/>
              </w:rPr>
              <w:t xml:space="preserve">, </w:t>
            </w:r>
            <w:r w:rsidRPr="00AC3975">
              <w:rPr>
                <w:rFonts w:ascii="GHEA Grapalat" w:eastAsia="GHEA Grapalat" w:hAnsi="GHEA Grapalat" w:cs="GHEA Grapalat"/>
                <w:b/>
                <w:lang w:val="hy-AM"/>
              </w:rPr>
              <w:t>գույքի անհատույց օգտագործման</w:t>
            </w:r>
            <w:r>
              <w:rPr>
                <w:rFonts w:ascii="GHEA Grapalat" w:eastAsia="GHEA Grapalat" w:hAnsi="GHEA Grapalat" w:cs="GHEA Grapalat"/>
                <w:lang w:val="hy-AM"/>
              </w:rPr>
              <w:t xml:space="preserve"> պայմանագրերը: Վերջիններս նախագծի ընդունման հիմնավորմամբ ներկայացված փաստարկների տեսանկյունից ևս կարող են պարունակել ռիսկային գործոններ, որպիսի պարագայում </w:t>
            </w:r>
            <w:r>
              <w:rPr>
                <w:rFonts w:ascii="GHEA Grapalat" w:eastAsia="GHEA Grapalat" w:hAnsi="GHEA Grapalat" w:cs="GHEA Grapalat"/>
                <w:lang w:val="hy-AM"/>
              </w:rPr>
              <w:lastRenderedPageBreak/>
              <w:t xml:space="preserve">անհասկանալի է հենց </w:t>
            </w:r>
            <w:r w:rsidRPr="00F31A18">
              <w:rPr>
                <w:rFonts w:ascii="GHEA Grapalat" w:eastAsia="GHEA Grapalat" w:hAnsi="GHEA Grapalat" w:cs="GHEA Grapalat"/>
                <w:lang w:val="hy-AM"/>
              </w:rPr>
              <w:t xml:space="preserve">անշարժ գույքի </w:t>
            </w:r>
            <w:r w:rsidRPr="00057EB1">
              <w:rPr>
                <w:rFonts w:ascii="GHEA Grapalat" w:eastAsia="GHEA Grapalat" w:hAnsi="GHEA Grapalat" w:cs="GHEA Grapalat"/>
                <w:lang w:val="hy-AM"/>
              </w:rPr>
              <w:t>նվիրատվության</w:t>
            </w:r>
            <w:r w:rsidRPr="00F31A18">
              <w:rPr>
                <w:rFonts w:ascii="GHEA Grapalat" w:eastAsia="GHEA Grapalat" w:hAnsi="GHEA Grapalat" w:cs="GHEA Grapalat"/>
                <w:lang w:val="hy-AM"/>
              </w:rPr>
              <w:t xml:space="preserve"> պայմանագրերի</w:t>
            </w:r>
            <w:r>
              <w:rPr>
                <w:rFonts w:ascii="GHEA Grapalat" w:eastAsia="GHEA Grapalat" w:hAnsi="GHEA Grapalat" w:cs="GHEA Grapalat"/>
                <w:lang w:val="hy-AM"/>
              </w:rPr>
              <w:t xml:space="preserve"> մասով </w:t>
            </w:r>
            <w:r w:rsidRPr="00F31A18">
              <w:rPr>
                <w:rFonts w:ascii="GHEA Grapalat" w:eastAsia="GHEA Grapalat" w:hAnsi="GHEA Grapalat" w:cs="GHEA Grapalat"/>
                <w:lang w:val="hy-AM"/>
              </w:rPr>
              <w:t xml:space="preserve">նոտարական վավերացման </w:t>
            </w:r>
            <w:r w:rsidRPr="00057EB1">
              <w:rPr>
                <w:rFonts w:ascii="GHEA Grapalat" w:eastAsia="GHEA Grapalat" w:hAnsi="GHEA Grapalat" w:cs="GHEA Grapalat"/>
                <w:lang w:val="hy-AM"/>
              </w:rPr>
              <w:t xml:space="preserve">պարտադիր </w:t>
            </w:r>
            <w:r w:rsidRPr="00F31A18">
              <w:rPr>
                <w:rFonts w:ascii="GHEA Grapalat" w:eastAsia="GHEA Grapalat" w:hAnsi="GHEA Grapalat" w:cs="GHEA Grapalat"/>
                <w:lang w:val="hy-AM"/>
              </w:rPr>
              <w:t>պահանջ</w:t>
            </w:r>
            <w:r>
              <w:rPr>
                <w:rFonts w:ascii="GHEA Grapalat" w:eastAsia="GHEA Grapalat" w:hAnsi="GHEA Grapalat" w:cs="GHEA Grapalat"/>
                <w:lang w:val="hy-AM"/>
              </w:rPr>
              <w:t xml:space="preserve"> նախատեսելու անհրաժեշտությունը:</w:t>
            </w:r>
          </w:p>
          <w:p w14:paraId="6FB3EF27" w14:textId="77777777" w:rsidR="003F5E0E" w:rsidRPr="001D0637" w:rsidRDefault="003F5E0E" w:rsidP="003F5E0E">
            <w:pPr>
              <w:spacing w:line="276" w:lineRule="auto"/>
              <w:jc w:val="both"/>
              <w:rPr>
                <w:rFonts w:ascii="GHEA Grapalat" w:hAnsi="GHEA Grapalat"/>
                <w:color w:val="000000"/>
                <w:shd w:val="clear" w:color="auto" w:fill="FFFFFF"/>
                <w:lang w:val="hy-AM" w:eastAsia="en-US"/>
              </w:rPr>
            </w:pPr>
          </w:p>
        </w:tc>
        <w:tc>
          <w:tcPr>
            <w:tcW w:w="7544" w:type="dxa"/>
            <w:gridSpan w:val="2"/>
            <w:tcBorders>
              <w:top w:val="single" w:sz="4" w:space="0" w:color="auto"/>
              <w:left w:val="single" w:sz="4" w:space="0" w:color="auto"/>
              <w:bottom w:val="single" w:sz="4" w:space="0" w:color="auto"/>
              <w:right w:val="single" w:sz="4" w:space="0" w:color="auto"/>
            </w:tcBorders>
            <w:shd w:val="clear" w:color="auto" w:fill="auto"/>
          </w:tcPr>
          <w:p w14:paraId="352B5C5C" w14:textId="77777777" w:rsidR="003F5E0E" w:rsidRDefault="003F5E0E" w:rsidP="003F5E0E">
            <w:pPr>
              <w:autoSpaceDE w:val="0"/>
              <w:autoSpaceDN w:val="0"/>
              <w:adjustRightInd w:val="0"/>
              <w:spacing w:line="276" w:lineRule="auto"/>
              <w:ind w:firstLine="567"/>
              <w:jc w:val="center"/>
              <w:rPr>
                <w:rFonts w:ascii="GHEA Grapalat" w:hAnsi="GHEA Grapalat"/>
                <w:b/>
                <w:lang w:val="hy-AM"/>
              </w:rPr>
            </w:pPr>
            <w:r w:rsidRPr="00615DAC">
              <w:rPr>
                <w:rFonts w:ascii="GHEA Grapalat" w:hAnsi="GHEA Grapalat"/>
                <w:b/>
                <w:lang w:val="hy-AM"/>
              </w:rPr>
              <w:lastRenderedPageBreak/>
              <w:t>Ընդունվել է</w:t>
            </w:r>
            <w:r>
              <w:rPr>
                <w:rFonts w:ascii="GHEA Grapalat" w:hAnsi="GHEA Grapalat"/>
                <w:b/>
                <w:lang w:val="hy-AM"/>
              </w:rPr>
              <w:t xml:space="preserve"> մասնակի</w:t>
            </w:r>
          </w:p>
          <w:p w14:paraId="4F1B216F" w14:textId="68236FC7" w:rsidR="003F5E0E" w:rsidRDefault="003F5E0E" w:rsidP="003F5E0E">
            <w:pPr>
              <w:spacing w:line="276" w:lineRule="auto"/>
              <w:jc w:val="both"/>
              <w:rPr>
                <w:rFonts w:ascii="GHEA Grapalat" w:hAnsi="GHEA Grapalat" w:cs="Sylfaen"/>
                <w:lang w:val="hy-AM"/>
              </w:rPr>
            </w:pPr>
            <w:r w:rsidRPr="007636ED">
              <w:rPr>
                <w:rFonts w:ascii="GHEA Grapalat" w:hAnsi="GHEA Grapalat" w:cs="Sylfaen"/>
                <w:lang w:val="hy-AM"/>
              </w:rPr>
              <w:t>Ինչ վերաբերում է անշարժ գույքի օտարման գործարք համարվող նվիրատվության գործարքների տարանջ</w:t>
            </w:r>
            <w:r w:rsidR="005B7D7C">
              <w:rPr>
                <w:rFonts w:ascii="GHEA Grapalat" w:hAnsi="GHEA Grapalat" w:cs="Sylfaen"/>
                <w:lang w:val="hy-AM"/>
              </w:rPr>
              <w:t>ատմանը օտարման այլ գործարքներից՝</w:t>
            </w:r>
            <w:r w:rsidRPr="007636ED">
              <w:rPr>
                <w:rFonts w:ascii="GHEA Grapalat" w:hAnsi="GHEA Grapalat" w:cs="Sylfaen"/>
                <w:lang w:val="hy-AM"/>
              </w:rPr>
              <w:t xml:space="preserve"> ապա </w:t>
            </w:r>
            <w:r>
              <w:rPr>
                <w:rFonts w:ascii="GHEA Grapalat" w:hAnsi="GHEA Grapalat" w:cs="Sylfaen"/>
                <w:lang w:val="hy-AM"/>
              </w:rPr>
              <w:t xml:space="preserve">չբացառելով, որ  </w:t>
            </w:r>
            <w:r w:rsidRPr="00CA297A">
              <w:rPr>
                <w:rFonts w:ascii="GHEA Grapalat" w:eastAsia="GHEA Grapalat" w:hAnsi="GHEA Grapalat" w:cs="GHEA Grapalat"/>
                <w:lang w:val="hy-AM"/>
              </w:rPr>
              <w:t xml:space="preserve">անշարժ գույքի </w:t>
            </w:r>
            <w:r w:rsidRPr="005B3857">
              <w:rPr>
                <w:rFonts w:ascii="GHEA Grapalat" w:hAnsi="GHEA Grapalat" w:cs="Sylfaen"/>
                <w:lang w:val="hy-AM"/>
              </w:rPr>
              <w:t>վաճառքի, վարձակալության, գույքի անհատույց օգտագործման</w:t>
            </w:r>
            <w:r>
              <w:rPr>
                <w:rFonts w:ascii="GHEA Grapalat" w:eastAsia="GHEA Grapalat" w:hAnsi="GHEA Grapalat" w:cs="GHEA Grapalat"/>
                <w:lang w:val="hy-AM"/>
              </w:rPr>
              <w:t xml:space="preserve"> </w:t>
            </w:r>
            <w:r w:rsidRPr="00065110">
              <w:rPr>
                <w:rFonts w:ascii="GHEA Grapalat" w:hAnsi="GHEA Grapalat" w:cs="Sylfaen"/>
                <w:lang w:val="hy-AM"/>
              </w:rPr>
              <w:t>գործարքները նույնպես կարող են պարունակել որոշակի ռիսկեր</w:t>
            </w:r>
            <w:r>
              <w:rPr>
                <w:rFonts w:ascii="GHEA Grapalat" w:eastAsia="GHEA Grapalat" w:hAnsi="GHEA Grapalat" w:cs="GHEA Grapalat"/>
                <w:lang w:val="hy-AM"/>
              </w:rPr>
              <w:t xml:space="preserve">, </w:t>
            </w:r>
            <w:r>
              <w:rPr>
                <w:rFonts w:ascii="GHEA Grapalat" w:hAnsi="GHEA Grapalat" w:cs="Sylfaen"/>
                <w:lang w:val="hy-AM"/>
              </w:rPr>
              <w:t xml:space="preserve">այնումենայնիվ, </w:t>
            </w:r>
            <w:r w:rsidRPr="00065110">
              <w:rPr>
                <w:rFonts w:ascii="GHEA Grapalat" w:hAnsi="GHEA Grapalat" w:cs="Sylfaen"/>
                <w:lang w:val="hy-AM"/>
              </w:rPr>
              <w:t xml:space="preserve">այս փուլում քննարկվում է միայն նվիրատվության գործարքները </w:t>
            </w:r>
            <w:r>
              <w:rPr>
                <w:rFonts w:ascii="GHEA Grapalat" w:hAnsi="GHEA Grapalat" w:cs="Sylfaen"/>
                <w:lang w:val="hy-AM"/>
              </w:rPr>
              <w:t xml:space="preserve">պարտադիր </w:t>
            </w:r>
            <w:r w:rsidRPr="00065110">
              <w:rPr>
                <w:rFonts w:ascii="GHEA Grapalat" w:hAnsi="GHEA Grapalat" w:cs="Sylfaen"/>
                <w:lang w:val="hy-AM"/>
              </w:rPr>
              <w:t>նոտարական վավերացմամբ կնքելու օրեն</w:t>
            </w:r>
            <w:r>
              <w:rPr>
                <w:rFonts w:ascii="GHEA Grapalat" w:hAnsi="GHEA Grapalat" w:cs="Sylfaen"/>
                <w:lang w:val="hy-AM"/>
              </w:rPr>
              <w:t>ս</w:t>
            </w:r>
            <w:r w:rsidRPr="00065110">
              <w:rPr>
                <w:rFonts w:ascii="GHEA Grapalat" w:hAnsi="GHEA Grapalat" w:cs="Sylfaen"/>
                <w:lang w:val="hy-AM"/>
              </w:rPr>
              <w:t>դրական պահանջի սահմ</w:t>
            </w:r>
            <w:r>
              <w:rPr>
                <w:rFonts w:ascii="GHEA Grapalat" w:hAnsi="GHEA Grapalat" w:cs="Sylfaen"/>
                <w:lang w:val="hy-AM"/>
              </w:rPr>
              <w:t>անումը՝ հաշվի առնելով նվիրատ</w:t>
            </w:r>
            <w:r w:rsidRPr="00065110">
              <w:rPr>
                <w:rFonts w:ascii="GHEA Grapalat" w:hAnsi="GHEA Grapalat" w:cs="Sylfaen"/>
                <w:lang w:val="hy-AM"/>
              </w:rPr>
              <w:t>վության գործարքների կնքման միջոցով գործարքի իրական նպատակը թաքցնելու, այն է՝ առուվաճառքի գործարքը նվիրատվության գործարքի միջոցով քողարկելու առավել բարձ</w:t>
            </w:r>
            <w:r w:rsidR="005B7D7C">
              <w:rPr>
                <w:rFonts w:ascii="GHEA Grapalat" w:hAnsi="GHEA Grapalat" w:cs="Sylfaen"/>
                <w:lang w:val="hy-AM"/>
              </w:rPr>
              <w:t>ր</w:t>
            </w:r>
            <w:r w:rsidRPr="00065110">
              <w:rPr>
                <w:rFonts w:ascii="GHEA Grapalat" w:hAnsi="GHEA Grapalat" w:cs="Sylfaen"/>
                <w:lang w:val="hy-AM"/>
              </w:rPr>
              <w:t xml:space="preserve"> </w:t>
            </w:r>
            <w:r w:rsidRPr="00065110">
              <w:rPr>
                <w:rFonts w:ascii="GHEA Grapalat" w:hAnsi="GHEA Grapalat" w:cs="Sylfaen"/>
                <w:lang w:val="hy-AM"/>
              </w:rPr>
              <w:lastRenderedPageBreak/>
              <w:t xml:space="preserve">ռիսկը, որի մասին </w:t>
            </w:r>
            <w:r>
              <w:rPr>
                <w:rFonts w:ascii="GHEA Grapalat" w:hAnsi="GHEA Grapalat" w:cs="Sylfaen"/>
                <w:lang w:val="hy-AM"/>
              </w:rPr>
              <w:t xml:space="preserve">է </w:t>
            </w:r>
            <w:r w:rsidRPr="00065110">
              <w:rPr>
                <w:rFonts w:ascii="GHEA Grapalat" w:hAnsi="GHEA Grapalat" w:cs="Sylfaen"/>
                <w:lang w:val="hy-AM"/>
              </w:rPr>
              <w:t>վկայում վերջին երեք տարիների ընթացքում նվիրատվության գործարքների քանակի էական աճը։</w:t>
            </w:r>
          </w:p>
          <w:p w14:paraId="64EAA599" w14:textId="5EDE6DFF" w:rsidR="003F5E0E" w:rsidRPr="00426E45" w:rsidRDefault="003F5E0E" w:rsidP="00AF7C6B">
            <w:pPr>
              <w:spacing w:line="276" w:lineRule="auto"/>
              <w:jc w:val="both"/>
              <w:rPr>
                <w:rFonts w:ascii="GHEA Grapalat" w:hAnsi="GHEA Grapalat"/>
                <w:b/>
                <w:lang w:val="hy-AM"/>
              </w:rPr>
            </w:pPr>
            <w:r>
              <w:rPr>
                <w:rFonts w:ascii="GHEA Grapalat" w:hAnsi="GHEA Grapalat" w:cs="Sylfaen"/>
                <w:lang w:val="hy-AM"/>
              </w:rPr>
              <w:t xml:space="preserve">Միաժամանակ, </w:t>
            </w:r>
            <w:r w:rsidRPr="007636ED">
              <w:rPr>
                <w:rFonts w:ascii="GHEA Grapalat" w:hAnsi="GHEA Grapalat" w:cs="Sylfaen"/>
                <w:lang w:val="hy-AM"/>
              </w:rPr>
              <w:t>նվիրատվության գործարքները քաղաքացիների իրավունքների պաշտպանությ</w:t>
            </w:r>
            <w:bookmarkStart w:id="0" w:name="_GoBack"/>
            <w:bookmarkEnd w:id="0"/>
            <w:r w:rsidRPr="007636ED">
              <w:rPr>
                <w:rFonts w:ascii="GHEA Grapalat" w:hAnsi="GHEA Grapalat" w:cs="Sylfaen"/>
                <w:lang w:val="hy-AM"/>
              </w:rPr>
              <w:t>ան տեսանկյունից առավել ռիսկային են՝ հաշվի առնելով, որ միայն նվիրատվության գործարքի դեպքում է, որ քաղաքացին չգիտակցելով կարող է միաժաման</w:t>
            </w:r>
            <w:r>
              <w:rPr>
                <w:rFonts w:ascii="GHEA Grapalat" w:hAnsi="GHEA Grapalat" w:cs="Sylfaen"/>
                <w:lang w:val="hy-AM"/>
              </w:rPr>
              <w:t>ակ</w:t>
            </w:r>
            <w:r w:rsidRPr="007636ED">
              <w:rPr>
                <w:rFonts w:ascii="GHEA Grapalat" w:hAnsi="GHEA Grapalat" w:cs="Sylfaen"/>
                <w:lang w:val="hy-AM"/>
              </w:rPr>
              <w:t xml:space="preserve"> կորցնել և</w:t>
            </w:r>
            <w:r>
              <w:rPr>
                <w:rFonts w:ascii="GHEA Grapalat" w:hAnsi="GHEA Grapalat" w:cs="Sylfaen"/>
                <w:lang w:val="hy-AM"/>
              </w:rPr>
              <w:t>՛</w:t>
            </w:r>
            <w:r w:rsidRPr="007636ED">
              <w:rPr>
                <w:rFonts w:ascii="GHEA Grapalat" w:hAnsi="GHEA Grapalat" w:cs="Sylfaen"/>
                <w:lang w:val="hy-AM"/>
              </w:rPr>
              <w:t xml:space="preserve"> իր անշարժ գույքը, և</w:t>
            </w:r>
            <w:r>
              <w:rPr>
                <w:rFonts w:ascii="GHEA Grapalat" w:hAnsi="GHEA Grapalat" w:cs="Sylfaen"/>
                <w:lang w:val="hy-AM"/>
              </w:rPr>
              <w:t>՛</w:t>
            </w:r>
            <w:r w:rsidRPr="007636ED">
              <w:rPr>
                <w:rFonts w:ascii="GHEA Grapalat" w:hAnsi="GHEA Grapalat" w:cs="Sylfaen"/>
                <w:lang w:val="hy-AM"/>
              </w:rPr>
              <w:t xml:space="preserve"> դրա դիմաց չստանալ որևէ հատուցում</w:t>
            </w:r>
            <w:r>
              <w:rPr>
                <w:rFonts w:ascii="GHEA Grapalat" w:hAnsi="GHEA Grapalat" w:cs="Sylfaen"/>
                <w:lang w:val="hy-AM"/>
              </w:rPr>
              <w:t xml:space="preserve"> </w:t>
            </w:r>
            <w:r w:rsidRPr="00CF78DD">
              <w:rPr>
                <w:rFonts w:ascii="GHEA Grapalat" w:hAnsi="GHEA Grapalat" w:cs="Sylfaen"/>
                <w:lang w:val="hy-AM"/>
              </w:rPr>
              <w:t>(</w:t>
            </w:r>
            <w:r>
              <w:rPr>
                <w:rFonts w:ascii="GHEA Grapalat" w:hAnsi="GHEA Grapalat" w:cs="Sylfaen"/>
                <w:lang w:val="hy-AM"/>
              </w:rPr>
              <w:t>այդ թվում ոչ նյութական</w:t>
            </w:r>
            <w:r w:rsidRPr="00CF78DD">
              <w:rPr>
                <w:rFonts w:ascii="GHEA Grapalat" w:hAnsi="GHEA Grapalat" w:cs="Sylfaen"/>
                <w:lang w:val="hy-AM"/>
              </w:rPr>
              <w:t>)</w:t>
            </w:r>
            <w:r>
              <w:rPr>
                <w:rFonts w:ascii="GHEA Grapalat" w:hAnsi="GHEA Grapalat" w:cs="Sylfaen"/>
                <w:lang w:val="hy-AM"/>
              </w:rPr>
              <w:t xml:space="preserve">: </w:t>
            </w:r>
          </w:p>
        </w:tc>
      </w:tr>
    </w:tbl>
    <w:p w14:paraId="07788325" w14:textId="77777777" w:rsidR="00B755CD" w:rsidRPr="00176650" w:rsidRDefault="00B755CD" w:rsidP="002060BB">
      <w:pPr>
        <w:spacing w:line="276" w:lineRule="auto"/>
        <w:rPr>
          <w:lang w:val="hy-AM"/>
        </w:rPr>
      </w:pPr>
    </w:p>
    <w:sectPr w:rsidR="00B755CD" w:rsidRPr="00176650" w:rsidSect="0012439D">
      <w:footerReference w:type="default" r:id="rId8"/>
      <w:pgSz w:w="16838" w:h="11906" w:orient="landscape"/>
      <w:pgMar w:top="851" w:right="567" w:bottom="567" w:left="1134" w:header="709" w:footer="55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507FA" w14:textId="77777777" w:rsidR="00F36ECC" w:rsidRDefault="00F36ECC">
      <w:r>
        <w:separator/>
      </w:r>
    </w:p>
  </w:endnote>
  <w:endnote w:type="continuationSeparator" w:id="0">
    <w:p w14:paraId="1ADF4524" w14:textId="77777777" w:rsidR="00F36ECC" w:rsidRDefault="00F36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3883256"/>
      <w:docPartObj>
        <w:docPartGallery w:val="Page Numbers (Bottom of Page)"/>
        <w:docPartUnique/>
      </w:docPartObj>
    </w:sdtPr>
    <w:sdtEndPr>
      <w:rPr>
        <w:noProof/>
      </w:rPr>
    </w:sdtEndPr>
    <w:sdtContent>
      <w:p w14:paraId="2D9ED9FE" w14:textId="2CE9DA93" w:rsidR="00E02B37" w:rsidRDefault="00E02B37">
        <w:pPr>
          <w:pStyle w:val="Footer"/>
          <w:jc w:val="center"/>
        </w:pPr>
        <w:r>
          <w:fldChar w:fldCharType="begin"/>
        </w:r>
        <w:r>
          <w:instrText xml:space="preserve"> PAGE   \* MERGEFORMAT </w:instrText>
        </w:r>
        <w:r>
          <w:fldChar w:fldCharType="separate"/>
        </w:r>
        <w:r w:rsidR="00AF7C6B">
          <w:rPr>
            <w:noProof/>
          </w:rPr>
          <w:t>14</w:t>
        </w:r>
        <w:r>
          <w:rPr>
            <w:noProof/>
          </w:rPr>
          <w:fldChar w:fldCharType="end"/>
        </w:r>
      </w:p>
    </w:sdtContent>
  </w:sdt>
  <w:p w14:paraId="421DA244" w14:textId="77777777" w:rsidR="00E02B37" w:rsidRDefault="00E02B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2C57E" w14:textId="77777777" w:rsidR="00F36ECC" w:rsidRDefault="00F36ECC">
      <w:r>
        <w:separator/>
      </w:r>
    </w:p>
  </w:footnote>
  <w:footnote w:type="continuationSeparator" w:id="0">
    <w:p w14:paraId="1BEBDCEA" w14:textId="77777777" w:rsidR="00F36ECC" w:rsidRDefault="00F36E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16C0"/>
    <w:multiLevelType w:val="hybridMultilevel"/>
    <w:tmpl w:val="F7CCD89C"/>
    <w:lvl w:ilvl="0" w:tplc="8650167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64A"/>
    <w:multiLevelType w:val="hybridMultilevel"/>
    <w:tmpl w:val="A00800EA"/>
    <w:lvl w:ilvl="0" w:tplc="C8ECBA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8BE1194"/>
    <w:multiLevelType w:val="hybridMultilevel"/>
    <w:tmpl w:val="03E6F1BC"/>
    <w:lvl w:ilvl="0" w:tplc="E9BEA51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F64D33"/>
    <w:multiLevelType w:val="hybridMultilevel"/>
    <w:tmpl w:val="000E9656"/>
    <w:lvl w:ilvl="0" w:tplc="E6A28C96">
      <w:start w:val="2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F1A14"/>
    <w:multiLevelType w:val="hybridMultilevel"/>
    <w:tmpl w:val="6E4E1B0E"/>
    <w:lvl w:ilvl="0" w:tplc="565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451C55"/>
    <w:multiLevelType w:val="hybridMultilevel"/>
    <w:tmpl w:val="D7F094C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C66330"/>
    <w:multiLevelType w:val="hybridMultilevel"/>
    <w:tmpl w:val="163450A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12626FAE"/>
    <w:multiLevelType w:val="hybridMultilevel"/>
    <w:tmpl w:val="069AAE6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B23FFC"/>
    <w:multiLevelType w:val="hybridMultilevel"/>
    <w:tmpl w:val="20E8E776"/>
    <w:lvl w:ilvl="0" w:tplc="04090011">
      <w:start w:val="1"/>
      <w:numFmt w:val="decimal"/>
      <w:lvlText w:val="%1)"/>
      <w:lvlJc w:val="left"/>
      <w:pPr>
        <w:ind w:left="1638" w:hanging="360"/>
      </w:pPr>
    </w:lvl>
    <w:lvl w:ilvl="1" w:tplc="04090019" w:tentative="1">
      <w:start w:val="1"/>
      <w:numFmt w:val="lowerLetter"/>
      <w:lvlText w:val="%2."/>
      <w:lvlJc w:val="left"/>
      <w:pPr>
        <w:ind w:left="2358" w:hanging="360"/>
      </w:pPr>
    </w:lvl>
    <w:lvl w:ilvl="2" w:tplc="0409001B" w:tentative="1">
      <w:start w:val="1"/>
      <w:numFmt w:val="lowerRoman"/>
      <w:lvlText w:val="%3."/>
      <w:lvlJc w:val="right"/>
      <w:pPr>
        <w:ind w:left="3078" w:hanging="180"/>
      </w:pPr>
    </w:lvl>
    <w:lvl w:ilvl="3" w:tplc="0409000F" w:tentative="1">
      <w:start w:val="1"/>
      <w:numFmt w:val="decimal"/>
      <w:lvlText w:val="%4."/>
      <w:lvlJc w:val="left"/>
      <w:pPr>
        <w:ind w:left="3798" w:hanging="360"/>
      </w:pPr>
    </w:lvl>
    <w:lvl w:ilvl="4" w:tplc="04090019" w:tentative="1">
      <w:start w:val="1"/>
      <w:numFmt w:val="lowerLetter"/>
      <w:lvlText w:val="%5."/>
      <w:lvlJc w:val="left"/>
      <w:pPr>
        <w:ind w:left="4518" w:hanging="360"/>
      </w:pPr>
    </w:lvl>
    <w:lvl w:ilvl="5" w:tplc="0409001B" w:tentative="1">
      <w:start w:val="1"/>
      <w:numFmt w:val="lowerRoman"/>
      <w:lvlText w:val="%6."/>
      <w:lvlJc w:val="right"/>
      <w:pPr>
        <w:ind w:left="5238" w:hanging="180"/>
      </w:pPr>
    </w:lvl>
    <w:lvl w:ilvl="6" w:tplc="0409000F" w:tentative="1">
      <w:start w:val="1"/>
      <w:numFmt w:val="decimal"/>
      <w:lvlText w:val="%7."/>
      <w:lvlJc w:val="left"/>
      <w:pPr>
        <w:ind w:left="5958" w:hanging="360"/>
      </w:pPr>
    </w:lvl>
    <w:lvl w:ilvl="7" w:tplc="04090019" w:tentative="1">
      <w:start w:val="1"/>
      <w:numFmt w:val="lowerLetter"/>
      <w:lvlText w:val="%8."/>
      <w:lvlJc w:val="left"/>
      <w:pPr>
        <w:ind w:left="6678" w:hanging="360"/>
      </w:pPr>
    </w:lvl>
    <w:lvl w:ilvl="8" w:tplc="0409001B" w:tentative="1">
      <w:start w:val="1"/>
      <w:numFmt w:val="lowerRoman"/>
      <w:lvlText w:val="%9."/>
      <w:lvlJc w:val="right"/>
      <w:pPr>
        <w:ind w:left="7398" w:hanging="180"/>
      </w:pPr>
    </w:lvl>
  </w:abstractNum>
  <w:abstractNum w:abstractNumId="9" w15:restartNumberingAfterBreak="0">
    <w:nsid w:val="1BC455E4"/>
    <w:multiLevelType w:val="hybridMultilevel"/>
    <w:tmpl w:val="DD6872F6"/>
    <w:lvl w:ilvl="0" w:tplc="21566A20">
      <w:start w:val="1"/>
      <w:numFmt w:val="decimal"/>
      <w:lvlText w:val="%1."/>
      <w:lvlJc w:val="left"/>
      <w:pPr>
        <w:ind w:left="928" w:hanging="360"/>
      </w:pPr>
      <w:rPr>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1C7E49B7"/>
    <w:multiLevelType w:val="hybridMultilevel"/>
    <w:tmpl w:val="7500E16C"/>
    <w:lvl w:ilvl="0" w:tplc="2F80D05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E333B88"/>
    <w:multiLevelType w:val="hybridMultilevel"/>
    <w:tmpl w:val="6E4E1B0E"/>
    <w:lvl w:ilvl="0" w:tplc="565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F5D6302"/>
    <w:multiLevelType w:val="hybridMultilevel"/>
    <w:tmpl w:val="3600FBA0"/>
    <w:lvl w:ilvl="0" w:tplc="65F6EC78">
      <w:start w:val="2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2016251C"/>
    <w:multiLevelType w:val="hybridMultilevel"/>
    <w:tmpl w:val="CCC0954C"/>
    <w:lvl w:ilvl="0" w:tplc="4E9C1C3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AC60CA"/>
    <w:multiLevelType w:val="hybridMultilevel"/>
    <w:tmpl w:val="5D6EB868"/>
    <w:lvl w:ilvl="0" w:tplc="6A0EF7EA">
      <w:start w:val="2023"/>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2A890DF1"/>
    <w:multiLevelType w:val="hybridMultilevel"/>
    <w:tmpl w:val="D7F094C4"/>
    <w:lvl w:ilvl="0" w:tplc="04090011">
      <w:start w:val="1"/>
      <w:numFmt w:val="decimal"/>
      <w:lvlText w:val="%1)"/>
      <w:lvlJc w:val="left"/>
      <w:pPr>
        <w:ind w:left="3903"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B4A6CE0"/>
    <w:multiLevelType w:val="hybridMultilevel"/>
    <w:tmpl w:val="BBE00456"/>
    <w:lvl w:ilvl="0" w:tplc="D29EA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3A7626"/>
    <w:multiLevelType w:val="hybridMultilevel"/>
    <w:tmpl w:val="7CD0A5C8"/>
    <w:lvl w:ilvl="0" w:tplc="9CEEFD88">
      <w:start w:val="1"/>
      <w:numFmt w:val="decimal"/>
      <w:lvlText w:val="%1."/>
      <w:lvlJc w:val="left"/>
      <w:pPr>
        <w:ind w:left="1080" w:hanging="360"/>
      </w:pPr>
      <w:rPr>
        <w:rFonts w:eastAsiaTheme="minorEastAsia"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33371FA"/>
    <w:multiLevelType w:val="hybridMultilevel"/>
    <w:tmpl w:val="038EBAE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4347A42"/>
    <w:multiLevelType w:val="hybridMultilevel"/>
    <w:tmpl w:val="25F80C92"/>
    <w:lvl w:ilvl="0" w:tplc="FD044B9C">
      <w:start w:val="1"/>
      <w:numFmt w:val="decimal"/>
      <w:lvlText w:val="%1."/>
      <w:lvlJc w:val="left"/>
      <w:pPr>
        <w:ind w:left="1800" w:hanging="360"/>
      </w:pPr>
      <w:rPr>
        <w:color w:val="00000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351701A3"/>
    <w:multiLevelType w:val="hybridMultilevel"/>
    <w:tmpl w:val="15E43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5B02AF"/>
    <w:multiLevelType w:val="hybridMultilevel"/>
    <w:tmpl w:val="24FEAE64"/>
    <w:lvl w:ilvl="0" w:tplc="1A56A74A">
      <w:start w:val="1"/>
      <w:numFmt w:val="decimal"/>
      <w:lvlText w:val="%1."/>
      <w:lvlJc w:val="left"/>
      <w:pPr>
        <w:ind w:left="720"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E03BB0"/>
    <w:multiLevelType w:val="hybridMultilevel"/>
    <w:tmpl w:val="6E4E1B0E"/>
    <w:lvl w:ilvl="0" w:tplc="565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1A10743"/>
    <w:multiLevelType w:val="hybridMultilevel"/>
    <w:tmpl w:val="19FE6732"/>
    <w:lvl w:ilvl="0" w:tplc="21566A20">
      <w:start w:val="19"/>
      <w:numFmt w:val="decimal"/>
      <w:lvlText w:val="%1."/>
      <w:lvlJc w:val="left"/>
      <w:pPr>
        <w:ind w:left="928" w:hanging="360"/>
      </w:pPr>
      <w:rPr>
        <w:rFonts w:hint="default"/>
        <w:i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45BB6099"/>
    <w:multiLevelType w:val="hybridMultilevel"/>
    <w:tmpl w:val="6E4E1B0E"/>
    <w:lvl w:ilvl="0" w:tplc="565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7FB33CA"/>
    <w:multiLevelType w:val="hybridMultilevel"/>
    <w:tmpl w:val="D1A661E4"/>
    <w:lvl w:ilvl="0" w:tplc="49DC07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D160ED5"/>
    <w:multiLevelType w:val="hybridMultilevel"/>
    <w:tmpl w:val="60A4E2E8"/>
    <w:lvl w:ilvl="0" w:tplc="042B000F">
      <w:start w:val="1"/>
      <w:numFmt w:val="decimal"/>
      <w:lvlText w:val="%1."/>
      <w:lvlJc w:val="left"/>
      <w:pPr>
        <w:ind w:left="1440"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27" w15:restartNumberingAfterBreak="0">
    <w:nsid w:val="4E7109F9"/>
    <w:multiLevelType w:val="hybridMultilevel"/>
    <w:tmpl w:val="599656E4"/>
    <w:lvl w:ilvl="0" w:tplc="6B343B6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EE325A3"/>
    <w:multiLevelType w:val="hybridMultilevel"/>
    <w:tmpl w:val="33A00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3A5033"/>
    <w:multiLevelType w:val="hybridMultilevel"/>
    <w:tmpl w:val="7F66FE32"/>
    <w:lvl w:ilvl="0" w:tplc="748454D6">
      <w:start w:val="1"/>
      <w:numFmt w:val="decimal"/>
      <w:lvlText w:val="%1."/>
      <w:lvlJc w:val="left"/>
      <w:pPr>
        <w:ind w:left="192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3E70005"/>
    <w:multiLevelType w:val="hybridMultilevel"/>
    <w:tmpl w:val="7FD0DB9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4F34561"/>
    <w:multiLevelType w:val="hybridMultilevel"/>
    <w:tmpl w:val="9C921A62"/>
    <w:lvl w:ilvl="0" w:tplc="C240B470">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054307"/>
    <w:multiLevelType w:val="hybridMultilevel"/>
    <w:tmpl w:val="24FEAE64"/>
    <w:lvl w:ilvl="0" w:tplc="1A56A74A">
      <w:start w:val="1"/>
      <w:numFmt w:val="decimal"/>
      <w:lvlText w:val="%1."/>
      <w:lvlJc w:val="left"/>
      <w:pPr>
        <w:ind w:left="720"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136454"/>
    <w:multiLevelType w:val="hybridMultilevel"/>
    <w:tmpl w:val="4476DDFE"/>
    <w:lvl w:ilvl="0" w:tplc="8512A3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E233A75"/>
    <w:multiLevelType w:val="hybridMultilevel"/>
    <w:tmpl w:val="C56090CC"/>
    <w:lvl w:ilvl="0" w:tplc="99D27C6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12545D"/>
    <w:multiLevelType w:val="hybridMultilevel"/>
    <w:tmpl w:val="CCEE66BC"/>
    <w:lvl w:ilvl="0" w:tplc="B78294CC">
      <w:start w:val="1"/>
      <w:numFmt w:val="decimal"/>
      <w:lvlText w:val="%1)"/>
      <w:lvlJc w:val="left"/>
      <w:pPr>
        <w:ind w:left="928" w:hanging="360"/>
      </w:pPr>
      <w:rPr>
        <w:b w:val="0"/>
        <w:color w:val="000000" w:themeColor="text1"/>
      </w:rPr>
    </w:lvl>
    <w:lvl w:ilvl="1" w:tplc="04090019" w:tentative="1">
      <w:start w:val="1"/>
      <w:numFmt w:val="lowerLetter"/>
      <w:lvlText w:val="%2."/>
      <w:lvlJc w:val="left"/>
      <w:pPr>
        <w:ind w:left="-544" w:hanging="360"/>
      </w:pPr>
    </w:lvl>
    <w:lvl w:ilvl="2" w:tplc="0409001B" w:tentative="1">
      <w:start w:val="1"/>
      <w:numFmt w:val="lowerRoman"/>
      <w:lvlText w:val="%3."/>
      <w:lvlJc w:val="right"/>
      <w:pPr>
        <w:ind w:left="176" w:hanging="180"/>
      </w:pPr>
    </w:lvl>
    <w:lvl w:ilvl="3" w:tplc="0409000F" w:tentative="1">
      <w:start w:val="1"/>
      <w:numFmt w:val="decimal"/>
      <w:lvlText w:val="%4."/>
      <w:lvlJc w:val="left"/>
      <w:pPr>
        <w:ind w:left="896" w:hanging="360"/>
      </w:pPr>
    </w:lvl>
    <w:lvl w:ilvl="4" w:tplc="04090019" w:tentative="1">
      <w:start w:val="1"/>
      <w:numFmt w:val="lowerLetter"/>
      <w:lvlText w:val="%5."/>
      <w:lvlJc w:val="left"/>
      <w:pPr>
        <w:ind w:left="1616" w:hanging="360"/>
      </w:pPr>
    </w:lvl>
    <w:lvl w:ilvl="5" w:tplc="0409001B" w:tentative="1">
      <w:start w:val="1"/>
      <w:numFmt w:val="lowerRoman"/>
      <w:lvlText w:val="%6."/>
      <w:lvlJc w:val="right"/>
      <w:pPr>
        <w:ind w:left="2336" w:hanging="180"/>
      </w:pPr>
    </w:lvl>
    <w:lvl w:ilvl="6" w:tplc="0409000F" w:tentative="1">
      <w:start w:val="1"/>
      <w:numFmt w:val="decimal"/>
      <w:lvlText w:val="%7."/>
      <w:lvlJc w:val="left"/>
      <w:pPr>
        <w:ind w:left="3056" w:hanging="360"/>
      </w:pPr>
    </w:lvl>
    <w:lvl w:ilvl="7" w:tplc="04090019" w:tentative="1">
      <w:start w:val="1"/>
      <w:numFmt w:val="lowerLetter"/>
      <w:lvlText w:val="%8."/>
      <w:lvlJc w:val="left"/>
      <w:pPr>
        <w:ind w:left="3776" w:hanging="360"/>
      </w:pPr>
    </w:lvl>
    <w:lvl w:ilvl="8" w:tplc="0409001B" w:tentative="1">
      <w:start w:val="1"/>
      <w:numFmt w:val="lowerRoman"/>
      <w:lvlText w:val="%9."/>
      <w:lvlJc w:val="right"/>
      <w:pPr>
        <w:ind w:left="4496" w:hanging="180"/>
      </w:pPr>
    </w:lvl>
  </w:abstractNum>
  <w:abstractNum w:abstractNumId="37" w15:restartNumberingAfterBreak="0">
    <w:nsid w:val="60AF7389"/>
    <w:multiLevelType w:val="hybridMultilevel"/>
    <w:tmpl w:val="C3841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CC6ACF"/>
    <w:multiLevelType w:val="hybridMultilevel"/>
    <w:tmpl w:val="C2BEA8EA"/>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C1B08BA"/>
    <w:multiLevelType w:val="hybridMultilevel"/>
    <w:tmpl w:val="05B66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C29247A"/>
    <w:multiLevelType w:val="hybridMultilevel"/>
    <w:tmpl w:val="5DFCEF7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1" w15:restartNumberingAfterBreak="0">
    <w:nsid w:val="73597578"/>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422083A"/>
    <w:multiLevelType w:val="hybridMultilevel"/>
    <w:tmpl w:val="C3841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E72309"/>
    <w:multiLevelType w:val="hybridMultilevel"/>
    <w:tmpl w:val="79F2D690"/>
    <w:lvl w:ilvl="0" w:tplc="00C49E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6A15853"/>
    <w:multiLevelType w:val="hybridMultilevel"/>
    <w:tmpl w:val="F648D39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5" w15:restartNumberingAfterBreak="0">
    <w:nsid w:val="799A5EF8"/>
    <w:multiLevelType w:val="hybridMultilevel"/>
    <w:tmpl w:val="37702F9E"/>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46" w15:restartNumberingAfterBreak="0">
    <w:nsid w:val="7A2112EF"/>
    <w:multiLevelType w:val="hybridMultilevel"/>
    <w:tmpl w:val="1C46266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D28495E"/>
    <w:multiLevelType w:val="hybridMultilevel"/>
    <w:tmpl w:val="24FEAE64"/>
    <w:lvl w:ilvl="0" w:tplc="1A56A74A">
      <w:start w:val="1"/>
      <w:numFmt w:val="decimal"/>
      <w:lvlText w:val="%1."/>
      <w:lvlJc w:val="left"/>
      <w:pPr>
        <w:ind w:left="720"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3"/>
  </w:num>
  <w:num w:numId="3">
    <w:abstractNumId w:val="16"/>
  </w:num>
  <w:num w:numId="4">
    <w:abstractNumId w:val="30"/>
  </w:num>
  <w:num w:numId="5">
    <w:abstractNumId w:val="41"/>
  </w:num>
  <w:num w:numId="6">
    <w:abstractNumId w:val="35"/>
  </w:num>
  <w:num w:numId="7">
    <w:abstractNumId w:val="26"/>
  </w:num>
  <w:num w:numId="8">
    <w:abstractNumId w:val="6"/>
  </w:num>
  <w:num w:numId="9">
    <w:abstractNumId w:val="28"/>
  </w:num>
  <w:num w:numId="10">
    <w:abstractNumId w:val="10"/>
  </w:num>
  <w:num w:numId="11">
    <w:abstractNumId w:val="0"/>
  </w:num>
  <w:num w:numId="12">
    <w:abstractNumId w:val="40"/>
  </w:num>
  <w:num w:numId="13">
    <w:abstractNumId w:val="8"/>
  </w:num>
  <w:num w:numId="14">
    <w:abstractNumId w:val="45"/>
  </w:num>
  <w:num w:numId="15">
    <w:abstractNumId w:val="9"/>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7"/>
  </w:num>
  <w:num w:numId="19">
    <w:abstractNumId w:val="47"/>
  </w:num>
  <w:num w:numId="20">
    <w:abstractNumId w:val="12"/>
  </w:num>
  <w:num w:numId="21">
    <w:abstractNumId w:val="23"/>
  </w:num>
  <w:num w:numId="22">
    <w:abstractNumId w:val="13"/>
  </w:num>
  <w:num w:numId="23">
    <w:abstractNumId w:val="7"/>
  </w:num>
  <w:num w:numId="24">
    <w:abstractNumId w:val="5"/>
  </w:num>
  <w:num w:numId="25">
    <w:abstractNumId w:val="18"/>
  </w:num>
  <w:num w:numId="26">
    <w:abstractNumId w:val="15"/>
  </w:num>
  <w:num w:numId="27">
    <w:abstractNumId w:val="36"/>
  </w:num>
  <w:num w:numId="28">
    <w:abstractNumId w:val="42"/>
  </w:num>
  <w:num w:numId="29">
    <w:abstractNumId w:val="43"/>
  </w:num>
  <w:num w:numId="30">
    <w:abstractNumId w:val="24"/>
  </w:num>
  <w:num w:numId="31">
    <w:abstractNumId w:val="22"/>
  </w:num>
  <w:num w:numId="32">
    <w:abstractNumId w:val="4"/>
  </w:num>
  <w:num w:numId="33">
    <w:abstractNumId w:val="11"/>
  </w:num>
  <w:num w:numId="34">
    <w:abstractNumId w:val="1"/>
  </w:num>
  <w:num w:numId="35">
    <w:abstractNumId w:val="31"/>
  </w:num>
  <w:num w:numId="36">
    <w:abstractNumId w:val="3"/>
  </w:num>
  <w:num w:numId="37">
    <w:abstractNumId w:val="21"/>
  </w:num>
  <w:num w:numId="38">
    <w:abstractNumId w:val="2"/>
  </w:num>
  <w:num w:numId="39">
    <w:abstractNumId w:val="14"/>
  </w:num>
  <w:num w:numId="40">
    <w:abstractNumId w:val="27"/>
  </w:num>
  <w:num w:numId="41">
    <w:abstractNumId w:val="32"/>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44"/>
  </w:num>
  <w:num w:numId="45">
    <w:abstractNumId w:val="38"/>
  </w:num>
  <w:num w:numId="46">
    <w:abstractNumId w:val="20"/>
  </w:num>
  <w:num w:numId="47">
    <w:abstractNumId w:val="39"/>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571"/>
    <w:rsid w:val="00007346"/>
    <w:rsid w:val="0001122B"/>
    <w:rsid w:val="00016ACF"/>
    <w:rsid w:val="00016D65"/>
    <w:rsid w:val="000174B6"/>
    <w:rsid w:val="00026ACE"/>
    <w:rsid w:val="00033217"/>
    <w:rsid w:val="00034ACB"/>
    <w:rsid w:val="000426D6"/>
    <w:rsid w:val="0004759F"/>
    <w:rsid w:val="000512DD"/>
    <w:rsid w:val="000513EA"/>
    <w:rsid w:val="00056286"/>
    <w:rsid w:val="00064EC9"/>
    <w:rsid w:val="000650CA"/>
    <w:rsid w:val="00065110"/>
    <w:rsid w:val="000718F5"/>
    <w:rsid w:val="00076257"/>
    <w:rsid w:val="000778D8"/>
    <w:rsid w:val="0008164E"/>
    <w:rsid w:val="00081F99"/>
    <w:rsid w:val="00081FF6"/>
    <w:rsid w:val="0008241A"/>
    <w:rsid w:val="000841D4"/>
    <w:rsid w:val="00091349"/>
    <w:rsid w:val="00093E7A"/>
    <w:rsid w:val="00095C35"/>
    <w:rsid w:val="000A2A66"/>
    <w:rsid w:val="000B40C7"/>
    <w:rsid w:val="000C1DC0"/>
    <w:rsid w:val="000C7877"/>
    <w:rsid w:val="000E7614"/>
    <w:rsid w:val="000E7D3A"/>
    <w:rsid w:val="000E7F30"/>
    <w:rsid w:val="001054B1"/>
    <w:rsid w:val="00117D17"/>
    <w:rsid w:val="0012439D"/>
    <w:rsid w:val="00137E2B"/>
    <w:rsid w:val="00141A8A"/>
    <w:rsid w:val="00151B73"/>
    <w:rsid w:val="0015348A"/>
    <w:rsid w:val="00154749"/>
    <w:rsid w:val="001568F9"/>
    <w:rsid w:val="00165FDB"/>
    <w:rsid w:val="001705AD"/>
    <w:rsid w:val="00175303"/>
    <w:rsid w:val="00176650"/>
    <w:rsid w:val="00177EAF"/>
    <w:rsid w:val="001804E9"/>
    <w:rsid w:val="0018552F"/>
    <w:rsid w:val="0019451B"/>
    <w:rsid w:val="001958B3"/>
    <w:rsid w:val="001973C2"/>
    <w:rsid w:val="001A2CED"/>
    <w:rsid w:val="001B0E5D"/>
    <w:rsid w:val="001B59C5"/>
    <w:rsid w:val="001C77FC"/>
    <w:rsid w:val="001D0637"/>
    <w:rsid w:val="001D5871"/>
    <w:rsid w:val="001D63E9"/>
    <w:rsid w:val="001E1FB7"/>
    <w:rsid w:val="001E24F0"/>
    <w:rsid w:val="001E3B58"/>
    <w:rsid w:val="001F6263"/>
    <w:rsid w:val="0020014C"/>
    <w:rsid w:val="002060BB"/>
    <w:rsid w:val="002116CA"/>
    <w:rsid w:val="00216EFF"/>
    <w:rsid w:val="00221672"/>
    <w:rsid w:val="00223513"/>
    <w:rsid w:val="00223E3E"/>
    <w:rsid w:val="0022730A"/>
    <w:rsid w:val="002334BF"/>
    <w:rsid w:val="0025231C"/>
    <w:rsid w:val="00262B9B"/>
    <w:rsid w:val="0027204C"/>
    <w:rsid w:val="00273CD3"/>
    <w:rsid w:val="002907EC"/>
    <w:rsid w:val="00293CDF"/>
    <w:rsid w:val="00294E8E"/>
    <w:rsid w:val="002A29DD"/>
    <w:rsid w:val="002A41C2"/>
    <w:rsid w:val="002B2571"/>
    <w:rsid w:val="002B47DA"/>
    <w:rsid w:val="002C4481"/>
    <w:rsid w:val="002C4D8F"/>
    <w:rsid w:val="002D2AF7"/>
    <w:rsid w:val="002D65B3"/>
    <w:rsid w:val="002D7BF2"/>
    <w:rsid w:val="002E5FF8"/>
    <w:rsid w:val="002E71BF"/>
    <w:rsid w:val="002F0EAB"/>
    <w:rsid w:val="002F3062"/>
    <w:rsid w:val="002F577C"/>
    <w:rsid w:val="00301BAA"/>
    <w:rsid w:val="00305CA6"/>
    <w:rsid w:val="0031702E"/>
    <w:rsid w:val="0032097C"/>
    <w:rsid w:val="00322258"/>
    <w:rsid w:val="003237F6"/>
    <w:rsid w:val="00342CE2"/>
    <w:rsid w:val="003541F4"/>
    <w:rsid w:val="0035728E"/>
    <w:rsid w:val="00357EE0"/>
    <w:rsid w:val="00360BA7"/>
    <w:rsid w:val="0036575D"/>
    <w:rsid w:val="0036786B"/>
    <w:rsid w:val="00372054"/>
    <w:rsid w:val="00372E77"/>
    <w:rsid w:val="0038599B"/>
    <w:rsid w:val="003A39B5"/>
    <w:rsid w:val="003A693B"/>
    <w:rsid w:val="003B0EBC"/>
    <w:rsid w:val="003B1865"/>
    <w:rsid w:val="003B623B"/>
    <w:rsid w:val="003B7A3A"/>
    <w:rsid w:val="003C2597"/>
    <w:rsid w:val="003C6914"/>
    <w:rsid w:val="003D522A"/>
    <w:rsid w:val="003E56D6"/>
    <w:rsid w:val="003F20B7"/>
    <w:rsid w:val="003F5E0E"/>
    <w:rsid w:val="00402077"/>
    <w:rsid w:val="00404829"/>
    <w:rsid w:val="00415557"/>
    <w:rsid w:val="004207CC"/>
    <w:rsid w:val="004211DA"/>
    <w:rsid w:val="00426E45"/>
    <w:rsid w:val="00427F97"/>
    <w:rsid w:val="00430567"/>
    <w:rsid w:val="00443FF9"/>
    <w:rsid w:val="00451405"/>
    <w:rsid w:val="00452136"/>
    <w:rsid w:val="004536F6"/>
    <w:rsid w:val="00472B17"/>
    <w:rsid w:val="0047453F"/>
    <w:rsid w:val="00480315"/>
    <w:rsid w:val="00480AA6"/>
    <w:rsid w:val="00481861"/>
    <w:rsid w:val="004847AC"/>
    <w:rsid w:val="004913AD"/>
    <w:rsid w:val="004A47AB"/>
    <w:rsid w:val="004B46C0"/>
    <w:rsid w:val="004B532D"/>
    <w:rsid w:val="004C10B2"/>
    <w:rsid w:val="004C36F2"/>
    <w:rsid w:val="004D33D1"/>
    <w:rsid w:val="004D3C2F"/>
    <w:rsid w:val="004D62D8"/>
    <w:rsid w:val="004E542B"/>
    <w:rsid w:val="004E5728"/>
    <w:rsid w:val="004F08B5"/>
    <w:rsid w:val="004F115E"/>
    <w:rsid w:val="00501A02"/>
    <w:rsid w:val="00503784"/>
    <w:rsid w:val="00510867"/>
    <w:rsid w:val="00515C30"/>
    <w:rsid w:val="00517020"/>
    <w:rsid w:val="005275C0"/>
    <w:rsid w:val="0053381B"/>
    <w:rsid w:val="00547367"/>
    <w:rsid w:val="005506A4"/>
    <w:rsid w:val="005606EA"/>
    <w:rsid w:val="00574CF6"/>
    <w:rsid w:val="00583AC2"/>
    <w:rsid w:val="00587113"/>
    <w:rsid w:val="005916C7"/>
    <w:rsid w:val="005970AA"/>
    <w:rsid w:val="005A5396"/>
    <w:rsid w:val="005B32D0"/>
    <w:rsid w:val="005B3857"/>
    <w:rsid w:val="005B42D0"/>
    <w:rsid w:val="005B49EF"/>
    <w:rsid w:val="005B57A9"/>
    <w:rsid w:val="005B7D7C"/>
    <w:rsid w:val="005C1A78"/>
    <w:rsid w:val="005C239F"/>
    <w:rsid w:val="005C5C59"/>
    <w:rsid w:val="005D0DDC"/>
    <w:rsid w:val="005D2679"/>
    <w:rsid w:val="005D4E6D"/>
    <w:rsid w:val="005F3258"/>
    <w:rsid w:val="005F678C"/>
    <w:rsid w:val="005F7364"/>
    <w:rsid w:val="006006E3"/>
    <w:rsid w:val="0061353E"/>
    <w:rsid w:val="00615DAC"/>
    <w:rsid w:val="00616EBD"/>
    <w:rsid w:val="00623472"/>
    <w:rsid w:val="00626A94"/>
    <w:rsid w:val="006302E2"/>
    <w:rsid w:val="00633441"/>
    <w:rsid w:val="006515C1"/>
    <w:rsid w:val="0065393F"/>
    <w:rsid w:val="00655264"/>
    <w:rsid w:val="006610A0"/>
    <w:rsid w:val="006812F5"/>
    <w:rsid w:val="00684734"/>
    <w:rsid w:val="006860E2"/>
    <w:rsid w:val="00687B06"/>
    <w:rsid w:val="00692048"/>
    <w:rsid w:val="006A65D7"/>
    <w:rsid w:val="006B14D4"/>
    <w:rsid w:val="006C18E8"/>
    <w:rsid w:val="006C6287"/>
    <w:rsid w:val="006D3475"/>
    <w:rsid w:val="006D4589"/>
    <w:rsid w:val="006D491D"/>
    <w:rsid w:val="006E6505"/>
    <w:rsid w:val="006F4373"/>
    <w:rsid w:val="006F604E"/>
    <w:rsid w:val="0070095A"/>
    <w:rsid w:val="00701408"/>
    <w:rsid w:val="00706C97"/>
    <w:rsid w:val="00707501"/>
    <w:rsid w:val="007111F4"/>
    <w:rsid w:val="00727334"/>
    <w:rsid w:val="007358A4"/>
    <w:rsid w:val="00736296"/>
    <w:rsid w:val="00746BA2"/>
    <w:rsid w:val="007525DE"/>
    <w:rsid w:val="00757966"/>
    <w:rsid w:val="00762D13"/>
    <w:rsid w:val="007636ED"/>
    <w:rsid w:val="0076479B"/>
    <w:rsid w:val="00764C66"/>
    <w:rsid w:val="0076504C"/>
    <w:rsid w:val="00777C50"/>
    <w:rsid w:val="00784E46"/>
    <w:rsid w:val="007948CB"/>
    <w:rsid w:val="007A4A0D"/>
    <w:rsid w:val="007C4D20"/>
    <w:rsid w:val="007C6004"/>
    <w:rsid w:val="007C76DA"/>
    <w:rsid w:val="007E5E6A"/>
    <w:rsid w:val="007F0D6B"/>
    <w:rsid w:val="007F3EAC"/>
    <w:rsid w:val="007F7240"/>
    <w:rsid w:val="008005F1"/>
    <w:rsid w:val="00802707"/>
    <w:rsid w:val="00805C50"/>
    <w:rsid w:val="00807A5D"/>
    <w:rsid w:val="00815FE9"/>
    <w:rsid w:val="0082058C"/>
    <w:rsid w:val="0082181E"/>
    <w:rsid w:val="00823D10"/>
    <w:rsid w:val="00836FE9"/>
    <w:rsid w:val="00862206"/>
    <w:rsid w:val="00863779"/>
    <w:rsid w:val="008822A6"/>
    <w:rsid w:val="008851F7"/>
    <w:rsid w:val="008861FC"/>
    <w:rsid w:val="008B75A3"/>
    <w:rsid w:val="008C0CA2"/>
    <w:rsid w:val="008D1779"/>
    <w:rsid w:val="008D3DAB"/>
    <w:rsid w:val="008D6DAE"/>
    <w:rsid w:val="008D77A6"/>
    <w:rsid w:val="008D7B46"/>
    <w:rsid w:val="008E001A"/>
    <w:rsid w:val="008E37F5"/>
    <w:rsid w:val="008F0CD6"/>
    <w:rsid w:val="008F193E"/>
    <w:rsid w:val="008F73FE"/>
    <w:rsid w:val="009004D1"/>
    <w:rsid w:val="00901CFF"/>
    <w:rsid w:val="00907782"/>
    <w:rsid w:val="00916543"/>
    <w:rsid w:val="00917BC9"/>
    <w:rsid w:val="00923791"/>
    <w:rsid w:val="009471F1"/>
    <w:rsid w:val="00947C8D"/>
    <w:rsid w:val="00954679"/>
    <w:rsid w:val="00954B8B"/>
    <w:rsid w:val="00962200"/>
    <w:rsid w:val="009665E7"/>
    <w:rsid w:val="00970BEB"/>
    <w:rsid w:val="00974C16"/>
    <w:rsid w:val="0098411B"/>
    <w:rsid w:val="00990F48"/>
    <w:rsid w:val="00992059"/>
    <w:rsid w:val="00996E32"/>
    <w:rsid w:val="009B287A"/>
    <w:rsid w:val="009B3D56"/>
    <w:rsid w:val="009B5BBB"/>
    <w:rsid w:val="009B78E9"/>
    <w:rsid w:val="009C1CB6"/>
    <w:rsid w:val="009C2198"/>
    <w:rsid w:val="009C76CD"/>
    <w:rsid w:val="009D384F"/>
    <w:rsid w:val="009E5EDB"/>
    <w:rsid w:val="009F02C8"/>
    <w:rsid w:val="009F4717"/>
    <w:rsid w:val="00A32582"/>
    <w:rsid w:val="00A46025"/>
    <w:rsid w:val="00A47D54"/>
    <w:rsid w:val="00A52D83"/>
    <w:rsid w:val="00A54D46"/>
    <w:rsid w:val="00A65057"/>
    <w:rsid w:val="00A81019"/>
    <w:rsid w:val="00A85A70"/>
    <w:rsid w:val="00AD27AF"/>
    <w:rsid w:val="00AE0D83"/>
    <w:rsid w:val="00AE20F0"/>
    <w:rsid w:val="00AF4095"/>
    <w:rsid w:val="00AF412F"/>
    <w:rsid w:val="00AF5440"/>
    <w:rsid w:val="00AF7C6B"/>
    <w:rsid w:val="00B01DA3"/>
    <w:rsid w:val="00B13B6D"/>
    <w:rsid w:val="00B233E5"/>
    <w:rsid w:val="00B23E44"/>
    <w:rsid w:val="00B43FBD"/>
    <w:rsid w:val="00B466DF"/>
    <w:rsid w:val="00B6665C"/>
    <w:rsid w:val="00B6679B"/>
    <w:rsid w:val="00B708F0"/>
    <w:rsid w:val="00B755CD"/>
    <w:rsid w:val="00B854E8"/>
    <w:rsid w:val="00B9763D"/>
    <w:rsid w:val="00B9788F"/>
    <w:rsid w:val="00B978CE"/>
    <w:rsid w:val="00BA6DB3"/>
    <w:rsid w:val="00BA73A3"/>
    <w:rsid w:val="00BB0003"/>
    <w:rsid w:val="00BD5895"/>
    <w:rsid w:val="00BE3087"/>
    <w:rsid w:val="00C00FA0"/>
    <w:rsid w:val="00C03E78"/>
    <w:rsid w:val="00C07716"/>
    <w:rsid w:val="00C12973"/>
    <w:rsid w:val="00C1682A"/>
    <w:rsid w:val="00C34798"/>
    <w:rsid w:val="00C349FC"/>
    <w:rsid w:val="00C369D3"/>
    <w:rsid w:val="00C36D57"/>
    <w:rsid w:val="00C401DC"/>
    <w:rsid w:val="00C41372"/>
    <w:rsid w:val="00C61E80"/>
    <w:rsid w:val="00C63E36"/>
    <w:rsid w:val="00C645C7"/>
    <w:rsid w:val="00C72475"/>
    <w:rsid w:val="00C72BE0"/>
    <w:rsid w:val="00C75C7E"/>
    <w:rsid w:val="00C874B5"/>
    <w:rsid w:val="00C901A5"/>
    <w:rsid w:val="00CA277E"/>
    <w:rsid w:val="00CA6B41"/>
    <w:rsid w:val="00CC6560"/>
    <w:rsid w:val="00CD02B8"/>
    <w:rsid w:val="00CE6DA0"/>
    <w:rsid w:val="00CE7D8A"/>
    <w:rsid w:val="00CF78DD"/>
    <w:rsid w:val="00D007F1"/>
    <w:rsid w:val="00D031ED"/>
    <w:rsid w:val="00D04D77"/>
    <w:rsid w:val="00D14C47"/>
    <w:rsid w:val="00D23473"/>
    <w:rsid w:val="00D243ED"/>
    <w:rsid w:val="00D31BAF"/>
    <w:rsid w:val="00D3272C"/>
    <w:rsid w:val="00D35B00"/>
    <w:rsid w:val="00D361D5"/>
    <w:rsid w:val="00D361FE"/>
    <w:rsid w:val="00D36D9E"/>
    <w:rsid w:val="00D44F02"/>
    <w:rsid w:val="00D5259F"/>
    <w:rsid w:val="00D56D85"/>
    <w:rsid w:val="00D6217D"/>
    <w:rsid w:val="00D728A9"/>
    <w:rsid w:val="00D76742"/>
    <w:rsid w:val="00D81BE2"/>
    <w:rsid w:val="00D84DC8"/>
    <w:rsid w:val="00D90645"/>
    <w:rsid w:val="00DA0E3B"/>
    <w:rsid w:val="00DA2ABA"/>
    <w:rsid w:val="00DB1FDE"/>
    <w:rsid w:val="00DC7BDD"/>
    <w:rsid w:val="00DD0215"/>
    <w:rsid w:val="00DF1CBB"/>
    <w:rsid w:val="00DF3C58"/>
    <w:rsid w:val="00E00BE3"/>
    <w:rsid w:val="00E00EEC"/>
    <w:rsid w:val="00E02B37"/>
    <w:rsid w:val="00E02E11"/>
    <w:rsid w:val="00E04F43"/>
    <w:rsid w:val="00E17D24"/>
    <w:rsid w:val="00E17E4F"/>
    <w:rsid w:val="00E243D9"/>
    <w:rsid w:val="00E3642D"/>
    <w:rsid w:val="00E41A24"/>
    <w:rsid w:val="00E41CD4"/>
    <w:rsid w:val="00E473C3"/>
    <w:rsid w:val="00E545F0"/>
    <w:rsid w:val="00E6697D"/>
    <w:rsid w:val="00E77094"/>
    <w:rsid w:val="00E82E8C"/>
    <w:rsid w:val="00E955FD"/>
    <w:rsid w:val="00EA338A"/>
    <w:rsid w:val="00EA3516"/>
    <w:rsid w:val="00EA69B5"/>
    <w:rsid w:val="00EA7478"/>
    <w:rsid w:val="00EA7E9F"/>
    <w:rsid w:val="00EB53DC"/>
    <w:rsid w:val="00EB6C84"/>
    <w:rsid w:val="00EC120E"/>
    <w:rsid w:val="00EC7036"/>
    <w:rsid w:val="00ED28C1"/>
    <w:rsid w:val="00ED363A"/>
    <w:rsid w:val="00ED5200"/>
    <w:rsid w:val="00EE73AE"/>
    <w:rsid w:val="00F015B2"/>
    <w:rsid w:val="00F01EA7"/>
    <w:rsid w:val="00F05FA5"/>
    <w:rsid w:val="00F10B55"/>
    <w:rsid w:val="00F11610"/>
    <w:rsid w:val="00F119CD"/>
    <w:rsid w:val="00F15B42"/>
    <w:rsid w:val="00F17135"/>
    <w:rsid w:val="00F21118"/>
    <w:rsid w:val="00F22B9C"/>
    <w:rsid w:val="00F24706"/>
    <w:rsid w:val="00F31E25"/>
    <w:rsid w:val="00F36C75"/>
    <w:rsid w:val="00F36ECC"/>
    <w:rsid w:val="00F43AC9"/>
    <w:rsid w:val="00F4440D"/>
    <w:rsid w:val="00F45B55"/>
    <w:rsid w:val="00F46221"/>
    <w:rsid w:val="00F46C8C"/>
    <w:rsid w:val="00F51070"/>
    <w:rsid w:val="00F6178D"/>
    <w:rsid w:val="00F64F09"/>
    <w:rsid w:val="00F67D8F"/>
    <w:rsid w:val="00F70467"/>
    <w:rsid w:val="00F77F9C"/>
    <w:rsid w:val="00F802ED"/>
    <w:rsid w:val="00F81538"/>
    <w:rsid w:val="00F820F3"/>
    <w:rsid w:val="00F95D02"/>
    <w:rsid w:val="00FA1128"/>
    <w:rsid w:val="00FA2717"/>
    <w:rsid w:val="00FA78D1"/>
    <w:rsid w:val="00FB61D3"/>
    <w:rsid w:val="00FB693B"/>
    <w:rsid w:val="00FB7BF3"/>
    <w:rsid w:val="00FC1705"/>
    <w:rsid w:val="00FC23AB"/>
    <w:rsid w:val="00FC3B05"/>
    <w:rsid w:val="00FC3C82"/>
    <w:rsid w:val="00FD16A6"/>
    <w:rsid w:val="00FD23B6"/>
    <w:rsid w:val="00FD34C2"/>
    <w:rsid w:val="00FD3567"/>
    <w:rsid w:val="00FF3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E469D"/>
  <w15:chartTrackingRefBased/>
  <w15:docId w15:val="{50AE7DAA-766C-4911-89A8-545415CB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F9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427F97"/>
    <w:pPr>
      <w:spacing w:after="0" w:line="240" w:lineRule="auto"/>
    </w:pPr>
    <w:rPr>
      <w:rFonts w:ascii="Calibri" w:eastAsia="Calibri" w:hAnsi="Calibri" w:cs="Times New Roman"/>
      <w:lang w:val="ru-RU"/>
    </w:rPr>
  </w:style>
  <w:style w:type="paragraph" w:customStyle="1" w:styleId="a">
    <w:name w:val="Знак Знак"/>
    <w:basedOn w:val="Normal"/>
    <w:rsid w:val="00427F97"/>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427F97"/>
    <w:pPr>
      <w:spacing w:before="100" w:beforeAutospacing="1" w:after="100" w:afterAutospacing="1"/>
    </w:pPr>
    <w:rPr>
      <w:lang w:val="en-US" w:eastAsia="en-US"/>
    </w:rPr>
  </w:style>
  <w:style w:type="paragraph" w:styleId="BodyTextIndent">
    <w:name w:val="Body Text Indent"/>
    <w:basedOn w:val="Normal"/>
    <w:link w:val="BodyTextIndentChar"/>
    <w:rsid w:val="00427F97"/>
    <w:pPr>
      <w:spacing w:line="360" w:lineRule="auto"/>
      <w:ind w:left="4860"/>
    </w:pPr>
    <w:rPr>
      <w:rFonts w:ascii="ArTarumianTimes" w:hAnsi="ArTarumianTimes"/>
      <w:sz w:val="22"/>
      <w:lang w:val="en-US" w:eastAsia="en-US"/>
    </w:rPr>
  </w:style>
  <w:style w:type="character" w:customStyle="1" w:styleId="BodyTextIndentChar">
    <w:name w:val="Body Text Indent Char"/>
    <w:basedOn w:val="DefaultParagraphFont"/>
    <w:link w:val="BodyTextIndent"/>
    <w:rsid w:val="00427F97"/>
    <w:rPr>
      <w:rFonts w:ascii="ArTarumianTimes" w:eastAsia="Times New Roman" w:hAnsi="ArTarumianTimes" w:cs="Times New Roman"/>
      <w:szCs w:val="24"/>
    </w:rPr>
  </w:style>
  <w:style w:type="paragraph" w:styleId="BalloonText">
    <w:name w:val="Balloon Text"/>
    <w:basedOn w:val="Normal"/>
    <w:link w:val="BalloonTextChar"/>
    <w:rsid w:val="00427F97"/>
    <w:rPr>
      <w:rFonts w:ascii="Tahoma" w:hAnsi="Tahoma"/>
      <w:sz w:val="16"/>
      <w:szCs w:val="16"/>
    </w:rPr>
  </w:style>
  <w:style w:type="character" w:customStyle="1" w:styleId="BalloonTextChar">
    <w:name w:val="Balloon Text Char"/>
    <w:basedOn w:val="DefaultParagraphFont"/>
    <w:link w:val="BalloonText"/>
    <w:rsid w:val="00427F97"/>
    <w:rPr>
      <w:rFonts w:ascii="Tahoma" w:eastAsia="Times New Roman" w:hAnsi="Tahoma" w:cs="Times New Roman"/>
      <w:sz w:val="16"/>
      <w:szCs w:val="16"/>
      <w:lang w:val="ru-RU" w:eastAsia="ru-RU"/>
    </w:rPr>
  </w:style>
  <w:style w:type="character" w:styleId="Strong">
    <w:name w:val="Strong"/>
    <w:uiPriority w:val="22"/>
    <w:qFormat/>
    <w:rsid w:val="00427F97"/>
    <w:rPr>
      <w:b/>
      <w:bCs/>
    </w:rPr>
  </w:style>
  <w:style w:type="character" w:customStyle="1" w:styleId="FontStyle35">
    <w:name w:val="Font Style35"/>
    <w:uiPriority w:val="99"/>
    <w:rsid w:val="00427F97"/>
    <w:rPr>
      <w:rFonts w:ascii="Tahoma" w:hAnsi="Tahoma" w:cs="Tahoma"/>
      <w:b/>
      <w:bCs/>
      <w:sz w:val="20"/>
      <w:szCs w:val="20"/>
    </w:rPr>
  </w:style>
  <w:style w:type="character" w:customStyle="1" w:styleId="apple-converted-space">
    <w:name w:val="apple-converted-space"/>
    <w:basedOn w:val="DefaultParagraphFont"/>
    <w:rsid w:val="00427F97"/>
  </w:style>
  <w:style w:type="paragraph" w:customStyle="1" w:styleId="Style4">
    <w:name w:val="Style4"/>
    <w:basedOn w:val="Normal"/>
    <w:uiPriority w:val="99"/>
    <w:rsid w:val="00427F97"/>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427F97"/>
    <w:rPr>
      <w:rFonts w:ascii="Sylfaen" w:hAnsi="Sylfaen" w:cs="Sylfaen"/>
      <w:b/>
      <w:bCs/>
      <w:sz w:val="20"/>
      <w:szCs w:val="20"/>
    </w:rPr>
  </w:style>
  <w:style w:type="character" w:customStyle="1" w:styleId="3">
    <w:name w:val="Основной текст (3)_"/>
    <w:basedOn w:val="DefaultParagraphFont"/>
    <w:link w:val="30"/>
    <w:rsid w:val="00427F97"/>
    <w:rPr>
      <w:rFonts w:ascii="Sylfaen" w:hAnsi="Sylfaen" w:cs="Sylfaen"/>
      <w:shd w:val="clear" w:color="auto" w:fill="FFFFFF"/>
    </w:rPr>
  </w:style>
  <w:style w:type="paragraph" w:customStyle="1" w:styleId="30">
    <w:name w:val="Основной текст (3)"/>
    <w:basedOn w:val="Normal"/>
    <w:link w:val="3"/>
    <w:rsid w:val="00427F97"/>
    <w:pPr>
      <w:widowControl w:val="0"/>
      <w:shd w:val="clear" w:color="auto" w:fill="FFFFFF"/>
      <w:spacing w:line="240" w:lineRule="atLeast"/>
    </w:pPr>
    <w:rPr>
      <w:rFonts w:ascii="Sylfaen" w:eastAsiaTheme="minorHAnsi" w:hAnsi="Sylfaen" w:cs="Sylfaen"/>
      <w:sz w:val="22"/>
      <w:szCs w:val="22"/>
      <w:lang w:val="en-US" w:eastAsia="en-US"/>
    </w:rPr>
  </w:style>
  <w:style w:type="paragraph" w:customStyle="1" w:styleId="Style9">
    <w:name w:val="Style9"/>
    <w:basedOn w:val="Normal"/>
    <w:uiPriority w:val="99"/>
    <w:rsid w:val="00427F97"/>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427F97"/>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427F97"/>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427F97"/>
    <w:rPr>
      <w:rFonts w:ascii="Tahoma" w:hAnsi="Tahoma" w:cs="Tahoma"/>
      <w:sz w:val="22"/>
      <w:szCs w:val="22"/>
    </w:rPr>
  </w:style>
  <w:style w:type="paragraph" w:customStyle="1" w:styleId="Style3">
    <w:name w:val="Style3"/>
    <w:basedOn w:val="Normal"/>
    <w:uiPriority w:val="99"/>
    <w:rsid w:val="00427F97"/>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427F97"/>
    <w:pPr>
      <w:spacing w:after="0" w:line="240" w:lineRule="auto"/>
    </w:pPr>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427F97"/>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427F97"/>
    <w:rPr>
      <w:rFonts w:ascii="Tahoma" w:eastAsia="Tahoma" w:hAnsi="Tahoma" w:cs="Tahoma"/>
      <w:sz w:val="19"/>
      <w:szCs w:val="19"/>
      <w:shd w:val="clear" w:color="auto" w:fill="FFFFFF"/>
    </w:rPr>
  </w:style>
  <w:style w:type="paragraph" w:customStyle="1" w:styleId="10">
    <w:name w:val="Основной текст1"/>
    <w:basedOn w:val="Normal"/>
    <w:link w:val="a0"/>
    <w:rsid w:val="00427F97"/>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427F97"/>
    <w:rPr>
      <w:smallCaps/>
      <w:color w:val="C0504D"/>
      <w:u w:val="single"/>
    </w:rPr>
  </w:style>
  <w:style w:type="character" w:styleId="Hyperlink">
    <w:name w:val="Hyperlink"/>
    <w:basedOn w:val="DefaultParagraphFont"/>
    <w:uiPriority w:val="99"/>
    <w:unhideWhenUsed/>
    <w:rsid w:val="00427F97"/>
    <w:rPr>
      <w:color w:val="0000FF"/>
      <w:u w:val="single"/>
    </w:rPr>
  </w:style>
  <w:style w:type="character" w:customStyle="1" w:styleId="FontStyle23">
    <w:name w:val="Font Style23"/>
    <w:uiPriority w:val="99"/>
    <w:rsid w:val="00427F97"/>
    <w:rPr>
      <w:rFonts w:ascii="Tahoma" w:hAnsi="Tahoma" w:cs="Tahoma" w:hint="default"/>
      <w:b/>
      <w:bCs/>
      <w:sz w:val="22"/>
      <w:szCs w:val="22"/>
    </w:rPr>
  </w:style>
  <w:style w:type="character" w:styleId="Emphasis">
    <w:name w:val="Emphasis"/>
    <w:basedOn w:val="DefaultParagraphFont"/>
    <w:qFormat/>
    <w:rsid w:val="00427F97"/>
    <w:rPr>
      <w:i/>
      <w:iCs/>
    </w:rPr>
  </w:style>
  <w:style w:type="character" w:styleId="CommentReference">
    <w:name w:val="annotation reference"/>
    <w:basedOn w:val="DefaultParagraphFont"/>
    <w:uiPriority w:val="99"/>
    <w:unhideWhenUsed/>
    <w:rsid w:val="00427F97"/>
    <w:rPr>
      <w:sz w:val="16"/>
      <w:szCs w:val="16"/>
    </w:rPr>
  </w:style>
  <w:style w:type="paragraph" w:styleId="CommentText">
    <w:name w:val="annotation text"/>
    <w:basedOn w:val="Normal"/>
    <w:link w:val="CommentTextChar"/>
    <w:uiPriority w:val="99"/>
    <w:unhideWhenUsed/>
    <w:rsid w:val="00427F97"/>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27F97"/>
    <w:rPr>
      <w:rFonts w:ascii="Calibri" w:eastAsia="Calibri" w:hAnsi="Calibri" w:cs="Times New Roman"/>
      <w:sz w:val="20"/>
      <w:szCs w:val="20"/>
    </w:rPr>
  </w:style>
  <w:style w:type="paragraph" w:styleId="CommentSubject">
    <w:name w:val="annotation subject"/>
    <w:basedOn w:val="CommentText"/>
    <w:next w:val="CommentText"/>
    <w:link w:val="CommentSubjectChar"/>
    <w:rsid w:val="00427F97"/>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427F97"/>
    <w:rPr>
      <w:rFonts w:ascii="Times New Roman" w:eastAsia="Times New Roman" w:hAnsi="Times New Roman" w:cs="Times New Roman"/>
      <w:b/>
      <w:bCs/>
      <w:sz w:val="20"/>
      <w:szCs w:val="20"/>
      <w:lang w:val="ru-RU" w:eastAsia="ru-RU"/>
    </w:rPr>
  </w:style>
  <w:style w:type="character" w:customStyle="1" w:styleId="Exact">
    <w:name w:val="Подпись к картинке Exact"/>
    <w:basedOn w:val="DefaultParagraphFont"/>
    <w:link w:val="a1"/>
    <w:rsid w:val="00427F97"/>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427F97"/>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427F97"/>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427F97"/>
    <w:pPr>
      <w:spacing w:after="120"/>
    </w:pPr>
  </w:style>
  <w:style w:type="character" w:customStyle="1" w:styleId="BodyTextChar">
    <w:name w:val="Body Text Char"/>
    <w:basedOn w:val="DefaultParagraphFont"/>
    <w:link w:val="BodyText"/>
    <w:uiPriority w:val="99"/>
    <w:rsid w:val="00427F97"/>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427F97"/>
    <w:rPr>
      <w:rFonts w:ascii="Times Armenian" w:eastAsia="Times New Roman" w:hAnsi="Times Armenian" w:cs="Times Armenian"/>
      <w:sz w:val="24"/>
      <w:szCs w:val="24"/>
      <w:lang w:val="ru-RU" w:eastAsia="ru-RU"/>
    </w:rPr>
  </w:style>
  <w:style w:type="character" w:customStyle="1" w:styleId="NoSpacingChar">
    <w:name w:val="No Spacing Char"/>
    <w:link w:val="NoSpacing"/>
    <w:locked/>
    <w:rsid w:val="00427F97"/>
    <w:rPr>
      <w:rFonts w:ascii="Calibri" w:eastAsia="Calibri" w:hAnsi="Calibri" w:cs="Times New Roman"/>
    </w:rPr>
  </w:style>
  <w:style w:type="character" w:customStyle="1" w:styleId="a2">
    <w:name w:val="Колонтитул_"/>
    <w:basedOn w:val="DefaultParagraphFont"/>
    <w:link w:val="a3"/>
    <w:rsid w:val="00427F97"/>
    <w:rPr>
      <w:rFonts w:ascii="Tahoma" w:eastAsia="Tahoma" w:hAnsi="Tahoma" w:cs="Tahoma"/>
      <w:spacing w:val="-10"/>
      <w:shd w:val="clear" w:color="auto" w:fill="FFFFFF"/>
    </w:rPr>
  </w:style>
  <w:style w:type="paragraph" w:customStyle="1" w:styleId="a3">
    <w:name w:val="Колонтитул"/>
    <w:basedOn w:val="Normal"/>
    <w:link w:val="a2"/>
    <w:rsid w:val="00427F97"/>
    <w:pPr>
      <w:widowControl w:val="0"/>
      <w:shd w:val="clear" w:color="auto" w:fill="FFFFFF"/>
      <w:spacing w:line="0" w:lineRule="atLeast"/>
    </w:pPr>
    <w:rPr>
      <w:rFonts w:ascii="Tahoma" w:eastAsia="Tahoma" w:hAnsi="Tahoma" w:cs="Tahoma"/>
      <w:spacing w:val="-10"/>
      <w:sz w:val="22"/>
      <w:szCs w:val="22"/>
      <w:lang w:val="en-US" w:eastAsia="en-US"/>
    </w:rPr>
  </w:style>
  <w:style w:type="character" w:customStyle="1" w:styleId="100">
    <w:name w:val="Основной текст (10)_"/>
    <w:basedOn w:val="DefaultParagraphFont"/>
    <w:link w:val="101"/>
    <w:locked/>
    <w:rsid w:val="00427F97"/>
    <w:rPr>
      <w:rFonts w:ascii="Tahoma" w:eastAsia="Tahoma" w:hAnsi="Tahoma" w:cs="Tahoma"/>
      <w:i/>
      <w:iCs/>
      <w:spacing w:val="-10"/>
      <w:shd w:val="clear" w:color="auto" w:fill="FFFFFF"/>
    </w:rPr>
  </w:style>
  <w:style w:type="paragraph" w:customStyle="1" w:styleId="101">
    <w:name w:val="Основной текст (10)"/>
    <w:basedOn w:val="Normal"/>
    <w:link w:val="100"/>
    <w:rsid w:val="00427F97"/>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
    <w:basedOn w:val="a0"/>
    <w:rsid w:val="00427F97"/>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427F97"/>
    <w:rPr>
      <w:rFonts w:ascii="Tahoma" w:eastAsia="Tahoma" w:hAnsi="Tahoma" w:cs="Tahoma"/>
      <w:b/>
      <w:bCs/>
      <w:i/>
      <w:iCs/>
      <w:spacing w:val="-20"/>
      <w:shd w:val="clear" w:color="auto" w:fill="FFFFFF"/>
    </w:rPr>
  </w:style>
  <w:style w:type="paragraph" w:customStyle="1" w:styleId="70">
    <w:name w:val="Основной текст (7)"/>
    <w:basedOn w:val="Normal"/>
    <w:link w:val="7"/>
    <w:rsid w:val="00427F97"/>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427F97"/>
    <w:rPr>
      <w:rFonts w:ascii="Tahoma" w:eastAsia="Tahoma" w:hAnsi="Tahoma" w:cs="Tahoma"/>
      <w:b/>
      <w:bCs/>
      <w:sz w:val="14"/>
      <w:szCs w:val="14"/>
      <w:shd w:val="clear" w:color="auto" w:fill="FFFFFF"/>
    </w:rPr>
  </w:style>
  <w:style w:type="paragraph" w:customStyle="1" w:styleId="20">
    <w:name w:val="Основной текст (2)"/>
    <w:basedOn w:val="Normal"/>
    <w:link w:val="2"/>
    <w:rsid w:val="00427F97"/>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427F97"/>
    <w:rPr>
      <w:rFonts w:ascii="Times New Roman" w:eastAsia="Times New Roman" w:hAnsi="Times New Roman" w:cs="Times New Roman"/>
      <w:sz w:val="24"/>
      <w:szCs w:val="24"/>
    </w:rPr>
  </w:style>
  <w:style w:type="character" w:customStyle="1" w:styleId="a4">
    <w:name w:val="Основной текст + Курсив"/>
    <w:aliases w:val="Интервал -1 pt"/>
    <w:basedOn w:val="a0"/>
    <w:rsid w:val="00427F97"/>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21">
    <w:name w:val="Основной текст2"/>
    <w:basedOn w:val="a0"/>
    <w:rsid w:val="00427F97"/>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427F97"/>
    <w:pPr>
      <w:jc w:val="center"/>
    </w:pPr>
    <w:rPr>
      <w:rFonts w:ascii="Arial Armenian" w:hAnsi="Arial Armenian"/>
      <w:sz w:val="22"/>
      <w:szCs w:val="22"/>
      <w:lang w:val="en-US"/>
    </w:rPr>
  </w:style>
  <w:style w:type="character" w:customStyle="1" w:styleId="mechtexChar">
    <w:name w:val="mechtex Char"/>
    <w:link w:val="mechtex"/>
    <w:locked/>
    <w:rsid w:val="00427F97"/>
    <w:rPr>
      <w:rFonts w:ascii="Arial Armenian" w:eastAsia="Times New Roman" w:hAnsi="Arial Armenian" w:cs="Times New Roman"/>
      <w:lang w:eastAsia="ru-RU"/>
    </w:rPr>
  </w:style>
  <w:style w:type="character" w:customStyle="1" w:styleId="a5">
    <w:name w:val="Подпись к картинке_"/>
    <w:basedOn w:val="DefaultParagraphFont"/>
    <w:rsid w:val="00427F97"/>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427F97"/>
    <w:pPr>
      <w:tabs>
        <w:tab w:val="center" w:pos="4680"/>
        <w:tab w:val="right" w:pos="9360"/>
      </w:tabs>
    </w:pPr>
  </w:style>
  <w:style w:type="character" w:customStyle="1" w:styleId="HeaderChar">
    <w:name w:val="Header Char"/>
    <w:basedOn w:val="DefaultParagraphFont"/>
    <w:link w:val="Header"/>
    <w:uiPriority w:val="99"/>
    <w:rsid w:val="00427F97"/>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427F97"/>
    <w:pPr>
      <w:tabs>
        <w:tab w:val="center" w:pos="4680"/>
        <w:tab w:val="right" w:pos="9360"/>
      </w:tabs>
    </w:pPr>
  </w:style>
  <w:style w:type="character" w:customStyle="1" w:styleId="FooterChar">
    <w:name w:val="Footer Char"/>
    <w:basedOn w:val="DefaultParagraphFont"/>
    <w:link w:val="Footer"/>
    <w:uiPriority w:val="99"/>
    <w:rsid w:val="00427F97"/>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427F97"/>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27F97"/>
    <w:rPr>
      <w:sz w:val="20"/>
      <w:szCs w:val="20"/>
    </w:rPr>
  </w:style>
  <w:style w:type="character" w:styleId="FootnoteReference">
    <w:name w:val="footnote reference"/>
    <w:basedOn w:val="DefaultParagraphFont"/>
    <w:uiPriority w:val="99"/>
    <w:semiHidden/>
    <w:unhideWhenUsed/>
    <w:rsid w:val="00427F97"/>
    <w:rPr>
      <w:vertAlign w:val="superscript"/>
    </w:rPr>
  </w:style>
  <w:style w:type="table" w:styleId="TableGrid">
    <w:name w:val="Table Grid"/>
    <w:basedOn w:val="TableNormal"/>
    <w:uiPriority w:val="39"/>
    <w:rsid w:val="00427F97"/>
    <w:pPr>
      <w:spacing w:after="0" w:line="240" w:lineRule="auto"/>
    </w:pPr>
    <w:rPr>
      <w:rFonts w:ascii="CG Times (WN)" w:eastAsia="Times New Roman" w:hAnsi="CG Times (W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 Style11"/>
    <w:basedOn w:val="DefaultParagraphFont"/>
    <w:rsid w:val="00427F97"/>
    <w:rPr>
      <w:rFonts w:ascii="Sylfaen" w:hAnsi="Sylfaen" w:cs="Sylfaen"/>
      <w:b/>
      <w:bCs/>
      <w:sz w:val="26"/>
      <w:szCs w:val="26"/>
    </w:rPr>
  </w:style>
  <w:style w:type="paragraph" w:styleId="Revision">
    <w:name w:val="Revision"/>
    <w:hidden/>
    <w:uiPriority w:val="99"/>
    <w:semiHidden/>
    <w:rsid w:val="00427F97"/>
    <w:pPr>
      <w:spacing w:after="0"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4847A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440">
      <w:bodyDiv w:val="1"/>
      <w:marLeft w:val="0"/>
      <w:marRight w:val="0"/>
      <w:marTop w:val="0"/>
      <w:marBottom w:val="0"/>
      <w:divBdr>
        <w:top w:val="none" w:sz="0" w:space="0" w:color="auto"/>
        <w:left w:val="none" w:sz="0" w:space="0" w:color="auto"/>
        <w:bottom w:val="none" w:sz="0" w:space="0" w:color="auto"/>
        <w:right w:val="none" w:sz="0" w:space="0" w:color="auto"/>
      </w:divBdr>
      <w:divsChild>
        <w:div w:id="1245997417">
          <w:marLeft w:val="0"/>
          <w:marRight w:val="0"/>
          <w:marTop w:val="0"/>
          <w:marBottom w:val="0"/>
          <w:divBdr>
            <w:top w:val="none" w:sz="0" w:space="0" w:color="auto"/>
            <w:left w:val="none" w:sz="0" w:space="0" w:color="auto"/>
            <w:bottom w:val="none" w:sz="0" w:space="0" w:color="auto"/>
            <w:right w:val="none" w:sz="0" w:space="0" w:color="auto"/>
          </w:divBdr>
          <w:divsChild>
            <w:div w:id="48385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47861">
      <w:bodyDiv w:val="1"/>
      <w:marLeft w:val="0"/>
      <w:marRight w:val="0"/>
      <w:marTop w:val="0"/>
      <w:marBottom w:val="0"/>
      <w:divBdr>
        <w:top w:val="none" w:sz="0" w:space="0" w:color="auto"/>
        <w:left w:val="none" w:sz="0" w:space="0" w:color="auto"/>
        <w:bottom w:val="none" w:sz="0" w:space="0" w:color="auto"/>
        <w:right w:val="none" w:sz="0" w:space="0" w:color="auto"/>
      </w:divBdr>
      <w:divsChild>
        <w:div w:id="958680315">
          <w:marLeft w:val="0"/>
          <w:marRight w:val="0"/>
          <w:marTop w:val="0"/>
          <w:marBottom w:val="0"/>
          <w:divBdr>
            <w:top w:val="none" w:sz="0" w:space="0" w:color="auto"/>
            <w:left w:val="none" w:sz="0" w:space="0" w:color="auto"/>
            <w:bottom w:val="none" w:sz="0" w:space="0" w:color="auto"/>
            <w:right w:val="none" w:sz="0" w:space="0" w:color="auto"/>
          </w:divBdr>
          <w:divsChild>
            <w:div w:id="208090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9184">
      <w:bodyDiv w:val="1"/>
      <w:marLeft w:val="0"/>
      <w:marRight w:val="0"/>
      <w:marTop w:val="0"/>
      <w:marBottom w:val="0"/>
      <w:divBdr>
        <w:top w:val="none" w:sz="0" w:space="0" w:color="auto"/>
        <w:left w:val="none" w:sz="0" w:space="0" w:color="auto"/>
        <w:bottom w:val="none" w:sz="0" w:space="0" w:color="auto"/>
        <w:right w:val="none" w:sz="0" w:space="0" w:color="auto"/>
      </w:divBdr>
    </w:div>
    <w:div w:id="167984215">
      <w:bodyDiv w:val="1"/>
      <w:marLeft w:val="0"/>
      <w:marRight w:val="0"/>
      <w:marTop w:val="0"/>
      <w:marBottom w:val="0"/>
      <w:divBdr>
        <w:top w:val="none" w:sz="0" w:space="0" w:color="auto"/>
        <w:left w:val="none" w:sz="0" w:space="0" w:color="auto"/>
        <w:bottom w:val="none" w:sz="0" w:space="0" w:color="auto"/>
        <w:right w:val="none" w:sz="0" w:space="0" w:color="auto"/>
      </w:divBdr>
    </w:div>
    <w:div w:id="231625688">
      <w:bodyDiv w:val="1"/>
      <w:marLeft w:val="0"/>
      <w:marRight w:val="0"/>
      <w:marTop w:val="0"/>
      <w:marBottom w:val="0"/>
      <w:divBdr>
        <w:top w:val="none" w:sz="0" w:space="0" w:color="auto"/>
        <w:left w:val="none" w:sz="0" w:space="0" w:color="auto"/>
        <w:bottom w:val="none" w:sz="0" w:space="0" w:color="auto"/>
        <w:right w:val="none" w:sz="0" w:space="0" w:color="auto"/>
      </w:divBdr>
      <w:divsChild>
        <w:div w:id="1934242704">
          <w:marLeft w:val="0"/>
          <w:marRight w:val="0"/>
          <w:marTop w:val="0"/>
          <w:marBottom w:val="0"/>
          <w:divBdr>
            <w:top w:val="none" w:sz="0" w:space="0" w:color="auto"/>
            <w:left w:val="none" w:sz="0" w:space="0" w:color="auto"/>
            <w:bottom w:val="none" w:sz="0" w:space="0" w:color="auto"/>
            <w:right w:val="none" w:sz="0" w:space="0" w:color="auto"/>
          </w:divBdr>
          <w:divsChild>
            <w:div w:id="107180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16055">
      <w:bodyDiv w:val="1"/>
      <w:marLeft w:val="0"/>
      <w:marRight w:val="0"/>
      <w:marTop w:val="0"/>
      <w:marBottom w:val="0"/>
      <w:divBdr>
        <w:top w:val="none" w:sz="0" w:space="0" w:color="auto"/>
        <w:left w:val="none" w:sz="0" w:space="0" w:color="auto"/>
        <w:bottom w:val="none" w:sz="0" w:space="0" w:color="auto"/>
        <w:right w:val="none" w:sz="0" w:space="0" w:color="auto"/>
      </w:divBdr>
      <w:divsChild>
        <w:div w:id="372342776">
          <w:marLeft w:val="0"/>
          <w:marRight w:val="0"/>
          <w:marTop w:val="0"/>
          <w:marBottom w:val="0"/>
          <w:divBdr>
            <w:top w:val="none" w:sz="0" w:space="0" w:color="auto"/>
            <w:left w:val="none" w:sz="0" w:space="0" w:color="auto"/>
            <w:bottom w:val="none" w:sz="0" w:space="0" w:color="auto"/>
            <w:right w:val="none" w:sz="0" w:space="0" w:color="auto"/>
          </w:divBdr>
          <w:divsChild>
            <w:div w:id="54514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87803">
      <w:bodyDiv w:val="1"/>
      <w:marLeft w:val="0"/>
      <w:marRight w:val="0"/>
      <w:marTop w:val="0"/>
      <w:marBottom w:val="0"/>
      <w:divBdr>
        <w:top w:val="none" w:sz="0" w:space="0" w:color="auto"/>
        <w:left w:val="none" w:sz="0" w:space="0" w:color="auto"/>
        <w:bottom w:val="none" w:sz="0" w:space="0" w:color="auto"/>
        <w:right w:val="none" w:sz="0" w:space="0" w:color="auto"/>
      </w:divBdr>
      <w:divsChild>
        <w:div w:id="228466446">
          <w:marLeft w:val="0"/>
          <w:marRight w:val="0"/>
          <w:marTop w:val="0"/>
          <w:marBottom w:val="0"/>
          <w:divBdr>
            <w:top w:val="none" w:sz="0" w:space="0" w:color="auto"/>
            <w:left w:val="none" w:sz="0" w:space="0" w:color="auto"/>
            <w:bottom w:val="none" w:sz="0" w:space="0" w:color="auto"/>
            <w:right w:val="none" w:sz="0" w:space="0" w:color="auto"/>
          </w:divBdr>
          <w:divsChild>
            <w:div w:id="177709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3264">
      <w:bodyDiv w:val="1"/>
      <w:marLeft w:val="0"/>
      <w:marRight w:val="0"/>
      <w:marTop w:val="0"/>
      <w:marBottom w:val="0"/>
      <w:divBdr>
        <w:top w:val="none" w:sz="0" w:space="0" w:color="auto"/>
        <w:left w:val="none" w:sz="0" w:space="0" w:color="auto"/>
        <w:bottom w:val="none" w:sz="0" w:space="0" w:color="auto"/>
        <w:right w:val="none" w:sz="0" w:space="0" w:color="auto"/>
      </w:divBdr>
      <w:divsChild>
        <w:div w:id="474223904">
          <w:marLeft w:val="0"/>
          <w:marRight w:val="0"/>
          <w:marTop w:val="0"/>
          <w:marBottom w:val="0"/>
          <w:divBdr>
            <w:top w:val="none" w:sz="0" w:space="0" w:color="auto"/>
            <w:left w:val="none" w:sz="0" w:space="0" w:color="auto"/>
            <w:bottom w:val="none" w:sz="0" w:space="0" w:color="auto"/>
            <w:right w:val="none" w:sz="0" w:space="0" w:color="auto"/>
          </w:divBdr>
          <w:divsChild>
            <w:div w:id="173770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409329">
      <w:bodyDiv w:val="1"/>
      <w:marLeft w:val="0"/>
      <w:marRight w:val="0"/>
      <w:marTop w:val="0"/>
      <w:marBottom w:val="0"/>
      <w:divBdr>
        <w:top w:val="none" w:sz="0" w:space="0" w:color="auto"/>
        <w:left w:val="none" w:sz="0" w:space="0" w:color="auto"/>
        <w:bottom w:val="none" w:sz="0" w:space="0" w:color="auto"/>
        <w:right w:val="none" w:sz="0" w:space="0" w:color="auto"/>
      </w:divBdr>
      <w:divsChild>
        <w:div w:id="313604793">
          <w:marLeft w:val="0"/>
          <w:marRight w:val="0"/>
          <w:marTop w:val="0"/>
          <w:marBottom w:val="0"/>
          <w:divBdr>
            <w:top w:val="none" w:sz="0" w:space="0" w:color="auto"/>
            <w:left w:val="none" w:sz="0" w:space="0" w:color="auto"/>
            <w:bottom w:val="none" w:sz="0" w:space="0" w:color="auto"/>
            <w:right w:val="none" w:sz="0" w:space="0" w:color="auto"/>
          </w:divBdr>
          <w:divsChild>
            <w:div w:id="121877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167242">
      <w:bodyDiv w:val="1"/>
      <w:marLeft w:val="0"/>
      <w:marRight w:val="0"/>
      <w:marTop w:val="0"/>
      <w:marBottom w:val="0"/>
      <w:divBdr>
        <w:top w:val="none" w:sz="0" w:space="0" w:color="auto"/>
        <w:left w:val="none" w:sz="0" w:space="0" w:color="auto"/>
        <w:bottom w:val="none" w:sz="0" w:space="0" w:color="auto"/>
        <w:right w:val="none" w:sz="0" w:space="0" w:color="auto"/>
      </w:divBdr>
    </w:div>
    <w:div w:id="585187735">
      <w:bodyDiv w:val="1"/>
      <w:marLeft w:val="0"/>
      <w:marRight w:val="0"/>
      <w:marTop w:val="0"/>
      <w:marBottom w:val="0"/>
      <w:divBdr>
        <w:top w:val="none" w:sz="0" w:space="0" w:color="auto"/>
        <w:left w:val="none" w:sz="0" w:space="0" w:color="auto"/>
        <w:bottom w:val="none" w:sz="0" w:space="0" w:color="auto"/>
        <w:right w:val="none" w:sz="0" w:space="0" w:color="auto"/>
      </w:divBdr>
      <w:divsChild>
        <w:div w:id="75517203">
          <w:marLeft w:val="0"/>
          <w:marRight w:val="0"/>
          <w:marTop w:val="0"/>
          <w:marBottom w:val="0"/>
          <w:divBdr>
            <w:top w:val="none" w:sz="0" w:space="0" w:color="auto"/>
            <w:left w:val="none" w:sz="0" w:space="0" w:color="auto"/>
            <w:bottom w:val="none" w:sz="0" w:space="0" w:color="auto"/>
            <w:right w:val="none" w:sz="0" w:space="0" w:color="auto"/>
          </w:divBdr>
          <w:divsChild>
            <w:div w:id="77236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74367">
      <w:bodyDiv w:val="1"/>
      <w:marLeft w:val="0"/>
      <w:marRight w:val="0"/>
      <w:marTop w:val="0"/>
      <w:marBottom w:val="0"/>
      <w:divBdr>
        <w:top w:val="none" w:sz="0" w:space="0" w:color="auto"/>
        <w:left w:val="none" w:sz="0" w:space="0" w:color="auto"/>
        <w:bottom w:val="none" w:sz="0" w:space="0" w:color="auto"/>
        <w:right w:val="none" w:sz="0" w:space="0" w:color="auto"/>
      </w:divBdr>
      <w:divsChild>
        <w:div w:id="418403849">
          <w:marLeft w:val="0"/>
          <w:marRight w:val="0"/>
          <w:marTop w:val="0"/>
          <w:marBottom w:val="0"/>
          <w:divBdr>
            <w:top w:val="none" w:sz="0" w:space="0" w:color="auto"/>
            <w:left w:val="none" w:sz="0" w:space="0" w:color="auto"/>
            <w:bottom w:val="none" w:sz="0" w:space="0" w:color="auto"/>
            <w:right w:val="none" w:sz="0" w:space="0" w:color="auto"/>
          </w:divBdr>
          <w:divsChild>
            <w:div w:id="13394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06326">
      <w:bodyDiv w:val="1"/>
      <w:marLeft w:val="0"/>
      <w:marRight w:val="0"/>
      <w:marTop w:val="0"/>
      <w:marBottom w:val="0"/>
      <w:divBdr>
        <w:top w:val="none" w:sz="0" w:space="0" w:color="auto"/>
        <w:left w:val="none" w:sz="0" w:space="0" w:color="auto"/>
        <w:bottom w:val="none" w:sz="0" w:space="0" w:color="auto"/>
        <w:right w:val="none" w:sz="0" w:space="0" w:color="auto"/>
      </w:divBdr>
      <w:divsChild>
        <w:div w:id="894050891">
          <w:marLeft w:val="0"/>
          <w:marRight w:val="0"/>
          <w:marTop w:val="0"/>
          <w:marBottom w:val="0"/>
          <w:divBdr>
            <w:top w:val="none" w:sz="0" w:space="0" w:color="auto"/>
            <w:left w:val="none" w:sz="0" w:space="0" w:color="auto"/>
            <w:bottom w:val="none" w:sz="0" w:space="0" w:color="auto"/>
            <w:right w:val="none" w:sz="0" w:space="0" w:color="auto"/>
          </w:divBdr>
          <w:divsChild>
            <w:div w:id="11144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8275">
      <w:bodyDiv w:val="1"/>
      <w:marLeft w:val="0"/>
      <w:marRight w:val="0"/>
      <w:marTop w:val="0"/>
      <w:marBottom w:val="0"/>
      <w:divBdr>
        <w:top w:val="none" w:sz="0" w:space="0" w:color="auto"/>
        <w:left w:val="none" w:sz="0" w:space="0" w:color="auto"/>
        <w:bottom w:val="none" w:sz="0" w:space="0" w:color="auto"/>
        <w:right w:val="none" w:sz="0" w:space="0" w:color="auto"/>
      </w:divBdr>
    </w:div>
    <w:div w:id="817191446">
      <w:bodyDiv w:val="1"/>
      <w:marLeft w:val="0"/>
      <w:marRight w:val="0"/>
      <w:marTop w:val="0"/>
      <w:marBottom w:val="0"/>
      <w:divBdr>
        <w:top w:val="none" w:sz="0" w:space="0" w:color="auto"/>
        <w:left w:val="none" w:sz="0" w:space="0" w:color="auto"/>
        <w:bottom w:val="none" w:sz="0" w:space="0" w:color="auto"/>
        <w:right w:val="none" w:sz="0" w:space="0" w:color="auto"/>
      </w:divBdr>
      <w:divsChild>
        <w:div w:id="1945189712">
          <w:marLeft w:val="0"/>
          <w:marRight w:val="0"/>
          <w:marTop w:val="0"/>
          <w:marBottom w:val="0"/>
          <w:divBdr>
            <w:top w:val="none" w:sz="0" w:space="0" w:color="auto"/>
            <w:left w:val="none" w:sz="0" w:space="0" w:color="auto"/>
            <w:bottom w:val="none" w:sz="0" w:space="0" w:color="auto"/>
            <w:right w:val="none" w:sz="0" w:space="0" w:color="auto"/>
          </w:divBdr>
          <w:divsChild>
            <w:div w:id="25945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4530">
      <w:bodyDiv w:val="1"/>
      <w:marLeft w:val="0"/>
      <w:marRight w:val="0"/>
      <w:marTop w:val="0"/>
      <w:marBottom w:val="0"/>
      <w:divBdr>
        <w:top w:val="none" w:sz="0" w:space="0" w:color="auto"/>
        <w:left w:val="none" w:sz="0" w:space="0" w:color="auto"/>
        <w:bottom w:val="none" w:sz="0" w:space="0" w:color="auto"/>
        <w:right w:val="none" w:sz="0" w:space="0" w:color="auto"/>
      </w:divBdr>
      <w:divsChild>
        <w:div w:id="1374115372">
          <w:marLeft w:val="0"/>
          <w:marRight w:val="0"/>
          <w:marTop w:val="0"/>
          <w:marBottom w:val="0"/>
          <w:divBdr>
            <w:top w:val="none" w:sz="0" w:space="0" w:color="auto"/>
            <w:left w:val="none" w:sz="0" w:space="0" w:color="auto"/>
            <w:bottom w:val="none" w:sz="0" w:space="0" w:color="auto"/>
            <w:right w:val="none" w:sz="0" w:space="0" w:color="auto"/>
          </w:divBdr>
          <w:divsChild>
            <w:div w:id="5389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471418">
      <w:bodyDiv w:val="1"/>
      <w:marLeft w:val="0"/>
      <w:marRight w:val="0"/>
      <w:marTop w:val="0"/>
      <w:marBottom w:val="0"/>
      <w:divBdr>
        <w:top w:val="none" w:sz="0" w:space="0" w:color="auto"/>
        <w:left w:val="none" w:sz="0" w:space="0" w:color="auto"/>
        <w:bottom w:val="none" w:sz="0" w:space="0" w:color="auto"/>
        <w:right w:val="none" w:sz="0" w:space="0" w:color="auto"/>
      </w:divBdr>
      <w:divsChild>
        <w:div w:id="1928076818">
          <w:marLeft w:val="0"/>
          <w:marRight w:val="0"/>
          <w:marTop w:val="0"/>
          <w:marBottom w:val="0"/>
          <w:divBdr>
            <w:top w:val="none" w:sz="0" w:space="0" w:color="auto"/>
            <w:left w:val="none" w:sz="0" w:space="0" w:color="auto"/>
            <w:bottom w:val="none" w:sz="0" w:space="0" w:color="auto"/>
            <w:right w:val="none" w:sz="0" w:space="0" w:color="auto"/>
          </w:divBdr>
          <w:divsChild>
            <w:div w:id="45810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032465">
      <w:bodyDiv w:val="1"/>
      <w:marLeft w:val="0"/>
      <w:marRight w:val="0"/>
      <w:marTop w:val="0"/>
      <w:marBottom w:val="0"/>
      <w:divBdr>
        <w:top w:val="none" w:sz="0" w:space="0" w:color="auto"/>
        <w:left w:val="none" w:sz="0" w:space="0" w:color="auto"/>
        <w:bottom w:val="none" w:sz="0" w:space="0" w:color="auto"/>
        <w:right w:val="none" w:sz="0" w:space="0" w:color="auto"/>
      </w:divBdr>
      <w:divsChild>
        <w:div w:id="1163011829">
          <w:marLeft w:val="0"/>
          <w:marRight w:val="0"/>
          <w:marTop w:val="0"/>
          <w:marBottom w:val="0"/>
          <w:divBdr>
            <w:top w:val="none" w:sz="0" w:space="0" w:color="auto"/>
            <w:left w:val="none" w:sz="0" w:space="0" w:color="auto"/>
            <w:bottom w:val="none" w:sz="0" w:space="0" w:color="auto"/>
            <w:right w:val="none" w:sz="0" w:space="0" w:color="auto"/>
          </w:divBdr>
          <w:divsChild>
            <w:div w:id="11954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38482">
      <w:bodyDiv w:val="1"/>
      <w:marLeft w:val="0"/>
      <w:marRight w:val="0"/>
      <w:marTop w:val="0"/>
      <w:marBottom w:val="0"/>
      <w:divBdr>
        <w:top w:val="none" w:sz="0" w:space="0" w:color="auto"/>
        <w:left w:val="none" w:sz="0" w:space="0" w:color="auto"/>
        <w:bottom w:val="none" w:sz="0" w:space="0" w:color="auto"/>
        <w:right w:val="none" w:sz="0" w:space="0" w:color="auto"/>
      </w:divBdr>
    </w:div>
    <w:div w:id="1019156929">
      <w:bodyDiv w:val="1"/>
      <w:marLeft w:val="0"/>
      <w:marRight w:val="0"/>
      <w:marTop w:val="0"/>
      <w:marBottom w:val="0"/>
      <w:divBdr>
        <w:top w:val="none" w:sz="0" w:space="0" w:color="auto"/>
        <w:left w:val="none" w:sz="0" w:space="0" w:color="auto"/>
        <w:bottom w:val="none" w:sz="0" w:space="0" w:color="auto"/>
        <w:right w:val="none" w:sz="0" w:space="0" w:color="auto"/>
      </w:divBdr>
      <w:divsChild>
        <w:div w:id="1196188278">
          <w:marLeft w:val="0"/>
          <w:marRight w:val="0"/>
          <w:marTop w:val="0"/>
          <w:marBottom w:val="0"/>
          <w:divBdr>
            <w:top w:val="none" w:sz="0" w:space="0" w:color="auto"/>
            <w:left w:val="none" w:sz="0" w:space="0" w:color="auto"/>
            <w:bottom w:val="none" w:sz="0" w:space="0" w:color="auto"/>
            <w:right w:val="none" w:sz="0" w:space="0" w:color="auto"/>
          </w:divBdr>
          <w:divsChild>
            <w:div w:id="1477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61647">
      <w:bodyDiv w:val="1"/>
      <w:marLeft w:val="0"/>
      <w:marRight w:val="0"/>
      <w:marTop w:val="0"/>
      <w:marBottom w:val="0"/>
      <w:divBdr>
        <w:top w:val="none" w:sz="0" w:space="0" w:color="auto"/>
        <w:left w:val="none" w:sz="0" w:space="0" w:color="auto"/>
        <w:bottom w:val="none" w:sz="0" w:space="0" w:color="auto"/>
        <w:right w:val="none" w:sz="0" w:space="0" w:color="auto"/>
      </w:divBdr>
      <w:divsChild>
        <w:div w:id="155850755">
          <w:marLeft w:val="0"/>
          <w:marRight w:val="0"/>
          <w:marTop w:val="0"/>
          <w:marBottom w:val="0"/>
          <w:divBdr>
            <w:top w:val="none" w:sz="0" w:space="0" w:color="auto"/>
            <w:left w:val="none" w:sz="0" w:space="0" w:color="auto"/>
            <w:bottom w:val="none" w:sz="0" w:space="0" w:color="auto"/>
            <w:right w:val="none" w:sz="0" w:space="0" w:color="auto"/>
          </w:divBdr>
          <w:divsChild>
            <w:div w:id="183587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072721">
      <w:bodyDiv w:val="1"/>
      <w:marLeft w:val="0"/>
      <w:marRight w:val="0"/>
      <w:marTop w:val="0"/>
      <w:marBottom w:val="0"/>
      <w:divBdr>
        <w:top w:val="none" w:sz="0" w:space="0" w:color="auto"/>
        <w:left w:val="none" w:sz="0" w:space="0" w:color="auto"/>
        <w:bottom w:val="none" w:sz="0" w:space="0" w:color="auto"/>
        <w:right w:val="none" w:sz="0" w:space="0" w:color="auto"/>
      </w:divBdr>
      <w:divsChild>
        <w:div w:id="1063990199">
          <w:marLeft w:val="0"/>
          <w:marRight w:val="0"/>
          <w:marTop w:val="0"/>
          <w:marBottom w:val="0"/>
          <w:divBdr>
            <w:top w:val="none" w:sz="0" w:space="0" w:color="auto"/>
            <w:left w:val="none" w:sz="0" w:space="0" w:color="auto"/>
            <w:bottom w:val="none" w:sz="0" w:space="0" w:color="auto"/>
            <w:right w:val="none" w:sz="0" w:space="0" w:color="auto"/>
          </w:divBdr>
          <w:divsChild>
            <w:div w:id="6608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4020">
      <w:bodyDiv w:val="1"/>
      <w:marLeft w:val="0"/>
      <w:marRight w:val="0"/>
      <w:marTop w:val="0"/>
      <w:marBottom w:val="0"/>
      <w:divBdr>
        <w:top w:val="none" w:sz="0" w:space="0" w:color="auto"/>
        <w:left w:val="none" w:sz="0" w:space="0" w:color="auto"/>
        <w:bottom w:val="none" w:sz="0" w:space="0" w:color="auto"/>
        <w:right w:val="none" w:sz="0" w:space="0" w:color="auto"/>
      </w:divBdr>
      <w:divsChild>
        <w:div w:id="1482234772">
          <w:marLeft w:val="0"/>
          <w:marRight w:val="0"/>
          <w:marTop w:val="0"/>
          <w:marBottom w:val="0"/>
          <w:divBdr>
            <w:top w:val="none" w:sz="0" w:space="0" w:color="auto"/>
            <w:left w:val="none" w:sz="0" w:space="0" w:color="auto"/>
            <w:bottom w:val="none" w:sz="0" w:space="0" w:color="auto"/>
            <w:right w:val="none" w:sz="0" w:space="0" w:color="auto"/>
          </w:divBdr>
          <w:divsChild>
            <w:div w:id="80978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72161">
      <w:bodyDiv w:val="1"/>
      <w:marLeft w:val="0"/>
      <w:marRight w:val="0"/>
      <w:marTop w:val="0"/>
      <w:marBottom w:val="0"/>
      <w:divBdr>
        <w:top w:val="none" w:sz="0" w:space="0" w:color="auto"/>
        <w:left w:val="none" w:sz="0" w:space="0" w:color="auto"/>
        <w:bottom w:val="none" w:sz="0" w:space="0" w:color="auto"/>
        <w:right w:val="none" w:sz="0" w:space="0" w:color="auto"/>
      </w:divBdr>
      <w:divsChild>
        <w:div w:id="772282056">
          <w:marLeft w:val="0"/>
          <w:marRight w:val="0"/>
          <w:marTop w:val="0"/>
          <w:marBottom w:val="0"/>
          <w:divBdr>
            <w:top w:val="none" w:sz="0" w:space="0" w:color="auto"/>
            <w:left w:val="none" w:sz="0" w:space="0" w:color="auto"/>
            <w:bottom w:val="none" w:sz="0" w:space="0" w:color="auto"/>
            <w:right w:val="none" w:sz="0" w:space="0" w:color="auto"/>
          </w:divBdr>
          <w:divsChild>
            <w:div w:id="82131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7869">
      <w:bodyDiv w:val="1"/>
      <w:marLeft w:val="0"/>
      <w:marRight w:val="0"/>
      <w:marTop w:val="0"/>
      <w:marBottom w:val="0"/>
      <w:divBdr>
        <w:top w:val="none" w:sz="0" w:space="0" w:color="auto"/>
        <w:left w:val="none" w:sz="0" w:space="0" w:color="auto"/>
        <w:bottom w:val="none" w:sz="0" w:space="0" w:color="auto"/>
        <w:right w:val="none" w:sz="0" w:space="0" w:color="auto"/>
      </w:divBdr>
      <w:divsChild>
        <w:div w:id="535849162">
          <w:marLeft w:val="0"/>
          <w:marRight w:val="0"/>
          <w:marTop w:val="0"/>
          <w:marBottom w:val="0"/>
          <w:divBdr>
            <w:top w:val="none" w:sz="0" w:space="0" w:color="auto"/>
            <w:left w:val="none" w:sz="0" w:space="0" w:color="auto"/>
            <w:bottom w:val="none" w:sz="0" w:space="0" w:color="auto"/>
            <w:right w:val="none" w:sz="0" w:space="0" w:color="auto"/>
          </w:divBdr>
          <w:divsChild>
            <w:div w:id="25817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41933">
      <w:bodyDiv w:val="1"/>
      <w:marLeft w:val="0"/>
      <w:marRight w:val="0"/>
      <w:marTop w:val="0"/>
      <w:marBottom w:val="0"/>
      <w:divBdr>
        <w:top w:val="none" w:sz="0" w:space="0" w:color="auto"/>
        <w:left w:val="none" w:sz="0" w:space="0" w:color="auto"/>
        <w:bottom w:val="none" w:sz="0" w:space="0" w:color="auto"/>
        <w:right w:val="none" w:sz="0" w:space="0" w:color="auto"/>
      </w:divBdr>
      <w:divsChild>
        <w:div w:id="1023244630">
          <w:marLeft w:val="0"/>
          <w:marRight w:val="0"/>
          <w:marTop w:val="0"/>
          <w:marBottom w:val="0"/>
          <w:divBdr>
            <w:top w:val="none" w:sz="0" w:space="0" w:color="auto"/>
            <w:left w:val="none" w:sz="0" w:space="0" w:color="auto"/>
            <w:bottom w:val="none" w:sz="0" w:space="0" w:color="auto"/>
            <w:right w:val="none" w:sz="0" w:space="0" w:color="auto"/>
          </w:divBdr>
          <w:divsChild>
            <w:div w:id="158584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940093">
      <w:bodyDiv w:val="1"/>
      <w:marLeft w:val="0"/>
      <w:marRight w:val="0"/>
      <w:marTop w:val="0"/>
      <w:marBottom w:val="0"/>
      <w:divBdr>
        <w:top w:val="none" w:sz="0" w:space="0" w:color="auto"/>
        <w:left w:val="none" w:sz="0" w:space="0" w:color="auto"/>
        <w:bottom w:val="none" w:sz="0" w:space="0" w:color="auto"/>
        <w:right w:val="none" w:sz="0" w:space="0" w:color="auto"/>
      </w:divBdr>
      <w:divsChild>
        <w:div w:id="1221937972">
          <w:marLeft w:val="0"/>
          <w:marRight w:val="0"/>
          <w:marTop w:val="0"/>
          <w:marBottom w:val="0"/>
          <w:divBdr>
            <w:top w:val="none" w:sz="0" w:space="0" w:color="auto"/>
            <w:left w:val="none" w:sz="0" w:space="0" w:color="auto"/>
            <w:bottom w:val="none" w:sz="0" w:space="0" w:color="auto"/>
            <w:right w:val="none" w:sz="0" w:space="0" w:color="auto"/>
          </w:divBdr>
          <w:divsChild>
            <w:div w:id="2165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94431">
      <w:bodyDiv w:val="1"/>
      <w:marLeft w:val="0"/>
      <w:marRight w:val="0"/>
      <w:marTop w:val="0"/>
      <w:marBottom w:val="0"/>
      <w:divBdr>
        <w:top w:val="none" w:sz="0" w:space="0" w:color="auto"/>
        <w:left w:val="none" w:sz="0" w:space="0" w:color="auto"/>
        <w:bottom w:val="none" w:sz="0" w:space="0" w:color="auto"/>
        <w:right w:val="none" w:sz="0" w:space="0" w:color="auto"/>
      </w:divBdr>
      <w:divsChild>
        <w:div w:id="1199926737">
          <w:marLeft w:val="0"/>
          <w:marRight w:val="0"/>
          <w:marTop w:val="0"/>
          <w:marBottom w:val="0"/>
          <w:divBdr>
            <w:top w:val="none" w:sz="0" w:space="0" w:color="auto"/>
            <w:left w:val="none" w:sz="0" w:space="0" w:color="auto"/>
            <w:bottom w:val="none" w:sz="0" w:space="0" w:color="auto"/>
            <w:right w:val="none" w:sz="0" w:space="0" w:color="auto"/>
          </w:divBdr>
          <w:divsChild>
            <w:div w:id="29892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785375">
      <w:bodyDiv w:val="1"/>
      <w:marLeft w:val="0"/>
      <w:marRight w:val="0"/>
      <w:marTop w:val="0"/>
      <w:marBottom w:val="0"/>
      <w:divBdr>
        <w:top w:val="none" w:sz="0" w:space="0" w:color="auto"/>
        <w:left w:val="none" w:sz="0" w:space="0" w:color="auto"/>
        <w:bottom w:val="none" w:sz="0" w:space="0" w:color="auto"/>
        <w:right w:val="none" w:sz="0" w:space="0" w:color="auto"/>
      </w:divBdr>
      <w:divsChild>
        <w:div w:id="1480730349">
          <w:marLeft w:val="0"/>
          <w:marRight w:val="0"/>
          <w:marTop w:val="0"/>
          <w:marBottom w:val="0"/>
          <w:divBdr>
            <w:top w:val="none" w:sz="0" w:space="0" w:color="auto"/>
            <w:left w:val="none" w:sz="0" w:space="0" w:color="auto"/>
            <w:bottom w:val="none" w:sz="0" w:space="0" w:color="auto"/>
            <w:right w:val="none" w:sz="0" w:space="0" w:color="auto"/>
          </w:divBdr>
          <w:divsChild>
            <w:div w:id="1037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77144">
      <w:bodyDiv w:val="1"/>
      <w:marLeft w:val="0"/>
      <w:marRight w:val="0"/>
      <w:marTop w:val="0"/>
      <w:marBottom w:val="0"/>
      <w:divBdr>
        <w:top w:val="none" w:sz="0" w:space="0" w:color="auto"/>
        <w:left w:val="none" w:sz="0" w:space="0" w:color="auto"/>
        <w:bottom w:val="none" w:sz="0" w:space="0" w:color="auto"/>
        <w:right w:val="none" w:sz="0" w:space="0" w:color="auto"/>
      </w:divBdr>
      <w:divsChild>
        <w:div w:id="106395488">
          <w:marLeft w:val="0"/>
          <w:marRight w:val="0"/>
          <w:marTop w:val="0"/>
          <w:marBottom w:val="0"/>
          <w:divBdr>
            <w:top w:val="none" w:sz="0" w:space="0" w:color="auto"/>
            <w:left w:val="none" w:sz="0" w:space="0" w:color="auto"/>
            <w:bottom w:val="none" w:sz="0" w:space="0" w:color="auto"/>
            <w:right w:val="none" w:sz="0" w:space="0" w:color="auto"/>
          </w:divBdr>
          <w:divsChild>
            <w:div w:id="39748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40492">
      <w:bodyDiv w:val="1"/>
      <w:marLeft w:val="0"/>
      <w:marRight w:val="0"/>
      <w:marTop w:val="0"/>
      <w:marBottom w:val="0"/>
      <w:divBdr>
        <w:top w:val="none" w:sz="0" w:space="0" w:color="auto"/>
        <w:left w:val="none" w:sz="0" w:space="0" w:color="auto"/>
        <w:bottom w:val="none" w:sz="0" w:space="0" w:color="auto"/>
        <w:right w:val="none" w:sz="0" w:space="0" w:color="auto"/>
      </w:divBdr>
      <w:divsChild>
        <w:div w:id="1638099215">
          <w:marLeft w:val="0"/>
          <w:marRight w:val="0"/>
          <w:marTop w:val="0"/>
          <w:marBottom w:val="0"/>
          <w:divBdr>
            <w:top w:val="none" w:sz="0" w:space="0" w:color="auto"/>
            <w:left w:val="none" w:sz="0" w:space="0" w:color="auto"/>
            <w:bottom w:val="none" w:sz="0" w:space="0" w:color="auto"/>
            <w:right w:val="none" w:sz="0" w:space="0" w:color="auto"/>
          </w:divBdr>
          <w:divsChild>
            <w:div w:id="109721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0834">
      <w:bodyDiv w:val="1"/>
      <w:marLeft w:val="0"/>
      <w:marRight w:val="0"/>
      <w:marTop w:val="0"/>
      <w:marBottom w:val="0"/>
      <w:divBdr>
        <w:top w:val="none" w:sz="0" w:space="0" w:color="auto"/>
        <w:left w:val="none" w:sz="0" w:space="0" w:color="auto"/>
        <w:bottom w:val="none" w:sz="0" w:space="0" w:color="auto"/>
        <w:right w:val="none" w:sz="0" w:space="0" w:color="auto"/>
      </w:divBdr>
      <w:divsChild>
        <w:div w:id="650406877">
          <w:marLeft w:val="0"/>
          <w:marRight w:val="0"/>
          <w:marTop w:val="0"/>
          <w:marBottom w:val="0"/>
          <w:divBdr>
            <w:top w:val="none" w:sz="0" w:space="0" w:color="auto"/>
            <w:left w:val="none" w:sz="0" w:space="0" w:color="auto"/>
            <w:bottom w:val="none" w:sz="0" w:space="0" w:color="auto"/>
            <w:right w:val="none" w:sz="0" w:space="0" w:color="auto"/>
          </w:divBdr>
          <w:divsChild>
            <w:div w:id="191203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9628">
      <w:bodyDiv w:val="1"/>
      <w:marLeft w:val="0"/>
      <w:marRight w:val="0"/>
      <w:marTop w:val="0"/>
      <w:marBottom w:val="0"/>
      <w:divBdr>
        <w:top w:val="none" w:sz="0" w:space="0" w:color="auto"/>
        <w:left w:val="none" w:sz="0" w:space="0" w:color="auto"/>
        <w:bottom w:val="none" w:sz="0" w:space="0" w:color="auto"/>
        <w:right w:val="none" w:sz="0" w:space="0" w:color="auto"/>
      </w:divBdr>
      <w:divsChild>
        <w:div w:id="1569918076">
          <w:marLeft w:val="0"/>
          <w:marRight w:val="0"/>
          <w:marTop w:val="0"/>
          <w:marBottom w:val="0"/>
          <w:divBdr>
            <w:top w:val="none" w:sz="0" w:space="0" w:color="auto"/>
            <w:left w:val="none" w:sz="0" w:space="0" w:color="auto"/>
            <w:bottom w:val="none" w:sz="0" w:space="0" w:color="auto"/>
            <w:right w:val="none" w:sz="0" w:space="0" w:color="auto"/>
          </w:divBdr>
          <w:divsChild>
            <w:div w:id="160491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270366">
      <w:bodyDiv w:val="1"/>
      <w:marLeft w:val="0"/>
      <w:marRight w:val="0"/>
      <w:marTop w:val="0"/>
      <w:marBottom w:val="0"/>
      <w:divBdr>
        <w:top w:val="none" w:sz="0" w:space="0" w:color="auto"/>
        <w:left w:val="none" w:sz="0" w:space="0" w:color="auto"/>
        <w:bottom w:val="none" w:sz="0" w:space="0" w:color="auto"/>
        <w:right w:val="none" w:sz="0" w:space="0" w:color="auto"/>
      </w:divBdr>
      <w:divsChild>
        <w:div w:id="264267675">
          <w:marLeft w:val="0"/>
          <w:marRight w:val="0"/>
          <w:marTop w:val="0"/>
          <w:marBottom w:val="0"/>
          <w:divBdr>
            <w:top w:val="none" w:sz="0" w:space="0" w:color="auto"/>
            <w:left w:val="none" w:sz="0" w:space="0" w:color="auto"/>
            <w:bottom w:val="none" w:sz="0" w:space="0" w:color="auto"/>
            <w:right w:val="none" w:sz="0" w:space="0" w:color="auto"/>
          </w:divBdr>
          <w:divsChild>
            <w:div w:id="9395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4274">
      <w:bodyDiv w:val="1"/>
      <w:marLeft w:val="0"/>
      <w:marRight w:val="0"/>
      <w:marTop w:val="0"/>
      <w:marBottom w:val="0"/>
      <w:divBdr>
        <w:top w:val="none" w:sz="0" w:space="0" w:color="auto"/>
        <w:left w:val="none" w:sz="0" w:space="0" w:color="auto"/>
        <w:bottom w:val="none" w:sz="0" w:space="0" w:color="auto"/>
        <w:right w:val="none" w:sz="0" w:space="0" w:color="auto"/>
      </w:divBdr>
      <w:divsChild>
        <w:div w:id="1034768505">
          <w:marLeft w:val="0"/>
          <w:marRight w:val="0"/>
          <w:marTop w:val="0"/>
          <w:marBottom w:val="0"/>
          <w:divBdr>
            <w:top w:val="none" w:sz="0" w:space="0" w:color="auto"/>
            <w:left w:val="none" w:sz="0" w:space="0" w:color="auto"/>
            <w:bottom w:val="none" w:sz="0" w:space="0" w:color="auto"/>
            <w:right w:val="none" w:sz="0" w:space="0" w:color="auto"/>
          </w:divBdr>
          <w:divsChild>
            <w:div w:id="185094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851667">
      <w:bodyDiv w:val="1"/>
      <w:marLeft w:val="0"/>
      <w:marRight w:val="0"/>
      <w:marTop w:val="0"/>
      <w:marBottom w:val="0"/>
      <w:divBdr>
        <w:top w:val="none" w:sz="0" w:space="0" w:color="auto"/>
        <w:left w:val="none" w:sz="0" w:space="0" w:color="auto"/>
        <w:bottom w:val="none" w:sz="0" w:space="0" w:color="auto"/>
        <w:right w:val="none" w:sz="0" w:space="0" w:color="auto"/>
      </w:divBdr>
      <w:divsChild>
        <w:div w:id="1090616914">
          <w:marLeft w:val="0"/>
          <w:marRight w:val="0"/>
          <w:marTop w:val="0"/>
          <w:marBottom w:val="0"/>
          <w:divBdr>
            <w:top w:val="none" w:sz="0" w:space="0" w:color="auto"/>
            <w:left w:val="none" w:sz="0" w:space="0" w:color="auto"/>
            <w:bottom w:val="none" w:sz="0" w:space="0" w:color="auto"/>
            <w:right w:val="none" w:sz="0" w:space="0" w:color="auto"/>
          </w:divBdr>
          <w:divsChild>
            <w:div w:id="142063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499678">
      <w:bodyDiv w:val="1"/>
      <w:marLeft w:val="0"/>
      <w:marRight w:val="0"/>
      <w:marTop w:val="0"/>
      <w:marBottom w:val="0"/>
      <w:divBdr>
        <w:top w:val="none" w:sz="0" w:space="0" w:color="auto"/>
        <w:left w:val="none" w:sz="0" w:space="0" w:color="auto"/>
        <w:bottom w:val="none" w:sz="0" w:space="0" w:color="auto"/>
        <w:right w:val="none" w:sz="0" w:space="0" w:color="auto"/>
      </w:divBdr>
      <w:divsChild>
        <w:div w:id="1566913803">
          <w:marLeft w:val="0"/>
          <w:marRight w:val="0"/>
          <w:marTop w:val="0"/>
          <w:marBottom w:val="0"/>
          <w:divBdr>
            <w:top w:val="none" w:sz="0" w:space="0" w:color="auto"/>
            <w:left w:val="none" w:sz="0" w:space="0" w:color="auto"/>
            <w:bottom w:val="none" w:sz="0" w:space="0" w:color="auto"/>
            <w:right w:val="none" w:sz="0" w:space="0" w:color="auto"/>
          </w:divBdr>
          <w:divsChild>
            <w:div w:id="46080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34046">
      <w:bodyDiv w:val="1"/>
      <w:marLeft w:val="0"/>
      <w:marRight w:val="0"/>
      <w:marTop w:val="0"/>
      <w:marBottom w:val="0"/>
      <w:divBdr>
        <w:top w:val="none" w:sz="0" w:space="0" w:color="auto"/>
        <w:left w:val="none" w:sz="0" w:space="0" w:color="auto"/>
        <w:bottom w:val="none" w:sz="0" w:space="0" w:color="auto"/>
        <w:right w:val="none" w:sz="0" w:space="0" w:color="auto"/>
      </w:divBdr>
      <w:divsChild>
        <w:div w:id="1529752274">
          <w:marLeft w:val="0"/>
          <w:marRight w:val="0"/>
          <w:marTop w:val="0"/>
          <w:marBottom w:val="0"/>
          <w:divBdr>
            <w:top w:val="none" w:sz="0" w:space="0" w:color="auto"/>
            <w:left w:val="none" w:sz="0" w:space="0" w:color="auto"/>
            <w:bottom w:val="none" w:sz="0" w:space="0" w:color="auto"/>
            <w:right w:val="none" w:sz="0" w:space="0" w:color="auto"/>
          </w:divBdr>
          <w:divsChild>
            <w:div w:id="14220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64167">
      <w:bodyDiv w:val="1"/>
      <w:marLeft w:val="0"/>
      <w:marRight w:val="0"/>
      <w:marTop w:val="0"/>
      <w:marBottom w:val="0"/>
      <w:divBdr>
        <w:top w:val="none" w:sz="0" w:space="0" w:color="auto"/>
        <w:left w:val="none" w:sz="0" w:space="0" w:color="auto"/>
        <w:bottom w:val="none" w:sz="0" w:space="0" w:color="auto"/>
        <w:right w:val="none" w:sz="0" w:space="0" w:color="auto"/>
      </w:divBdr>
      <w:divsChild>
        <w:div w:id="192353941">
          <w:marLeft w:val="0"/>
          <w:marRight w:val="0"/>
          <w:marTop w:val="0"/>
          <w:marBottom w:val="0"/>
          <w:divBdr>
            <w:top w:val="none" w:sz="0" w:space="0" w:color="auto"/>
            <w:left w:val="none" w:sz="0" w:space="0" w:color="auto"/>
            <w:bottom w:val="none" w:sz="0" w:space="0" w:color="auto"/>
            <w:right w:val="none" w:sz="0" w:space="0" w:color="auto"/>
          </w:divBdr>
          <w:divsChild>
            <w:div w:id="2715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4572">
      <w:bodyDiv w:val="1"/>
      <w:marLeft w:val="0"/>
      <w:marRight w:val="0"/>
      <w:marTop w:val="0"/>
      <w:marBottom w:val="0"/>
      <w:divBdr>
        <w:top w:val="none" w:sz="0" w:space="0" w:color="auto"/>
        <w:left w:val="none" w:sz="0" w:space="0" w:color="auto"/>
        <w:bottom w:val="none" w:sz="0" w:space="0" w:color="auto"/>
        <w:right w:val="none" w:sz="0" w:space="0" w:color="auto"/>
      </w:divBdr>
      <w:divsChild>
        <w:div w:id="245656291">
          <w:marLeft w:val="0"/>
          <w:marRight w:val="0"/>
          <w:marTop w:val="0"/>
          <w:marBottom w:val="0"/>
          <w:divBdr>
            <w:top w:val="none" w:sz="0" w:space="0" w:color="auto"/>
            <w:left w:val="none" w:sz="0" w:space="0" w:color="auto"/>
            <w:bottom w:val="none" w:sz="0" w:space="0" w:color="auto"/>
            <w:right w:val="none" w:sz="0" w:space="0" w:color="auto"/>
          </w:divBdr>
          <w:divsChild>
            <w:div w:id="77401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23732">
      <w:bodyDiv w:val="1"/>
      <w:marLeft w:val="0"/>
      <w:marRight w:val="0"/>
      <w:marTop w:val="0"/>
      <w:marBottom w:val="0"/>
      <w:divBdr>
        <w:top w:val="none" w:sz="0" w:space="0" w:color="auto"/>
        <w:left w:val="none" w:sz="0" w:space="0" w:color="auto"/>
        <w:bottom w:val="none" w:sz="0" w:space="0" w:color="auto"/>
        <w:right w:val="none" w:sz="0" w:space="0" w:color="auto"/>
      </w:divBdr>
      <w:divsChild>
        <w:div w:id="357897323">
          <w:marLeft w:val="0"/>
          <w:marRight w:val="0"/>
          <w:marTop w:val="0"/>
          <w:marBottom w:val="0"/>
          <w:divBdr>
            <w:top w:val="none" w:sz="0" w:space="0" w:color="auto"/>
            <w:left w:val="none" w:sz="0" w:space="0" w:color="auto"/>
            <w:bottom w:val="none" w:sz="0" w:space="0" w:color="auto"/>
            <w:right w:val="none" w:sz="0" w:space="0" w:color="auto"/>
          </w:divBdr>
          <w:divsChild>
            <w:div w:id="115664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143B4-6C94-4B5E-B30B-88462CFF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16</Pages>
  <Words>3544</Words>
  <Characters>20205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
  <dc:description/>
  <cp:lastModifiedBy>Liana Tovmasyan</cp:lastModifiedBy>
  <cp:revision>363</cp:revision>
  <dcterms:created xsi:type="dcterms:W3CDTF">2023-04-09T23:00:00Z</dcterms:created>
  <dcterms:modified xsi:type="dcterms:W3CDTF">2023-10-18T05:46:00Z</dcterms:modified>
</cp:coreProperties>
</file>