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9A1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23"/>
          <w:szCs w:val="23"/>
        </w:rPr>
      </w:pPr>
      <w:r>
        <w:rPr>
          <w:rFonts w:ascii="GHEA Grapalat" w:hAnsi="GHEA Grapalat" w:cs="GHEA Grapalat"/>
          <w:sz w:val="23"/>
          <w:szCs w:val="23"/>
        </w:rPr>
        <w:t>ՆԱԽԱԳԻԾ</w:t>
      </w:r>
    </w:p>
    <w:p w:rsidR="00D139A1" w:rsidRPr="002A1FFA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10"/>
          <w:szCs w:val="10"/>
        </w:rPr>
      </w:pPr>
    </w:p>
    <w:p w:rsidR="00D139A1" w:rsidRPr="00FD3B26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3"/>
          <w:szCs w:val="23"/>
          <w:lang w:val="hy-AM"/>
        </w:rPr>
      </w:pPr>
      <w:r w:rsidRPr="00BD75C8">
        <w:rPr>
          <w:rFonts w:ascii="GHEA Grapalat" w:hAnsi="GHEA Grapalat" w:cs="GHEA Grapalat"/>
          <w:sz w:val="23"/>
          <w:szCs w:val="23"/>
        </w:rPr>
        <w:t xml:space="preserve">ՀԱՅԱՍՏԱՆԻ ՀԱՆՐԱՊԵՏՈՒԹՅԱՆ </w:t>
      </w:r>
      <w:r>
        <w:rPr>
          <w:rFonts w:ascii="GHEA Grapalat" w:hAnsi="GHEA Grapalat" w:cs="GHEA Grapalat"/>
          <w:sz w:val="23"/>
          <w:szCs w:val="23"/>
          <w:lang w:val="hy-AM"/>
        </w:rPr>
        <w:t>ԿԱՌԱՎԱՐՈՒԹՅՈՒՆ</w:t>
      </w:r>
    </w:p>
    <w:p w:rsidR="00D139A1" w:rsidRPr="00BD75C8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3"/>
          <w:szCs w:val="23"/>
        </w:rPr>
      </w:pPr>
      <w:r w:rsidRPr="00BD75C8">
        <w:rPr>
          <w:rFonts w:ascii="GHEA Grapalat" w:hAnsi="GHEA Grapalat" w:cs="GHEA Grapalat"/>
          <w:sz w:val="23"/>
          <w:szCs w:val="23"/>
        </w:rPr>
        <w:t>ՈՐՈՇՈՒՄ</w:t>
      </w:r>
    </w:p>
    <w:p w:rsidR="00D139A1" w:rsidRPr="002A1FFA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6"/>
          <w:szCs w:val="16"/>
        </w:rPr>
      </w:pPr>
    </w:p>
    <w:p w:rsidR="00D139A1" w:rsidRPr="00BD75C8" w:rsidRDefault="00D139A1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3"/>
          <w:szCs w:val="23"/>
        </w:rPr>
      </w:pPr>
      <w:r>
        <w:rPr>
          <w:rFonts w:ascii="GHEA Grapalat" w:hAnsi="GHEA Grapalat" w:cs="GHEA Grapalat"/>
          <w:sz w:val="23"/>
          <w:szCs w:val="23"/>
        </w:rPr>
        <w:t>2023</w:t>
      </w:r>
      <w:r w:rsidRPr="00BD75C8">
        <w:rPr>
          <w:rFonts w:ascii="GHEA Grapalat" w:hAnsi="GHEA Grapalat" w:cs="GHEA Grapalat"/>
          <w:sz w:val="23"/>
          <w:szCs w:val="23"/>
        </w:rPr>
        <w:t xml:space="preserve"> թվականի</w:t>
      </w:r>
      <w:r>
        <w:rPr>
          <w:rFonts w:ascii="GHEA Grapalat" w:hAnsi="GHEA Grapalat" w:cs="GHEA Grapalat"/>
          <w:sz w:val="23"/>
          <w:szCs w:val="23"/>
        </w:rPr>
        <w:t xml:space="preserve"> N   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 </w:t>
      </w:r>
      <w:r w:rsidRPr="00BD75C8">
        <w:rPr>
          <w:rFonts w:ascii="GHEA Grapalat" w:hAnsi="GHEA Grapalat" w:cs="GHEA Grapalat"/>
          <w:sz w:val="23"/>
          <w:szCs w:val="23"/>
        </w:rPr>
        <w:t>-Լ</w:t>
      </w:r>
    </w:p>
    <w:p w:rsidR="00D139A1" w:rsidRPr="002A1FFA" w:rsidRDefault="00D139A1" w:rsidP="00BD75C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16"/>
          <w:szCs w:val="16"/>
        </w:rPr>
      </w:pPr>
    </w:p>
    <w:p w:rsidR="00D139A1" w:rsidRPr="00BD75C8" w:rsidRDefault="00D139A1" w:rsidP="00FD3B2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3"/>
          <w:szCs w:val="23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ՀԱՅԱՍՏԱՆԻ </w:t>
      </w:r>
      <w:r w:rsidRPr="00463D1C">
        <w:rPr>
          <w:rFonts w:ascii="GHEA Grapalat" w:hAnsi="GHEA Grapalat" w:cs="GHEA Grapalat"/>
          <w:sz w:val="23"/>
          <w:szCs w:val="23"/>
          <w:lang w:val="hy-AM"/>
        </w:rPr>
        <w:t>ՀԱՆՐԱՊԵՏՈՒԹՅԱՆ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</w:rPr>
        <w:t>ՊԱՇՏՊԱՆՈՒԹՅԱ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Ն </w:t>
      </w:r>
      <w:r w:rsidRPr="00BD75C8">
        <w:rPr>
          <w:rFonts w:ascii="GHEA Grapalat" w:hAnsi="GHEA Grapalat" w:cs="GHEA Grapalat"/>
          <w:sz w:val="23"/>
          <w:szCs w:val="23"/>
        </w:rPr>
        <w:t>ՆԱԽԱՐԱՐՈՒԹՅԱՆ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BD75C8">
        <w:rPr>
          <w:rFonts w:ascii="GHEA Grapalat" w:hAnsi="GHEA Grapalat" w:cs="GHEA Grapalat"/>
          <w:sz w:val="23"/>
          <w:szCs w:val="23"/>
        </w:rPr>
        <w:t>ԿԱՆՈՆԱԴՐՈՒԹՅՈՒՆԸ ՀԱՍՏԱՏԵԼՈՒ ՄԱՍԻՆ</w:t>
      </w:r>
    </w:p>
    <w:p w:rsidR="00D139A1" w:rsidRPr="00BD75C8" w:rsidRDefault="00D139A1" w:rsidP="00BD75C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3"/>
          <w:szCs w:val="23"/>
        </w:rPr>
      </w:pPr>
    </w:p>
    <w:p w:rsidR="00D139A1" w:rsidRPr="007A04F2" w:rsidRDefault="00D139A1" w:rsidP="00FD3B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Ղեկավարվ</w:t>
      </w:r>
      <w:r w:rsidRPr="007A04F2">
        <w:rPr>
          <w:rFonts w:ascii="GHEA Grapalat" w:hAnsi="GHEA Grapalat" w:cs="GHEA Grapalat"/>
          <w:sz w:val="24"/>
          <w:szCs w:val="24"/>
        </w:rPr>
        <w:t xml:space="preserve">ելով </w:t>
      </w:r>
      <w:r w:rsidRPr="00D903EE">
        <w:rPr>
          <w:rFonts w:ascii="GHEA Grapalat" w:hAnsi="GHEA Grapalat" w:cs="GHEA Grapalat"/>
          <w:sz w:val="24"/>
          <w:szCs w:val="24"/>
        </w:rPr>
        <w:t>«</w:t>
      </w:r>
      <w:r w:rsidRPr="007A04F2">
        <w:rPr>
          <w:rFonts w:ascii="GHEA Grapalat" w:hAnsi="GHEA Grapalat" w:cs="GHEA Grapalat"/>
          <w:sz w:val="24"/>
          <w:szCs w:val="24"/>
        </w:rPr>
        <w:t>Պաշտպանության մասին</w:t>
      </w:r>
      <w:r w:rsidRPr="00D903EE">
        <w:rPr>
          <w:rFonts w:ascii="GHEA Grapalat" w:hAnsi="GHEA Grapalat" w:cs="GHEA Grapalat"/>
          <w:sz w:val="24"/>
          <w:szCs w:val="24"/>
        </w:rPr>
        <w:t>»</w:t>
      </w:r>
      <w:r w:rsidRPr="007A04F2">
        <w:rPr>
          <w:rFonts w:ascii="GHEA Grapalat" w:hAnsi="GHEA Grapalat" w:cs="GHEA Grapalat"/>
          <w:sz w:val="24"/>
          <w:szCs w:val="24"/>
        </w:rPr>
        <w:t xml:space="preserve"> օրենքի 7-րդ հոդվածի 1-ին մասի</w:t>
      </w:r>
      <w:r>
        <w:rPr>
          <w:rFonts w:ascii="GHEA Grapalat" w:hAnsi="GHEA Grapalat" w:cs="GHEA Grapalat"/>
          <w:sz w:val="24"/>
          <w:szCs w:val="24"/>
        </w:rPr>
        <w:t xml:space="preserve"> 5</w:t>
      </w:r>
      <w:r w:rsidRPr="007A04F2">
        <w:rPr>
          <w:rFonts w:ascii="GHEA Grapalat" w:hAnsi="GHEA Grapalat" w:cs="GHEA Grapalat"/>
          <w:sz w:val="24"/>
          <w:szCs w:val="24"/>
        </w:rPr>
        <w:t xml:space="preserve">-րդ կետի </w:t>
      </w:r>
      <w:r w:rsidRPr="00D903EE">
        <w:rPr>
          <w:rFonts w:ascii="GHEA Grapalat" w:hAnsi="GHEA Grapalat" w:cs="GHEA Grapalat"/>
          <w:sz w:val="24"/>
          <w:szCs w:val="24"/>
        </w:rPr>
        <w:t>«</w:t>
      </w:r>
      <w:r w:rsidRPr="007A04F2">
        <w:rPr>
          <w:rFonts w:ascii="GHEA Grapalat" w:hAnsi="GHEA Grapalat" w:cs="GHEA Grapalat"/>
          <w:sz w:val="24"/>
          <w:szCs w:val="24"/>
        </w:rPr>
        <w:t>բ</w:t>
      </w:r>
      <w:r w:rsidRPr="00D903EE">
        <w:rPr>
          <w:rFonts w:ascii="GHEA Grapalat" w:hAnsi="GHEA Grapalat" w:cs="GHEA Grapalat"/>
          <w:sz w:val="24"/>
          <w:szCs w:val="24"/>
        </w:rPr>
        <w:t>»</w:t>
      </w:r>
      <w:r w:rsidRPr="007A04F2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ենթակետով</w:t>
      </w:r>
      <w:r w:rsidRPr="007A04F2">
        <w:rPr>
          <w:rFonts w:ascii="GHEA Grapalat" w:hAnsi="GHEA Grapalat" w:cs="GHEA Grapalat"/>
          <w:sz w:val="24"/>
          <w:szCs w:val="24"/>
        </w:rPr>
        <w:t xml:space="preserve">`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</w:t>
      </w:r>
      <w:r w:rsidRPr="007A04F2">
        <w:rPr>
          <w:rFonts w:ascii="GHEA Grapalat" w:hAnsi="GHEA Grapalat" w:cs="GHEA Grapalat"/>
          <w:sz w:val="24"/>
          <w:szCs w:val="24"/>
        </w:rPr>
        <w:t>առավարությունը որոշում է.</w:t>
      </w:r>
    </w:p>
    <w:p w:rsidR="00D139A1" w:rsidRPr="00FD3B26" w:rsidRDefault="00D139A1" w:rsidP="00FD3B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 xml:space="preserve">1. Հաստատել </w:t>
      </w:r>
      <w:r w:rsidRPr="007E33AC">
        <w:rPr>
          <w:rFonts w:ascii="GHEA Grapalat" w:hAnsi="GHEA Grapalat" w:cs="GHEA Grapalat"/>
          <w:sz w:val="24"/>
          <w:szCs w:val="24"/>
          <w:lang w:val="hy-AM"/>
        </w:rPr>
        <w:t>Հայ</w:t>
      </w:r>
      <w:r>
        <w:rPr>
          <w:rFonts w:ascii="GHEA Grapalat" w:hAnsi="GHEA Grapalat" w:cs="GHEA Grapalat"/>
          <w:sz w:val="24"/>
          <w:szCs w:val="24"/>
          <w:lang w:val="hy-AM"/>
        </w:rPr>
        <w:t>ա</w:t>
      </w:r>
      <w:r w:rsidRPr="007E33AC">
        <w:rPr>
          <w:rFonts w:ascii="GHEA Grapalat" w:hAnsi="GHEA Grapalat" w:cs="GHEA Grapalat"/>
          <w:sz w:val="24"/>
          <w:szCs w:val="24"/>
          <w:lang w:val="hy-AM"/>
        </w:rPr>
        <w:t>ստանի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</w:t>
      </w:r>
      <w:r w:rsidRPr="00FD3B26">
        <w:rPr>
          <w:rFonts w:ascii="GHEA Grapalat" w:hAnsi="GHEA Grapalat" w:cs="GHEA Grapalat"/>
          <w:sz w:val="24"/>
          <w:szCs w:val="24"/>
        </w:rPr>
        <w:t>պաշտպանության նախարարության կանոնադրությունը` համաձայն հավելվածի:</w:t>
      </w:r>
    </w:p>
    <w:p w:rsidR="00D139A1" w:rsidRPr="00FD3B26" w:rsidRDefault="00D139A1" w:rsidP="00FD3B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FD3B26">
        <w:rPr>
          <w:rFonts w:ascii="GHEA Grapalat" w:hAnsi="GHEA Grapalat" w:cs="GHEA Grapalat"/>
          <w:sz w:val="24"/>
          <w:szCs w:val="24"/>
        </w:rPr>
        <w:t xml:space="preserve">2. Սահմանել, որ </w:t>
      </w:r>
      <w:r>
        <w:rPr>
          <w:rFonts w:ascii="GHEA Grapalat" w:hAnsi="GHEA Grapalat" w:cs="GHEA Grapalat"/>
          <w:sz w:val="24"/>
          <w:szCs w:val="24"/>
          <w:lang w:val="hy-AM"/>
        </w:rPr>
        <w:t>Հայ</w:t>
      </w:r>
      <w:r>
        <w:rPr>
          <w:rFonts w:ascii="GHEA Grapalat" w:hAnsi="GHEA Grapalat" w:cs="GHEA Grapalat"/>
          <w:sz w:val="24"/>
          <w:szCs w:val="24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ստանի Հանրապետության </w:t>
      </w:r>
      <w:r w:rsidRPr="00FD3B26">
        <w:rPr>
          <w:rFonts w:ascii="GHEA Grapalat" w:hAnsi="GHEA Grapalat" w:cs="GHEA Grapalat"/>
          <w:sz w:val="24"/>
          <w:szCs w:val="24"/>
        </w:rPr>
        <w:t>պաշտպանության նախարարության 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նախարարություն</w:t>
      </w:r>
      <w:r w:rsidRPr="00FD3B26">
        <w:rPr>
          <w:rFonts w:ascii="GHEA Grapalat" w:hAnsi="GHEA Grapalat" w:cs="GHEA Grapalat"/>
          <w:sz w:val="24"/>
          <w:szCs w:val="24"/>
        </w:rPr>
        <w:t>)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 w:rsidRPr="00FD3B26">
        <w:rPr>
          <w:rFonts w:ascii="GHEA Grapalat" w:hAnsi="GHEA Grapalat" w:cs="GHEA Grapalat"/>
          <w:sz w:val="24"/>
          <w:szCs w:val="24"/>
        </w:rPr>
        <w:t>կառուցվածքում՝</w:t>
      </w:r>
    </w:p>
    <w:p w:rsidR="00D139A1" w:rsidRPr="00FD3B26" w:rsidRDefault="00D139A1" w:rsidP="00FD3B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FD3B26">
        <w:rPr>
          <w:rFonts w:ascii="GHEA Grapalat" w:hAnsi="GHEA Grapalat" w:cs="GHEA Grapalat"/>
          <w:sz w:val="24"/>
          <w:szCs w:val="24"/>
        </w:rPr>
        <w:t xml:space="preserve">1) </w:t>
      </w:r>
      <w:r>
        <w:rPr>
          <w:rFonts w:ascii="GHEA Grapalat" w:hAnsi="GHEA Grapalat" w:cs="GHEA Grapalat"/>
          <w:sz w:val="24"/>
          <w:szCs w:val="24"/>
          <w:lang w:val="hy-AM"/>
        </w:rPr>
        <w:t>զորակոչային և զորահավաքային համալրման ծառայությունն անվանափոխվում է հանրապետական զինվորական կոմիսարիատի.</w:t>
      </w:r>
    </w:p>
    <w:p w:rsidR="00D139A1" w:rsidRDefault="00D139A1" w:rsidP="00224F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D3B26">
        <w:rPr>
          <w:rFonts w:ascii="GHEA Grapalat" w:hAnsi="GHEA Grapalat" w:cs="GHEA Grapalat"/>
          <w:sz w:val="24"/>
          <w:szCs w:val="24"/>
        </w:rPr>
        <w:t xml:space="preserve">2)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կոլեգիայի աշխատանքների կազմակերպման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վերլուծության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բաժինն անվանափոխվում է կազմակերպա-վերլուծական բաժնի.</w:t>
      </w:r>
    </w:p>
    <w:p w:rsidR="00D139A1" w:rsidRDefault="00D139A1" w:rsidP="00224F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387332">
        <w:rPr>
          <w:rFonts w:ascii="GHEA Grapalat" w:hAnsi="GHEA Grapalat" w:cs="GHEA Grapalat"/>
          <w:sz w:val="24"/>
          <w:szCs w:val="24"/>
          <w:lang w:val="hy-AM"/>
        </w:rPr>
        <w:t>)</w:t>
      </w:r>
      <w:r w:rsidRPr="00224F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կապիտալ շինարարության վարչությունն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անվանափոխվում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է կապիտալ շինարարության և զորքերի բնակավորման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վարչության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139A1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387332">
        <w:rPr>
          <w:rFonts w:ascii="GHEA Grapalat" w:hAnsi="GHEA Grapalat" w:cs="GHEA Grapalat"/>
          <w:sz w:val="24"/>
          <w:szCs w:val="24"/>
          <w:lang w:val="hy-AM"/>
        </w:rPr>
        <w:t>) նյութատեխնիկական ապահովման գլխավոր վարչություն</w:t>
      </w:r>
      <w:r>
        <w:rPr>
          <w:rFonts w:ascii="GHEA Grapalat" w:hAnsi="GHEA Grapalat" w:cs="GHEA Grapalat"/>
          <w:sz w:val="24"/>
          <w:szCs w:val="24"/>
          <w:lang w:val="hy-AM"/>
        </w:rPr>
        <w:t>ը</w:t>
      </w:r>
      <w:r w:rsidRPr="00387332">
        <w:rPr>
          <w:rFonts w:ascii="GHEA Grapalat" w:hAnsi="GHEA Grapalat" w:cs="GHEA Grapalat"/>
          <w:sz w:val="24"/>
          <w:szCs w:val="24"/>
          <w:lang w:val="hy-AM"/>
        </w:rPr>
        <w:t xml:space="preserve"> բաժանվում է` ստեղծելով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թիկունքային ապահովման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սպառազինության և տեխնիկական ապահովման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զինվորական ներկայացուց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չությունների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բաժինը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393E3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կադրային և ռազմակրթական քաղաքականության գլխավոր վարչությունից առանձնացման եղանակով ստեղծվում են երկու նոր կառուցվածքային ստորաբա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ժանումներ՝ </w:t>
      </w:r>
      <w:r w:rsidRPr="00393E3D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գիտա</w:t>
      </w:r>
      <w:r w:rsidRPr="00393E3D">
        <w:rPr>
          <w:rFonts w:ascii="GHEA Grapalat" w:hAnsi="GHEA Grapalat" w:cs="GHEA Grapalat"/>
          <w:color w:val="000000"/>
          <w:sz w:val="24"/>
          <w:szCs w:val="24"/>
          <w:lang w:val="hy-AM"/>
        </w:rPr>
        <w:t>կրթական քաղաքականության վարչությունը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Pr="00393E3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քաղաքացիական 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անձնակազմի կառավարման վարչությունը: Այդ կապակցությամբ կադրային 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և ռազմակրթական քաղաքականության գլխավոր վարչությունն անվանափոխվում է 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կադրային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քաղաքականության գլխավոր վարչության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Pr="00204668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Pr="00393E3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ռազմական վերահսկողական ծառայ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ությունից առանձնացման եղանակով ստեղծվում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նոր կառուցվածքային ստորաբա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ժանում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ներքին քննությունների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Pr="00204668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Pr="00387332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ստեղծվում 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են հետևյալ կառուցվածքային ստորաբաժանումները.</w:t>
      </w:r>
    </w:p>
    <w:p w:rsidR="00D139A1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ա. ռազմաբժշկական ապահովման վարչությունը.</w:t>
      </w:r>
    </w:p>
    <w:p w:rsidR="00D139A1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բ.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կենտրոնացված փոխադրումների ապահովման </w:t>
      </w:r>
      <w:r w:rsidRPr="00E04C3C">
        <w:rPr>
          <w:rFonts w:ascii="GHEA Grapalat" w:hAnsi="GHEA Grapalat" w:cs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լոգիստիկ</w:t>
      </w:r>
      <w:r w:rsidRPr="00E04C3C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3873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գ.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պահեստային տնտեսությության կառավարման ծառայությունը.</w:t>
      </w:r>
    </w:p>
    <w:p w:rsidR="00D139A1" w:rsidRPr="00AF7BFD" w:rsidRDefault="00D139A1" w:rsidP="00AF7BF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դ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. ստանդարտացման և չափագիտության ծառայությունը:</w:t>
      </w:r>
    </w:p>
    <w:p w:rsidR="00D139A1" w:rsidRDefault="00D139A1" w:rsidP="00665A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D3B26">
        <w:rPr>
          <w:rFonts w:ascii="GHEA Grapalat" w:hAnsi="GHEA Grapalat" w:cs="GHEA Grapalat"/>
          <w:sz w:val="24"/>
          <w:szCs w:val="24"/>
          <w:lang w:val="hy-AM"/>
        </w:rPr>
        <w:t>3. Սահմանել, 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D139A1" w:rsidRDefault="00D139A1" w:rsidP="00665A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71165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հանրապետական զինվորական կոմիսարիատը,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ռազմական ոստիկանությունը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գործերի կառավարչությունը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գործում 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գլխավոր վարչության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կարգավիճակով.</w:t>
      </w:r>
    </w:p>
    <w:p w:rsidR="00D139A1" w:rsidRDefault="00D139A1" w:rsidP="00665A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2</w:t>
      </w:r>
      <w:r w:rsidRPr="0071165D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ռազմական վերահսկողական ծառայությունը,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կենտրոնական ռազմաբժշկական փորձաքննական կենտրոնը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 պահեստային տնտեսության կառավարման ծառայությունը 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քարտուղարությունը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գործում են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վարչության կարգավիճակով.</w:t>
      </w:r>
    </w:p>
    <w:p w:rsidR="00D139A1" w:rsidRPr="00665A1C" w:rsidRDefault="00D139A1" w:rsidP="00665A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71165D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ստանդարտացման և չափագիտության ծառայությունը,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մարդու իրավունքների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բարեվարքության կազմակերպման կենտրոնը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կենտրոնական արխիվը գործում են բաժնի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>կարգավիճակով:</w:t>
      </w:r>
    </w:p>
    <w:p w:rsidR="00D139A1" w:rsidRPr="00204668" w:rsidRDefault="00D139A1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4. </w:t>
      </w:r>
      <w:r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2023 թվականի դեկտեմբերի 1-ից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8C538F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CC4FD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Pr="00FD3B26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FD3B26">
        <w:rPr>
          <w:rFonts w:ascii="GHEA Grapalat" w:hAnsi="GHEA Grapalat" w:cs="GHEA Grapalat"/>
          <w:sz w:val="23"/>
          <w:szCs w:val="23"/>
          <w:lang w:val="hy-AM"/>
        </w:rPr>
        <w:t>Հավելված</w:t>
      </w:r>
    </w:p>
    <w:p w:rsidR="00D139A1" w:rsidRPr="00FD3B26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ՀՀ կառավարության</w:t>
      </w:r>
      <w:r w:rsidRPr="00FD3B26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2023</w:t>
      </w:r>
      <w:r w:rsidRPr="00FD3B26">
        <w:rPr>
          <w:rFonts w:ascii="GHEA Grapalat" w:hAnsi="GHEA Grapalat" w:cs="GHEA Grapalat"/>
          <w:sz w:val="23"/>
          <w:szCs w:val="23"/>
          <w:lang w:val="hy-AM"/>
        </w:rPr>
        <w:t xml:space="preserve"> թվականի          -ի </w:t>
      </w:r>
    </w:p>
    <w:p w:rsidR="00D139A1" w:rsidRPr="00FD3B26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FD3B26">
        <w:rPr>
          <w:rFonts w:ascii="GHEA Grapalat" w:hAnsi="GHEA Grapalat" w:cs="GHEA Grapalat"/>
          <w:sz w:val="23"/>
          <w:szCs w:val="23"/>
          <w:lang w:val="hy-AM"/>
        </w:rPr>
        <w:t>N     -Լ որոշման</w:t>
      </w:r>
    </w:p>
    <w:p w:rsidR="00D139A1" w:rsidRPr="00FD3B26" w:rsidRDefault="00D139A1" w:rsidP="00E86C5E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</w:p>
    <w:p w:rsidR="00D139A1" w:rsidRDefault="00D139A1" w:rsidP="00BD75C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ԿԱՆՈՆԱԴՐՈՒԹՅՈՒՆ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ՊԱՇՏՊԱՆՈՒԹՅԱՆ ՆԱԽԱՐԱՐՈՒԹՅԱՆ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ԸՆԴՀԱՆՈՒՐ ԴՐՈՒՅԹՆԵՐ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1. Հայաստանի Հանրապետության պաշտպանության նախարարությունը (այսուհետ` նախարարություն) մշակում և իրականացնում է «Կառավարության կառուցվածքի և գործունեության մասին» օրենքով իրեն վերապահված գործունեության ոլորտում Հայաստանի Հանրապետության կառավարության քաղաքականությունը: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2. Նախարարությունն ստեղծվում, վերակազմակերպվում է, և նրա գործունեությունը դադարեցվում է օրենքով: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3. Նախարարությունը գործում է Սահմանադրության, միջազգային պայմանագրերի, օրենքների, այլ իրավական ակտերի և իր կանոնադրության հիման վրա: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4. Նախարարության անվանումն է`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հայերեն` Հայաստանի Հանրապետության պաշտպանության նախարարություն.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2) ռուսերեն` </w:t>
      </w:r>
      <w:r>
        <w:rPr>
          <w:rFonts w:ascii="GHEA Grapalat" w:hAnsi="GHEA Grapalat" w:cs="GHEA Grapalat"/>
          <w:sz w:val="24"/>
          <w:szCs w:val="24"/>
          <w:lang w:val="ru-RU"/>
        </w:rPr>
        <w:t>Министерство обороны Республики Армения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3) անգլերեն` Ministry of Defence of the Republic of Armenia.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4) ֆրանսերեն` Ministere de la Defensi de la Republique d'Armenie: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5. Նախարարությունն ունի Հայաստանի Հանրապետության զինանշանի պատկերով ու իր` հայերեն անվանմամբ կլոր կնիք և ձևաթղթեր, ինչպես նաև կարող է ունենալ այլ լեզուներով կլոր կնիք և ձևաթղթեր: Նախարարությունը կարող է ունենալ խորհրդանիշ և այլ անհատականացման միջոցներ: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6. Նախարարության կառուցվածքում ընդգրկվում են Հայաստանի Հանրապետության պաշտպանության նախարարի (այսուհետ` նախարար), նախարարի տեղակալների, գլխավոր քարտուղարի, գլխավոր քարտուղարի տեղակալի, նախարարի խորհրդականների, մամուլի քարտուղարի, օգնականների և նախարարի տեղակալների օգնականների պաշտոնները, կառուցվածքային ստորաբաժանումները: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7. Նախարարությանը Հայաստանի Հանրապետության օրենսդրությամբ սահմանված կարգով կարող է վերապահվել պետական բաժնետոմսերի կամ բաժնեմասերի տիրապետման իրավասություն: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8. Նախարարության գտնվելու վայրն է` Հայաստանի Հանրապետություն, քաղ. Երեւան, Բագրևանդի 5:</w:t>
      </w:r>
    </w:p>
    <w:p w:rsidR="00D139A1" w:rsidRDefault="00D139A1" w:rsidP="00CC4FD0">
      <w:pPr>
        <w:autoSpaceDE w:val="0"/>
        <w:autoSpaceDN w:val="0"/>
        <w:adjustRightInd w:val="0"/>
        <w:spacing w:after="0"/>
        <w:rPr>
          <w:rFonts w:ascii="GHEA Grapalat" w:hAnsi="GHEA Grapalat" w:cs="GHEA Grapalat"/>
          <w:sz w:val="24"/>
          <w:szCs w:val="24"/>
        </w:rPr>
      </w:pPr>
    </w:p>
    <w:p w:rsidR="00D139A1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</w:rPr>
      </w:pPr>
    </w:p>
    <w:p w:rsidR="00D139A1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Pr="00400992">
        <w:rPr>
          <w:rFonts w:ascii="GHEA Grapalat" w:hAnsi="GHEA Grapalat" w:cs="GHEA Grapalat"/>
          <w:sz w:val="24"/>
          <w:szCs w:val="24"/>
        </w:rPr>
        <w:t>. ՆԱԽԱՐԱՐՈՒԹՅԱՆ ՆՊԱՏԱԿՆԵՐ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Ը ԵՎ</w:t>
      </w:r>
      <w:r w:rsidRPr="00400992">
        <w:rPr>
          <w:rFonts w:ascii="GHEA Grapalat" w:hAnsi="GHEA Grapalat" w:cs="GHEA Grapalat"/>
          <w:sz w:val="24"/>
          <w:szCs w:val="24"/>
        </w:rPr>
        <w:t xml:space="preserve"> ԽՆԴԻՐՆԵՐԸ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9. Նախարարության նպատակներն են`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1) Անվտանգության խորհրդի կողմից սահմանված պաշտպանության ոլորտի քաղաքականության հիմնական ուղղությունների շրջանակներում մշակել և իրականացնել պաշտպանության, Հայաստանի Հանրապետության անկախության, տարածքային ամբողջականության, պետական սահմանի անձեռնմխելիության ու անվտանգության պաշտպանության ապահովման, օրենքով սահմանված կարգով ռազմաքաղաքական իրադրության, տարածաշրջանային իրավիճակի, Հայաստանի Հանրապետության ռազմավարական և ռազմական շահերին առնչվող հիմնախնդիրների ու գործընթացների, ռազմական սպառնալիքների և վտանգների, պաշտպանվածության աստիճանի ուսումնասիրման, գնահատման ու անհրաժեշտ միջոցառումների իրականացման ապահովման ոլորտներում քաղաքականությունը.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2) միջազգային ռազմաքաղաքական, ռազմական և ռազմատեխնիկական հարաբերությունների իրականացման ու հավաքական պաշտպանության մեխանիզմների զարգացման, զինված ուժերի միջազգային ներգրավման, զինված ուժերի համակողմանի ապահովման, զինվորական անձնակազմի պատրաստության, զինծառայողների և նրանց ընտանիքների անդամների, ինչպես նաև զինծառայողներին հավասարեցված անձանց սոցիալական պաշտպանության ապահովման, Հայաստանի Հանրապետության և նրա պաշտպանական համակարգի դեմ ուղղված տեղեկատվական քարոզչության կանխարգելման ու հակաքարոզչական միջոցառումների իրականացման ապահովման ոլորտներում քաղաքականությունը: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10. Նախարարության խնդիրներն են`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1) Հայաստանի Հանրապետության անկախության, տարածքային ամբողջականության, պետական սահմանի անձեռնմխելիության ու անվտանգության պաշտպանության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2) անհրաժեշտ կառուցվածքով և թվաքանակով, ժամանակակից սպառազինությամբ ու ռազմական տեխնիկայով հագեցած զինված ուժերի զարգացման և բարձր մարտունակության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3) պաշտպանական քաղաքականության հիմնական ուղղությունների,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ներառյալ՝ ռազմավարական առաջնորդող փաստաթղթերի մշակման և վերանայման գործընթացին մասնակցության </w:t>
      </w:r>
      <w:r w:rsidRPr="00400992">
        <w:rPr>
          <w:rFonts w:ascii="GHEA Grapalat" w:hAnsi="GHEA Grapalat" w:cs="GHEA Grapalat"/>
          <w:sz w:val="24"/>
          <w:szCs w:val="24"/>
        </w:rPr>
        <w:t>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4) օրենքով սահմանված կարգով ռազմաքաղաքական իրադրության, ռազմական սպառնալիքների և Հայաստանի Հանրապետության պաշտպանվածության աստիճանի ուսումնասիրման ու գնահատման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5)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և օտարերկրյա պետությունների ու միջազգային կազմակերպությունների միջև ռազմական, ռազմաքաղաքական, ռազմատեխնիկական և ռազմատնտեսական բնագավառներում համագործակցության կազմակերպման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6</w:t>
      </w:r>
      <w:r w:rsidRPr="00400992">
        <w:rPr>
          <w:rFonts w:ascii="GHEA Grapalat" w:hAnsi="GHEA Grapalat" w:cs="GHEA Grapalat"/>
          <w:sz w:val="24"/>
          <w:szCs w:val="24"/>
        </w:rPr>
        <w:t xml:space="preserve">) նախարարության համակարգի տեղեկատվական անվտանգության, ռազմաքաղաքական և պաշտպանական ոլորտներում հետախուզական գործունեության 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կազմակերպումն ու </w:t>
      </w:r>
      <w:r w:rsidRPr="00400992">
        <w:rPr>
          <w:rFonts w:ascii="GHEA Grapalat" w:hAnsi="GHEA Grapalat" w:cs="GHEA Grapalat"/>
          <w:sz w:val="24"/>
          <w:szCs w:val="24"/>
        </w:rPr>
        <w:t>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400992">
        <w:rPr>
          <w:rFonts w:ascii="GHEA Grapalat" w:hAnsi="GHEA Grapalat" w:cs="GHEA Grapalat"/>
          <w:sz w:val="24"/>
          <w:szCs w:val="24"/>
        </w:rPr>
        <w:t>7)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զինված ուժերի զարգացման պլանով սահմանված միջոցառումների իրականացման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8</w:t>
      </w:r>
      <w:r w:rsidRPr="00400992">
        <w:rPr>
          <w:rFonts w:ascii="GHEA Grapalat" w:hAnsi="GHEA Grapalat" w:cs="GHEA Grapalat"/>
          <w:sz w:val="24"/>
          <w:szCs w:val="24"/>
        </w:rPr>
        <w:t>)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 համակարգի ֆինանսական կառավարման և հսկողության, ներառյալ՝ հաշվապահական հաշվառման, ակտիվների և պարտավորությունների կառավարման համակարգերի առկայության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9) զինված ուժերում օրինականության և պետական գույքի պահպանության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10) զորքերի բնակավորման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11) ռազմական ուսուցման և ռազմական գիտության զարգացման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12) զինված ուժերի անձնակազմի ծառայողական առաջխաղացումն ապահովող կադրային քաղաքականության մշակման և իրականացման ապահ</w:t>
      </w:r>
      <w:r>
        <w:rPr>
          <w:rFonts w:ascii="GHEA Grapalat" w:hAnsi="GHEA Grapalat" w:cs="GHEA Grapalat"/>
          <w:sz w:val="24"/>
          <w:szCs w:val="24"/>
          <w:lang w:val="hy-AM"/>
        </w:rPr>
        <w:t>ով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13) զինծառայողների և նրանց ընտանիքների անդամների, ինչպես նաև զինծառայողներին հավասարեցված անձանց սոցիալական պաշտպանության ապահովումը.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14) Հայաստանի Հանրապետության օրենսդրությամբ նախատեսված այլ խնդիրների իրականացման ապահովումը: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ԳՈՐԾԱՌՈՒՅԹՆԵՐԸ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11. Նախարարությունն իր նպատակների և խնդիրների կենսագործման նպատակով իրականացնում է հետևյալ գործառույթները`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1) իր լիազորությունների սահմաններում ռազմաքաղաքական իրադրության, ռազմական սպառնալիքների և Հայաստանի Հանրապետության պաշտպանվածության աստիճանի ուսումնասիրման և գնահատման արդյունքում անհրաժեշտ միջոցառումների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2) պաշտպանության ոլորտի քաղաքականության հիմնական ուղղությունների իրականացումը, ռազմավարական առաջնորդող փաստաթղթերի մշակման և վերանայման գործընթացի վերաբերյալ </w:t>
      </w:r>
      <w:r w:rsidRPr="007E33AC">
        <w:rPr>
          <w:rFonts w:ascii="GHEA Grapalat" w:hAnsi="GHEA Grapalat" w:cs="GHEA Grapalat"/>
          <w:sz w:val="24"/>
          <w:szCs w:val="24"/>
          <w:lang w:val="hy-AM"/>
        </w:rPr>
        <w:t>առաջարկությունների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ներկայացումը.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3) Հայաստանի Հանրապետության պետական բյուջեում և միջնաժամկետ ծախսային ծրագրերում պաշտպանության ծախսերի վերաբերյալ Հայաստանի Հանրապետության կառավարությանն առաջարկությունների ներկայացումը.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4) ռազմաքաղաքական և պաշտպանական ոլորտներում հետախուզական գործունեության կազմակերպման և ապահովման համար անհրաժեշտ միջոցառումների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5) զինված ուժերի և այլ զորքերի մարտական պատրաստության, մարտական և զորահավաքային պատրաստականության, զորահավաքային ռեսուրսների հաշվառման ու հավաքագրման գործընթացի վերահսկումը.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6) վերահսկում է զինված ուժերն անհրաժեշտ մարտական պատրաստականության վիճակի, պատերազմական ժամանակաշրջանի կազմի և կառուցվածքի փոխադրման միջոցառումների իրականացման գործընթացը.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7) զինված ուժերի անձնակազմի բարոյահոգեբանական պատրաստության, զինվորական կարգապահության և հայրենասիրական դաստիարակության գործընթացի վերահսկումը.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8) զինված ուժերի զարգացման պլանով սահմանված միջոցառումների իրականացման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9) զինված ուժերում կառավարման համակարգերի կատարելագործման և զարգացման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10) օդային տարածությունում Հայաստանի Հանրապետության պետական սահմանի պաշտպանության կազմակերպումը.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11) զինված ուժերի մարտական և զորահավաքային պատրաստականությունն ապահովող միջոցառումների կազմակերպումը.</w:t>
      </w:r>
    </w:p>
    <w:p w:rsidR="00D139A1" w:rsidRPr="00400992" w:rsidRDefault="00D139A1" w:rsidP="00D93B9D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12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զինված ուժերի </w:t>
      </w:r>
      <w:r>
        <w:rPr>
          <w:rFonts w:ascii="GHEA Grapalat" w:hAnsi="GHEA Grapalat" w:cs="GHEA Grapalat"/>
          <w:sz w:val="24"/>
          <w:szCs w:val="24"/>
          <w:lang w:val="hy-AM"/>
        </w:rPr>
        <w:t>թիկունքային և տեխնիկական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ապահովումների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պարտադիր զինվորական ծառայության զորակոչի, պահեստազորային պատրաստության միջոցառումների, զորահավաքային զորակոչի, զինված ուժերը պայմանագրային զինծառայողներով համալրման գործընթացի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քաղաքացիների զինվորական հաշվառման գործընթացի կազմակերպումը և զինվորական հաշվառման էլեկտրոնային կառավարման համակարգի վարումը.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զորահավաքային առաջադրանք ունեցող կազմակերպությունների և ստորաբաժանումների` սպառազինության ու ռազմական տեխնիկայի պաշարների կուտակմանն ու բաշխմանն ուղղված գործունեության նկատմամբ վերահսկողության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16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ուժերի կարիքների համար սպառազինության ու ռազմական տեխնիկայի, պարենային, իրային և այլ ունեցվածքի ու նյութական պաշարների ձեռքբերման, նախարարության գործունեության ապահովմանն ուղղված այլ գնումների գործընթացների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17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ուժերի զորանոցաբնակելի ֆոնդի կառավարումը և զորքերի բնակավորման գործընթացի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18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ուժերի և նախարարության համակարգի այլ մարմինների ու կառույցների կողմից ֆինանսական միջոցների ծախսման և նյութատեխնիկական միջոցների ու ունեցվածքի օգտագործման նկատմամբ հսկողության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19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ուժերի սպառազինության և ռազմական տեխնիկայի, այլ նյութատեխնիկական միջոցների պահեստային տնտեսության կառավարման և այդ միջոցների կենտրոնացված փոխադրումների գործընթացի կազմակերպումը.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20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նախարարության համակարգի ֆինանսական կառավարման և հսկողության, ներառյալ՝ հաշվապահական հաշվառման, ակտիվների և պարտավորությունների կառավարման համակարգերի առկայության ապահովումը.</w:t>
      </w:r>
    </w:p>
    <w:p w:rsidR="00D139A1" w:rsidRPr="00D76C8B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21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</w:t>
      </w:r>
      <w:r w:rsidRPr="00D76C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նախարարությանն ամրացված պետական գույքի նպատակային օգտագործման և տիրապետման ապահովումը.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22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որպես հիմնական միջոց դասակարգված սպառազինության և ռազմական տեխնիկայի, այլ նյութատեխնիկական միջոցների մաշվածության հաշվարկման նորմատիվային օգտակար ծառայության ժամկետների վերաբերյալ հաշվապահական հաշվառումը կարգավորող լիազոր պետական մարմնին առաջարկությունների ներկայացումը.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իր իրավասությունների շրջանակներում սպառազինության և ռազմական տեխնիկայի նոր նմուշների պետական փորձարկումների գործընթացի կազմակերպումը. 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ռազմական նշանակության արտադրանքի ներմուծման և արտահանման, տարանցիկ փոխադրման և միջնորդական գործունեության լիցենզավորման գործընթացի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օրենքով սահմանված լիազորությունների շրջանակներում զինված ուժերում օրինականության ապահովման, հանցագործությունների կանխարգելման և պետական գույքի պահպանության իրականացման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26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կարգապահական գումարտակների և կայազորային կարգապահական մեկուսարանների գործունեության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27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զինված ուժերի անձնակազմի ծառայողական առաջխաղացումն ապահովող կադրային քաղաքականության իրականացումը, զինված ուժերի համար զինվորական կադրերի պատրաստման, ընտրության, նշանակման, ատեստավորման գործընթացի կազմակերպումը. 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28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պաշտպանության ոլորտում տեղեկատվական անվտանգության և կիբեռանվտանգության ապահովմանն ուղղված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գործունեության համակարգում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29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ուժերում ռազմաբժշկական համակարգի կազմակերպումը, ռազմաբժշկական փորձաքննությունների իրականացումը.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30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ուժերում շրջակա միջավայրի պահպանությանը և բնապահպանական անվտանգության ապահովմանն ուղղված միջոցառումների իրականացման կազմակերպումը.</w:t>
      </w:r>
    </w:p>
    <w:p w:rsidR="00D139A1" w:rsidRPr="00400992" w:rsidRDefault="00D139A1" w:rsidP="0026370D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31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կազմակերպում և իրականացնում է զինված ուժեր</w:t>
      </w:r>
      <w:r>
        <w:rPr>
          <w:rFonts w:ascii="GHEA Grapalat" w:hAnsi="GHEA Grapalat" w:cs="GHEA Grapalat"/>
          <w:sz w:val="24"/>
          <w:szCs w:val="24"/>
          <w:lang w:val="hy-AM"/>
        </w:rPr>
        <w:t>ի չափագիտական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ապահովման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ստանդարտացման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գործընթացը, 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32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ուժերում բնական և տեխնածին բնույթի արտակարգ իրավիճակների կանխարգելմանն ու վերացմանն ուղղված միջոցառումների իրականացման կազմակերպումը.</w:t>
      </w:r>
    </w:p>
    <w:p w:rsidR="00D139A1" w:rsidRPr="00400992" w:rsidRDefault="00D139A1" w:rsidP="000E20DA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զինված ուժերում մարդու իրավունքների պաշտպանության և բարեվարքության ապահովումը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զինծառայողների և նրանց ընտանիքների անդամների, ինչպես նաեւ զինծառայողներին հավասարեցված անձանց սոցիալական պաշտպանության միջոցառումների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զինվորական գերեզմանատների գործունեության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36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պաշտպանության ոլորտի զարգացմանն ու կատարելագործմանն ուղղված ենթաօրենսդրական նորմատիվ իրավական ակտերի նախագծերի մշակման և ընդունման գործընթացի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37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զինված ուժերում իրավական աշխատանքների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38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ռազմական, ռազմաքաղաքական, ռազմատեխնիկական և ռազմատնտեսական բնագավառներում կնքված միջազգային պայմանագրերին համապատասխան իր լիազորությունների սահմաններում օտարերկրյա պետությունների ռազմական գերատեսչությունների ու միջազգային կազմակերպությունների հետ համագործակցության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39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միջազգային պայմանագրերին համապատասխան զինված ուժերի և օտարերկրյա պետությունների զինված ուժերի համատեղ մասնակցությամբ իրականացվող միջոցառումների կազմակերպումը.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40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միջազգային պայմանագրերին համապատասխան զինված ուժերի ստորաբաժանումների կողմից այլ պետությունների տարածքում խաղաղապահ և այլ գործողություններին մասնակցության կազմակերպումը.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41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) ռազմական </w:t>
      </w:r>
      <w:r>
        <w:rPr>
          <w:rFonts w:ascii="GHEA Grapalat" w:hAnsi="GHEA Grapalat" w:cs="GHEA Grapalat"/>
          <w:sz w:val="24"/>
          <w:szCs w:val="24"/>
          <w:lang w:val="hy-AM"/>
        </w:rPr>
        <w:t>կրթությ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ան կազմակերպման և ռազմական գիտության զարգացման միջոցառումների իրականացումը, նախարարության ռազմաուսումնական հաստատություններում ուսումնական գործընթացի կազմակերպումը և վերահսկումը.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42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պաշտպանության ոլորտում հանրային իրազեկման և զինված ուժերի գործունեության լուսաբանման իրականացումը.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Հայաստանի Հանրապետության օրենսդրությանը համապատասխան` նախարարության համակարգում գործավարության և արխիվային գործի կազմակերպումն ու վարումը.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հանրային տեղեկատվության ոլորտում և կրթության զարգացման պետական ծրագրերում ընդգրկելու համար բնակչության հայրենասիրական դաստիարակության չափորոշիչների մշակմանը մասնակցությունը.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) Հայաստանի Հանրապետության օրենսդրությամբ նախատեսված այլ գործառույթների իրականացումը: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12. Նախարարության խնդիրների և նպատակների իրականացման ընթացքում քաղաքացիական հասարակության մասնակցության ապահովման նպատակով նախարարին կից ստեղծվում է հասարակական խորհուրդ: Նախարարին կից հասարակական խորհուրդը`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1) աջակցում է նախարարության խնդիրների նպատակների առավել արդյունավետ իրականացմանը` ներկայացնելով առաջարկություններ ու դիտողություններ նախարարության կողմից վարվող ընդհանուր քաղաքականության առավել արդյունավետ իրականացման վերաբերյալ.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2) հասարակական կազմակերպությունների կամ այլ շահագրգիռ անձանց մասնակցությամբ քննարկում է հասարակության տարբեր շերտերի կարծիքներն ու տեսակետները` նախարարության խնդիրների եւ նպատակների իրականացման վերաբերյալ.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3) ներկայացնում է առաջարկություններ և դիտողություններ`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ա. նախարարության կողմից շրջանառվող իրավական ակտերի, հայեցակարգերի, ռազմավարությունների ու միջոցառումների ծրագրերի նախագծերի վերաբերյալ և աջակցում է հանրային քննարկումների կազմակերպմանն ու իրականացմանը,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բ. նախարարության կողմից ձեռնարկվող բարեփոխումների, ընդհանուր ոլորտային քաղաքականության ուղղությունների, ինչպես նաև նախարարության կողմից իրականացվող այլ աշխատանքների առաջնահերթությունների վերաբերյալ,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գ. նախարարության ընթացիկ գործունեության վերաբերյալ: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13. Նախարարության նպատակների և խնդիրների արդյունավետ իրականացման նպատակով նախարարի հրամանով ստեղծվում է նախարարին կից կոլեգիա (այսուհետ` կոլեգիա) և հաստատվում կոլեգիայի կազմն ու աշխատակարգը: Կոլեգիան խորհրդակցական մարմին է, որը`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1) օժանդակում է նախարարության գործունեության ռազմավարական պլանավորման, ոլորտային քաղաքականության իրականացման, միջոցառումների ծրագրերի մշակման գործընթացներին.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2) աջակցում է նախարարության ռազմավարական ծրագրերի իրականացման և գնահատման գործընթացներին.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3) մշակում է նախարարության կառավարման արդյունավետության բարձրացման վերաբերյալ առաջարկություններ: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ԿԱՌԱՎԱՐՈՒՄԸ ԵՎ ՂԵԿԱՎԱՐՈՒՄԸ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14. Նախարարության կառավարումն իրականացնում են Հայաստանի Հանրապետության վարչապետը (այսուհետ` վարչապետ) և նախարարը: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15. Վարչապետը`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իրականացնում է նախարարության գործունեության վերահսկողությունը.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) լսում է նախարարության գործունեության մասին հաշվետվությունները, քննում է գործունեության ստուգման արդյունքները: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16. Նախարարը ղեկավարում է նախարարության գործունեությունը: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17. Նախարարը հաշվետու է Հայաստանի Հանրապետության կառավարությանը և վարչապետին: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18. Նախարարին անմիջական հաշվետու են նախարարի տեղակալները, գլխավոր քարտուղարը, ենթակա մարմնի, պետական հիմնարկների և կազմակերպությունների ղեկավարները, նախարարի խորհրդականները, օգնականները, մամուլի քարտուղարը և հիմնական մասնագիտական կառուցվածքային ստորաբաժանումների ղեկավարները: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19. Նախարարին հաշվետու են աջակցող մասնագիտական կառուցվածքային ստորաբաժանումների ղեկավարները, գլխավոր քարտուղարի տեղակալները: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20. Նախարարը`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պաշտպանության ոլորտի քաղաքականության հիմնական ուղղությունների շրջանակներում իրականացնում է նախարարության և զինված ուժերի ղեկավարումը, ապահովում է զինված ուժերի նկատմամբ քաղաքացիական վերահսկողությունը.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2) կազմակերպում և վերահսկում է զինված ուժերի, նախարարությանը ենթակա մարմնի, պետական հիմնարկների և կազմակերպությունների գործունեությունը.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3) համակարգում է զինված ուժերի կիրառման գործընթացը` զինված ուժերի կիրառման պլանի համաձայն.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) վարչապետին առաջարկություններ է ներկայացնում նախարարությանը վերապահված գործունեության ոլորտի հիմնական ուղղությունների վերաբերյալ.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5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) նախարարությանը վերապահված գործունեության ոլորտին, նպատակներին և խնդիրներին համապատասխան սահմանում է նախարարության գործունեության հիմնական ուղղությունները.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6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) վերահսկողություն է իրականացնում նախարարությանն ամրացված կամ օգտագործման հանձնված պետական սեփականության պահպանության նկատմամբ.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7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) կազմակերպում և վերահսկում է նախարարության, զինված ուժերի, նախարարության համակարգի մեջ մտնող այլ մարմինների ու կազմակերպությունների գործունեությունը, այդ թվում` ֆինանսական միջոցների ծախսումն և նյութատեխնիկական միջոցների ու ունեցվածքի օգտագործումը.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8) հաստատում է տարեկան հաշվեկշիռը.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9) սահմանում է նախարարության կառուցվածքային ստորաբաժանումների իրավասությունները` հաստատելով դրանց կանոնադրությունները.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10) պատասխանատու է նախարարության առջև դրված խնդիրների ու գործառույթների իրականացման համար.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11) սահմանում է նախարարի յուրաքանչյուր տեղակալի կողմից համակարգվող աշխատանքների (գործունեության) բնագավառները.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12) իր իրավասության սահմաններում առանց լիազորագրի հանդես է գալիս Հայաստանի Հանրապետության անունից, ինչպես նաև տալիս է Հայաստանի Հանրապետության անունից հանդես գալու լիազորագրեր, այդ թվում` վերալիազորման իրավունքով լիազորագրեր.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13) օրենքով նախատեսված դեպքերում պաշտոնի նշանակում և պաշտոնից ազատում է զինծառայողների և այլ ծառայողների, նրանց նկատմամբ կիրառում է խրախուսման միջոցներ և կարգապահական տույժեր.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14) հաստատում է զինված ուժերի կազմակերպական կառուցվածքը և կազմը, նախարարության ու զինված ուժերի գլխավոր շտաբի, զորամիավորումների, միավորումների, զորատեսակների և զորամասերի, զինվորական հաստատությունների ու զինվորական այլ կազմավորումների հաստիքային կազմը և հաստիքացուցակը.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15) հաստատում է զինված ուժերի համակողմանի ապահովման պլանները և ծրագրերը.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16) օրենքով սահմանված կարգով որոշումներ է ընդունում զորամասերի ստեղծման, վերակազմակերպման և լուծարման, ինչպես նաև դրանց տեղակայման և վերատեղակայման մասին, 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17) առաջարկություններ է ներկայացնում զինվորական հաստատությունների ստեղծման, վերակազմակերպման և լուծարման, ինչպես նաև դրանց տեղակայման և վերատեղակայման մասին.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18) սահմանում է զինված ուժերի ծառայությունների ստեղծման, զորամասերի, զորատեսակների և զինվորական կառավարման մարմինների տոնական օրերը.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19) Հայաստանի Հանրապետության օրենսդրությամբ նախատեսված դեպքերում և կարգով ստեղծում է իրեն կից խորհրդակցական մարմիններ.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20) կասեցնում կամ ուժը կորցրած է ճանաչում գլխավոր քարտուղարի` Հայաստանի Հանրապետության օրենսդրության պահանջներին հակասող հրամանները.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21) կասեցնում կամ ուժը կորցրած է ճանաչում նախարարի տեղակալի, գլխավոր քարտուղարի հանձնարարականները.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22) կասեցնում կամ ուժը կորցրած է ճանաչում ենթակա մարմնի, պետական հիմնարկների և կազմակերպությունների ղեկավարների` Հայաստանի Հանրապետության օրենսդրության պահանջներին հակասող հրամանները, հրահանգները, կարգադրությունները, ցուցումները և հանձնարարականները.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23) լսում է նախարարության կառուցվածքային ստորաբաժանումների, ռազմական վերահսկողական ծառայության, ենթակա մարմնի, պետական հիմնարկների ու կազմակերպությունների հաշվետվությունները, քննում է դրանց գործունեության ստուգման արդյունքները, եթե օրենքով այլ բան նախատեսված չէ.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24) օրենքով նախատեսված դեպքերում ընդունում է նորմատիվ, անհատական և ներքին իրավական ակտեր.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25) իրականացնում է Հայաստանի Հանրապետության օրենսդրությամբ նախատեսված այլ գործառույթներ: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21. Նախարարի առաջին</w:t>
      </w:r>
      <w:r w:rsidRPr="00400992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տեղակալն ի պաշտոնե Հայաստանի Հանրապետության զինված ուժերի գլխավոր շտաբի պետն է, ով </w:t>
      </w:r>
      <w:r w:rsidRPr="00400992">
        <w:rPr>
          <w:rFonts w:ascii="GHEA Grapalat" w:hAnsi="GHEA Grapalat" w:cs="GHEA Grapalat"/>
          <w:sz w:val="24"/>
          <w:szCs w:val="24"/>
          <w:lang w:val="hr-HR"/>
        </w:rPr>
        <w:t>չի հանդիսանում նախարարին փոխարինող առաջին տեղակալ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: Հայաստանի Հանրապետության զինված ուժերի գլխավոր շտաբի պետը, որպես նախարարությանը ենթակա մարմնի ղեկավար, գործում է օրենքով սահմանված լիազորությունների ուժով: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22. Նախարարի հիվանդության, արձակուրդում գտնվելու կամ արտասահմանում գործուղման մեջ լինելու դեպքում` նախարարին փոխարինող նախարարի տեղակալն ամբողջ ծավալով իրականացնում է նախարարին վերապահված լիազորությունները, այդ թվում` Հայաստանի Հանրապետության Ազգային ժողովում: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23. Նախարարի տեղակալը`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գործում է նախարարից պատվիրակված լիազորությունների ուժով և համակարգում է աշխատանքները (գործունեությունը) իրեն հանձնարարված բնագավառներում.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2) իր համակարգման լիազորությունների շրջանակներում նախարարության կառուցվածքային ստորաբաժանումներին, ենթակա մարմնին, պետական հիմնարկներին և կազմակերպություններին փոխանցում է նախարարի հանձնարարականները, ապահովում է վերջիններիս կողմից նախարարի հանձնարարականների կատարումը, իր համակարգման լիազորությունների շրջանակներում տալիս է հանձնարարականներ և դրանց կատարման նկատմամբ իրականացնում է հսկողություն` արդյունքների մասին տեղեկացնելով նախարարին.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3) իր համակարգման լիազորությունների շրջանակներում ստանում է գլխավոր քարտուղարի աջակցությունը, համագործակցում է այլ մարմինների և կազմակերպությունների հետ.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4) իր համակարգման լիազորությունների շրջանակներում նախարարին ներկայացնում է առաջարկություններ.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5) իրականացնում է նախարարի կողմից տրված ցուցումները և հանձնարարականները: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24. Նախարարի տեղակալն ունի օգնական: Նախարարի տեղակալն իր օգնականի անմիջական ղեկավարն է: Նախարարի տեղակալի օգնականն անմիջական հաշվետու է նախարարի տեղակալին: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25. Նախարարությունը գույքային և անձնական ոչ գույքային իրավունքներ, ինչպես նաեւ քաղաքացիաիրավական այլ պարտականություններ ձեռք է բերում և իրականացնում է գլխավոր քարտուղարի միջոցով:</w:t>
      </w:r>
    </w:p>
    <w:p w:rsidR="00D139A1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26. 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Գլխավոր քարտուղարը Հայաստանի Հանրապետության օրենսդրությամբ սահմանված կարգով պատասխանատու է նախարարության լիազորությունների իրականացման կազմակերպական</w:t>
      </w:r>
      <w:r>
        <w:rPr>
          <w:rFonts w:ascii="GHEA Grapalat" w:hAnsi="GHEA Grapalat" w:cs="GHEA Grapalat"/>
          <w:sz w:val="24"/>
          <w:szCs w:val="24"/>
          <w:lang w:val="hy-AM"/>
        </w:rPr>
        <w:t>, անձնակազմի կառավարման, ֆինանսատնտեսական գործառույթների իրականացման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և քաղաքացիաիրավական հարաբերությունների մասնակցության համար: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27. 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Գլխավոր քարտուղարն օրենքով սահմանված կարգով գույքային պատասխանատվություն է կրում իր մեղքով` պետությանը պատճառված վնասի համար: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Գլխավոր քարտուղարին անմիջական հաշվետու են աջակցող մասնագիտական կառուցվածքային ստորաբաժանումները: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Գլխավոր քարտուղարը`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առանց լիազորագրի «Կառավարչական իրավահարաբերությունների կարգավորման մասին» օրենքի 12-րդ հոդվածի 1-ին մասով նախատեսված սահմաններում հանդես է գալիս Հայաստանի Հանրապետության անունից և ներկայացնում նրա շահերը, իր իրավասությանը վերապահված հարցերով կնքում է գործարքներ և տալիս է լիազորագրեր.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2) օրենքով, այլ իրավական ակտերով եւ կանոնադրությամբ սահմանված դեպքերում և կարգով տնօրինում է նախարարությանն ամրացված պետական գույքը, ֆինանսական միջոցները.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3) օրենքով նախատեսված դեպքերում նշանակում և ազատում է նախարարության համապատասխան աշխատողներին, նրանց նկատմամբ կիրառում է խրախուսման միջոցներ և նշանակում կարգապահական տույժեր.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4) նախարարին ներկայացնում է նախարարության տարեկան հաշվեկշիռը.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5) նախարարին ներկայացնում է առաջարկություններ նախարարության կառուցվածքային ստորաբաժանումների աշխատանքների կազմակերպական հարցերի վերաբերյալ.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6) նախարարին ներկայացնում է աջակցող մասնագիտական կառուցվածքային ստորաբաժանումների գործունեության հաշվետվությունները և մյուս ստորաբաժանումների մասով` իր իրավասության շրջանակներին վերաբերող տեղեկատվություն, իսկ Հայաստանի Հանրապետության օրենսդրությամբ նախատեսված դեպքերում` նաև հաշվետվություն.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7) իր համակարգման լիազորությունների շրջանակներում համագործակցում է նախարարի տեղակալ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ի, այլ մարմինների և կազմակերպությունների հետ.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8) իր համակարգման լիազորությունների շրջանակներում նախարարության կառուցվածքային ստորաբաժանումներին, ենթակա մարմնին, պետական հիմնարկներին և կազմակերպություններին փոխանցում է նախարարի հանձնարարականները կամ իր համակարգման լիազորությունների շրջանակներում տալիս է հանձնարարականներ և դրանց կատարման նկատմամբ իրականացնում է հսկողություն` արդյունքների մասին տեղեկացնելով նախարարին.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9) անհրաժեշտության դեպքում կնքում է կառուցվածքային ստորաբաժանումների կողմից պատրաստված, ինչպես նաև իր, նախարարի և նախարարի տեղակալ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ի անունից պատրաստված փաստաթղթերը, եթե օրենքով այլ բան նախատեսված չէ.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10) օրենքով նախատեսված դեպքերում ընդունում է անհատական հրամաններ, տալիս հանձնարարականներ: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30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Գլխավոր քարտուղարն ունի տեղակալ, որը փոխարինում է նրան բացակայության ժամանակ: Գլխավոր քարտուղարն իր տեղակալի անմիջական ղեկավարն է: Գլխավոր քարտուղարի տեղակալն անմիջական հաշվետու է գլխավոր քարտուղարին: Գլխավոր քարտուղարի տեղակալների թիվը սահմանում է վարչապետը: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31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Նախարարի խորհրդականը`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համաձայնեցնելով նախարարի հետ` կազմում է իր աշխատանքային ծրագիրը.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2) պարբերաբար նախարարին է ներկայացնում զեկույցներ, անհրաժեշտ վերլուծական նյութեր իրեն հանձնարարված բնագավառներում տիրող իրավիճակի, երևույթների և իրադարձությունների մասին և առաջարկություններ առկա հիմնահարցերի լուծման վերաբերյալ.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3) կազմակերպում է քաղաքացիների ընդունելություն.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4) նախարարի հանձնարարությամբ մասնակցում է պետական և տեղական ինքնակառավարման մարմիններում, կազմակերպություններում` իրեն հանձնարարված բնագավառներին վերաբերող հարցերի քննարկմանը.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5) նախարարի որոշմամբ կարող է ղեկավարել նախարարին առընթեր խորհրդակցական մարմինների գործունեությունը կամ մասնակցել դրանց աշխատանքներին.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6) նախարարի հանձնարարությամբ հրավիրում է խորհրդակցություններ, կազմակերպում իր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հանձնարարված հարցերի քննարկումներ.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7) կատարում է նախարարի կողմից տրված այլ հանձնարարականներ: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Նախարարի մամուլի քարտուղարը`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նախարարի պաշտոնական տեսակետները ներկայացնում է Հայաստանի Հանրապետության և օտարերկրյա պետությունների տեղեկատվության միջոցներին.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2) անցկացնում է ասուլիսներ և ճեպազրույցներ.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3) իր գործունեության ծրագրման և իրականացման վերաբերյալ առաջարկություններ ու վերլուծություններ է ներկայացնում նախարարին և նախարարի հետ համաձայնեցնելուց հետո հետևում դրանց իրականացմանը.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4) կազմակերպում է նախարարի հարցազրույցները, ասուլիսները և հանդիպումները մամուլի և զանգվածային լրատվության մյուս միջոցների ներկայացուցիչների հետ.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5) նախարարի հանձնարարությամբ հանդես է գալիս հայտարարություններով, պարզաբանումներով, հերքումներով.</w:t>
      </w:r>
    </w:p>
    <w:p w:rsidR="00D139A1" w:rsidRDefault="00D139A1" w:rsidP="00CC4FD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6) կատարում է նախարարի կողմից տրված այլ հանձնարարականներ:</w:t>
      </w:r>
    </w:p>
    <w:p w:rsidR="00D139A1" w:rsidRPr="00204668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. Նախարարի օգնականը`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>1) կազմակերպական, տեղեկատվական և տեխնիկական աջակցություն է ցուցաբերում նախարարին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2) համաձայնեցնելով նախարարի հետ` կազմակերպում է նախարարի ընթացիկ և հեռանկարային աշխատանքների ծրագրերի նախապատրաստումը և դրանք ներկայացնում նախարարին.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3) կազմակերպում է նախարարի խորհրդակցությունների, հանդիպումների, այցերի և ուղեւորությունների նախապատրաստումը.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4) համագործակցելով նախարարության կառուցվածքային ստորաբաժանումների աշխատողների հետ` նախարարի համար նախապատրաստում է տեղեկատվական և վերլուծական նյութեր.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5) նախապատրաստում և նախարարին է ներկայացնում առաջարկություններ աշխատանքային ծրագրերի վերաբերյալ.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6) կատարում է նախարարի կողմից տրված այլ հանձնարարականներ: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Նախարարի տեղակալի օգնականը`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1) նախարարի տեղակալի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սահմանված պարբերականությամբ ամփոփ տեղեկատվություն է ներկայացնում նախարարի տեղակալին հանձնարարված ոլորտում առկա իրավիճակի, արդի հիմնահարցերի վերաբերյալ և առաջարկություններ է ներկայացնում լուծման վերաբերյալ.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2) կազմակերպական, տեղեկատվական և տեխնիկական աջակցություն է ցուցաբերում նախարարի տեղակալին.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3) համաձայնեցնելով նախարարի </w:t>
      </w:r>
      <w:r w:rsidRPr="00C27C98">
        <w:rPr>
          <w:rFonts w:ascii="GHEA Grapalat" w:hAnsi="GHEA Grapalat" w:cs="GHEA Grapalat"/>
          <w:sz w:val="24"/>
          <w:szCs w:val="24"/>
          <w:lang w:val="hy-AM"/>
        </w:rPr>
        <w:t>տեղակալի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հետ` կազմակերպում է նախարարի տեղակալի ընթացիկ և հեռանկարային աշխատանքների ծրագրերի նախապատրաստումը և դրանք ներկայացնում նախարարի տեղակալին.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4) կազմակերպում է նախարարի տեղակալի խորհրդակցությունների, հանդիպումների, այցերի և ուղեւորությունների նախապատրաստումը.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5) նախարարի տեղակալի հանձնարարությամբ` համագործակցելով նախարարության կառուցվածքային ստորաբաժանումների աշխատողների հետ նախապատրաստում է տեղեկատվական և վերլուծական նյութեր.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6) կատարում է նախարարի տեղակալի կողմից տրված այլ հանձնարարականներ: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ԿԱՌՈՒՑՎԱԾՔԱՅԻՆ ՍՏՈՐԱԲԱԺԱՆՈՒՄՆԵՐԸ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    3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հիմնական մասնագիտական կառուցվածքային ստորաբաժանումներն են`</w:t>
      </w:r>
    </w:p>
    <w:p w:rsidR="00D139A1" w:rsidRPr="004F7D18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 1) ռազմական վերահսկողական ծառայությունը.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2) պաշտպանական քաղաքականության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միջազգային համագործակցության վարչությունը.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3)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կադրային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քաղաքականության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գլխավոր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D93B9D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ռազմա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գիտ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ակրթ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կան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քաղաքականության վարչությունը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BA11E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սպառազինության և տեխնիկական ապահովման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թիկունքային ապահովման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7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ռազմաբժշկական ապահովման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E33AC">
        <w:rPr>
          <w:rFonts w:ascii="GHEA Grapalat" w:hAnsi="GHEA Grapalat" w:cs="GHEA Grapalat"/>
          <w:color w:val="000000"/>
          <w:sz w:val="24"/>
          <w:szCs w:val="24"/>
          <w:lang w:val="hy-AM"/>
        </w:rPr>
        <w:t>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8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կապիտալ շինարարության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և զորքերի բնակավորման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վարչությունը.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9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224FC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կենտրոնացված փոխադրումների ապահովման </w:t>
      </w:r>
      <w:r w:rsidRPr="00E04C3C">
        <w:rPr>
          <w:rFonts w:ascii="GHEA Grapalat" w:hAnsi="GHEA Grapalat" w:cs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լոգիստիկ</w:t>
      </w:r>
      <w:r w:rsidRPr="00E04C3C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վարչությունը.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10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պահեստային տնտեսության կառավարման ծառայությունը.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6237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հանրապետական զինվորական կոմիսարիատը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9D797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12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ռազմական ոստիկանությունը</w:t>
      </w:r>
      <w:r w:rsidRPr="0020466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Pr="004F7D18" w:rsidRDefault="00D139A1" w:rsidP="006237C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13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զինծառայողների սոցիալական պաշտպանության վարչությունը.</w:t>
      </w:r>
    </w:p>
    <w:p w:rsidR="00D139A1" w:rsidRDefault="00D139A1" w:rsidP="0033005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14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ներքին աուդիտի վարչությունը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D139A1" w:rsidRPr="004F7D18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. Նախարարության աջակցող մասնագիտական կառուցվածքային ստորաբաժանումներն են`</w:t>
      </w:r>
    </w:p>
    <w:p w:rsidR="00D139A1" w:rsidRDefault="00D139A1" w:rsidP="004F7D1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1) գործերի կառավարչությունը.</w:t>
      </w:r>
    </w:p>
    <w:p w:rsidR="00D139A1" w:rsidRDefault="00D139A1" w:rsidP="001E684E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33005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տեղեկատվության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հասարակայնության հետ կապերի վարչությունը.</w:t>
      </w:r>
    </w:p>
    <w:p w:rsidR="00D139A1" w:rsidRDefault="00D139A1" w:rsidP="0092687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3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6237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 անձնակազմի կառավարման վարչությունը.</w:t>
      </w:r>
    </w:p>
    <w:p w:rsidR="00D139A1" w:rsidRPr="00204668" w:rsidRDefault="00D139A1" w:rsidP="00BE6B3E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ֆինանսաբյուջետային վարչությունը.</w:t>
      </w:r>
    </w:p>
    <w:p w:rsidR="00D139A1" w:rsidRDefault="00D139A1" w:rsidP="00BE6B3E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3C44D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իրավաբանական վարչությունը.</w:t>
      </w:r>
    </w:p>
    <w:p w:rsidR="00D139A1" w:rsidRDefault="00D139A1" w:rsidP="00CC4FD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6237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գնումների կազմակերպման վարչությունը.</w:t>
      </w:r>
    </w:p>
    <w:p w:rsidR="00D139A1" w:rsidRDefault="00D139A1" w:rsidP="00EE405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7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ներքին քննությունների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վարչությունը.</w:t>
      </w:r>
    </w:p>
    <w:p w:rsidR="00D139A1" w:rsidRDefault="00D139A1" w:rsidP="0092687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8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ք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արտուղարությունը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92687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9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 կենտրոնական արխիվը.</w:t>
      </w:r>
    </w:p>
    <w:p w:rsidR="00D139A1" w:rsidRDefault="00D139A1" w:rsidP="0092687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10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կենտրոնական ռազմաբժշկական փորձաքննական կենտրոնը.</w:t>
      </w:r>
    </w:p>
    <w:p w:rsidR="00D139A1" w:rsidRDefault="00D139A1" w:rsidP="0092687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մարդու իրավունքների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բարեվարքության կազմակերպման կենտրոնը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D139A1" w:rsidRDefault="00D139A1" w:rsidP="006237C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12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6237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ստանդարտացման և չափագիտության ծառայությունը.</w:t>
      </w:r>
    </w:p>
    <w:p w:rsidR="00D139A1" w:rsidRDefault="00D139A1" w:rsidP="006237C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13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 ներկայացուցչությունների բաժինը.</w:t>
      </w:r>
    </w:p>
    <w:p w:rsidR="00D139A1" w:rsidRDefault="00D139A1" w:rsidP="00224FCC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14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 w:rsidRPr="006237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կազմակերպա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-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>վերլուծ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ական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բաժինը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D139A1" w:rsidRDefault="00D139A1" w:rsidP="00DF43D4">
      <w:pPr>
        <w:autoSpaceDE w:val="0"/>
        <w:autoSpaceDN w:val="0"/>
        <w:adjustRightInd w:val="0"/>
        <w:spacing w:after="0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DF43D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ՆԱԽԱՐԱՐՈՒԹՅԱՆԸ ԵՆԹԱԿԱ ՄԱՐՄԻՆԸ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Նախարարությանը ենթակա մարմինն է`</w:t>
      </w:r>
    </w:p>
    <w:p w:rsidR="00D139A1" w:rsidRPr="00400992" w:rsidRDefault="00D139A1" w:rsidP="002601A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1) Զինված ուժերի գլխավոր շտաբը:</w:t>
      </w:r>
    </w:p>
    <w:p w:rsidR="00D139A1" w:rsidRDefault="00D139A1" w:rsidP="00DF43D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DF43D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ԳՈՒՅՔԸ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Նախարարությունն ունի ինքնուրույն հաշվեկշիռ:</w:t>
      </w: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գույքը ձեւավորվում է Հայաստանի Հանրապետության օրենսդրությամբ սահմանված կարգով նախարարության տիրապետմանն ու օգտագործմանը հանձնված (ամրացված) գույքից:</w:t>
      </w: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40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Նախարարությանը հանձնվող գույքի կազմը և չափը որոշում է Հայաստանի Հանրապետության կառավարությունը:</w:t>
      </w:r>
    </w:p>
    <w:p w:rsidR="00D139A1" w:rsidRDefault="00D139A1" w:rsidP="005D1EA6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41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կարիքների համար գնումները կատարվում են և գնումների գործընթացի համակարգումն իրականացվում է Հայաստանի Հանրապետության օրենսդրությամբ սահմանված կարգով:</w:t>
      </w:r>
    </w:p>
    <w:p w:rsidR="00D139A1" w:rsidRDefault="00D139A1" w:rsidP="005D1EA6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ՀԱՇՎԱՊԱՀԱԿԱՆ ՀԱՇՎԱՌՈՒՄԸ ԵՎ ՀԱՇՎԵՏՎՈՒԹՅՈՒՆՆԵՐԸ</w:t>
      </w:r>
    </w:p>
    <w:p w:rsidR="00D139A1" w:rsidRPr="00400992" w:rsidRDefault="00D139A1" w:rsidP="0040099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. Նախարարությունը վարում է </w:t>
      </w:r>
      <w:r w:rsidRPr="008D1D06">
        <w:rPr>
          <w:rFonts w:ascii="GHEA Grapalat" w:hAnsi="GHEA Grapalat" w:cs="GHEA Grapalat"/>
          <w:sz w:val="24"/>
          <w:szCs w:val="24"/>
          <w:lang w:val="hy-AM"/>
        </w:rPr>
        <w:t>հաշվապահական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հաշվառում և օրենքով սահմանված կարգով ներկայացնում հաշվապահական հաշվետվություններ:</w:t>
      </w: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</w:t>
      </w: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ֆինանսական հաշվետվությունների հավաստիությունը կարող է ենթարկվել վերստուգման` օրենքով սահմանված կարգով և դեպքերում:</w:t>
      </w:r>
    </w:p>
    <w:p w:rsidR="00D139A1" w:rsidRPr="00400992" w:rsidRDefault="00D139A1" w:rsidP="00827A6F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>4</w:t>
      </w: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 Նախարարության ֆինանսական գործառնություններն իրականացվում են գանձապետական համակարգի միջոցով` «Գանձապետական համակարգի մասին» օրենքով սահմանված կարգով:</w:t>
      </w:r>
    </w:p>
    <w:p w:rsidR="00D139A1" w:rsidRDefault="00D139A1" w:rsidP="00B672E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B672E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139A1" w:rsidRDefault="00D139A1" w:rsidP="00EE6B5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D139A1" w:rsidSect="0045117A">
      <w:pgSz w:w="12240" w:h="15840"/>
      <w:pgMar w:top="709" w:right="900" w:bottom="360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9A1" w:rsidRDefault="00D139A1" w:rsidP="009D570F">
      <w:pPr>
        <w:spacing w:after="0" w:line="240" w:lineRule="auto"/>
      </w:pPr>
      <w:r>
        <w:separator/>
      </w:r>
    </w:p>
  </w:endnote>
  <w:endnote w:type="continuationSeparator" w:id="0">
    <w:p w:rsidR="00D139A1" w:rsidRDefault="00D139A1" w:rsidP="009D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9A1" w:rsidRDefault="00D139A1" w:rsidP="009D570F">
      <w:pPr>
        <w:spacing w:after="0" w:line="240" w:lineRule="auto"/>
      </w:pPr>
      <w:r>
        <w:separator/>
      </w:r>
    </w:p>
  </w:footnote>
  <w:footnote w:type="continuationSeparator" w:id="0">
    <w:p w:rsidR="00D139A1" w:rsidRDefault="00D139A1" w:rsidP="009D57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5C8"/>
    <w:rsid w:val="0001080E"/>
    <w:rsid w:val="00014ABE"/>
    <w:rsid w:val="0002510A"/>
    <w:rsid w:val="00025FD2"/>
    <w:rsid w:val="00040F03"/>
    <w:rsid w:val="0004119B"/>
    <w:rsid w:val="00060FD8"/>
    <w:rsid w:val="000661F2"/>
    <w:rsid w:val="00066211"/>
    <w:rsid w:val="00090EB5"/>
    <w:rsid w:val="00091BD6"/>
    <w:rsid w:val="000922DC"/>
    <w:rsid w:val="00093E6D"/>
    <w:rsid w:val="000A3229"/>
    <w:rsid w:val="000A7223"/>
    <w:rsid w:val="000B1372"/>
    <w:rsid w:val="000B2018"/>
    <w:rsid w:val="000C110E"/>
    <w:rsid w:val="000C7762"/>
    <w:rsid w:val="000D010E"/>
    <w:rsid w:val="000E20DA"/>
    <w:rsid w:val="000E35C3"/>
    <w:rsid w:val="000E50EE"/>
    <w:rsid w:val="000E6E0E"/>
    <w:rsid w:val="000E78FB"/>
    <w:rsid w:val="000F005D"/>
    <w:rsid w:val="000F2D52"/>
    <w:rsid w:val="000F5273"/>
    <w:rsid w:val="000F5EFB"/>
    <w:rsid w:val="000F7457"/>
    <w:rsid w:val="000F76FB"/>
    <w:rsid w:val="00101584"/>
    <w:rsid w:val="00111655"/>
    <w:rsid w:val="00112D55"/>
    <w:rsid w:val="00114442"/>
    <w:rsid w:val="00121435"/>
    <w:rsid w:val="00121AFA"/>
    <w:rsid w:val="00122DD4"/>
    <w:rsid w:val="0012634C"/>
    <w:rsid w:val="00134D5E"/>
    <w:rsid w:val="0013559B"/>
    <w:rsid w:val="0013727E"/>
    <w:rsid w:val="00142B4C"/>
    <w:rsid w:val="001456E3"/>
    <w:rsid w:val="001550E4"/>
    <w:rsid w:val="00156DBD"/>
    <w:rsid w:val="00162B44"/>
    <w:rsid w:val="00165565"/>
    <w:rsid w:val="00166F0A"/>
    <w:rsid w:val="00186E5F"/>
    <w:rsid w:val="00191F3E"/>
    <w:rsid w:val="001926BA"/>
    <w:rsid w:val="001A5218"/>
    <w:rsid w:val="001B6BF2"/>
    <w:rsid w:val="001C28C5"/>
    <w:rsid w:val="001C3FAE"/>
    <w:rsid w:val="001D2948"/>
    <w:rsid w:val="001D3271"/>
    <w:rsid w:val="001D71A4"/>
    <w:rsid w:val="001E50CF"/>
    <w:rsid w:val="001E67B5"/>
    <w:rsid w:val="001E684E"/>
    <w:rsid w:val="001F0025"/>
    <w:rsid w:val="001F0BB6"/>
    <w:rsid w:val="001F1C13"/>
    <w:rsid w:val="001F7573"/>
    <w:rsid w:val="00204668"/>
    <w:rsid w:val="00204EEC"/>
    <w:rsid w:val="002223AB"/>
    <w:rsid w:val="00222977"/>
    <w:rsid w:val="00223361"/>
    <w:rsid w:val="002246AF"/>
    <w:rsid w:val="00224FCC"/>
    <w:rsid w:val="00232BB5"/>
    <w:rsid w:val="00242D46"/>
    <w:rsid w:val="002436AA"/>
    <w:rsid w:val="002457C4"/>
    <w:rsid w:val="002601A2"/>
    <w:rsid w:val="00261865"/>
    <w:rsid w:val="0026370D"/>
    <w:rsid w:val="00264608"/>
    <w:rsid w:val="00267072"/>
    <w:rsid w:val="00272DC0"/>
    <w:rsid w:val="00274744"/>
    <w:rsid w:val="00286DD1"/>
    <w:rsid w:val="002A1FFA"/>
    <w:rsid w:val="002B0154"/>
    <w:rsid w:val="002B4F36"/>
    <w:rsid w:val="002C3E2A"/>
    <w:rsid w:val="002C57D9"/>
    <w:rsid w:val="002D3F1B"/>
    <w:rsid w:val="002E1852"/>
    <w:rsid w:val="002E50E3"/>
    <w:rsid w:val="002E7732"/>
    <w:rsid w:val="002F0023"/>
    <w:rsid w:val="002F5FA5"/>
    <w:rsid w:val="002F79E0"/>
    <w:rsid w:val="003120E8"/>
    <w:rsid w:val="00330052"/>
    <w:rsid w:val="003512EF"/>
    <w:rsid w:val="00365270"/>
    <w:rsid w:val="00366E26"/>
    <w:rsid w:val="00377BB0"/>
    <w:rsid w:val="00382BEB"/>
    <w:rsid w:val="00387332"/>
    <w:rsid w:val="00393E3D"/>
    <w:rsid w:val="00395216"/>
    <w:rsid w:val="003A0761"/>
    <w:rsid w:val="003A0B03"/>
    <w:rsid w:val="003A1605"/>
    <w:rsid w:val="003A30BB"/>
    <w:rsid w:val="003A638B"/>
    <w:rsid w:val="003B7F91"/>
    <w:rsid w:val="003C3A6A"/>
    <w:rsid w:val="003C44D2"/>
    <w:rsid w:val="003C56F7"/>
    <w:rsid w:val="003D4CA6"/>
    <w:rsid w:val="003E5C43"/>
    <w:rsid w:val="003E6A17"/>
    <w:rsid w:val="003F179F"/>
    <w:rsid w:val="003F266E"/>
    <w:rsid w:val="004003D2"/>
    <w:rsid w:val="00400992"/>
    <w:rsid w:val="00404735"/>
    <w:rsid w:val="0041340B"/>
    <w:rsid w:val="0042217F"/>
    <w:rsid w:val="004331FB"/>
    <w:rsid w:val="004361E7"/>
    <w:rsid w:val="00445103"/>
    <w:rsid w:val="0045117A"/>
    <w:rsid w:val="00451E7A"/>
    <w:rsid w:val="00463D1C"/>
    <w:rsid w:val="004651E1"/>
    <w:rsid w:val="0047280B"/>
    <w:rsid w:val="004A1885"/>
    <w:rsid w:val="004A3146"/>
    <w:rsid w:val="004A66A1"/>
    <w:rsid w:val="004C012C"/>
    <w:rsid w:val="004C054D"/>
    <w:rsid w:val="004C411B"/>
    <w:rsid w:val="004D24B7"/>
    <w:rsid w:val="004D3943"/>
    <w:rsid w:val="004D79E9"/>
    <w:rsid w:val="004F00DD"/>
    <w:rsid w:val="004F3181"/>
    <w:rsid w:val="004F44A8"/>
    <w:rsid w:val="004F7D18"/>
    <w:rsid w:val="00507216"/>
    <w:rsid w:val="00512289"/>
    <w:rsid w:val="0051447E"/>
    <w:rsid w:val="00523FA0"/>
    <w:rsid w:val="00525B4B"/>
    <w:rsid w:val="0052763C"/>
    <w:rsid w:val="00527814"/>
    <w:rsid w:val="005339C9"/>
    <w:rsid w:val="005368F4"/>
    <w:rsid w:val="00537E61"/>
    <w:rsid w:val="00544AFE"/>
    <w:rsid w:val="005455CE"/>
    <w:rsid w:val="00546647"/>
    <w:rsid w:val="005542A0"/>
    <w:rsid w:val="00555641"/>
    <w:rsid w:val="005773E0"/>
    <w:rsid w:val="005823C2"/>
    <w:rsid w:val="0059327B"/>
    <w:rsid w:val="005A1EFF"/>
    <w:rsid w:val="005B2157"/>
    <w:rsid w:val="005C127D"/>
    <w:rsid w:val="005C71F4"/>
    <w:rsid w:val="005D0ED9"/>
    <w:rsid w:val="005D1EA6"/>
    <w:rsid w:val="005D3419"/>
    <w:rsid w:val="005D46F5"/>
    <w:rsid w:val="005D5E6E"/>
    <w:rsid w:val="005D6E1F"/>
    <w:rsid w:val="005E2B80"/>
    <w:rsid w:val="005E60D3"/>
    <w:rsid w:val="005F4C06"/>
    <w:rsid w:val="005F786A"/>
    <w:rsid w:val="00601611"/>
    <w:rsid w:val="00605C73"/>
    <w:rsid w:val="0062116B"/>
    <w:rsid w:val="006237C1"/>
    <w:rsid w:val="00631EB8"/>
    <w:rsid w:val="006467DA"/>
    <w:rsid w:val="00647218"/>
    <w:rsid w:val="00662C97"/>
    <w:rsid w:val="00665A1C"/>
    <w:rsid w:val="00665AD3"/>
    <w:rsid w:val="006708DD"/>
    <w:rsid w:val="00682D06"/>
    <w:rsid w:val="006848C5"/>
    <w:rsid w:val="00685414"/>
    <w:rsid w:val="00693CCD"/>
    <w:rsid w:val="00697F03"/>
    <w:rsid w:val="006A36F5"/>
    <w:rsid w:val="006A4DD7"/>
    <w:rsid w:val="006A5043"/>
    <w:rsid w:val="006A5868"/>
    <w:rsid w:val="006A5D2B"/>
    <w:rsid w:val="006B6A6E"/>
    <w:rsid w:val="006C0617"/>
    <w:rsid w:val="006C0C49"/>
    <w:rsid w:val="006C738E"/>
    <w:rsid w:val="006E1AB3"/>
    <w:rsid w:val="006F2BF4"/>
    <w:rsid w:val="006F7FE8"/>
    <w:rsid w:val="00700DDB"/>
    <w:rsid w:val="0071165D"/>
    <w:rsid w:val="00721E2D"/>
    <w:rsid w:val="00723127"/>
    <w:rsid w:val="007262AA"/>
    <w:rsid w:val="00733DD6"/>
    <w:rsid w:val="007414E2"/>
    <w:rsid w:val="00744012"/>
    <w:rsid w:val="00745D61"/>
    <w:rsid w:val="00747A82"/>
    <w:rsid w:val="007521D5"/>
    <w:rsid w:val="0075231A"/>
    <w:rsid w:val="0076062B"/>
    <w:rsid w:val="00764305"/>
    <w:rsid w:val="007723FE"/>
    <w:rsid w:val="00776160"/>
    <w:rsid w:val="00783EEE"/>
    <w:rsid w:val="00786049"/>
    <w:rsid w:val="00787595"/>
    <w:rsid w:val="00793B5D"/>
    <w:rsid w:val="007947A2"/>
    <w:rsid w:val="00795D28"/>
    <w:rsid w:val="00795ED6"/>
    <w:rsid w:val="007971F2"/>
    <w:rsid w:val="00797AAC"/>
    <w:rsid w:val="00797CC1"/>
    <w:rsid w:val="007A04F2"/>
    <w:rsid w:val="007A21B7"/>
    <w:rsid w:val="007A690B"/>
    <w:rsid w:val="007A73CC"/>
    <w:rsid w:val="007A7AFF"/>
    <w:rsid w:val="007B2DE5"/>
    <w:rsid w:val="007C4B43"/>
    <w:rsid w:val="007D1573"/>
    <w:rsid w:val="007D1EAD"/>
    <w:rsid w:val="007D688F"/>
    <w:rsid w:val="007E33AC"/>
    <w:rsid w:val="007E6B60"/>
    <w:rsid w:val="007F626D"/>
    <w:rsid w:val="00800A84"/>
    <w:rsid w:val="0080359B"/>
    <w:rsid w:val="00811558"/>
    <w:rsid w:val="00812A22"/>
    <w:rsid w:val="00816FE1"/>
    <w:rsid w:val="0082443E"/>
    <w:rsid w:val="00827A6F"/>
    <w:rsid w:val="008314B9"/>
    <w:rsid w:val="00833614"/>
    <w:rsid w:val="00850571"/>
    <w:rsid w:val="00852EA8"/>
    <w:rsid w:val="0086539D"/>
    <w:rsid w:val="00867F2A"/>
    <w:rsid w:val="008716A6"/>
    <w:rsid w:val="0087283D"/>
    <w:rsid w:val="00872A38"/>
    <w:rsid w:val="00874D07"/>
    <w:rsid w:val="00876C53"/>
    <w:rsid w:val="00876FAF"/>
    <w:rsid w:val="008817E1"/>
    <w:rsid w:val="008A5741"/>
    <w:rsid w:val="008A5A9F"/>
    <w:rsid w:val="008B514F"/>
    <w:rsid w:val="008C5097"/>
    <w:rsid w:val="008C538F"/>
    <w:rsid w:val="008D1A38"/>
    <w:rsid w:val="008D1D06"/>
    <w:rsid w:val="008E1814"/>
    <w:rsid w:val="008E74BC"/>
    <w:rsid w:val="008F4F07"/>
    <w:rsid w:val="008F5800"/>
    <w:rsid w:val="008F6219"/>
    <w:rsid w:val="008F62EA"/>
    <w:rsid w:val="008F715D"/>
    <w:rsid w:val="00900CA0"/>
    <w:rsid w:val="009105C5"/>
    <w:rsid w:val="009134C8"/>
    <w:rsid w:val="009157EE"/>
    <w:rsid w:val="00922A4B"/>
    <w:rsid w:val="0092570B"/>
    <w:rsid w:val="00925C20"/>
    <w:rsid w:val="0092687C"/>
    <w:rsid w:val="0092695B"/>
    <w:rsid w:val="009302D1"/>
    <w:rsid w:val="00947982"/>
    <w:rsid w:val="00951368"/>
    <w:rsid w:val="00954EEE"/>
    <w:rsid w:val="0095588D"/>
    <w:rsid w:val="009638C0"/>
    <w:rsid w:val="00980CD1"/>
    <w:rsid w:val="00986A4B"/>
    <w:rsid w:val="0099447C"/>
    <w:rsid w:val="009A59FE"/>
    <w:rsid w:val="009B0C60"/>
    <w:rsid w:val="009B0EB6"/>
    <w:rsid w:val="009B1416"/>
    <w:rsid w:val="009B5C91"/>
    <w:rsid w:val="009B6F55"/>
    <w:rsid w:val="009C0630"/>
    <w:rsid w:val="009C2900"/>
    <w:rsid w:val="009C3933"/>
    <w:rsid w:val="009C493C"/>
    <w:rsid w:val="009D570F"/>
    <w:rsid w:val="009D7975"/>
    <w:rsid w:val="009D7FD2"/>
    <w:rsid w:val="009E38C5"/>
    <w:rsid w:val="009E7340"/>
    <w:rsid w:val="009F0889"/>
    <w:rsid w:val="009F2F99"/>
    <w:rsid w:val="00A03C30"/>
    <w:rsid w:val="00A16AEF"/>
    <w:rsid w:val="00A2676D"/>
    <w:rsid w:val="00A273B4"/>
    <w:rsid w:val="00A301F0"/>
    <w:rsid w:val="00A34859"/>
    <w:rsid w:val="00A34B60"/>
    <w:rsid w:val="00A42943"/>
    <w:rsid w:val="00A44173"/>
    <w:rsid w:val="00A44CBB"/>
    <w:rsid w:val="00A546D0"/>
    <w:rsid w:val="00A60775"/>
    <w:rsid w:val="00A620A8"/>
    <w:rsid w:val="00A7214D"/>
    <w:rsid w:val="00A7260F"/>
    <w:rsid w:val="00A74AB4"/>
    <w:rsid w:val="00A754B2"/>
    <w:rsid w:val="00AA38BD"/>
    <w:rsid w:val="00AA620C"/>
    <w:rsid w:val="00AC7EFD"/>
    <w:rsid w:val="00AD1A34"/>
    <w:rsid w:val="00AE3A72"/>
    <w:rsid w:val="00AF7BFD"/>
    <w:rsid w:val="00B06D6B"/>
    <w:rsid w:val="00B13346"/>
    <w:rsid w:val="00B244BF"/>
    <w:rsid w:val="00B252A6"/>
    <w:rsid w:val="00B32F4D"/>
    <w:rsid w:val="00B36898"/>
    <w:rsid w:val="00B3738E"/>
    <w:rsid w:val="00B37AF8"/>
    <w:rsid w:val="00B46308"/>
    <w:rsid w:val="00B55DCB"/>
    <w:rsid w:val="00B672E1"/>
    <w:rsid w:val="00B80777"/>
    <w:rsid w:val="00B85470"/>
    <w:rsid w:val="00B86B3E"/>
    <w:rsid w:val="00B90A1F"/>
    <w:rsid w:val="00B93B7E"/>
    <w:rsid w:val="00BA11ED"/>
    <w:rsid w:val="00BA5282"/>
    <w:rsid w:val="00BC5912"/>
    <w:rsid w:val="00BD553B"/>
    <w:rsid w:val="00BD75C8"/>
    <w:rsid w:val="00BE6B3E"/>
    <w:rsid w:val="00BE7E34"/>
    <w:rsid w:val="00BF0A61"/>
    <w:rsid w:val="00C17D2F"/>
    <w:rsid w:val="00C26854"/>
    <w:rsid w:val="00C27C98"/>
    <w:rsid w:val="00C40811"/>
    <w:rsid w:val="00C62629"/>
    <w:rsid w:val="00C711E6"/>
    <w:rsid w:val="00C74E36"/>
    <w:rsid w:val="00C811C2"/>
    <w:rsid w:val="00C82F1F"/>
    <w:rsid w:val="00CA366B"/>
    <w:rsid w:val="00CB5043"/>
    <w:rsid w:val="00CB69AB"/>
    <w:rsid w:val="00CC3867"/>
    <w:rsid w:val="00CC3BB0"/>
    <w:rsid w:val="00CC4FD0"/>
    <w:rsid w:val="00CD34A4"/>
    <w:rsid w:val="00CD6673"/>
    <w:rsid w:val="00CD79E5"/>
    <w:rsid w:val="00CE2DF2"/>
    <w:rsid w:val="00CF3E71"/>
    <w:rsid w:val="00D04970"/>
    <w:rsid w:val="00D139A1"/>
    <w:rsid w:val="00D327B8"/>
    <w:rsid w:val="00D34287"/>
    <w:rsid w:val="00D37591"/>
    <w:rsid w:val="00D528E4"/>
    <w:rsid w:val="00D57335"/>
    <w:rsid w:val="00D57A80"/>
    <w:rsid w:val="00D60D3E"/>
    <w:rsid w:val="00D610BE"/>
    <w:rsid w:val="00D619AA"/>
    <w:rsid w:val="00D65B4B"/>
    <w:rsid w:val="00D71C3B"/>
    <w:rsid w:val="00D76C8B"/>
    <w:rsid w:val="00D80B47"/>
    <w:rsid w:val="00D903EE"/>
    <w:rsid w:val="00D9296C"/>
    <w:rsid w:val="00D93B9D"/>
    <w:rsid w:val="00D94A4B"/>
    <w:rsid w:val="00D95051"/>
    <w:rsid w:val="00DA0657"/>
    <w:rsid w:val="00DA15C6"/>
    <w:rsid w:val="00DA1E9F"/>
    <w:rsid w:val="00DC5577"/>
    <w:rsid w:val="00DC6A1E"/>
    <w:rsid w:val="00DD79CA"/>
    <w:rsid w:val="00DF43D4"/>
    <w:rsid w:val="00DF6BED"/>
    <w:rsid w:val="00E00679"/>
    <w:rsid w:val="00E013A3"/>
    <w:rsid w:val="00E04C3C"/>
    <w:rsid w:val="00E15625"/>
    <w:rsid w:val="00E25235"/>
    <w:rsid w:val="00E25EF5"/>
    <w:rsid w:val="00E26D9C"/>
    <w:rsid w:val="00E30B52"/>
    <w:rsid w:val="00E35F91"/>
    <w:rsid w:val="00E41245"/>
    <w:rsid w:val="00E70BA4"/>
    <w:rsid w:val="00E77E6C"/>
    <w:rsid w:val="00E86C5E"/>
    <w:rsid w:val="00E8762A"/>
    <w:rsid w:val="00EA7314"/>
    <w:rsid w:val="00EA7906"/>
    <w:rsid w:val="00EC59A7"/>
    <w:rsid w:val="00ED54CC"/>
    <w:rsid w:val="00EE0D9F"/>
    <w:rsid w:val="00EE1B74"/>
    <w:rsid w:val="00EE4051"/>
    <w:rsid w:val="00EE6B5E"/>
    <w:rsid w:val="00EF570D"/>
    <w:rsid w:val="00F01E0D"/>
    <w:rsid w:val="00F03E6B"/>
    <w:rsid w:val="00F05E68"/>
    <w:rsid w:val="00F06207"/>
    <w:rsid w:val="00F212B3"/>
    <w:rsid w:val="00F27031"/>
    <w:rsid w:val="00F36DEC"/>
    <w:rsid w:val="00F52BD1"/>
    <w:rsid w:val="00F8617B"/>
    <w:rsid w:val="00F95E79"/>
    <w:rsid w:val="00FA0267"/>
    <w:rsid w:val="00FA54B4"/>
    <w:rsid w:val="00FB0303"/>
    <w:rsid w:val="00FB3ED0"/>
    <w:rsid w:val="00FC138E"/>
    <w:rsid w:val="00FC2E00"/>
    <w:rsid w:val="00FC31D4"/>
    <w:rsid w:val="00FD3B26"/>
    <w:rsid w:val="00FD5871"/>
    <w:rsid w:val="00FF0367"/>
    <w:rsid w:val="00FF072A"/>
    <w:rsid w:val="00FF3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F7FE8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E86C5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16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6A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570F"/>
  </w:style>
  <w:style w:type="paragraph" w:styleId="Footer">
    <w:name w:val="footer"/>
    <w:basedOn w:val="Normal"/>
    <w:link w:val="FooterChar"/>
    <w:uiPriority w:val="99"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57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0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1581</TotalTime>
  <Pages>16</Pages>
  <Words>4588</Words>
  <Characters>26154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https://mul2.gov.am/tasks/867665/oneclick/PN kanonadr. naxagic 05.04.2023.docx?token=d9c51a41ce3a91f1f58e6fb858164753</cp:keywords>
  <dc:description/>
  <cp:lastModifiedBy>name</cp:lastModifiedBy>
  <cp:revision>369</cp:revision>
  <cp:lastPrinted>2023-07-25T08:23:00Z</cp:lastPrinted>
  <dcterms:created xsi:type="dcterms:W3CDTF">2018-12-29T20:55:00Z</dcterms:created>
  <dcterms:modified xsi:type="dcterms:W3CDTF">2023-10-16T11:17:00Z</dcterms:modified>
</cp:coreProperties>
</file>