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D7A79F" w14:textId="77777777" w:rsidR="00760B07" w:rsidRPr="00687FC7" w:rsidRDefault="00760B07" w:rsidP="00687FC7">
      <w:pPr>
        <w:pStyle w:val="NoSpacing"/>
        <w:jc w:val="center"/>
        <w:rPr>
          <w:rFonts w:ascii="GHEA Grapalat" w:hAnsi="GHEA Grapalat"/>
        </w:rPr>
      </w:pPr>
      <w:r w:rsidRPr="00687FC7">
        <w:rPr>
          <w:rFonts w:ascii="GHEA Grapalat" w:hAnsi="GHEA Grapalat"/>
        </w:rPr>
        <w:t>ԱՄՓՈՓԱԹԵՐԹ</w:t>
      </w:r>
    </w:p>
    <w:p w14:paraId="69464C3C" w14:textId="46FD04B2" w:rsidR="000E0DAD" w:rsidRDefault="00625FFA" w:rsidP="009D3299">
      <w:pPr>
        <w:jc w:val="center"/>
        <w:rPr>
          <w:rFonts w:ascii="GHEA Grapalat" w:hAnsi="GHEA Grapalat" w:cs="Sylfaen"/>
          <w:lang w:val="hy-AM"/>
        </w:rPr>
      </w:pPr>
      <w:r w:rsidRPr="00687FC7">
        <w:rPr>
          <w:rFonts w:ascii="GHEA Grapalat" w:hAnsi="GHEA Grapalat"/>
          <w:lang w:val="hy-AM"/>
        </w:rPr>
        <w:t xml:space="preserve">«ՄԱՔՍԱՅԻՆ ԿԱՐԳԱՎՈՐՄԱՆ ՄԱՍԻՆ» ՕՐԵՆՔՈՒՄ ԼՐԱՑՈՒՄՆԵՐ ԿԱՏԱՐԵԼՈՒ ՄԱՍԻՆ </w:t>
      </w:r>
      <w:r w:rsidR="00F81827" w:rsidRPr="00687FC7">
        <w:rPr>
          <w:rFonts w:ascii="GHEA Grapalat" w:hAnsi="GHEA Grapalat"/>
          <w:lang w:val="hy-AM"/>
        </w:rPr>
        <w:t xml:space="preserve">ՀԱՅԱՍՏԱՆԻ ՀԱՆՐԱՊԵՏՈՒԹՅԱՆ </w:t>
      </w:r>
      <w:r w:rsidRPr="00687FC7">
        <w:rPr>
          <w:rFonts w:ascii="GHEA Grapalat" w:hAnsi="GHEA Grapalat"/>
          <w:lang w:val="hy-AM"/>
        </w:rPr>
        <w:t>ՕՐԵՆՔԻ</w:t>
      </w:r>
      <w:r w:rsidR="00234EDC" w:rsidRPr="00687FC7">
        <w:rPr>
          <w:rFonts w:ascii="GHEA Grapalat" w:hAnsi="GHEA Grapalat"/>
          <w:lang w:val="hy-AM"/>
        </w:rPr>
        <w:t xml:space="preserve"> ՆԱԽԱԳ</w:t>
      </w:r>
      <w:r w:rsidR="00F81827" w:rsidRPr="00687FC7">
        <w:rPr>
          <w:rFonts w:ascii="GHEA Grapalat" w:hAnsi="GHEA Grapalat"/>
          <w:lang w:val="hy-AM"/>
        </w:rPr>
        <w:t>Ծ</w:t>
      </w:r>
      <w:r w:rsidR="00587C49" w:rsidRPr="00687FC7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 w:rsidRPr="00687FC7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687FC7">
        <w:rPr>
          <w:rFonts w:ascii="GHEA Grapalat" w:hAnsi="GHEA Grapalat" w:cs="Sylfaen"/>
          <w:lang w:val="hy-AM"/>
        </w:rPr>
        <w:t>ՆՆԵՐԻ ՄԱՍԻՆ</w:t>
      </w:r>
    </w:p>
    <w:p w14:paraId="73A9F914" w14:textId="77777777" w:rsidR="00137083" w:rsidRPr="00687FC7" w:rsidRDefault="00137083" w:rsidP="009D3299">
      <w:pPr>
        <w:jc w:val="center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tbl>
      <w:tblPr>
        <w:tblW w:w="1418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C810E0" w:rsidRPr="00687FC7" w14:paraId="78839526" w14:textId="77777777" w:rsidTr="00AB3D47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48E792F5" w14:textId="77777777" w:rsidR="00C810E0" w:rsidRPr="00687FC7" w:rsidRDefault="00C810E0" w:rsidP="00AB3D4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1. Հայաստանի Հանրապետության էկոնոմիկայի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14:paraId="76FD8FD3" w14:textId="77777777" w:rsidR="00C810E0" w:rsidRPr="00687FC7" w:rsidRDefault="00625FFA" w:rsidP="00AB3D4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26</w:t>
            </w:r>
            <w:r w:rsidR="00723164" w:rsidRPr="00687FC7">
              <w:rPr>
                <w:rFonts w:ascii="GHEA Grapalat" w:hAnsi="GHEA Grapalat" w:cs="Sylfaen"/>
                <w:bCs/>
                <w:lang w:val="hy-AM"/>
              </w:rPr>
              <w:t>.0</w:t>
            </w:r>
            <w:r w:rsidR="009D3299" w:rsidRPr="00687FC7">
              <w:rPr>
                <w:rFonts w:ascii="GHEA Grapalat" w:hAnsi="GHEA Grapalat" w:cs="Sylfaen"/>
                <w:bCs/>
                <w:lang w:val="hy-AM"/>
              </w:rPr>
              <w:t>6</w:t>
            </w:r>
            <w:r w:rsidR="00C810E0" w:rsidRPr="00687FC7">
              <w:rPr>
                <w:rFonts w:ascii="GHEA Grapalat" w:hAnsi="GHEA Grapalat" w:cs="Sylfaen"/>
                <w:bCs/>
                <w:lang w:val="hy-AM"/>
              </w:rPr>
              <w:t>.2023թ.</w:t>
            </w:r>
          </w:p>
        </w:tc>
      </w:tr>
      <w:tr w:rsidR="00C810E0" w:rsidRPr="00687FC7" w14:paraId="759A3FA2" w14:textId="77777777" w:rsidTr="00AB3D47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6AFDCA9D" w14:textId="77777777" w:rsidR="00C810E0" w:rsidRPr="00687FC7" w:rsidRDefault="00C810E0" w:rsidP="00AB3D4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14:paraId="2552D3F6" w14:textId="77777777" w:rsidR="00C810E0" w:rsidRPr="00687FC7" w:rsidRDefault="00625FFA" w:rsidP="00AB3D47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04/11952-2023</w:t>
            </w:r>
          </w:p>
        </w:tc>
      </w:tr>
      <w:tr w:rsidR="00C810E0" w:rsidRPr="00687FC7" w14:paraId="1BDF67A7" w14:textId="77777777" w:rsidTr="00137083">
        <w:trPr>
          <w:trHeight w:val="543"/>
          <w:tblCellSpacing w:w="0" w:type="dxa"/>
        </w:trPr>
        <w:tc>
          <w:tcPr>
            <w:tcW w:w="7961" w:type="dxa"/>
            <w:shd w:val="clear" w:color="auto" w:fill="FFFFFF"/>
          </w:tcPr>
          <w:p w14:paraId="39881DB1" w14:textId="0DC5A751" w:rsidR="00C810E0" w:rsidRPr="00697C67" w:rsidRDefault="00625FFA" w:rsidP="00AB3D47">
            <w:pPr>
              <w:keepNext/>
              <w:suppressAutoHyphens/>
              <w:ind w:right="159" w:firstLine="411"/>
              <w:jc w:val="both"/>
              <w:rPr>
                <w:rFonts w:ascii="GHEA Grapalat" w:hAnsi="GHEA Grapalat"/>
              </w:rPr>
            </w:pPr>
            <w:r w:rsidRPr="00687FC7">
              <w:rPr>
                <w:rFonts w:ascii="GHEA Grapalat" w:hAnsi="GHEA Grapalat"/>
                <w:lang w:val="hy-AM"/>
              </w:rPr>
              <w:t>Առարկություններ և առաջարկություններ չկան</w:t>
            </w:r>
            <w:r w:rsidR="00697C67">
              <w:rPr>
                <w:rFonts w:ascii="GHEA Grapalat" w:hAnsi="GHEA Grapalat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35E7E23F" w14:textId="77777777" w:rsidR="00546EC7" w:rsidRPr="00687FC7" w:rsidRDefault="00625FFA" w:rsidP="00AB3D47">
            <w:pPr>
              <w:ind w:firstLine="300"/>
              <w:jc w:val="center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t>Ընդունվել է ի գիտություն</w:t>
            </w:r>
          </w:p>
        </w:tc>
      </w:tr>
      <w:tr w:rsidR="00546EC7" w:rsidRPr="00687FC7" w14:paraId="2629BB25" w14:textId="77777777" w:rsidTr="00AB3D47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64982032" w14:textId="697FA0C2" w:rsidR="00546EC7" w:rsidRPr="00687FC7" w:rsidRDefault="00546EC7" w:rsidP="0013708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2. Հայաստանի Հանրապետության ֆինանսների նախարարություն</w:t>
            </w:r>
          </w:p>
        </w:tc>
        <w:tc>
          <w:tcPr>
            <w:tcW w:w="2396" w:type="dxa"/>
            <w:shd w:val="clear" w:color="auto" w:fill="D0D0D0"/>
          </w:tcPr>
          <w:p w14:paraId="3B1816A6" w14:textId="77777777" w:rsidR="00546EC7" w:rsidRPr="00687FC7" w:rsidRDefault="00155E7D" w:rsidP="00AB3D47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11.07.2023թ.</w:t>
            </w:r>
          </w:p>
        </w:tc>
      </w:tr>
      <w:tr w:rsidR="00546EC7" w:rsidRPr="00687FC7" w14:paraId="3346446F" w14:textId="77777777" w:rsidTr="00AB3D47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29FD2FF1" w14:textId="77777777" w:rsidR="00546EC7" w:rsidRPr="00687FC7" w:rsidRDefault="00546EC7" w:rsidP="00AB3D47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14:paraId="7124FE8C" w14:textId="77777777" w:rsidR="00546EC7" w:rsidRPr="00687FC7" w:rsidRDefault="00155E7D" w:rsidP="00AB3D47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01/2-3/11921-2023</w:t>
            </w:r>
          </w:p>
        </w:tc>
      </w:tr>
      <w:tr w:rsidR="00546EC7" w:rsidRPr="00EB75B1" w14:paraId="7ED484B0" w14:textId="77777777" w:rsidTr="00137083">
        <w:trPr>
          <w:trHeight w:val="1434"/>
          <w:tblCellSpacing w:w="0" w:type="dxa"/>
        </w:trPr>
        <w:tc>
          <w:tcPr>
            <w:tcW w:w="7961" w:type="dxa"/>
            <w:shd w:val="clear" w:color="auto" w:fill="FFFFFF"/>
          </w:tcPr>
          <w:p w14:paraId="29BC2EAB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Նախագծի 2-րդ հոդվածով նախատեսվում է վերացնել պետական մասնակցությամբ կազմավորված կազմակերպությունների՝ մաքսային ներկայացուցիչների ռեեստրում ընդգրկվելու համար սահմանված արգելքը:</w:t>
            </w:r>
          </w:p>
          <w:p w14:paraId="33570F84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Վերոգրյալի կապակցությամբ, հայտնում ենք, որ Նախագծին կից ներկայացված hիմնավորումից (այսուհետ՝ Հիմնավորում) պարզ չէ, թե ինչ խնդիրների լուծմանն է ուղղված Նախագծով նախատեսվող փոփոխությունը: Պարզ չէ նաև, թե արդյոք կատարվող փոփոխության արդյունքում նախատեսվում է պետական մասնակցությամբ կազմակերպության ստեղծում, որը կիրականացնի մաքսային ներկայացուցչի գործառույթներ:</w:t>
            </w:r>
          </w:p>
          <w:p w14:paraId="2DFB1A0A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 xml:space="preserve">Հաշվի առնելով այն հանգամանքը, որ մաքսային ներկայացուցիչները հանդիսանում են միջնորդ օղակ արտաքին տնտեսական գործունեության մասնակիցների և մաքսային մար-մինների միջև՝ հայտարարատուի անունից և նրա հանձնարարարությամբ իրականացնելով ԵԱՏՄ մաքսային օրենսդրությամբ սահմանված մաքսային գործառնությունները՝ հայտնում ենք, որ պետական մասնակցությամբ կազմավորված կազմակերպության կողմից մաքսային ներկայացուցչի ծառայությունների մատուցումը մրցակցային անհավասար պայմաններ կստեղծի տվյալ ոլորտի կազմակերպությունների համար: </w:t>
            </w: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lastRenderedPageBreak/>
              <w:t>Բացի այդ, «Մաքսային կարգավորման մասին» օրենքի այսուհետ՝ Օրենք 77-րդ հոդվածի 3-րդ մասի համաձայն՝ մաքսային գործառնությունների կատարման ժամանակահատվածի կրճատման, ինչպես նաև մաքսային հայտարարագրման գործընթացում անձանց օժանդակելու նպատակով մաքսային մարմինները կարող են Կառավարության սահմանած կարգով կատարել մաքսային հայտարարագրերի լրացում՝ հայտարարատուի ներկայացրած դիմումի և փաստաթղթերի հիման վրա, իսկ «Պետական տուրքի մասին» օրենքի 19.9-րդ հոդվածի 1-ին մասի 10-րդ կետով սահ-մանված է պետական տուրքի գանձում հայտարարատուի ներկայացրած դիմումի հիման վրա մաքսային մարմնի կողմից մաքսային հայտարարագրի լրացման համար:</w:t>
            </w:r>
          </w:p>
          <w:p w14:paraId="1522B85E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Այս առումով, «Մաքսային կարգավորման մասին» ՀՀ օրենքի մշակման փուլում աշխատանքային քննարկումների ժամանակ մեր ընկալումն այն էր, որ մաքսային մարմիններին մաքսային հայտարարագրերի լրացման հնարավորություն պետք է տրվի արտաքին տնտեսական գործունեության սպասարկման կենտրոնների ստեղծման շրջանակներում մաքսային գործառնությունների կատարման ժամանակահատվածի կրճատման նպատակով:</w:t>
            </w:r>
          </w:p>
          <w:p w14:paraId="7007B39B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Այս առումով, ստացվում է, որ ներկա պահին կիրառվում է մաքսային ներկայացուցիչների համակարգը և մաքսային մարմինների կողմից մաքսային հայտարարագրերի լրացման հնարավորությունը, իսկ ներկայացված առաջարկությամբ հավանաբար նախատեսվում է պետական մասնակցությամբ կազմակերպության ստեղծում, որը կիրականացնի մաքսային ներկայացուցչի գործառույթներ:</w:t>
            </w:r>
          </w:p>
          <w:p w14:paraId="728229C2" w14:textId="77777777" w:rsidR="00625FFA" w:rsidRPr="00687FC7" w:rsidRDefault="00625FFA" w:rsidP="00AB3D47">
            <w:pPr>
              <w:tabs>
                <w:tab w:val="left" w:pos="900"/>
              </w:tabs>
              <w:suppressAutoHyphens/>
              <w:spacing w:after="160"/>
              <w:ind w:left="127" w:right="159" w:firstLine="567"/>
              <w:contextualSpacing/>
              <w:jc w:val="both"/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t>Ստացվում է, որ մի կողմից մաքսային հայտարարագրերի լրացման համար պետք է վճարվի պետական տուրք, մյուս կողմից հնարավոր է ստեղծվի մաքսային ներկայացուցչի գործառույթներ իրականացնող՝ պետական մասնակցությամբ կազմակերպություն, որի կողմից մատուցվող ծառայությունների համար գումարը որոշվելու է պայմանագրային հիմունքներով:</w:t>
            </w:r>
          </w:p>
          <w:p w14:paraId="0688D969" w14:textId="77777777" w:rsidR="00546EC7" w:rsidRPr="00687FC7" w:rsidRDefault="00625FFA" w:rsidP="00AB3D47">
            <w:pPr>
              <w:keepNext/>
              <w:suppressAutoHyphens/>
              <w:ind w:firstLine="269"/>
              <w:jc w:val="both"/>
              <w:rPr>
                <w:rFonts w:ascii="GHEA Grapalat" w:hAnsi="GHEA Grapalat"/>
                <w:lang w:val="hy-AM"/>
              </w:rPr>
            </w:pPr>
            <w:r w:rsidRPr="00687FC7">
              <w:rPr>
                <w:rFonts w:ascii="GHEA Grapalat" w:eastAsia="Calibri" w:hAnsi="GHEA Grapalat"/>
                <w:bCs/>
                <w:iCs/>
                <w:color w:val="000000"/>
                <w:lang w:val="hy-AM"/>
              </w:rPr>
              <w:lastRenderedPageBreak/>
              <w:t>Ամփոփելով վերոգրյալը՝ գտնում ենք, որ Նախագիծն այս մասով լրացուցիչ քննարկման և հիմնավորման կարիք ունի:</w:t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5EA7E40E" w14:textId="6E0DBEEE" w:rsidR="009A7683" w:rsidRPr="00687FC7" w:rsidRDefault="00EE69A7" w:rsidP="00AB3D47">
            <w:pPr>
              <w:ind w:right="45" w:firstLine="390"/>
              <w:jc w:val="both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lastRenderedPageBreak/>
              <w:t>Ընդունվել է</w:t>
            </w:r>
            <w:r w:rsidR="00137083">
              <w:rPr>
                <w:rFonts w:ascii="GHEA Grapalat" w:hAnsi="GHEA Grapalat"/>
                <w:lang w:val="hy-AM" w:eastAsia="hy-AM"/>
              </w:rPr>
              <w:t xml:space="preserve"> ի գիտություն</w:t>
            </w:r>
            <w:r w:rsidR="00B04228" w:rsidRPr="00687FC7">
              <w:rPr>
                <w:rFonts w:ascii="GHEA Grapalat" w:hAnsi="GHEA Grapalat"/>
                <w:lang w:val="hy-AM" w:eastAsia="hy-AM"/>
              </w:rPr>
              <w:t>։</w:t>
            </w:r>
          </w:p>
          <w:p w14:paraId="0C4C1BD0" w14:textId="77777777" w:rsidR="009A7683" w:rsidRPr="00687FC7" w:rsidRDefault="009A7683" w:rsidP="00AB3D47">
            <w:pPr>
              <w:ind w:left="104" w:right="45" w:firstLine="284"/>
              <w:jc w:val="both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t>Նախագծի հիմնավորումը լրամշակվել է։</w:t>
            </w:r>
          </w:p>
          <w:p w14:paraId="33FFFE88" w14:textId="3D252D88" w:rsidR="00307B40" w:rsidRPr="00687FC7" w:rsidRDefault="00137083" w:rsidP="00137083">
            <w:pPr>
              <w:ind w:left="104" w:right="45" w:firstLine="284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Մաքսային ներկայացուցիչներին առնչվող տվյալ կարգավորման հետագա ընթացքը նախատեսվում է ապահովել լրացուցիչ քննարկումների իրականացումից հետո՝ առանձին փաթեթով։</w:t>
            </w:r>
          </w:p>
        </w:tc>
      </w:tr>
      <w:tr w:rsidR="00546EC7" w:rsidRPr="00687FC7" w14:paraId="67F06328" w14:textId="77777777" w:rsidTr="00AB3D47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39F3599C" w14:textId="77777777" w:rsidR="00546EC7" w:rsidRPr="00687FC7" w:rsidRDefault="00546EC7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3. Հայաստանի Հանրապետության </w:t>
            </w:r>
            <w:r w:rsidR="00625FFA" w:rsidRPr="00687FC7">
              <w:rPr>
                <w:rFonts w:ascii="GHEA Grapalat" w:hAnsi="GHEA Grapalat" w:cs="Sylfaen"/>
                <w:bCs/>
                <w:lang w:val="hy-AM"/>
              </w:rPr>
              <w:t>տարածքային կառավարման և ենթակառուցվածքների</w:t>
            </w:r>
            <w:r w:rsidRPr="00687FC7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</w:tcPr>
          <w:p w14:paraId="47C1914F" w14:textId="77777777" w:rsidR="00546EC7" w:rsidRPr="00687FC7" w:rsidRDefault="00625FFA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22.06.2023թ.</w:t>
            </w:r>
          </w:p>
        </w:tc>
      </w:tr>
      <w:tr w:rsidR="00546EC7" w:rsidRPr="00687FC7" w14:paraId="2F0C5E81" w14:textId="77777777" w:rsidTr="00AB3D47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0C18DF1C" w14:textId="77777777" w:rsidR="00546EC7" w:rsidRPr="00687FC7" w:rsidRDefault="00546EC7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14:paraId="3133E607" w14:textId="77777777" w:rsidR="00546EC7" w:rsidRPr="00687FC7" w:rsidRDefault="00625FFA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ԳՍ//18614-2023</w:t>
            </w:r>
          </w:p>
        </w:tc>
      </w:tr>
      <w:tr w:rsidR="00546EC7" w:rsidRPr="00137083" w14:paraId="6A1D18F5" w14:textId="77777777" w:rsidTr="00AB3D47">
        <w:trPr>
          <w:trHeight w:val="1977"/>
          <w:tblCellSpacing w:w="0" w:type="dxa"/>
        </w:trPr>
        <w:tc>
          <w:tcPr>
            <w:tcW w:w="7961" w:type="dxa"/>
            <w:shd w:val="clear" w:color="auto" w:fill="FFFFFF"/>
          </w:tcPr>
          <w:p w14:paraId="08924B0A" w14:textId="77777777" w:rsidR="00546EC7" w:rsidRPr="00687FC7" w:rsidRDefault="00625FFA" w:rsidP="00AB3D47">
            <w:pPr>
              <w:keepNext/>
              <w:suppressAutoHyphens/>
              <w:ind w:firstLine="269"/>
              <w:rPr>
                <w:rFonts w:ascii="GHEA Grapalat" w:hAnsi="GHEA Grapalat"/>
                <w:lang w:val="hy-AM"/>
              </w:rPr>
            </w:pPr>
            <w:r w:rsidRPr="00687FC7">
              <w:rPr>
                <w:rFonts w:ascii="GHEA Grapalat" w:hAnsi="GHEA Grapalat"/>
                <w:lang w:val="hy-AM"/>
              </w:rPr>
              <w:t>Նախագծի  1-ին  հոդվածով  Օրենքի 189-րդ հոդվածի 3-րդ մասից հետո լրացվող  3.1-ին մասում «բնագավառի» բառը փոխարինել «ոլորտի» բառով, իսկ Նախագծի 2-րդ հոդվածով  նախատեսվող Օրենքի 256-րդ հոդվածի 3-րդ մասում «պետական»  բառը փոխարինել «համայնքային» բառով։</w:t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6F557FBE" w14:textId="7AE49091" w:rsidR="00B61237" w:rsidRPr="00687FC7" w:rsidRDefault="00625FFA" w:rsidP="00AB3D47">
            <w:pPr>
              <w:ind w:left="104" w:right="45" w:firstLine="142"/>
              <w:jc w:val="both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t>Ընդունվել է</w:t>
            </w:r>
            <w:r w:rsidR="00476306" w:rsidRPr="00687FC7">
              <w:rPr>
                <w:rFonts w:ascii="GHEA Grapalat" w:hAnsi="GHEA Grapalat"/>
                <w:lang w:val="hy-AM" w:eastAsia="hy-AM"/>
              </w:rPr>
              <w:t xml:space="preserve"> մասնակի</w:t>
            </w:r>
            <w:r w:rsidRPr="00687FC7">
              <w:rPr>
                <w:rFonts w:ascii="GHEA Grapalat" w:hAnsi="GHEA Grapalat"/>
                <w:lang w:val="hy-AM" w:eastAsia="hy-AM"/>
              </w:rPr>
              <w:t>։</w:t>
            </w:r>
          </w:p>
          <w:p w14:paraId="3E12964F" w14:textId="0BDFE1C9" w:rsidR="00546EC7" w:rsidRPr="00687FC7" w:rsidRDefault="00476306" w:rsidP="00137083">
            <w:pPr>
              <w:ind w:left="104" w:right="45" w:firstLine="142"/>
              <w:jc w:val="both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t xml:space="preserve">Նախագծի 2-րդ հոդվածով նախատեսվում է Օրենքի 256-րդ հոդվածի 3-րդ մասից </w:t>
            </w:r>
            <w:r w:rsidR="00137083">
              <w:rPr>
                <w:rFonts w:ascii="GHEA Grapalat" w:hAnsi="GHEA Grapalat"/>
                <w:lang w:val="hy-AM" w:eastAsia="hy-AM"/>
              </w:rPr>
              <w:t xml:space="preserve">նախատեսվում էր 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հանել «, ինչպես նաև պետական մասնակցությամբ կազմավորված այլ իրավաբանական անձինք» բառերը, հետևաբար՝ </w:t>
            </w:r>
            <w:r w:rsidRPr="00687FC7">
              <w:rPr>
                <w:rFonts w:ascii="GHEA Grapalat" w:hAnsi="GHEA Grapalat"/>
                <w:lang w:val="hy-AM"/>
              </w:rPr>
              <w:t>«պետական»  բառը «համայնքային» բառով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փոխարինելու անհրաժեշտություն </w:t>
            </w:r>
            <w:r w:rsidR="00137083">
              <w:rPr>
                <w:rFonts w:ascii="GHEA Grapalat" w:hAnsi="GHEA Grapalat"/>
                <w:lang w:val="hy-AM" w:eastAsia="hy-AM"/>
              </w:rPr>
              <w:t>առկա չէր։ Միաժամանակ, նախագծի 2-րդ հոդվածից համապատասխան կարգավորումը հանվել է։</w:t>
            </w:r>
          </w:p>
        </w:tc>
      </w:tr>
      <w:tr w:rsidR="0022263C" w:rsidRPr="00687FC7" w14:paraId="52FEB9F9" w14:textId="77777777" w:rsidTr="00AB3D47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79535B0C" w14:textId="77777777" w:rsidR="0022263C" w:rsidRPr="00687FC7" w:rsidRDefault="0022263C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4. Հայաստանի Հանրապետության արդարադատության նախարարություն</w:t>
            </w:r>
          </w:p>
        </w:tc>
        <w:tc>
          <w:tcPr>
            <w:tcW w:w="2396" w:type="dxa"/>
            <w:shd w:val="clear" w:color="auto" w:fill="D0D0D0"/>
          </w:tcPr>
          <w:p w14:paraId="0DD8D8B8" w14:textId="77777777" w:rsidR="0022263C" w:rsidRPr="00687FC7" w:rsidRDefault="0022263C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02.08.2023թ.</w:t>
            </w:r>
          </w:p>
        </w:tc>
      </w:tr>
      <w:tr w:rsidR="0022263C" w:rsidRPr="00687FC7" w14:paraId="7022D770" w14:textId="77777777" w:rsidTr="00AB3D47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113168F7" w14:textId="77777777" w:rsidR="0022263C" w:rsidRPr="00687FC7" w:rsidRDefault="0022263C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14:paraId="2F948799" w14:textId="77777777" w:rsidR="0022263C" w:rsidRPr="00687FC7" w:rsidRDefault="0022263C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687FC7">
              <w:rPr>
                <w:rFonts w:ascii="GHEA Grapalat" w:hAnsi="GHEA Grapalat" w:cs="Sylfaen"/>
                <w:bCs/>
                <w:lang w:val="hy-AM"/>
              </w:rPr>
              <w:t>/27.2/34985-2023</w:t>
            </w:r>
          </w:p>
        </w:tc>
      </w:tr>
      <w:tr w:rsidR="0022263C" w:rsidRPr="00EB75B1" w14:paraId="390896B0" w14:textId="77777777" w:rsidTr="00AB3D47">
        <w:trPr>
          <w:trHeight w:val="1977"/>
          <w:tblCellSpacing w:w="0" w:type="dxa"/>
        </w:trPr>
        <w:tc>
          <w:tcPr>
            <w:tcW w:w="7961" w:type="dxa"/>
            <w:shd w:val="clear" w:color="auto" w:fill="FFFFFF"/>
          </w:tcPr>
          <w:p w14:paraId="03AFE23F" w14:textId="77777777" w:rsidR="0022263C" w:rsidRPr="00687FC7" w:rsidRDefault="0022263C" w:rsidP="00AB3D47">
            <w:pPr>
              <w:tabs>
                <w:tab w:val="left" w:pos="851"/>
              </w:tabs>
              <w:ind w:firstLine="346"/>
              <w:jc w:val="both"/>
              <w:rPr>
                <w:rFonts w:ascii="GHEA Grapalat" w:hAnsi="GHEA Grapalat"/>
                <w:b/>
                <w:i/>
                <w:color w:val="000000"/>
                <w:lang w:val="hy-AM"/>
              </w:rPr>
            </w:pPr>
            <w:r w:rsidRPr="00687FC7">
              <w:rPr>
                <w:rFonts w:ascii="GHEA Grapalat" w:hAnsi="GHEA Grapalat"/>
                <w:lang w:val="hy-AM"/>
              </w:rPr>
              <w:t>««Մաքսային կարգավորման մասին» օրենքում լրացումներ և փոփոխություն կատարելու մասին» օրենքի</w:t>
            </w:r>
            <w:r w:rsidRPr="00687FC7">
              <w:rPr>
                <w:rFonts w:ascii="GHEA Grapalat" w:eastAsia="Calibri" w:hAnsi="GHEA Grapalat"/>
                <w:color w:val="000000" w:themeColor="text1"/>
                <w:lang w:val="hy-AM"/>
              </w:rPr>
              <w:t xml:space="preserve"> նախագծի </w:t>
            </w:r>
            <w:r w:rsidRPr="00687FC7">
              <w:rPr>
                <w:rFonts w:ascii="GHEA Grapalat" w:hAnsi="GHEA Grapalat" w:cs="Sylfaen"/>
                <w:color w:val="000000" w:themeColor="text1"/>
                <w:lang w:val="hy-AM"/>
              </w:rPr>
              <w:t xml:space="preserve">(այսուհետ՝ Նախագիծ)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>վերաբերյալ</w:t>
            </w:r>
            <w:r w:rsidRPr="00687FC7">
              <w:rPr>
                <w:rFonts w:ascii="GHEA Grapalat" w:hAnsi="GHEA Grapalat"/>
                <w:lang w:val="hy-AM"/>
              </w:rPr>
              <w:t xml:space="preserve"> հայտնում ենք հետևյալը.</w:t>
            </w:r>
            <w:r w:rsidRPr="00687FC7">
              <w:rPr>
                <w:rFonts w:ascii="GHEA Grapalat" w:hAnsi="GHEA Grapalat"/>
                <w:lang w:val="hy-AM"/>
              </w:rPr>
              <w:tab/>
            </w:r>
            <w:r w:rsidRPr="00687FC7">
              <w:rPr>
                <w:rFonts w:ascii="GHEA Grapalat" w:hAnsi="GHEA Grapalat"/>
                <w:lang w:val="hy-AM"/>
              </w:rPr>
              <w:tab/>
            </w:r>
            <w:r w:rsidRPr="00687FC7">
              <w:rPr>
                <w:rFonts w:ascii="GHEA Grapalat" w:hAnsi="GHEA Grapalat"/>
                <w:lang w:val="hy-AM"/>
              </w:rPr>
              <w:tab/>
            </w:r>
            <w:r w:rsidRPr="00687FC7">
              <w:rPr>
                <w:rFonts w:ascii="GHEA Grapalat" w:hAnsi="GHEA Grapalat"/>
                <w:lang w:val="hy-AM"/>
              </w:rPr>
              <w:tab/>
              <w:t xml:space="preserve">1. Նախագծի 1-ին հոդվածով նախատեսվում է, որ </w:t>
            </w:r>
            <w:r w:rsidRPr="00687FC7">
              <w:rPr>
                <w:rFonts w:ascii="GHEA Grapalat" w:hAnsi="GHEA Grapalat"/>
                <w:i/>
                <w:lang w:val="hy-AM"/>
              </w:rPr>
              <w:t xml:space="preserve">մաքսային հսկողության գոտիներում առևտրային գործունեություն իրականացնելու համար թույլտվություն տրամադրվում է </w:t>
            </w:r>
            <w:r w:rsidRPr="00687FC7">
              <w:rPr>
                <w:rFonts w:ascii="GHEA Grapalat" w:hAnsi="GHEA Grapalat"/>
                <w:b/>
                <w:i/>
                <w:lang w:val="hy-AM"/>
              </w:rPr>
              <w:t>մրցույթի հիման վրա</w:t>
            </w:r>
            <w:r w:rsidRPr="00687FC7">
              <w:rPr>
                <w:rFonts w:ascii="GHEA Grapalat" w:hAnsi="GHEA Grapalat"/>
                <w:i/>
                <w:lang w:val="hy-AM"/>
              </w:rPr>
              <w:t>, որի</w:t>
            </w:r>
            <w:r w:rsidRPr="00687FC7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</w:t>
            </w:r>
            <w:r w:rsidRPr="00687FC7">
              <w:rPr>
                <w:rFonts w:ascii="GHEA Grapalat" w:hAnsi="GHEA Grapalat"/>
                <w:i/>
                <w:color w:val="000000"/>
                <w:lang w:val="hy-AM"/>
              </w:rPr>
              <w:t>իրականացման</w:t>
            </w:r>
            <w:r w:rsidRPr="00687FC7">
              <w:rPr>
                <w:rFonts w:ascii="GHEA Grapalat" w:hAnsi="GHEA Grapalat"/>
                <w:b/>
                <w:i/>
                <w:color w:val="000000"/>
                <w:lang w:val="hy-AM"/>
              </w:rPr>
              <w:t xml:space="preserve"> կարգը սահմանում է Կոմիտեն</w:t>
            </w:r>
            <w:r w:rsidRPr="00687FC7">
              <w:rPr>
                <w:rFonts w:ascii="GHEA Grapalat" w:hAnsi="GHEA Grapalat"/>
                <w:i/>
                <w:color w:val="000000"/>
                <w:lang w:val="hy-AM"/>
              </w:rPr>
              <w:t xml:space="preserve">, </w:t>
            </w:r>
            <w:r w:rsidRPr="00687FC7">
              <w:rPr>
                <w:rFonts w:ascii="GHEA Grapalat" w:hAnsi="GHEA Grapalat"/>
                <w:color w:val="000000"/>
                <w:lang w:val="hy-AM"/>
              </w:rPr>
              <w:t xml:space="preserve">իսկ 3-րդ հոդվածով նախատեսվում է, որ </w:t>
            </w:r>
            <w:r w:rsidRPr="00687FC7">
              <w:rPr>
                <w:rFonts w:ascii="GHEA Grapalat" w:hAnsi="GHEA Grapalat"/>
                <w:i/>
                <w:iCs/>
                <w:color w:val="000000"/>
                <w:lang w:val="hy-AM"/>
              </w:rPr>
              <w:t xml:space="preserve">անմաքս առևտրի խանութների վայրերը </w:t>
            </w:r>
            <w:r w:rsidRPr="00687FC7">
              <w:rPr>
                <w:rFonts w:ascii="GHEA Grapalat" w:hAnsi="GHEA Grapalat"/>
                <w:b/>
                <w:bCs/>
                <w:i/>
                <w:iCs/>
                <w:color w:val="000000"/>
                <w:lang w:val="hy-AM"/>
              </w:rPr>
              <w:t>սահմանում է Կոմիտեն</w:t>
            </w:r>
            <w:r w:rsidRPr="00687FC7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687FC7">
              <w:rPr>
                <w:rFonts w:ascii="GHEA Grapalat" w:hAnsi="GHEA Grapalat"/>
                <w:i/>
                <w:color w:val="000000"/>
                <w:lang w:val="hy-AM"/>
              </w:rPr>
              <w:t xml:space="preserve">անմաքս առևտրի խանութներում գործունեություն կարող են իրականացնել մրցույթի արդյունքներով նախաորակավորված անձինք, իսկ </w:t>
            </w:r>
            <w:r w:rsidRPr="00687FC7">
              <w:rPr>
                <w:rFonts w:ascii="GHEA Grapalat" w:hAnsi="GHEA Grapalat"/>
                <w:b/>
                <w:i/>
                <w:color w:val="000000"/>
                <w:lang w:val="hy-AM"/>
              </w:rPr>
              <w:t>մրցույթի իրականացման կարգը սահմանում կառավարությունը:</w:t>
            </w:r>
          </w:p>
          <w:p w14:paraId="0D87366C" w14:textId="77777777" w:rsidR="0022263C" w:rsidRPr="00687FC7" w:rsidRDefault="0022263C" w:rsidP="00AB3D47">
            <w:pPr>
              <w:tabs>
                <w:tab w:val="left" w:pos="851"/>
              </w:tabs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87FC7">
              <w:rPr>
                <w:rFonts w:ascii="GHEA Grapalat" w:hAnsi="GHEA Grapalat"/>
                <w:i/>
                <w:color w:val="000000"/>
                <w:lang w:val="hy-AM"/>
              </w:rPr>
              <w:tab/>
            </w:r>
            <w:r w:rsidRPr="00687FC7">
              <w:rPr>
                <w:rFonts w:ascii="GHEA Grapalat" w:hAnsi="GHEA Grapalat"/>
                <w:color w:val="000000"/>
                <w:lang w:val="hy-AM"/>
              </w:rPr>
              <w:t xml:space="preserve">Վերոգրյալի կապակցությամբ հայտնում ենք, որ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 xml:space="preserve">նկատի ունենալով </w:t>
            </w:r>
            <w:r w:rsidRPr="00687FC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«Նորմատիվ իրավական ակտերի մասին» օրենքի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 xml:space="preserve"> 13-րդ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 xml:space="preserve">հոդվածի 5-րդ մասը համաձայն որի՝ </w:t>
            </w:r>
            <w:r w:rsidRPr="00687FC7">
              <w:rPr>
                <w:rFonts w:ascii="GHEA Grapalat" w:hAnsi="GHEA Grapalat"/>
                <w:i/>
                <w:color w:val="000000" w:themeColor="text1"/>
                <w:lang w:val="hy-AM"/>
              </w:rPr>
              <w:t xml:space="preserve">եթե օրենսդրական ակտով (բացառությամբ Սահմանադրության) սահմանված նորմը կարող է կատարվել միայն այդ ակտով նախատեսված ենթաօրենսդրական նորմատիվ իրավական ակտի ընդունմամբ, (…) ապա օրենսդրական ակտի անցումային դրույթներով սահմանվում են նաև ենթաօրենսդրական նորմատիվ իրավական ակտի ընդունումը նախատեսող ժամկետ,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 xml:space="preserve">գտնում ենք, որ Նախագծով անհրաժեշտ է նախատեսել մրցույթների իրականացման կարգի հաստատման վերաբերյալ ժամկետներ: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ab/>
            </w:r>
          </w:p>
          <w:p w14:paraId="173F952B" w14:textId="54EEBBB4" w:rsidR="0022263C" w:rsidRPr="00687FC7" w:rsidRDefault="0022263C" w:rsidP="00AB3D47">
            <w:pPr>
              <w:tabs>
                <w:tab w:val="left" w:pos="851"/>
              </w:tabs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ab/>
              <w:t>2.</w:t>
            </w:r>
            <w:r w:rsidR="00ED3BE2" w:rsidRPr="00ED3BE2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>Միևնույն ժամանակ անդրադառնալով նախագծի հիմնավորմանը՝ հարկ ենք համարում նշել, որ նորմատիվ իրավական ակտի ընդունման հիմնավորման ճիշտ կառուցվածքը և բովանդակությունն ունեն առանցքային նշանակություն, հետևաբար 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կարգավորման նպատակը, բնույթը և ակնկալվող արդյունքը: Այնինչ, տվյալ դեպքում նախագծին կից ներկայացված հիմնավորումից հնարավոր չէ լիարժեք ձևով գնահատել ներկայացված նախագծի արդյունավետությունը, քանի որ բացակայում են ընթացիկ իրավիճակի, խնդիրների, տվյալ բնագավառում իրականացվող քաղաքականության, կարգավորման նպատակի, բնույթը և ակնկալվող արդյունքի համապատասխան վերլուծությունները, ինչն էական նշանակություն և կարևորություն ունի ներկայացված առաջարկությունների հիմնավորվածությունը լիարժեք ձևով գնահատելու համար:</w:t>
            </w:r>
          </w:p>
          <w:p w14:paraId="7D4A547B" w14:textId="77777777" w:rsidR="0022263C" w:rsidRPr="00687FC7" w:rsidRDefault="0022263C" w:rsidP="00AB3D47">
            <w:pPr>
              <w:tabs>
                <w:tab w:val="left" w:pos="851"/>
              </w:tabs>
              <w:ind w:firstLine="34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ab/>
              <w:t xml:space="preserve">Հայաստանի Հանրապետության սահմանադրական դատարանը, 2014 թվականի դեկտեմբերի 2-ի ՍԴՈ–1176 որոշմամբ անդրադառնալով  օրենքների հիմնավորվածությանը, արձանագրել է. 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Միևնույն 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ժամանակ, սահմանադրական դատարանը կարևորում է օրենսդրական փոփոխությունների գործընթացի կայունությունն ու ներդաշնակությունը,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ընդլայնում։»:</w:t>
            </w:r>
          </w:p>
          <w:p w14:paraId="2797E5ED" w14:textId="77777777" w:rsidR="0022263C" w:rsidRPr="00687FC7" w:rsidRDefault="0022263C" w:rsidP="00AB3D47">
            <w:pPr>
              <w:ind w:firstLine="346"/>
              <w:jc w:val="both"/>
              <w:rPr>
                <w:rFonts w:ascii="GHEA Grapalat" w:hAnsi="GHEA Grapalat"/>
                <w:lang w:val="hy-AM"/>
              </w:rPr>
            </w:pP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ab/>
            </w:r>
            <w:r w:rsidRPr="00687FC7">
              <w:rPr>
                <w:rFonts w:ascii="GHEA Grapalat" w:hAnsi="GHEA Grapalat"/>
                <w:lang w:val="hy-AM"/>
              </w:rPr>
              <w:t xml:space="preserve">Ամփոփելով վերոգրյալը՝ գտնում ենք, որ </w:t>
            </w:r>
            <w:r w:rsidRPr="00687FC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Նախագծին կից ներկայացված հիմնավորումն ամբողջությամբ </w:t>
            </w:r>
            <w:r w:rsidRPr="00687FC7">
              <w:rPr>
                <w:rFonts w:ascii="GHEA Grapalat" w:hAnsi="GHEA Grapalat" w:cs="Sylfaen"/>
                <w:lang w:val="hy-AM"/>
              </w:rPr>
              <w:t xml:space="preserve">հնարավորություն չի տալիս գնահատելու Նախագծով նախատեսվող լրացումների կատարման անհրաժեշտությունը, մասնավորապես նկատի ունենալով այն հանգամանքը, որ դրանում չի </w:t>
            </w:r>
            <w:r w:rsidRPr="006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բացահայտվում ոլորտի ընթացիկ իրավիճակի և տվյալ ոլորտում իրականացվող քաղաքականության բավարար վերլուծություններ, առհասարակ առաջարկվող կարգավորման անհրաժեշտությունը, վերլուծել </w:t>
            </w:r>
            <w:r w:rsidRPr="00687FC7">
              <w:rPr>
                <w:rFonts w:ascii="GHEA Grapalat" w:hAnsi="GHEA Grapalat" w:cs="Sylfaen"/>
                <w:color w:val="000000" w:themeColor="text1"/>
                <w:lang w:val="hy-AM"/>
              </w:rPr>
              <w:t>նախատեսվող կարգավորումների</w:t>
            </w:r>
            <w:r w:rsidRPr="00687FC7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ռիսկային գործոնները, որից հետո միայն կարելի է անցնել օրենքում առաջարկվող կարգավորման ներդրմանը:</w:t>
            </w:r>
            <w:r w:rsidRPr="00687FC7">
              <w:rPr>
                <w:rFonts w:ascii="GHEA Grapalat" w:hAnsi="GHEA Grapalat" w:cs="Sylfaen"/>
                <w:lang w:val="hy-AM"/>
              </w:rPr>
              <w:t xml:space="preserve"> Ուստի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>` գտնում ենք, որ նախագիծն ունի լրացուցիչ հիմնավորման կարիք`  բարձրացված խնդիրների համատեքստում:</w:t>
            </w:r>
            <w:r w:rsidRPr="00687FC7">
              <w:rPr>
                <w:rFonts w:ascii="GHEA Grapalat" w:hAnsi="GHEA Grapalat"/>
                <w:color w:val="000000" w:themeColor="text1"/>
                <w:lang w:val="hy-AM"/>
              </w:rPr>
              <w:tab/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48F9F2BC" w14:textId="4C24C150" w:rsidR="0022263C" w:rsidRPr="00687FC7" w:rsidRDefault="0022263C" w:rsidP="00AB3D47">
            <w:pPr>
              <w:ind w:right="45"/>
              <w:jc w:val="center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lastRenderedPageBreak/>
              <w:t>1</w:t>
            </w:r>
            <w:r w:rsidRPr="00687FC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,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կատարվել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համապատասխան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լրացում։</w:t>
            </w:r>
          </w:p>
          <w:p w14:paraId="37E20498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4D6FD14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6B7DB81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066CCBCB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6D2DBD4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32480685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02EE021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1591439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0169BE6E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50BB2ED8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3800E6BE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5A0D6E6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3B96AE2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46597D1D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0F4118D1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419252C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2C474E65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326649B2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63DC024D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66AF1230" w14:textId="77777777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3AB1E018" w14:textId="35974F0C" w:rsidR="00ED3BE2" w:rsidRDefault="00ED3BE2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08C05B9A" w14:textId="77777777" w:rsidR="00AB3D47" w:rsidRDefault="00AB3D47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56610128" w14:textId="6559A23D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t>2</w:t>
            </w:r>
            <w:r w:rsidRPr="00687FC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է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,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նախագծի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հիմնավորումը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լրամշակվել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է։</w:t>
            </w:r>
          </w:p>
          <w:p w14:paraId="62763FEF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6D7F9CF2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53B4EA0C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5E83AB32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C4B7906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766ECF8A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41CE4C9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3381AC0B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0B1DE3E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12A7A580" w14:textId="77777777" w:rsidR="0022263C" w:rsidRPr="00687FC7" w:rsidRDefault="0022263C" w:rsidP="00AB3D47">
            <w:pPr>
              <w:ind w:left="104" w:right="45" w:firstLine="142"/>
              <w:jc w:val="center"/>
              <w:rPr>
                <w:rFonts w:ascii="GHEA Grapalat" w:hAnsi="GHEA Grapalat"/>
                <w:lang w:val="hy-AM" w:eastAsia="hy-AM"/>
              </w:rPr>
            </w:pPr>
          </w:p>
          <w:p w14:paraId="4484E316" w14:textId="77777777" w:rsidR="0022263C" w:rsidRPr="00687FC7" w:rsidRDefault="0022263C" w:rsidP="00AB3D47">
            <w:pPr>
              <w:ind w:right="45"/>
              <w:jc w:val="center"/>
              <w:rPr>
                <w:rFonts w:ascii="GHEA Grapalat" w:hAnsi="GHEA Grapalat"/>
                <w:lang w:val="hy-AM" w:eastAsia="hy-AM"/>
              </w:rPr>
            </w:pPr>
          </w:p>
        </w:tc>
      </w:tr>
      <w:tr w:rsidR="008943E7" w:rsidRPr="00687FC7" w14:paraId="1F6943D5" w14:textId="77777777" w:rsidTr="00AB3D47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422C1410" w14:textId="54D07180" w:rsidR="008943E7" w:rsidRPr="004729C4" w:rsidRDefault="008943E7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29C4">
              <w:rPr>
                <w:rFonts w:ascii="GHEA Grapalat" w:hAnsi="GHEA Grapalat" w:cs="Sylfaen"/>
                <w:bCs/>
              </w:rPr>
              <w:lastRenderedPageBreak/>
              <w:t>5</w:t>
            </w:r>
            <w:r w:rsidRPr="004729C4">
              <w:rPr>
                <w:rFonts w:ascii="GHEA Grapalat" w:hAnsi="GHEA Grapalat" w:cs="Sylfaen"/>
                <w:bCs/>
                <w:lang w:val="hy-AM"/>
              </w:rPr>
              <w:t>. Հայաստանի Հանրապետության վարչապետի աշխատակազմ</w:t>
            </w:r>
          </w:p>
        </w:tc>
        <w:tc>
          <w:tcPr>
            <w:tcW w:w="2396" w:type="dxa"/>
            <w:shd w:val="clear" w:color="auto" w:fill="D0D0D0"/>
          </w:tcPr>
          <w:p w14:paraId="300A8A52" w14:textId="24FEBB20" w:rsidR="008943E7" w:rsidRPr="004729C4" w:rsidRDefault="008943E7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29C4">
              <w:rPr>
                <w:rFonts w:ascii="GHEA Grapalat" w:hAnsi="GHEA Grapalat" w:cs="Sylfaen"/>
                <w:bCs/>
              </w:rPr>
              <w:t>11</w:t>
            </w:r>
            <w:r w:rsidRPr="004729C4">
              <w:rPr>
                <w:rFonts w:ascii="GHEA Grapalat" w:hAnsi="GHEA Grapalat" w:cs="Sylfaen"/>
                <w:bCs/>
                <w:lang w:val="hy-AM"/>
              </w:rPr>
              <w:t>.08.2023թ.</w:t>
            </w:r>
          </w:p>
        </w:tc>
      </w:tr>
      <w:tr w:rsidR="008943E7" w:rsidRPr="00687FC7" w14:paraId="522CDAE1" w14:textId="77777777" w:rsidTr="00AB3D47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245C0644" w14:textId="77777777" w:rsidR="008943E7" w:rsidRPr="004729C4" w:rsidRDefault="008943E7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</w:tcPr>
          <w:p w14:paraId="796927E8" w14:textId="36A7C281" w:rsidR="008943E7" w:rsidRPr="004729C4" w:rsidRDefault="004729C4" w:rsidP="00AB3D47">
            <w:pPr>
              <w:ind w:right="45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729C4">
              <w:rPr>
                <w:rFonts w:ascii="GHEA Grapalat" w:hAnsi="GHEA Grapalat"/>
                <w:lang w:val="hy-AM"/>
              </w:rPr>
              <w:t>02/16.2/27657-2023</w:t>
            </w:r>
          </w:p>
        </w:tc>
      </w:tr>
      <w:tr w:rsidR="008943E7" w:rsidRPr="00EB75B1" w14:paraId="5603BEAE" w14:textId="77777777" w:rsidTr="00AB3D47">
        <w:trPr>
          <w:trHeight w:val="1977"/>
          <w:tblCellSpacing w:w="0" w:type="dxa"/>
        </w:trPr>
        <w:tc>
          <w:tcPr>
            <w:tcW w:w="7961" w:type="dxa"/>
            <w:shd w:val="clear" w:color="auto" w:fill="FFFFFF"/>
          </w:tcPr>
          <w:p w14:paraId="1F95641A" w14:textId="77777777" w:rsidR="008943E7" w:rsidRDefault="008943E7" w:rsidP="00AB3D47">
            <w:pPr>
              <w:autoSpaceDE w:val="0"/>
              <w:autoSpaceDN w:val="0"/>
              <w:adjustRightInd w:val="0"/>
              <w:ind w:right="30"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B53987">
              <w:rPr>
                <w:rFonts w:ascii="GHEA Grapalat" w:hAnsi="GHEA Grapalat" w:cs="GHEA Grapalat"/>
                <w:lang w:val="hy-AM"/>
              </w:rPr>
              <w:t>1</w:t>
            </w:r>
            <w:r>
              <w:rPr>
                <w:rFonts w:ascii="GHEA Grapalat" w:hAnsi="GHEA Grapalat" w:cs="GHEA Grapalat"/>
                <w:lang w:val="hy-AM"/>
              </w:rPr>
              <w:t xml:space="preserve">. Նախագծի 1-ին հոդվածով առաջարկվում է «Մաքսային կարգավորման մասին» օրենքի 189-րդ հոդվածում լրացնել նոր մաս, որի համաձայն՝ </w:t>
            </w:r>
            <w:r w:rsidRPr="00FA61B4">
              <w:rPr>
                <w:rFonts w:ascii="GHEA Grapalat" w:hAnsi="GHEA Grapalat" w:cs="GHEA Grapalat"/>
                <w:i/>
                <w:lang w:val="hy-AM"/>
              </w:rPr>
              <w:t xml:space="preserve">սույն հոդվածի 3.1-ին մասով նախատեսված </w:t>
            </w:r>
            <w:r w:rsidRPr="00FA61B4">
              <w:rPr>
                <w:rFonts w:ascii="GHEA Grapalat" w:hAnsi="GHEA Grapalat" w:cs="GHEA Grapalat"/>
                <w:i/>
                <w:u w:val="single"/>
                <w:lang w:val="hy-AM"/>
              </w:rPr>
              <w:t>մրցույթի</w:t>
            </w:r>
            <w:r>
              <w:rPr>
                <w:rFonts w:ascii="GHEA Grapalat" w:hAnsi="GHEA Grapalat" w:cs="GHEA Grapalat"/>
                <w:i/>
                <w:u w:val="single"/>
                <w:lang w:val="hy-AM"/>
              </w:rPr>
              <w:t xml:space="preserve"> </w:t>
            </w:r>
            <w:r w:rsidRPr="00FA61B4">
              <w:rPr>
                <w:rFonts w:ascii="GHEA Grapalat" w:hAnsi="GHEA Grapalat" w:cs="GHEA Grapalat"/>
                <w:i/>
                <w:u w:val="single"/>
                <w:lang w:val="hy-AM"/>
              </w:rPr>
              <w:t>իրականացման կարգը սահմանում է Կոմիտեն:</w:t>
            </w:r>
            <w:r w:rsidRPr="00B41485"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Այս առումով, գտնում ենք, որ Պետական եկամուտների կոմիտեի կողմից սահմանվելիք առևտրային գործունեության թույլտվության մրցույթի իրականացման կարգը պարունակելու է նորմատիվ բնույթի կարգավորումներ. հետևաբար, հիմք ընդունելով Սահմանադրության</w:t>
            </w:r>
            <w:r>
              <w:rPr>
                <w:rFonts w:ascii="GHEA Grapalat" w:hAnsi="GHEA Grapalat"/>
                <w:lang w:val="hy-AM"/>
              </w:rPr>
              <w:t xml:space="preserve"> 6-</w:t>
            </w:r>
            <w:r>
              <w:rPr>
                <w:rFonts w:ascii="GHEA Grapalat" w:hAnsi="GHEA Grapalat" w:cs="Arial"/>
                <w:lang w:val="hy-AM"/>
              </w:rPr>
              <w:t>րդ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 xml:space="preserve">հոդվածի 2-րդ մասը, Պետական եկամուտների կոմիտեն </w:t>
            </w:r>
            <w:r w:rsidRPr="00FA61B4">
              <w:rPr>
                <w:rFonts w:ascii="GHEA Grapalat" w:hAnsi="GHEA Grapalat" w:cs="Arial"/>
                <w:lang w:val="hy-AM"/>
              </w:rPr>
              <w:t>(</w:t>
            </w:r>
            <w:r>
              <w:rPr>
                <w:rFonts w:ascii="GHEA Grapalat" w:hAnsi="GHEA Grapalat" w:cs="Arial"/>
                <w:lang w:val="hy-AM"/>
              </w:rPr>
              <w:t>կամ դրա պաշտոնատար անձը</w:t>
            </w:r>
            <w:r w:rsidRPr="00FA61B4">
              <w:rPr>
                <w:rFonts w:ascii="GHEA Grapalat" w:hAnsi="GHEA Grapalat" w:cs="Arial"/>
                <w:lang w:val="hy-AM"/>
              </w:rPr>
              <w:t>)</w:t>
            </w:r>
            <w:r>
              <w:rPr>
                <w:rFonts w:ascii="GHEA Grapalat" w:hAnsi="GHEA Grapalat" w:cs="Arial"/>
                <w:lang w:val="hy-AM"/>
              </w:rPr>
              <w:t xml:space="preserve"> նորմատիվ իրավական ակտ ընդունելու իրավասություն չունի </w:t>
            </w:r>
            <w:r>
              <w:rPr>
                <w:rFonts w:ascii="GHEA Grapalat" w:hAnsi="GHEA Grapalat" w:cs="Arial"/>
                <w:lang w:val="hy-AM"/>
              </w:rPr>
              <w:lastRenderedPageBreak/>
              <w:t>(տես նաև՝ ՎԴ</w:t>
            </w:r>
            <w:r>
              <w:rPr>
                <w:rFonts w:ascii="GHEA Grapalat" w:hAnsi="GHEA Grapalat"/>
                <w:lang w:val="hy-AM"/>
              </w:rPr>
              <w:t xml:space="preserve">/4680/05/19 </w:t>
            </w:r>
            <w:r>
              <w:rPr>
                <w:rFonts w:ascii="GHEA Grapalat" w:hAnsi="GHEA Grapalat" w:cs="Arial"/>
                <w:lang w:val="hy-AM"/>
              </w:rPr>
              <w:t>վարչական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գործով Վճռաբեկ դատարանի որոշումը):</w:t>
            </w:r>
          </w:p>
          <w:p w14:paraId="7E6A2656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4446F80A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1B9DC6A3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60BCD397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49CB66D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ED0DBC8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5E59CD3D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09D28A17" w14:textId="77777777" w:rsidR="008943E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716B61B6" w14:textId="77BC2571" w:rsidR="00ED3BE2" w:rsidRDefault="00ED3BE2" w:rsidP="00AB3D47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Arial"/>
                <w:lang w:val="hy-AM"/>
              </w:rPr>
            </w:pPr>
          </w:p>
          <w:p w14:paraId="403B1899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C0697F4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77628947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26B1B97E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4756422F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592DEB8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D3385C9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29C02B4E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5328FFE2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3AD7E073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1C492B87" w14:textId="77777777" w:rsidR="008E6928" w:rsidRDefault="008E6928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  <w:p w14:paraId="603090C1" w14:textId="1E4BE642" w:rsidR="008943E7" w:rsidRPr="009D1CFA" w:rsidRDefault="008943E7" w:rsidP="00AB3D47">
            <w:pPr>
              <w:autoSpaceDE w:val="0"/>
              <w:autoSpaceDN w:val="0"/>
              <w:adjustRightInd w:val="0"/>
              <w:ind w:firstLine="720"/>
              <w:jc w:val="both"/>
              <w:rPr>
                <w:rFonts w:ascii="GHEA Grapalat" w:hAnsi="GHEA Grapalat" w:cs="GHEA Grapalat"/>
                <w:lang w:val="hy-AM"/>
              </w:rPr>
            </w:pPr>
            <w:r w:rsidRPr="00B53987">
              <w:rPr>
                <w:rFonts w:ascii="GHEA Grapalat" w:hAnsi="GHEA Grapalat" w:cs="Arial"/>
                <w:lang w:val="hy-AM"/>
              </w:rPr>
              <w:t>2</w:t>
            </w:r>
            <w:r>
              <w:rPr>
                <w:rFonts w:ascii="GHEA Grapalat" w:hAnsi="GHEA Grapalat" w:cs="Arial"/>
                <w:lang w:val="hy-AM"/>
              </w:rPr>
              <w:t xml:space="preserve">. Նախագծի 6-րդ հոդվածով առաջարկվում է </w:t>
            </w:r>
            <w:r>
              <w:rPr>
                <w:rFonts w:ascii="GHEA Grapalat" w:hAnsi="GHEA Grapalat" w:cs="GHEA Grapalat"/>
                <w:lang w:val="hy-AM"/>
              </w:rPr>
              <w:t xml:space="preserve">«Մաքսային կարգավորման մասին» օրենքի 287-րդ հոդվածում լրացնել նոր մաս, ըստ որի՝ </w:t>
            </w:r>
            <w:r w:rsidRPr="009D1CFA">
              <w:rPr>
                <w:rFonts w:ascii="GHEA Grapalat" w:hAnsi="GHEA Grapalat" w:cs="GHEA Grapalat"/>
                <w:i/>
                <w:lang w:val="hy-AM"/>
              </w:rPr>
              <w:t xml:space="preserve">անմաքս առևտրի խանութի տիրապետողների ռեեստրից անմաքս առևտրի խանութի տիրապետողին հանելու հիմք է հանդիսանում անմաքս առևտի խանութի տիրապետողի կողմից </w:t>
            </w:r>
            <w:r w:rsidRPr="009D1CFA">
              <w:rPr>
                <w:rFonts w:ascii="GHEA Grapalat" w:hAnsi="GHEA Grapalat" w:cs="GHEA Grapalat"/>
                <w:i/>
                <w:u w:val="single"/>
                <w:lang w:val="hy-AM"/>
              </w:rPr>
              <w:t>նախաորակավորման արդյունքում ստանձնած պարտավորությունների չկատարումը:</w:t>
            </w:r>
            <w:r w:rsidR="00292B21">
              <w:rPr>
                <w:rFonts w:ascii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 xml:space="preserve">Սակայն, որոշակիորեն պարզ չէ՝ ինչ պարտավորությունների մասին է խոսքը, քանի որ «Մաքսային կարգավորման մասին» օրենքում նախաորակավորման արդյունքում ստանձնվող պարտավորությունների մասին դրույթներ առկա չեն. ուստի՝ անհրաժեշտ է հաշվի առնել Սահմանադրության 39-րդ հոդվածի </w:t>
            </w:r>
            <w:r>
              <w:rPr>
                <w:rFonts w:ascii="GHEA Grapalat" w:hAnsi="GHEA Grapalat" w:cs="GHEA Grapalat"/>
                <w:lang w:val="hy-AM"/>
              </w:rPr>
              <w:lastRenderedPageBreak/>
              <w:t xml:space="preserve">դրույթները, այն է՝ </w:t>
            </w:r>
            <w:r w:rsidRPr="009D1CFA">
              <w:rPr>
                <w:rFonts w:ascii="GHEA Grapalat" w:hAnsi="GHEA Grapalat" w:cs="GHEA Grapalat"/>
                <w:i/>
                <w:lang w:val="hy-AM"/>
              </w:rPr>
              <w:t xml:space="preserve">(…) </w:t>
            </w:r>
            <w:r w:rsidRPr="009D1CFA">
              <w:rPr>
                <w:rFonts w:ascii="GHEA Grapalat" w:hAnsi="GHEA Grapalat"/>
                <w:i/>
                <w:color w:val="000000"/>
                <w:lang w:val="hy-AM"/>
              </w:rPr>
              <w:t>ոչ ոք չի կարող կրել պարտականություններ, որոնք սահմանված չեն օրենքով:</w:t>
            </w:r>
          </w:p>
          <w:p w14:paraId="6D42DB87" w14:textId="4F822107" w:rsidR="008943E7" w:rsidRPr="00687FC7" w:rsidRDefault="008943E7" w:rsidP="00AB3D47">
            <w:pPr>
              <w:autoSpaceDE w:val="0"/>
              <w:autoSpaceDN w:val="0"/>
              <w:adjustRightInd w:val="0"/>
              <w:ind w:right="-279" w:firstLine="72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23" w:type="dxa"/>
            <w:gridSpan w:val="2"/>
            <w:shd w:val="clear" w:color="auto" w:fill="FFFFFF"/>
          </w:tcPr>
          <w:p w14:paraId="75BBA96E" w14:textId="77777777" w:rsidR="00137083" w:rsidRDefault="008943E7" w:rsidP="00137083">
            <w:pPr>
              <w:ind w:left="104" w:right="45" w:firstLine="142"/>
              <w:jc w:val="both"/>
              <w:rPr>
                <w:rFonts w:ascii="GHEA Grapalat" w:hAnsi="GHEA Grapalat" w:cs="GHEA Grapalat"/>
                <w:lang w:val="hy-AM" w:eastAsia="hy-AM"/>
              </w:rPr>
            </w:pPr>
            <w:r w:rsidRPr="00687FC7">
              <w:rPr>
                <w:rFonts w:ascii="GHEA Grapalat" w:hAnsi="GHEA Grapalat"/>
                <w:lang w:val="hy-AM" w:eastAsia="hy-AM"/>
              </w:rPr>
              <w:lastRenderedPageBreak/>
              <w:t>1</w:t>
            </w:r>
            <w:r w:rsidRPr="00687FC7">
              <w:rPr>
                <w:rFonts w:ascii="Cambria Math" w:hAnsi="Cambria Math" w:cs="Cambria Math"/>
                <w:lang w:val="hy-AM" w:eastAsia="hy-AM"/>
              </w:rPr>
              <w:t>․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687FC7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687FC7">
              <w:rPr>
                <w:rFonts w:ascii="GHEA Grapalat" w:hAnsi="GHEA Grapalat" w:cs="GHEA Grapalat"/>
                <w:lang w:val="hy-AM" w:eastAsia="hy-AM"/>
              </w:rPr>
              <w:t>է</w:t>
            </w:r>
            <w:r>
              <w:rPr>
                <w:rFonts w:ascii="GHEA Grapalat" w:hAnsi="GHEA Grapalat" w:cs="GHEA Grapalat"/>
                <w:lang w:val="hy-AM" w:eastAsia="hy-AM"/>
              </w:rPr>
              <w:t>։</w:t>
            </w:r>
            <w:r w:rsidR="00137083">
              <w:rPr>
                <w:rFonts w:ascii="GHEA Grapalat" w:hAnsi="GHEA Grapalat" w:cs="GHEA Grapalat"/>
                <w:lang w:val="hy-AM" w:eastAsia="hy-AM"/>
              </w:rPr>
              <w:t xml:space="preserve"> Նշված մասում լիազորությունը վերապահվել է ՀՀ կառավարությանը։</w:t>
            </w:r>
          </w:p>
          <w:p w14:paraId="4902108A" w14:textId="456C0D6D" w:rsidR="008E6928" w:rsidRPr="00AB3D47" w:rsidRDefault="00137083" w:rsidP="00137083">
            <w:pPr>
              <w:ind w:left="104" w:right="45" w:firstLine="142"/>
              <w:jc w:val="both"/>
              <w:rPr>
                <w:rFonts w:ascii="GHEA Grapalat" w:hAnsi="GHEA Grapalat" w:cs="GHEA Grapalat"/>
                <w:lang w:val="hy-AM" w:eastAsia="hy-AM"/>
              </w:rPr>
            </w:pPr>
            <w:r>
              <w:rPr>
                <w:rFonts w:ascii="GHEA Grapalat" w:hAnsi="GHEA Grapalat" w:cs="GHEA Grapalat"/>
                <w:lang w:val="hy-AM" w:eastAsia="hy-AM"/>
              </w:rPr>
              <w:t xml:space="preserve">Միաժամանակ, </w:t>
            </w:r>
            <w:r w:rsidR="008E6928" w:rsidRPr="008E6928">
              <w:rPr>
                <w:rFonts w:ascii="GHEA Grapalat" w:hAnsi="GHEA Grapalat" w:cs="GHEA Grapalat"/>
                <w:lang w:val="hy-AM" w:eastAsia="hy-AM"/>
              </w:rPr>
              <w:t xml:space="preserve">ՀՀ Սահմանադրության 159-րդ հոդվածով սահմանված է, որ Պետական կառավարման համակարգի մարմիններն են նախարարությունները, ինչպես նաև </w:t>
            </w:r>
            <w:r w:rsidR="008E6928" w:rsidRPr="00AB3D47">
              <w:rPr>
                <w:rFonts w:ascii="GHEA Grapalat" w:hAnsi="GHEA Grapalat" w:cs="GHEA Grapalat"/>
                <w:lang w:val="hy-AM" w:eastAsia="hy-AM"/>
              </w:rPr>
              <w:t>Կառավարությանը,</w:t>
            </w:r>
            <w:r w:rsidR="008E6928" w:rsidRPr="008E6928">
              <w:rPr>
                <w:rFonts w:ascii="GHEA Grapalat" w:hAnsi="GHEA Grapalat" w:cs="GHEA Grapalat"/>
                <w:lang w:val="hy-AM" w:eastAsia="hy-AM"/>
              </w:rPr>
              <w:t xml:space="preserve"> վարչապետին և նախարարություններին </w:t>
            </w:r>
            <w:r w:rsidR="008E6928" w:rsidRPr="00AB3D47">
              <w:rPr>
                <w:rFonts w:ascii="GHEA Grapalat" w:hAnsi="GHEA Grapalat" w:cs="GHEA Grapalat"/>
                <w:lang w:val="hy-AM" w:eastAsia="hy-AM"/>
              </w:rPr>
              <w:t>ենթակա այլ մարմիններ,</w:t>
            </w:r>
            <w:r w:rsidR="008E6928" w:rsidRPr="008E6928">
              <w:rPr>
                <w:rFonts w:ascii="GHEA Grapalat" w:hAnsi="GHEA Grapalat" w:cs="GHEA Grapalat"/>
                <w:lang w:val="hy-AM" w:eastAsia="hy-AM"/>
              </w:rPr>
              <w:t xml:space="preserve"> որոնց կազմավորման կարգը և </w:t>
            </w:r>
            <w:r w:rsidR="008E6928" w:rsidRPr="00AB3D47">
              <w:rPr>
                <w:rFonts w:ascii="GHEA Grapalat" w:hAnsi="GHEA Grapalat" w:cs="GHEA Grapalat"/>
                <w:lang w:val="hy-AM" w:eastAsia="hy-AM"/>
              </w:rPr>
              <w:t xml:space="preserve">լիազորությունները սահմանվում են օրենքով: </w:t>
            </w:r>
          </w:p>
          <w:p w14:paraId="6F414D08" w14:textId="77777777" w:rsidR="008E6928" w:rsidRPr="008E6928" w:rsidRDefault="008E6928" w:rsidP="00AB3D47">
            <w:pPr>
              <w:ind w:left="104" w:right="45" w:firstLine="142"/>
              <w:jc w:val="both"/>
              <w:rPr>
                <w:rFonts w:ascii="GHEA Grapalat" w:hAnsi="GHEA Grapalat" w:cs="GHEA Grapalat"/>
                <w:lang w:val="hy-AM" w:eastAsia="hy-AM"/>
              </w:rPr>
            </w:pPr>
            <w:r w:rsidRPr="008E6928">
              <w:rPr>
                <w:rFonts w:ascii="GHEA Grapalat" w:hAnsi="GHEA Grapalat" w:cs="GHEA Grapalat"/>
                <w:lang w:val="hy-AM" w:eastAsia="hy-AM"/>
              </w:rPr>
              <w:lastRenderedPageBreak/>
              <w:t xml:space="preserve">ՀՀ Սահմանադրության 6-րդ հոդվածի 2-րդ մասի համաձայն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AB3D47">
              <w:rPr>
                <w:rFonts w:ascii="GHEA Grapalat" w:hAnsi="GHEA Grapalat" w:cs="GHEA Grapalat"/>
                <w:lang w:val="hy-AM" w:eastAsia="hy-AM"/>
              </w:rPr>
              <w:t>օրենքով լիազորվել</w:t>
            </w:r>
            <w:r w:rsidRPr="008E6928">
              <w:rPr>
                <w:rFonts w:ascii="GHEA Grapalat" w:hAnsi="GHEA Grapalat" w:cs="GHEA Grapalat"/>
                <w:lang w:val="hy-AM" w:eastAsia="hy-AM"/>
              </w:rPr>
              <w:t xml:space="preserve"> ընդունելու ենթաօրենսդրական նորմատիվ իրավական ակտեր</w:t>
            </w:r>
          </w:p>
          <w:p w14:paraId="37351003" w14:textId="77777777" w:rsidR="008E6928" w:rsidRPr="008E6928" w:rsidRDefault="008E6928" w:rsidP="00AB3D47">
            <w:pPr>
              <w:ind w:left="104" w:right="45" w:firstLine="142"/>
              <w:jc w:val="both"/>
              <w:rPr>
                <w:rFonts w:ascii="GHEA Grapalat" w:hAnsi="GHEA Grapalat" w:cs="GHEA Grapalat"/>
                <w:lang w:val="hy-AM" w:eastAsia="hy-AM"/>
              </w:rPr>
            </w:pPr>
            <w:r w:rsidRPr="008E6928">
              <w:rPr>
                <w:rFonts w:ascii="GHEA Grapalat" w:hAnsi="GHEA Grapalat" w:cs="GHEA Grapalat"/>
                <w:lang w:val="hy-AM" w:eastAsia="hy-AM"/>
              </w:rPr>
              <w:t xml:space="preserve">      Նորմատիվ իրավական ակտերի մասին ՀՀ օրենքի 3-րդ հոդվածի 1-ին մասի 3-րդ կետի համաձայն՝ ենթաօրենսդրական նորմատիվ իրավական ակտ է համարվում Սահմանադրության և օրենքների հիման վրա և դրանց իրականացումն ապահովելու նպատակով </w:t>
            </w:r>
            <w:r w:rsidRPr="00AB3D47">
              <w:rPr>
                <w:rFonts w:ascii="GHEA Grapalat" w:hAnsi="GHEA Grapalat" w:cs="GHEA Grapalat"/>
                <w:lang w:val="hy-AM" w:eastAsia="hy-AM"/>
              </w:rPr>
              <w:t xml:space="preserve">օրենքով լիազորված լինելու դեպքում </w:t>
            </w:r>
            <w:r w:rsidRPr="008E6928">
              <w:rPr>
                <w:rFonts w:ascii="GHEA Grapalat" w:hAnsi="GHEA Grapalat" w:cs="GHEA Grapalat"/>
                <w:lang w:val="hy-AM" w:eastAsia="hy-AM"/>
              </w:rPr>
              <w:t>Սահմանադրությամբ նախատեսված մարմինների ընդունած նորմատիվ իրավական ակտը:</w:t>
            </w:r>
          </w:p>
          <w:p w14:paraId="64114796" w14:textId="7F15BB95" w:rsidR="008E6928" w:rsidRDefault="008E6928" w:rsidP="00AB3D47">
            <w:pPr>
              <w:ind w:left="104" w:right="45" w:firstLine="142"/>
              <w:jc w:val="both"/>
              <w:rPr>
                <w:rFonts w:ascii="GHEA Grapalat" w:hAnsi="GHEA Grapalat" w:cs="GHEA Grapalat"/>
                <w:lang w:val="hy-AM" w:eastAsia="hy-AM"/>
              </w:rPr>
            </w:pPr>
            <w:r w:rsidRPr="008E6928">
              <w:rPr>
                <w:rFonts w:ascii="GHEA Grapalat" w:hAnsi="GHEA Grapalat" w:cs="GHEA Grapalat"/>
                <w:lang w:val="hy-AM" w:eastAsia="hy-AM"/>
              </w:rPr>
              <w:t xml:space="preserve">  Հաշվի առնելով վերոգրյալը՝ հայտնում ենք, որ ՀՀ </w:t>
            </w:r>
            <w:r w:rsidRPr="00AB3D47">
              <w:rPr>
                <w:rFonts w:ascii="GHEA Grapalat" w:hAnsi="GHEA Grapalat" w:cs="GHEA Grapalat"/>
                <w:lang w:val="hy-AM" w:eastAsia="hy-AM"/>
              </w:rPr>
              <w:t>ՊԵԿ-ը, որպես Կառավարության ենթակա մարմին, հանդիսանում է ՀՀ Սահմանադրությամբ նախատեսված մարմին</w:t>
            </w:r>
            <w:r w:rsidRPr="008E6928">
              <w:rPr>
                <w:rFonts w:ascii="GHEA Grapalat" w:hAnsi="GHEA Grapalat" w:cs="GHEA Grapalat"/>
                <w:lang w:val="hy-AM" w:eastAsia="hy-AM"/>
              </w:rPr>
              <w:t xml:space="preserve">, ուստի ՀՀ ՊԵԿ նախագահը իրավասու է </w:t>
            </w:r>
            <w:r w:rsidRPr="00AB3D47">
              <w:rPr>
                <w:rFonts w:ascii="GHEA Grapalat" w:hAnsi="GHEA Grapalat" w:cs="GHEA Grapalat"/>
                <w:lang w:val="hy-AM" w:eastAsia="hy-AM"/>
              </w:rPr>
              <w:t>օրենքով ենթաօրենսդրական նորմատիվ իրավական ակտ ընդունելու իրավասության առկայության դեպքում</w:t>
            </w:r>
            <w:r w:rsidRPr="008E6928">
              <w:rPr>
                <w:rFonts w:ascii="GHEA Grapalat" w:hAnsi="GHEA Grapalat" w:cs="GHEA Grapalat"/>
                <w:lang w:val="hy-AM" w:eastAsia="hy-AM"/>
              </w:rPr>
              <w:t>, ընդունել համապատասխան նորմատիվ իրավական ակտ։</w:t>
            </w:r>
          </w:p>
          <w:p w14:paraId="0E439D18" w14:textId="77777777" w:rsidR="00137083" w:rsidRDefault="00137083" w:rsidP="00AB3D47">
            <w:pPr>
              <w:ind w:right="45"/>
              <w:jc w:val="both"/>
              <w:rPr>
                <w:rFonts w:ascii="GHEA Grapalat" w:hAnsi="GHEA Grapalat"/>
                <w:lang w:val="hy-AM" w:eastAsia="hy-AM"/>
              </w:rPr>
            </w:pPr>
          </w:p>
          <w:p w14:paraId="07E6D6D1" w14:textId="7FCA4846" w:rsidR="008943E7" w:rsidRPr="0022190A" w:rsidRDefault="008943E7" w:rsidP="00AB3D47">
            <w:pPr>
              <w:ind w:right="45"/>
              <w:jc w:val="both"/>
              <w:rPr>
                <w:rFonts w:ascii="GHEA Grapalat" w:hAnsi="GHEA Grapalat" w:cs="GHEA Grapalat"/>
                <w:lang w:val="hy-AM" w:eastAsia="hy-AM"/>
              </w:rPr>
            </w:pPr>
            <w:r w:rsidRPr="0022190A">
              <w:rPr>
                <w:rFonts w:ascii="GHEA Grapalat" w:hAnsi="GHEA Grapalat"/>
                <w:lang w:val="hy-AM" w:eastAsia="hy-AM"/>
              </w:rPr>
              <w:t>2</w:t>
            </w:r>
            <w:r w:rsidRPr="0022190A">
              <w:rPr>
                <w:rFonts w:ascii="Cambria Math" w:hAnsi="Cambria Math" w:cs="Cambria Math"/>
                <w:lang w:val="hy-AM" w:eastAsia="hy-AM"/>
              </w:rPr>
              <w:t>․</w:t>
            </w:r>
            <w:r w:rsidRPr="0022190A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22190A">
              <w:rPr>
                <w:rFonts w:ascii="GHEA Grapalat" w:hAnsi="GHEA Grapalat" w:cs="GHEA Grapalat"/>
                <w:lang w:val="hy-AM" w:eastAsia="hy-AM"/>
              </w:rPr>
              <w:t>Ընդունվել</w:t>
            </w:r>
            <w:r w:rsidRPr="0022190A">
              <w:rPr>
                <w:rFonts w:ascii="GHEA Grapalat" w:hAnsi="GHEA Grapalat"/>
                <w:lang w:val="hy-AM" w:eastAsia="hy-AM"/>
              </w:rPr>
              <w:t xml:space="preserve"> </w:t>
            </w:r>
            <w:r w:rsidRPr="0022190A">
              <w:rPr>
                <w:rFonts w:ascii="GHEA Grapalat" w:hAnsi="GHEA Grapalat" w:cs="GHEA Grapalat"/>
                <w:lang w:val="hy-AM" w:eastAsia="hy-AM"/>
              </w:rPr>
              <w:t xml:space="preserve">է </w:t>
            </w:r>
            <w:r w:rsidR="0022190A" w:rsidRPr="0022190A">
              <w:rPr>
                <w:rFonts w:ascii="GHEA Grapalat" w:hAnsi="GHEA Grapalat" w:cs="GHEA Grapalat"/>
                <w:lang w:val="hy-AM" w:eastAsia="hy-AM"/>
              </w:rPr>
              <w:t>ի գիտություն</w:t>
            </w:r>
            <w:r w:rsidR="00AD63A5">
              <w:rPr>
                <w:rFonts w:ascii="GHEA Grapalat" w:hAnsi="GHEA Grapalat" w:cs="GHEA Grapalat"/>
                <w:lang w:val="hy-AM" w:eastAsia="hy-AM"/>
              </w:rPr>
              <w:t>։</w:t>
            </w:r>
          </w:p>
          <w:p w14:paraId="5EF0C6B4" w14:textId="0F4F29DC" w:rsidR="008943E7" w:rsidRPr="00687FC7" w:rsidRDefault="008943E7" w:rsidP="00AB3D47">
            <w:pPr>
              <w:ind w:left="104" w:right="45" w:firstLine="142"/>
              <w:jc w:val="both"/>
              <w:rPr>
                <w:rFonts w:ascii="GHEA Grapalat" w:hAnsi="GHEA Grapalat"/>
                <w:lang w:val="hy-AM" w:eastAsia="hy-AM"/>
              </w:rPr>
            </w:pPr>
            <w:r w:rsidRPr="0022190A">
              <w:rPr>
                <w:rFonts w:ascii="GHEA Grapalat" w:hAnsi="GHEA Grapalat" w:cs="GHEA Grapalat"/>
                <w:lang w:val="hy-AM"/>
              </w:rPr>
              <w:t>«Մաքսային կարգավորման մասին» օրենքի 284-րդ հոդվածի համաձայն</w:t>
            </w:r>
            <w:r w:rsidR="002A0B5D">
              <w:rPr>
                <w:rFonts w:ascii="GHEA Grapalat" w:hAnsi="GHEA Grapalat" w:cs="GHEA Grapalat"/>
                <w:lang w:val="hy-AM"/>
              </w:rPr>
              <w:t>՝</w:t>
            </w:r>
            <w:r w:rsidRPr="0022190A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22190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անմաքս առևտրի խանութի տիրապետողների ռեեստրում ընդգրկվելու պայման է անմաքս առևտրի խանութի տիրապետողների ռեեստրում ընդգրկվելու համար </w:t>
            </w:r>
            <w:r w:rsidRPr="00AB3D47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Կառավարության որոշմամբ սահմանված կարգով նախաորակավորված լինելը</w:t>
            </w:r>
            <w:r w:rsidRPr="00AB3D47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22190A">
              <w:rPr>
                <w:rFonts w:ascii="GHEA Grapalat" w:hAnsi="GHEA Grapalat" w:cs="GHEA Grapalat"/>
                <w:lang w:val="hy-AM"/>
              </w:rPr>
              <w:t xml:space="preserve"> Այսինքն, նախաորակավորմանը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 xml:space="preserve"> մասնակցող կազմակերպությունները նախաորակավորում ստանալու համար ըստ կարգի ստանձնում են որոշակի 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lastRenderedPageBreak/>
              <w:t xml:space="preserve">պարտավորություններ՝ ըստ </w:t>
            </w:r>
            <w:r w:rsidR="00AB3D47">
              <w:rPr>
                <w:rFonts w:ascii="GHEA Grapalat" w:hAnsi="GHEA Grapalat" w:cs="GHEA Grapalat"/>
                <w:lang w:val="hy-AM"/>
              </w:rPr>
              <w:t>իրենց կողմից ներկայացված ծրագրի։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AB3D47">
              <w:rPr>
                <w:rFonts w:ascii="GHEA Grapalat" w:hAnsi="GHEA Grapalat" w:cs="GHEA Grapalat"/>
                <w:lang w:val="hy-AM"/>
              </w:rPr>
              <w:t>Խ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>ոսք</w:t>
            </w:r>
            <w:r w:rsidR="00AB3D47">
              <w:rPr>
                <w:rFonts w:ascii="GHEA Grapalat" w:hAnsi="GHEA Grapalat" w:cs="GHEA Grapalat"/>
                <w:lang w:val="hy-AM"/>
              </w:rPr>
              <w:t>ն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 xml:space="preserve"> ըստ էության կազմակերպությունների կողմից ներկայացված ծրագրերով ստանձնվող պարտավորությունների մասին է։ Այսինքն, եթե կազմակերպությունը ներկայացրել է որոշակի ծրագիր, որի հիման վրա ստացել է նախաորակավորում, ապա այդ ծրագրով նախատեսված պարտավորությունների չ</w:t>
            </w:r>
            <w:r w:rsidR="00150D4B">
              <w:rPr>
                <w:rFonts w:ascii="GHEA Grapalat" w:hAnsi="GHEA Grapalat" w:cs="GHEA Grapalat"/>
                <w:lang w:val="hy-AM"/>
              </w:rPr>
              <w:t>կատարումը պետք է հիմք լինի նախա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>որակավորման դադարեցման</w:t>
            </w:r>
            <w:r w:rsidR="0022190A">
              <w:rPr>
                <w:rFonts w:ascii="GHEA Grapalat" w:hAnsi="GHEA Grapalat" w:cs="GHEA Grapalat"/>
                <w:lang w:val="hy-AM"/>
              </w:rPr>
              <w:t xml:space="preserve"> և</w:t>
            </w:r>
            <w:r w:rsidR="00AB3D47">
              <w:rPr>
                <w:rFonts w:ascii="GHEA Grapalat" w:hAnsi="GHEA Grapalat" w:cs="GHEA Grapalat"/>
                <w:lang w:val="hy-AM"/>
              </w:rPr>
              <w:t xml:space="preserve"> համապատասխան</w:t>
            </w:r>
            <w:r w:rsidR="0022190A">
              <w:rPr>
                <w:rFonts w:ascii="GHEA Grapalat" w:hAnsi="GHEA Grapalat" w:cs="GHEA Grapalat"/>
                <w:lang w:val="hy-AM"/>
              </w:rPr>
              <w:t xml:space="preserve"> ռեեստրից անձին հանելու</w:t>
            </w:r>
            <w:r w:rsidR="0022190A" w:rsidRPr="0022190A">
              <w:rPr>
                <w:rFonts w:ascii="GHEA Grapalat" w:hAnsi="GHEA Grapalat" w:cs="GHEA Grapalat"/>
                <w:lang w:val="hy-AM"/>
              </w:rPr>
              <w:t xml:space="preserve"> համար։</w:t>
            </w:r>
          </w:p>
        </w:tc>
      </w:tr>
      <w:tr w:rsidR="0054115B" w:rsidRPr="00687FC7" w14:paraId="5E831EC0" w14:textId="77777777" w:rsidTr="007A1DA8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443CF0DA" w14:textId="1C3C1CB5" w:rsidR="0054115B" w:rsidRPr="00687FC7" w:rsidRDefault="0054115B" w:rsidP="002D207B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>6</w:t>
            </w:r>
            <w:r w:rsidRPr="00687FC7">
              <w:rPr>
                <w:rFonts w:ascii="GHEA Grapalat" w:hAnsi="GHEA Grapalat" w:cs="Sylfaen"/>
                <w:bCs/>
                <w:lang w:val="hy-AM"/>
              </w:rPr>
              <w:t xml:space="preserve">. Հայաստանի Հանրապետության </w:t>
            </w:r>
            <w:r w:rsidR="002D207B">
              <w:rPr>
                <w:rFonts w:ascii="GHEA Grapalat" w:hAnsi="GHEA Grapalat" w:cs="Sylfaen"/>
                <w:bCs/>
                <w:lang w:val="hy-AM"/>
              </w:rPr>
              <w:t xml:space="preserve">ֆինանսատնտեսական նախարարական կոմիտեի </w:t>
            </w:r>
            <w:r w:rsidR="002D207B" w:rsidRPr="002D207B">
              <w:rPr>
                <w:rFonts w:ascii="GHEA Grapalat" w:hAnsi="GHEA Grapalat" w:cs="Sylfaen"/>
                <w:bCs/>
                <w:lang w:val="hy-AM"/>
              </w:rPr>
              <w:t>05.09.2023թ. կայացած նիստի</w:t>
            </w:r>
            <w:r w:rsidR="00BB0172">
              <w:rPr>
                <w:rFonts w:ascii="GHEA Grapalat" w:hAnsi="GHEA Grapalat" w:cs="Sylfaen"/>
                <w:bCs/>
                <w:lang w:val="hy-AM"/>
              </w:rPr>
              <w:t xml:space="preserve"> արձանագրության</w:t>
            </w:r>
            <w:r w:rsidR="002D207B" w:rsidRPr="002D207B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2D207B">
              <w:rPr>
                <w:rFonts w:ascii="GHEA Grapalat" w:hAnsi="GHEA Grapalat" w:cs="Sylfaen"/>
                <w:bCs/>
                <w:lang w:val="hy-AM"/>
              </w:rPr>
              <w:t>6-րդ կետ</w:t>
            </w:r>
          </w:p>
        </w:tc>
        <w:tc>
          <w:tcPr>
            <w:tcW w:w="2396" w:type="dxa"/>
            <w:shd w:val="clear" w:color="auto" w:fill="D0D0D0"/>
            <w:hideMark/>
          </w:tcPr>
          <w:p w14:paraId="70F0BCAD" w14:textId="5F440CF9" w:rsidR="0054115B" w:rsidRPr="00687FC7" w:rsidRDefault="002D207B" w:rsidP="007A1DA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05</w:t>
            </w:r>
            <w:r w:rsidR="0054115B" w:rsidRPr="00687FC7">
              <w:rPr>
                <w:rFonts w:ascii="GHEA Grapalat" w:hAnsi="GHEA Grapalat" w:cs="Sylfaen"/>
                <w:bCs/>
                <w:lang w:val="hy-AM"/>
              </w:rPr>
              <w:t>.0</w:t>
            </w:r>
            <w:r>
              <w:rPr>
                <w:rFonts w:ascii="GHEA Grapalat" w:hAnsi="GHEA Grapalat" w:cs="Sylfaen"/>
                <w:bCs/>
                <w:lang w:val="hy-AM"/>
              </w:rPr>
              <w:t>9</w:t>
            </w:r>
            <w:r w:rsidR="0054115B" w:rsidRPr="00687FC7">
              <w:rPr>
                <w:rFonts w:ascii="GHEA Grapalat" w:hAnsi="GHEA Grapalat" w:cs="Sylfaen"/>
                <w:bCs/>
                <w:lang w:val="hy-AM"/>
              </w:rPr>
              <w:t>.2023թ.</w:t>
            </w:r>
          </w:p>
        </w:tc>
      </w:tr>
      <w:tr w:rsidR="0054115B" w:rsidRPr="00687FC7" w14:paraId="4F6489AF" w14:textId="77777777" w:rsidTr="007A1DA8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673F86C9" w14:textId="77777777" w:rsidR="0054115B" w:rsidRPr="00687FC7" w:rsidRDefault="0054115B" w:rsidP="007A1DA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14:paraId="0B22C176" w14:textId="4B02E19B" w:rsidR="0054115B" w:rsidRPr="00687FC7" w:rsidRDefault="002D207B" w:rsidP="007A1DA8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D207B">
              <w:rPr>
                <w:rFonts w:ascii="GHEA Grapalat" w:hAnsi="GHEA Grapalat" w:cs="Sylfaen"/>
                <w:bCs/>
                <w:lang w:val="hy-AM"/>
              </w:rPr>
              <w:t>ԿԱ/258-2023</w:t>
            </w:r>
          </w:p>
        </w:tc>
      </w:tr>
      <w:tr w:rsidR="0054115B" w:rsidRPr="00EB75B1" w14:paraId="434BB44D" w14:textId="77777777" w:rsidTr="007A1DA8">
        <w:trPr>
          <w:trHeight w:val="543"/>
          <w:tblCellSpacing w:w="0" w:type="dxa"/>
        </w:trPr>
        <w:tc>
          <w:tcPr>
            <w:tcW w:w="7961" w:type="dxa"/>
            <w:shd w:val="clear" w:color="auto" w:fill="FFFFFF"/>
          </w:tcPr>
          <w:p w14:paraId="5F02D2CB" w14:textId="438B2A76" w:rsidR="0054115B" w:rsidRPr="001077A9" w:rsidRDefault="001077A9" w:rsidP="001077A9">
            <w:pPr>
              <w:keepNext/>
              <w:suppressAutoHyphens/>
              <w:ind w:right="159" w:firstLine="411"/>
              <w:jc w:val="both"/>
              <w:rPr>
                <w:rFonts w:ascii="GHEA Grapalat" w:hAnsi="GHEA Grapalat"/>
                <w:lang w:val="hy-AM"/>
              </w:rPr>
            </w:pPr>
            <w:r w:rsidRPr="001077A9">
              <w:rPr>
                <w:rFonts w:ascii="GHEA Grapalat" w:hAnsi="GHEA Grapalat"/>
                <w:lang w:val="hy-AM"/>
              </w:rPr>
              <w:t>Պետական եկամուտների կոմիտեի նախագ</w:t>
            </w:r>
            <w:r>
              <w:rPr>
                <w:rFonts w:ascii="GHEA Grapalat" w:hAnsi="GHEA Grapalat"/>
                <w:lang w:val="hy-AM"/>
              </w:rPr>
              <w:t xml:space="preserve">ահի տեղակալ Ծովինար Սողոմոնյանի </w:t>
            </w:r>
            <w:r w:rsidRPr="001077A9">
              <w:rPr>
                <w:rFonts w:ascii="GHEA Grapalat" w:hAnsi="GHEA Grapalat"/>
                <w:lang w:val="hy-AM"/>
              </w:rPr>
              <w:t>առաջարկությամբ հանել օրակարգից՝ հարցը Փոխվարչապետ Մհեր Գրիգորյանի մոտ առանձին</w:t>
            </w:r>
            <w:r>
              <w:rPr>
                <w:rFonts w:ascii="GHEA Grapalat" w:hAnsi="GHEA Grapalat"/>
                <w:lang w:val="hy-AM"/>
              </w:rPr>
              <w:t xml:space="preserve"> քննարկելու նպատակով:</w:t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0A5D95E2" w14:textId="4CD02E4B" w:rsidR="0054115B" w:rsidRPr="00687FC7" w:rsidRDefault="001077A9" w:rsidP="00B65855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  <w:r w:rsidRPr="001077A9">
              <w:rPr>
                <w:rFonts w:ascii="GHEA Grapalat" w:hAnsi="GHEA Grapalat"/>
                <w:lang w:val="hy-AM" w:eastAsia="hy-AM"/>
              </w:rPr>
              <w:t>Մաքսային ներկայացուցիչներին առնչվող</w:t>
            </w:r>
            <w:r w:rsidR="002D207B">
              <w:rPr>
                <w:rFonts w:ascii="GHEA Grapalat" w:hAnsi="GHEA Grapalat"/>
                <w:lang w:val="hy-AM" w:eastAsia="hy-AM"/>
              </w:rPr>
              <w:t>՝</w:t>
            </w:r>
            <w:r w:rsidR="002E5A43">
              <w:rPr>
                <w:rFonts w:ascii="GHEA Grapalat" w:hAnsi="GHEA Grapalat"/>
                <w:lang w:val="hy-AM" w:eastAsia="hy-AM"/>
              </w:rPr>
              <w:t xml:space="preserve"> պետական մասնակցությամբ </w:t>
            </w:r>
            <w:r w:rsidRPr="001077A9">
              <w:rPr>
                <w:rFonts w:ascii="GHEA Grapalat" w:hAnsi="GHEA Grapalat"/>
                <w:lang w:val="hy-AM" w:eastAsia="hy-AM"/>
              </w:rPr>
              <w:t>կազմավորված կազմակերպությունների՝ մաքսային ներկայացուցիչների ռեեստրում ընդ</w:t>
            </w:r>
            <w:r w:rsidR="002D207B">
              <w:rPr>
                <w:rFonts w:ascii="GHEA Grapalat" w:hAnsi="GHEA Grapalat"/>
                <w:lang w:val="hy-AM" w:eastAsia="hy-AM"/>
              </w:rPr>
              <w:t>գրկման հետ կապված</w:t>
            </w:r>
            <w:r w:rsidRPr="001077A9">
              <w:rPr>
                <w:rFonts w:ascii="GHEA Grapalat" w:hAnsi="GHEA Grapalat"/>
                <w:lang w:val="hy-AM" w:eastAsia="hy-AM"/>
              </w:rPr>
              <w:t xml:space="preserve"> կարգավորման հետագա ընթացքը նախատեսվում է ապահովել լրացուցիչ քննարկումների իրականացումից հետո՝ առանձին փաթեթով։</w:t>
            </w:r>
          </w:p>
        </w:tc>
      </w:tr>
      <w:tr w:rsidR="00286C85" w:rsidRPr="00687FC7" w14:paraId="4E27C791" w14:textId="77777777" w:rsidTr="006058AC">
        <w:trPr>
          <w:trHeight w:val="413"/>
          <w:tblCellSpacing w:w="0" w:type="dxa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14:paraId="6C34812C" w14:textId="3EC8BD55" w:rsidR="00286C85" w:rsidRPr="00687FC7" w:rsidRDefault="00286C85" w:rsidP="006058A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7</w:t>
            </w:r>
            <w:r w:rsidRPr="00687FC7">
              <w:rPr>
                <w:rFonts w:ascii="GHEA Grapalat" w:hAnsi="GHEA Grapalat" w:cs="Sylfaen"/>
                <w:bCs/>
                <w:lang w:val="hy-AM"/>
              </w:rPr>
              <w:t xml:space="preserve">. 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ֆինանսատնտեսական նախարարական կոմիտեի 23.10</w:t>
            </w:r>
            <w:r w:rsidRPr="002D207B">
              <w:rPr>
                <w:rFonts w:ascii="GHEA Grapalat" w:hAnsi="GHEA Grapalat" w:cs="Sylfaen"/>
                <w:bCs/>
                <w:lang w:val="hy-AM"/>
              </w:rPr>
              <w:t>.2023թ. կայացած նիստի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ընթացքում ներկայացված առաջարկներ</w:t>
            </w:r>
          </w:p>
        </w:tc>
        <w:tc>
          <w:tcPr>
            <w:tcW w:w="2396" w:type="dxa"/>
            <w:shd w:val="clear" w:color="auto" w:fill="D0D0D0"/>
            <w:hideMark/>
          </w:tcPr>
          <w:p w14:paraId="354C60BB" w14:textId="77777777" w:rsidR="00286C85" w:rsidRPr="00687FC7" w:rsidRDefault="00286C85" w:rsidP="006058A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23․10․2023թ․</w:t>
            </w:r>
          </w:p>
        </w:tc>
      </w:tr>
      <w:tr w:rsidR="00286C85" w:rsidRPr="00687FC7" w14:paraId="19F93F8F" w14:textId="77777777" w:rsidTr="006058AC">
        <w:trPr>
          <w:trHeight w:val="395"/>
          <w:tblCellSpacing w:w="0" w:type="dxa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14:paraId="671FD326" w14:textId="77777777" w:rsidR="00286C85" w:rsidRPr="00687FC7" w:rsidRDefault="00286C85" w:rsidP="006058A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14:paraId="4AF451F7" w14:textId="77777777" w:rsidR="00286C85" w:rsidRPr="00687FC7" w:rsidRDefault="00286C85" w:rsidP="006058AC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</w:tr>
      <w:tr w:rsidR="00286C85" w:rsidRPr="00EB75B1" w14:paraId="2A6FAACB" w14:textId="77777777" w:rsidTr="00EB75B1">
        <w:trPr>
          <w:trHeight w:val="2307"/>
          <w:tblCellSpacing w:w="0" w:type="dxa"/>
        </w:trPr>
        <w:tc>
          <w:tcPr>
            <w:tcW w:w="7961" w:type="dxa"/>
            <w:shd w:val="clear" w:color="auto" w:fill="FFFFFF"/>
          </w:tcPr>
          <w:p w14:paraId="711D1594" w14:textId="0B68B099" w:rsidR="00286C85" w:rsidRPr="001077A9" w:rsidRDefault="00286C85" w:rsidP="00EB75B1">
            <w:pPr>
              <w:keepNext/>
              <w:suppressAutoHyphens/>
              <w:ind w:right="159" w:firstLine="525"/>
              <w:jc w:val="both"/>
              <w:rPr>
                <w:rFonts w:ascii="GHEA Grapalat" w:hAnsi="GHEA Grapalat"/>
                <w:lang w:val="hy-AM"/>
              </w:rPr>
            </w:pPr>
            <w:r w:rsidRPr="004C48D9">
              <w:rPr>
                <w:rFonts w:ascii="GHEA Grapalat" w:hAnsi="GHEA Grapalat"/>
                <w:lang w:val="hy-AM"/>
              </w:rPr>
              <w:t xml:space="preserve">Հայաստանի Հանրապետության ֆինանսատնտեսական նախարարական կոմիտեի 23.10.2023թ. կայացած նիստի </w:t>
            </w:r>
            <w:r>
              <w:rPr>
                <w:rFonts w:ascii="GHEA Grapalat" w:hAnsi="GHEA Grapalat"/>
                <w:lang w:val="hy-AM"/>
              </w:rPr>
              <w:t>օրակարգի 4-րդ հարցի վերաբերյալ Հայաստանի Հանրապետության ազգային անվտանգության ծառայության կողմից առաջարկվել է Նախագծի 5-րդ հոդվածի 2-րդ պարբերությ</w:t>
            </w:r>
            <w:r w:rsidR="00EB75B1">
              <w:rPr>
                <w:rFonts w:ascii="GHEA Grapalat" w:hAnsi="GHEA Grapalat"/>
                <w:lang w:val="hy-AM"/>
              </w:rPr>
              <w:t>ան մեջ լրացնել, որ անմաքս առևտրի խանութների վայրերը</w:t>
            </w:r>
            <w:r w:rsidRPr="00461041">
              <w:rPr>
                <w:rFonts w:ascii="GHEA Grapalat" w:hAnsi="GHEA Grapalat"/>
                <w:lang w:val="hy-AM"/>
              </w:rPr>
              <w:t xml:space="preserve"> </w:t>
            </w:r>
            <w:r w:rsidR="00EB75B1">
              <w:rPr>
                <w:rFonts w:ascii="GHEA Grapalat" w:hAnsi="GHEA Grapalat"/>
                <w:lang w:val="hy-AM"/>
              </w:rPr>
              <w:t>Կոմիտեի կողմից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B75B1">
              <w:rPr>
                <w:rFonts w:ascii="GHEA Grapalat" w:hAnsi="GHEA Grapalat"/>
                <w:lang w:val="hy-AM"/>
              </w:rPr>
              <w:t>համաձայնեցվում է</w:t>
            </w:r>
            <w:r>
              <w:rPr>
                <w:rFonts w:ascii="GHEA Grapalat" w:hAnsi="GHEA Grapalat"/>
                <w:lang w:val="hy-AM"/>
              </w:rPr>
              <w:t xml:space="preserve"> ԱԱԾ-ի հետ</w:t>
            </w:r>
            <w:r w:rsidR="00EB75B1">
              <w:rPr>
                <w:rFonts w:ascii="GHEA Grapalat" w:hAnsi="GHEA Grapalat"/>
                <w:lang w:val="hy-AM"/>
              </w:rPr>
              <w:t>։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6223" w:type="dxa"/>
            <w:gridSpan w:val="2"/>
            <w:shd w:val="clear" w:color="auto" w:fill="FFFFFF"/>
          </w:tcPr>
          <w:p w14:paraId="03D1B2A6" w14:textId="25DD2C71" w:rsidR="00286C85" w:rsidRDefault="00286C85" w:rsidP="006058AC">
            <w:pPr>
              <w:ind w:firstLine="300"/>
              <w:jc w:val="both"/>
              <w:rPr>
                <w:rFonts w:ascii="GHEA Grapalat" w:hAnsi="GHEA Grapalat"/>
                <w:lang w:val="hy-AM" w:eastAsia="hy-AM"/>
              </w:rPr>
            </w:pPr>
            <w:r>
              <w:rPr>
                <w:rFonts w:ascii="GHEA Grapalat" w:hAnsi="GHEA Grapalat"/>
                <w:lang w:val="hy-AM" w:eastAsia="hy-AM"/>
              </w:rPr>
              <w:t>Ընդունվել է։</w:t>
            </w:r>
            <w:r w:rsidR="00C41995">
              <w:rPr>
                <w:rFonts w:ascii="GHEA Grapalat" w:hAnsi="GHEA Grapalat"/>
                <w:lang w:val="hy-AM" w:eastAsia="hy-AM"/>
              </w:rPr>
              <w:t xml:space="preserve"> Նախագծում</w:t>
            </w:r>
            <w:r>
              <w:rPr>
                <w:rFonts w:ascii="GHEA Grapalat" w:hAnsi="GHEA Grapalat"/>
                <w:lang w:val="hy-AM" w:eastAsia="hy-AM"/>
              </w:rPr>
              <w:t xml:space="preserve"> </w:t>
            </w:r>
            <w:r w:rsidR="00C41995">
              <w:rPr>
                <w:rFonts w:ascii="GHEA Grapalat" w:hAnsi="GHEA Grapalat"/>
                <w:lang w:val="hy-AM" w:eastAsia="hy-AM"/>
              </w:rPr>
              <w:t>կ</w:t>
            </w:r>
            <w:r>
              <w:rPr>
                <w:rFonts w:ascii="GHEA Grapalat" w:hAnsi="GHEA Grapalat"/>
                <w:lang w:val="hy-AM" w:eastAsia="hy-AM"/>
              </w:rPr>
              <w:t>ատարվել է համապատասխան լրացում։</w:t>
            </w:r>
            <w:bookmarkStart w:id="0" w:name="_GoBack"/>
            <w:bookmarkEnd w:id="0"/>
          </w:p>
          <w:p w14:paraId="1EBF42BA" w14:textId="77777777" w:rsidR="00286C85" w:rsidRPr="00687FC7" w:rsidRDefault="00286C85" w:rsidP="006058AC">
            <w:pPr>
              <w:jc w:val="both"/>
              <w:rPr>
                <w:rFonts w:ascii="GHEA Grapalat" w:hAnsi="GHEA Grapalat"/>
                <w:lang w:val="hy-AM" w:eastAsia="hy-AM"/>
              </w:rPr>
            </w:pPr>
          </w:p>
        </w:tc>
      </w:tr>
    </w:tbl>
    <w:p w14:paraId="1989B3A8" w14:textId="77777777" w:rsidR="00BB4ADB" w:rsidRPr="00687FC7" w:rsidRDefault="00BB4ADB" w:rsidP="009D3299">
      <w:pPr>
        <w:rPr>
          <w:rFonts w:ascii="GHEA Grapalat" w:hAnsi="GHEA Grapalat"/>
          <w:lang w:val="hy-AM"/>
        </w:rPr>
      </w:pPr>
    </w:p>
    <w:sectPr w:rsidR="00BB4ADB" w:rsidRPr="00687FC7" w:rsidSect="00AB220E">
      <w:pgSz w:w="15840" w:h="12240" w:orient="landscape"/>
      <w:pgMar w:top="851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 w15:restartNumberingAfterBreak="0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 w15:restartNumberingAfterBreak="0">
    <w:nsid w:val="0A9E04D8"/>
    <w:multiLevelType w:val="hybridMultilevel"/>
    <w:tmpl w:val="3E7C9E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4" w15:restartNumberingAfterBreak="0">
    <w:nsid w:val="1B1B182F"/>
    <w:multiLevelType w:val="hybridMultilevel"/>
    <w:tmpl w:val="D00C18C4"/>
    <w:lvl w:ilvl="0" w:tplc="BE64808A">
      <w:start w:val="20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240CE"/>
    <w:multiLevelType w:val="hybridMultilevel"/>
    <w:tmpl w:val="CF3601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D1C66DD"/>
    <w:multiLevelType w:val="hybridMultilevel"/>
    <w:tmpl w:val="D9F08CB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F1C1B0E"/>
    <w:multiLevelType w:val="hybridMultilevel"/>
    <w:tmpl w:val="3E9EB164"/>
    <w:lvl w:ilvl="0" w:tplc="7944BF58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8" w15:restartNumberingAfterBreak="0">
    <w:nsid w:val="2BAD46A6"/>
    <w:multiLevelType w:val="hybridMultilevel"/>
    <w:tmpl w:val="B87E6774"/>
    <w:lvl w:ilvl="0" w:tplc="4640531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 w15:restartNumberingAfterBreak="0">
    <w:nsid w:val="38AE39D0"/>
    <w:multiLevelType w:val="hybridMultilevel"/>
    <w:tmpl w:val="CDAA9C8E"/>
    <w:lvl w:ilvl="0" w:tplc="864203C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2" w15:restartNumberingAfterBreak="0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3" w15:restartNumberingAfterBreak="0">
    <w:nsid w:val="416C1956"/>
    <w:multiLevelType w:val="hybridMultilevel"/>
    <w:tmpl w:val="68A8780E"/>
    <w:lvl w:ilvl="0" w:tplc="4E163A3C">
      <w:start w:val="1"/>
      <w:numFmt w:val="decimal"/>
      <w:lvlText w:val="%1)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5" w15:restartNumberingAfterBreak="0">
    <w:nsid w:val="47887C4F"/>
    <w:multiLevelType w:val="hybridMultilevel"/>
    <w:tmpl w:val="9B7C72B0"/>
    <w:lvl w:ilvl="0" w:tplc="D5D61CBC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7" w15:restartNumberingAfterBreak="0">
    <w:nsid w:val="4C534280"/>
    <w:multiLevelType w:val="hybridMultilevel"/>
    <w:tmpl w:val="C73CEA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4713F4"/>
    <w:multiLevelType w:val="hybridMultilevel"/>
    <w:tmpl w:val="5FACC66E"/>
    <w:lvl w:ilvl="0" w:tplc="5A50293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1" w15:restartNumberingAfterBreak="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23" w15:restartNumberingAfterBreak="0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21"/>
  </w:num>
  <w:num w:numId="2">
    <w:abstractNumId w:val="19"/>
  </w:num>
  <w:num w:numId="3">
    <w:abstractNumId w:val="22"/>
  </w:num>
  <w:num w:numId="4">
    <w:abstractNumId w:val="14"/>
  </w:num>
  <w:num w:numId="5">
    <w:abstractNumId w:val="23"/>
  </w:num>
  <w:num w:numId="6">
    <w:abstractNumId w:val="12"/>
  </w:num>
  <w:num w:numId="7">
    <w:abstractNumId w:val="9"/>
  </w:num>
  <w:num w:numId="8">
    <w:abstractNumId w:val="20"/>
  </w:num>
  <w:num w:numId="9">
    <w:abstractNumId w:val="1"/>
  </w:num>
  <w:num w:numId="10">
    <w:abstractNumId w:val="16"/>
  </w:num>
  <w:num w:numId="11">
    <w:abstractNumId w:val="11"/>
  </w:num>
  <w:num w:numId="12">
    <w:abstractNumId w:val="3"/>
  </w:num>
  <w:num w:numId="13">
    <w:abstractNumId w:val="0"/>
  </w:num>
  <w:num w:numId="14">
    <w:abstractNumId w:val="8"/>
  </w:num>
  <w:num w:numId="15">
    <w:abstractNumId w:val="10"/>
  </w:num>
  <w:num w:numId="16">
    <w:abstractNumId w:val="7"/>
  </w:num>
  <w:num w:numId="17">
    <w:abstractNumId w:val="17"/>
  </w:num>
  <w:num w:numId="18">
    <w:abstractNumId w:val="5"/>
  </w:num>
  <w:num w:numId="19">
    <w:abstractNumId w:val="6"/>
  </w:num>
  <w:num w:numId="20">
    <w:abstractNumId w:val="2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928A7"/>
    <w:rsid w:val="000A0CCB"/>
    <w:rsid w:val="000B7B68"/>
    <w:rsid w:val="000D4B46"/>
    <w:rsid w:val="000E0DAD"/>
    <w:rsid w:val="00101A36"/>
    <w:rsid w:val="00105BBD"/>
    <w:rsid w:val="001077A9"/>
    <w:rsid w:val="00115450"/>
    <w:rsid w:val="0012313E"/>
    <w:rsid w:val="00134744"/>
    <w:rsid w:val="00135AF3"/>
    <w:rsid w:val="00137083"/>
    <w:rsid w:val="0014072E"/>
    <w:rsid w:val="00146451"/>
    <w:rsid w:val="00150D4B"/>
    <w:rsid w:val="001524A4"/>
    <w:rsid w:val="00152DAE"/>
    <w:rsid w:val="00155E7D"/>
    <w:rsid w:val="001B5B31"/>
    <w:rsid w:val="001B7892"/>
    <w:rsid w:val="001C65A5"/>
    <w:rsid w:val="0021233D"/>
    <w:rsid w:val="0022190A"/>
    <w:rsid w:val="0022263C"/>
    <w:rsid w:val="00226B6B"/>
    <w:rsid w:val="00234EDC"/>
    <w:rsid w:val="002602F0"/>
    <w:rsid w:val="00272861"/>
    <w:rsid w:val="00286C85"/>
    <w:rsid w:val="00292B21"/>
    <w:rsid w:val="002A0B5D"/>
    <w:rsid w:val="002A554E"/>
    <w:rsid w:val="002C0C47"/>
    <w:rsid w:val="002D207B"/>
    <w:rsid w:val="002E35F0"/>
    <w:rsid w:val="002E5A43"/>
    <w:rsid w:val="002E5FD4"/>
    <w:rsid w:val="002F26BF"/>
    <w:rsid w:val="00307B4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B507C"/>
    <w:rsid w:val="003C76F2"/>
    <w:rsid w:val="003E1DBD"/>
    <w:rsid w:val="004258C9"/>
    <w:rsid w:val="00431BC7"/>
    <w:rsid w:val="0044071C"/>
    <w:rsid w:val="0045210B"/>
    <w:rsid w:val="004523A8"/>
    <w:rsid w:val="00453192"/>
    <w:rsid w:val="004538E8"/>
    <w:rsid w:val="00461DA8"/>
    <w:rsid w:val="004729C4"/>
    <w:rsid w:val="00476306"/>
    <w:rsid w:val="004825F6"/>
    <w:rsid w:val="004A0488"/>
    <w:rsid w:val="004D6A1F"/>
    <w:rsid w:val="004F174B"/>
    <w:rsid w:val="0050383B"/>
    <w:rsid w:val="00525F10"/>
    <w:rsid w:val="005276AA"/>
    <w:rsid w:val="0054115B"/>
    <w:rsid w:val="00546EC7"/>
    <w:rsid w:val="00551091"/>
    <w:rsid w:val="0056421B"/>
    <w:rsid w:val="00565379"/>
    <w:rsid w:val="00580B51"/>
    <w:rsid w:val="00587C49"/>
    <w:rsid w:val="0059254C"/>
    <w:rsid w:val="005B3D36"/>
    <w:rsid w:val="005D2F37"/>
    <w:rsid w:val="005D6F1A"/>
    <w:rsid w:val="005E720F"/>
    <w:rsid w:val="006061FC"/>
    <w:rsid w:val="006149F8"/>
    <w:rsid w:val="00623F0A"/>
    <w:rsid w:val="00625120"/>
    <w:rsid w:val="00625FFA"/>
    <w:rsid w:val="00631A17"/>
    <w:rsid w:val="006359C3"/>
    <w:rsid w:val="006401F8"/>
    <w:rsid w:val="006616A7"/>
    <w:rsid w:val="006618B0"/>
    <w:rsid w:val="00673A22"/>
    <w:rsid w:val="006758AA"/>
    <w:rsid w:val="00687FC7"/>
    <w:rsid w:val="00695191"/>
    <w:rsid w:val="00697C67"/>
    <w:rsid w:val="006D5CFF"/>
    <w:rsid w:val="00710EA1"/>
    <w:rsid w:val="00716610"/>
    <w:rsid w:val="00723164"/>
    <w:rsid w:val="00733D99"/>
    <w:rsid w:val="00754666"/>
    <w:rsid w:val="00760B07"/>
    <w:rsid w:val="007619E4"/>
    <w:rsid w:val="00782781"/>
    <w:rsid w:val="007D09DF"/>
    <w:rsid w:val="007D5777"/>
    <w:rsid w:val="0082551F"/>
    <w:rsid w:val="00841922"/>
    <w:rsid w:val="00846045"/>
    <w:rsid w:val="00850362"/>
    <w:rsid w:val="00861637"/>
    <w:rsid w:val="008931DC"/>
    <w:rsid w:val="008943E7"/>
    <w:rsid w:val="0089669C"/>
    <w:rsid w:val="008A2510"/>
    <w:rsid w:val="008B7FBC"/>
    <w:rsid w:val="008C722C"/>
    <w:rsid w:val="008C7C84"/>
    <w:rsid w:val="008D27D7"/>
    <w:rsid w:val="008E6928"/>
    <w:rsid w:val="008F0C02"/>
    <w:rsid w:val="0091282E"/>
    <w:rsid w:val="00916C54"/>
    <w:rsid w:val="00942F67"/>
    <w:rsid w:val="0095151D"/>
    <w:rsid w:val="0095665B"/>
    <w:rsid w:val="009712BD"/>
    <w:rsid w:val="00972FCE"/>
    <w:rsid w:val="009845CF"/>
    <w:rsid w:val="00986CBE"/>
    <w:rsid w:val="009A7683"/>
    <w:rsid w:val="009C4C80"/>
    <w:rsid w:val="009D3299"/>
    <w:rsid w:val="009D685B"/>
    <w:rsid w:val="009E3813"/>
    <w:rsid w:val="009F7F51"/>
    <w:rsid w:val="00A00386"/>
    <w:rsid w:val="00A00B42"/>
    <w:rsid w:val="00A06961"/>
    <w:rsid w:val="00A06D11"/>
    <w:rsid w:val="00A255BA"/>
    <w:rsid w:val="00A26F9F"/>
    <w:rsid w:val="00A27CED"/>
    <w:rsid w:val="00A27D68"/>
    <w:rsid w:val="00A33CD1"/>
    <w:rsid w:val="00A3416E"/>
    <w:rsid w:val="00A526D7"/>
    <w:rsid w:val="00A8154E"/>
    <w:rsid w:val="00A818B3"/>
    <w:rsid w:val="00A9116A"/>
    <w:rsid w:val="00A9344C"/>
    <w:rsid w:val="00AA41E9"/>
    <w:rsid w:val="00AB0F1E"/>
    <w:rsid w:val="00AB220E"/>
    <w:rsid w:val="00AB29C1"/>
    <w:rsid w:val="00AB3D47"/>
    <w:rsid w:val="00AD63A5"/>
    <w:rsid w:val="00AE5C6D"/>
    <w:rsid w:val="00AE5F34"/>
    <w:rsid w:val="00AF1CF9"/>
    <w:rsid w:val="00AF5ECD"/>
    <w:rsid w:val="00B04228"/>
    <w:rsid w:val="00B20482"/>
    <w:rsid w:val="00B33EE4"/>
    <w:rsid w:val="00B376AA"/>
    <w:rsid w:val="00B57349"/>
    <w:rsid w:val="00B61237"/>
    <w:rsid w:val="00B63B57"/>
    <w:rsid w:val="00B65855"/>
    <w:rsid w:val="00BB0172"/>
    <w:rsid w:val="00BB1718"/>
    <w:rsid w:val="00BB4ADB"/>
    <w:rsid w:val="00BB517D"/>
    <w:rsid w:val="00BC5442"/>
    <w:rsid w:val="00BD6BFA"/>
    <w:rsid w:val="00BD6E3C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1C63"/>
    <w:rsid w:val="00C34A53"/>
    <w:rsid w:val="00C36721"/>
    <w:rsid w:val="00C41995"/>
    <w:rsid w:val="00C5398E"/>
    <w:rsid w:val="00C56CD6"/>
    <w:rsid w:val="00C74BA4"/>
    <w:rsid w:val="00C810E0"/>
    <w:rsid w:val="00C95992"/>
    <w:rsid w:val="00CB6F11"/>
    <w:rsid w:val="00CC4922"/>
    <w:rsid w:val="00CD6FE0"/>
    <w:rsid w:val="00CD7EB6"/>
    <w:rsid w:val="00CE129D"/>
    <w:rsid w:val="00CE3374"/>
    <w:rsid w:val="00CE5EC5"/>
    <w:rsid w:val="00CE6882"/>
    <w:rsid w:val="00CF0EE0"/>
    <w:rsid w:val="00CF277E"/>
    <w:rsid w:val="00D132D3"/>
    <w:rsid w:val="00D21B89"/>
    <w:rsid w:val="00D22924"/>
    <w:rsid w:val="00D31629"/>
    <w:rsid w:val="00D31BCF"/>
    <w:rsid w:val="00D40108"/>
    <w:rsid w:val="00D61C84"/>
    <w:rsid w:val="00D72CF5"/>
    <w:rsid w:val="00D84B77"/>
    <w:rsid w:val="00DB3E60"/>
    <w:rsid w:val="00DB7E4A"/>
    <w:rsid w:val="00DC7C13"/>
    <w:rsid w:val="00DD1D2C"/>
    <w:rsid w:val="00DE29BA"/>
    <w:rsid w:val="00E10148"/>
    <w:rsid w:val="00E13891"/>
    <w:rsid w:val="00E14B39"/>
    <w:rsid w:val="00E82F3A"/>
    <w:rsid w:val="00E92261"/>
    <w:rsid w:val="00EA1619"/>
    <w:rsid w:val="00EB4234"/>
    <w:rsid w:val="00EB75B1"/>
    <w:rsid w:val="00ED3BE2"/>
    <w:rsid w:val="00ED6D69"/>
    <w:rsid w:val="00EE316C"/>
    <w:rsid w:val="00EE69A7"/>
    <w:rsid w:val="00F061E7"/>
    <w:rsid w:val="00F0716B"/>
    <w:rsid w:val="00F15B2E"/>
    <w:rsid w:val="00F41A0E"/>
    <w:rsid w:val="00F44728"/>
    <w:rsid w:val="00F6621F"/>
    <w:rsid w:val="00F7464E"/>
    <w:rsid w:val="00F77580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ADC62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Resume Title,Citation List,Header 4,Graphic,List Paragraph1,1st level - Bullet List Paragraph,Lettre d'introduction,Paragrafo elenco,Bullet list,C-Change,List Paragraph_Table bullets,Ha,Lower Heading 4,Bullets1,List_Paragraph,References"/>
    <w:basedOn w:val="Normal"/>
    <w:link w:val="ListParagraphChar"/>
    <w:uiPriority w:val="99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9A7683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9A7683"/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B04228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4228"/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B04228"/>
    <w:rPr>
      <w:sz w:val="16"/>
      <w:szCs w:val="16"/>
    </w:rPr>
  </w:style>
  <w:style w:type="character" w:customStyle="1" w:styleId="ListParagraphChar">
    <w:name w:val="List Paragraph Char"/>
    <w:aliases w:val="Resume Title Char,Citation List Char,Header 4 Char,Graphic Char,List Paragraph1 Char,1st level - Bullet List Paragraph Char,Lettre d'introduction Char,Paragrafo elenco Char,Bullet list Char,C-Change Char,Ha Char,Lower Heading 4 Char"/>
    <w:link w:val="ListParagraph"/>
    <w:uiPriority w:val="99"/>
    <w:qFormat/>
    <w:locked/>
    <w:rsid w:val="00B0422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7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A96D8-7CD3-4521-B2BB-4FD47F8D6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76</TotalTime>
  <Pages>1</Pages>
  <Words>1860</Words>
  <Characters>10605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https://mul2.gov.am/tasks/871139/oneclick/Ampopatert (4).docx?token=88652baf489ac954a391bf183cf18646</cp:keywords>
  <dc:description/>
  <cp:lastModifiedBy>Feliks Melkonyan</cp:lastModifiedBy>
  <cp:revision>28</cp:revision>
  <cp:lastPrinted>2023-10-05T11:39:00Z</cp:lastPrinted>
  <dcterms:created xsi:type="dcterms:W3CDTF">2023-08-15T10:58:00Z</dcterms:created>
  <dcterms:modified xsi:type="dcterms:W3CDTF">2023-10-24T13:11:00Z</dcterms:modified>
</cp:coreProperties>
</file>