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B60754" w14:textId="468978CC" w:rsidR="00F052AC" w:rsidRPr="00371781" w:rsidRDefault="00F052AC" w:rsidP="00320E17">
      <w:pPr>
        <w:tabs>
          <w:tab w:val="left" w:pos="1905"/>
        </w:tabs>
        <w:spacing w:line="276" w:lineRule="auto"/>
        <w:jc w:val="center"/>
        <w:rPr>
          <w:rFonts w:ascii="GHEA Grapalat" w:hAnsi="GHEA Grapalat"/>
          <w:b/>
          <w:bCs/>
          <w:lang w:val="hy-AM"/>
        </w:rPr>
      </w:pPr>
      <w:r w:rsidRPr="00371781">
        <w:rPr>
          <w:rFonts w:ascii="GHEA Grapalat" w:hAnsi="GHEA Grapalat"/>
          <w:b/>
          <w:bCs/>
          <w:lang w:val="hy-AM"/>
        </w:rPr>
        <w:t>ՀԻՄՆԱՎՈՐՈՒՄ</w:t>
      </w:r>
    </w:p>
    <w:p w14:paraId="22EC121D" w14:textId="77777777" w:rsidR="00320E17" w:rsidRPr="004E2E2C" w:rsidRDefault="00320E17" w:rsidP="00320E17">
      <w:pPr>
        <w:tabs>
          <w:tab w:val="left" w:pos="1905"/>
        </w:tabs>
        <w:spacing w:line="276" w:lineRule="auto"/>
        <w:jc w:val="center"/>
        <w:rPr>
          <w:rFonts w:ascii="GHEA Grapalat" w:hAnsi="GHEA Grapalat"/>
          <w:b/>
          <w:lang w:val="hy-AM"/>
        </w:rPr>
      </w:pPr>
    </w:p>
    <w:p w14:paraId="4790ABF3" w14:textId="05CCD2F8" w:rsidR="00F052AC" w:rsidRPr="00A1046D" w:rsidRDefault="002E37F1" w:rsidP="00A1046D">
      <w:pPr>
        <w:shd w:val="clear" w:color="auto" w:fill="FFFFFF"/>
        <w:spacing w:line="276" w:lineRule="auto"/>
        <w:jc w:val="center"/>
        <w:rPr>
          <w:rFonts w:ascii="GHEA Grapalat" w:hAnsi="GHEA Grapalat"/>
          <w:b/>
          <w:bCs/>
          <w:lang w:val="hy-AM"/>
        </w:rPr>
      </w:pPr>
      <w:r w:rsidRPr="004E2E2C">
        <w:rPr>
          <w:rFonts w:ascii="GHEA Grapalat" w:hAnsi="GHEA Grapalat"/>
          <w:b/>
          <w:bCs/>
          <w:color w:val="000000"/>
          <w:lang w:val="hy-AM" w:eastAsia="en-GB"/>
        </w:rPr>
        <w:t>«ՄԵԿ ԱՆՁԻՑ ԳՆՄԱՆ ԸՆԹԱՑԱԿԱՐԳՈՎ ԳՆՄԱՆ ԳՈՐԾԸՆԹԱՑ ԿԱԶՄԱԿԵՐՊԵԼՈՒ ՄԱՍԻՆ»</w:t>
      </w:r>
      <w:r w:rsidRPr="004E2E2C">
        <w:rPr>
          <w:rFonts w:ascii="GHEA Grapalat" w:hAnsi="GHEA Grapalat"/>
          <w:color w:val="000000"/>
          <w:lang w:val="hy-AM" w:eastAsia="en-GB"/>
        </w:rPr>
        <w:t xml:space="preserve"> </w:t>
      </w:r>
      <w:r w:rsidR="001A4B87" w:rsidRPr="004E2E2C">
        <w:rPr>
          <w:rFonts w:ascii="GHEA Grapalat" w:hAnsi="GHEA Grapalat"/>
          <w:b/>
          <w:lang w:val="hy-AM"/>
        </w:rPr>
        <w:t>ՀԱՅԱՍՏԱՆԻ ՀԱՆՐԱՊԵՏՈՒԹՅԱՆ ԿԱՌԱՎԱՐՈՒԹՅԱՆ ՈՐՈՇՄԱՆ ՆԱԽԱԳԾԻ</w:t>
      </w:r>
      <w:r w:rsidR="006167D2" w:rsidRPr="004E2E2C">
        <w:rPr>
          <w:rFonts w:ascii="GHEA Grapalat" w:hAnsi="GHEA Grapalat"/>
          <w:b/>
          <w:lang w:val="hy-AM"/>
        </w:rPr>
        <w:t xml:space="preserve"> </w:t>
      </w:r>
      <w:r w:rsidR="00A1046D" w:rsidRPr="00A1046D">
        <w:rPr>
          <w:rFonts w:ascii="GHEA Grapalat" w:hAnsi="GHEA Grapalat"/>
          <w:b/>
          <w:lang w:val="hy-AM"/>
        </w:rPr>
        <w:t xml:space="preserve">ԸՆԴՈՒՆՄԱՆ </w:t>
      </w:r>
      <w:r w:rsidR="00A1046D" w:rsidRPr="00A1046D">
        <w:rPr>
          <w:rFonts w:ascii="GHEA Grapalat" w:hAnsi="GHEA Grapalat"/>
          <w:b/>
          <w:bCs/>
          <w:lang w:val="hy-AM"/>
        </w:rPr>
        <w:t>ԱՆՀՐԱԺԵՇՏՈՒԹՅԱՆ ՄԱՍԻՆ</w:t>
      </w:r>
    </w:p>
    <w:p w14:paraId="670566CA" w14:textId="77777777" w:rsidR="00A1046D" w:rsidRPr="00A1046D" w:rsidRDefault="00A1046D" w:rsidP="00A1046D">
      <w:pPr>
        <w:shd w:val="clear" w:color="auto" w:fill="FFFFFF"/>
        <w:spacing w:line="276" w:lineRule="auto"/>
        <w:jc w:val="center"/>
        <w:rPr>
          <w:rFonts w:ascii="GHEA Grapalat" w:hAnsi="GHEA Grapalat"/>
          <w:bCs/>
          <w:lang w:val="hy-AM"/>
        </w:rPr>
      </w:pPr>
    </w:p>
    <w:p w14:paraId="4E8DFE85" w14:textId="77777777" w:rsidR="00A1046D" w:rsidRPr="00A1046D" w:rsidRDefault="00A1046D" w:rsidP="00A1046D">
      <w:pPr>
        <w:numPr>
          <w:ilvl w:val="0"/>
          <w:numId w:val="23"/>
        </w:numPr>
        <w:tabs>
          <w:tab w:val="left" w:pos="945"/>
        </w:tabs>
        <w:autoSpaceDE w:val="0"/>
        <w:autoSpaceDN w:val="0"/>
        <w:adjustRightInd w:val="0"/>
        <w:spacing w:line="360" w:lineRule="auto"/>
        <w:ind w:left="0" w:firstLine="567"/>
        <w:jc w:val="both"/>
        <w:rPr>
          <w:rFonts w:ascii="GHEA Grapalat" w:hAnsi="GHEA Grapalat" w:cs="GHEAGrapalat-Bold"/>
          <w:b/>
          <w:bCs/>
          <w:u w:val="single"/>
          <w:lang w:val="hy-AM" w:eastAsia="en-US"/>
        </w:rPr>
      </w:pPr>
      <w:r w:rsidRPr="00A1046D">
        <w:rPr>
          <w:rFonts w:ascii="GHEA Grapalat" w:hAnsi="GHEA Grapalat" w:cs="GHEAGrapalat-Bold"/>
          <w:b/>
          <w:bCs/>
          <w:u w:val="single"/>
          <w:lang w:val="hy-AM" w:eastAsia="en-US"/>
        </w:rPr>
        <w:t xml:space="preserve">Ընթացիկ իրավիճակը և իրավական ակտի ընդունման անհրաժեշտությունը </w:t>
      </w:r>
    </w:p>
    <w:p w14:paraId="325FAB7C" w14:textId="386A1CC4" w:rsidR="00816897" w:rsidRDefault="00A1046D" w:rsidP="00A1046D">
      <w:pPr>
        <w:tabs>
          <w:tab w:val="left" w:pos="1440"/>
        </w:tabs>
        <w:spacing w:line="360" w:lineRule="auto"/>
        <w:ind w:firstLine="426"/>
        <w:jc w:val="both"/>
        <w:rPr>
          <w:rFonts w:ascii="GHEA Grapalat" w:hAnsi="GHEA Grapalat"/>
          <w:lang w:val="hy-AM"/>
        </w:rPr>
      </w:pPr>
      <w:r w:rsidRPr="004E2E2C">
        <w:rPr>
          <w:rFonts w:ascii="GHEA Grapalat" w:hAnsi="GHEA Grapalat"/>
          <w:lang w:val="hy-AM"/>
        </w:rPr>
        <w:t xml:space="preserve"> </w:t>
      </w:r>
      <w:r w:rsidR="00D5450B" w:rsidRPr="004E2E2C">
        <w:rPr>
          <w:rFonts w:ascii="GHEA Grapalat" w:hAnsi="GHEA Grapalat"/>
          <w:lang w:val="hy-AM"/>
        </w:rPr>
        <w:t>«</w:t>
      </w:r>
      <w:r w:rsidR="006A73C0">
        <w:rPr>
          <w:rFonts w:ascii="GHEA Grapalat" w:hAnsi="GHEA Grapalat"/>
          <w:lang w:val="hy-AM"/>
        </w:rPr>
        <w:t>Մ</w:t>
      </w:r>
      <w:r w:rsidR="006A73C0" w:rsidRPr="006A73C0">
        <w:rPr>
          <w:rFonts w:ascii="GHEA Grapalat" w:hAnsi="GHEA Grapalat"/>
          <w:lang w:val="hy-AM"/>
        </w:rPr>
        <w:t xml:space="preserve">եկ անձից գնման ընթացակարգով </w:t>
      </w:r>
      <w:r w:rsidR="006A73C0">
        <w:rPr>
          <w:rFonts w:ascii="GHEA Grapalat" w:hAnsi="GHEA Grapalat"/>
          <w:lang w:val="hy-AM"/>
        </w:rPr>
        <w:t>գ</w:t>
      </w:r>
      <w:r w:rsidR="00D5450B" w:rsidRPr="004E2E2C">
        <w:rPr>
          <w:rFonts w:ascii="GHEA Grapalat" w:hAnsi="GHEA Grapalat"/>
          <w:lang w:val="hy-AM"/>
        </w:rPr>
        <w:t>նման գործընթաց կազմակերպելու մասին</w:t>
      </w:r>
      <w:r w:rsidR="00D5450B" w:rsidRPr="004E2E2C">
        <w:rPr>
          <w:rFonts w:ascii="GHEA Grapalat" w:eastAsiaTheme="minorEastAsia" w:hAnsi="GHEA Grapalat" w:cstheme="minorBidi"/>
          <w:lang w:val="hy-AM" w:eastAsia="en-US"/>
        </w:rPr>
        <w:t xml:space="preserve">» Հայաստանի Հանրապետության կառավարության որոշման նախագծի (այսուհետ՝ </w:t>
      </w:r>
      <w:r w:rsidR="00D5450B" w:rsidRPr="004E2E2C">
        <w:rPr>
          <w:rFonts w:ascii="GHEA Grapalat" w:hAnsi="GHEA Grapalat"/>
          <w:lang w:val="hy-AM"/>
        </w:rPr>
        <w:t>Նախագիծ)</w:t>
      </w:r>
      <w:r w:rsidR="00D5450B" w:rsidRPr="004E2E2C">
        <w:rPr>
          <w:rFonts w:ascii="GHEA Grapalat" w:eastAsiaTheme="minorEastAsia" w:hAnsi="GHEA Grapalat" w:cstheme="minorBidi"/>
          <w:lang w:val="hy-AM" w:eastAsia="en-US"/>
        </w:rPr>
        <w:t xml:space="preserve"> </w:t>
      </w:r>
      <w:r w:rsidR="008B592E" w:rsidRPr="004E2E2C">
        <w:rPr>
          <w:rFonts w:ascii="GHEA Grapalat" w:hAnsi="GHEA Grapalat"/>
          <w:lang w:val="hy-AM"/>
        </w:rPr>
        <w:t xml:space="preserve">մշակումը պայմանավորված է </w:t>
      </w:r>
      <w:r w:rsidR="00977B2E">
        <w:rPr>
          <w:rFonts w:ascii="GHEA Grapalat" w:hAnsi="GHEA Grapalat" w:cs="GHEA Grapalat"/>
          <w:lang w:val="hy-AM"/>
        </w:rPr>
        <w:t xml:space="preserve">«Ակադեմիական քաղաք» ծրագրի իրականացման </w:t>
      </w:r>
      <w:r w:rsidR="006A73C0">
        <w:rPr>
          <w:rFonts w:ascii="GHEA Grapalat" w:hAnsi="GHEA Grapalat" w:cs="GHEA Grapalat"/>
          <w:lang w:val="hy-AM"/>
        </w:rPr>
        <w:t>շրջանակներում</w:t>
      </w:r>
      <w:r w:rsidR="006A73C0" w:rsidRPr="004E2E2C">
        <w:rPr>
          <w:rFonts w:ascii="GHEA Grapalat" w:hAnsi="GHEA Grapalat"/>
          <w:lang w:val="hy-AM"/>
        </w:rPr>
        <w:t xml:space="preserve"> </w:t>
      </w:r>
      <w:r w:rsidR="00977B2E">
        <w:rPr>
          <w:rFonts w:ascii="GHEA Grapalat" w:hAnsi="GHEA Grapalat"/>
          <w:lang w:val="hy-AM"/>
        </w:rPr>
        <w:t xml:space="preserve">գլխավոր հատակագծի մշակման աշխատանքների և ծառայությունների համար </w:t>
      </w:r>
      <w:r w:rsidR="008B592E" w:rsidRPr="004E2E2C">
        <w:rPr>
          <w:rFonts w:ascii="GHEA Grapalat" w:hAnsi="GHEA Grapalat"/>
          <w:lang w:val="hy-AM"/>
        </w:rPr>
        <w:t>գնման գործընթաց կազմակերպելու անհրաժեշտությամբ:</w:t>
      </w:r>
      <w:r w:rsidR="006A73C0">
        <w:rPr>
          <w:rFonts w:ascii="GHEA Grapalat" w:hAnsi="GHEA Grapalat"/>
          <w:lang w:val="hy-AM"/>
        </w:rPr>
        <w:t xml:space="preserve"> Գնման </w:t>
      </w:r>
      <w:r w:rsidR="006A73C0" w:rsidRPr="004E2E2C">
        <w:rPr>
          <w:rFonts w:ascii="GHEA Grapalat" w:hAnsi="GHEA Grapalat"/>
          <w:lang w:val="hy-AM"/>
        </w:rPr>
        <w:t>գործընթաց</w:t>
      </w:r>
      <w:r w:rsidR="006A73C0">
        <w:rPr>
          <w:rFonts w:ascii="GHEA Grapalat" w:hAnsi="GHEA Grapalat"/>
          <w:lang w:val="hy-AM"/>
        </w:rPr>
        <w:t>ը մ</w:t>
      </w:r>
      <w:r w:rsidR="006A73C0" w:rsidRPr="006A73C0">
        <w:rPr>
          <w:rFonts w:ascii="GHEA Grapalat" w:hAnsi="GHEA Grapalat"/>
          <w:lang w:val="hy-AM"/>
        </w:rPr>
        <w:t>եկ անձից գնման ընթացակարգով</w:t>
      </w:r>
      <w:r w:rsidR="006A73C0">
        <w:rPr>
          <w:rFonts w:ascii="GHEA Grapalat" w:hAnsi="GHEA Grapalat"/>
          <w:lang w:val="hy-AM"/>
        </w:rPr>
        <w:t xml:space="preserve"> է կազմակերպվում, որպեսզի գլխավոր հատակագծի մ</w:t>
      </w:r>
      <w:r w:rsidR="001B0E80">
        <w:rPr>
          <w:rFonts w:ascii="GHEA Grapalat" w:hAnsi="GHEA Grapalat"/>
          <w:lang w:val="hy-AM"/>
        </w:rPr>
        <w:t>շ</w:t>
      </w:r>
      <w:r w:rsidR="006A73C0">
        <w:rPr>
          <w:rFonts w:ascii="GHEA Grapalat" w:hAnsi="GHEA Grapalat"/>
          <w:lang w:val="hy-AM"/>
        </w:rPr>
        <w:t>ակման աշխատանքներ</w:t>
      </w:r>
      <w:r w:rsidR="00C70B84">
        <w:rPr>
          <w:rFonts w:ascii="GHEA Grapalat" w:hAnsi="GHEA Grapalat"/>
          <w:lang w:val="hy-AM"/>
        </w:rPr>
        <w:t>ը</w:t>
      </w:r>
      <w:r w:rsidR="006A73C0">
        <w:rPr>
          <w:rFonts w:ascii="GHEA Grapalat" w:hAnsi="GHEA Grapalat"/>
          <w:lang w:val="hy-AM"/>
        </w:rPr>
        <w:t xml:space="preserve"> </w:t>
      </w:r>
      <w:r w:rsidR="006A73C0" w:rsidRPr="006A73C0">
        <w:rPr>
          <w:rFonts w:ascii="GHEA Grapalat" w:hAnsi="GHEA Grapalat"/>
          <w:lang w:val="hy-AM"/>
        </w:rPr>
        <w:t>(</w:t>
      </w:r>
      <w:r w:rsidR="006A73C0">
        <w:rPr>
          <w:rFonts w:ascii="GHEA Grapalat" w:hAnsi="GHEA Grapalat"/>
          <w:lang w:val="hy-AM"/>
        </w:rPr>
        <w:t>որոնց հա</w:t>
      </w:r>
      <w:r w:rsidR="001B0E80">
        <w:rPr>
          <w:rFonts w:ascii="GHEA Grapalat" w:hAnsi="GHEA Grapalat"/>
          <w:lang w:val="hy-AM"/>
        </w:rPr>
        <w:t>ջող իրականացումը որոշիչ է ծրագրի իրականացման համար</w:t>
      </w:r>
      <w:r w:rsidR="006A73C0" w:rsidRPr="006A73C0">
        <w:rPr>
          <w:rFonts w:ascii="GHEA Grapalat" w:hAnsi="GHEA Grapalat"/>
          <w:lang w:val="hy-AM"/>
        </w:rPr>
        <w:t>)</w:t>
      </w:r>
      <w:r w:rsidR="001B0E80">
        <w:rPr>
          <w:rFonts w:ascii="GHEA Grapalat" w:hAnsi="GHEA Grapalat"/>
          <w:lang w:val="hy-AM"/>
        </w:rPr>
        <w:t xml:space="preserve"> </w:t>
      </w:r>
      <w:r w:rsidR="00C70B84">
        <w:rPr>
          <w:rFonts w:ascii="GHEA Grapalat" w:hAnsi="GHEA Grapalat"/>
          <w:lang w:val="hy-AM"/>
        </w:rPr>
        <w:t>հնարավոր լինի իրականացնել</w:t>
      </w:r>
      <w:r w:rsidR="001B0E80">
        <w:rPr>
          <w:rFonts w:ascii="GHEA Grapalat" w:hAnsi="GHEA Grapalat"/>
          <w:lang w:val="hy-AM"/>
        </w:rPr>
        <w:t xml:space="preserve"> միջազգային բարձր վարկանիշ ունեցող ընկերության կողմից, որն ունի ծրագրի իրական</w:t>
      </w:r>
      <w:r w:rsidR="00BB5A7B">
        <w:rPr>
          <w:rFonts w:ascii="GHEA Grapalat" w:hAnsi="GHEA Grapalat"/>
          <w:lang w:val="hy-AM"/>
        </w:rPr>
        <w:t>ա</w:t>
      </w:r>
      <w:r w:rsidR="001B0E80">
        <w:rPr>
          <w:rFonts w:ascii="GHEA Grapalat" w:hAnsi="GHEA Grapalat"/>
          <w:lang w:val="hy-AM"/>
        </w:rPr>
        <w:t xml:space="preserve">ցման համար անհրաժեշտ </w:t>
      </w:r>
      <w:r w:rsidR="00C70B84">
        <w:rPr>
          <w:rFonts w:ascii="GHEA Grapalat" w:hAnsi="GHEA Grapalat"/>
          <w:lang w:val="hy-AM"/>
        </w:rPr>
        <w:t>բաղադրիչների</w:t>
      </w:r>
      <w:r w:rsidR="001B0E80">
        <w:rPr>
          <w:rFonts w:ascii="GHEA Grapalat" w:hAnsi="GHEA Grapalat"/>
          <w:lang w:val="hy-AM"/>
        </w:rPr>
        <w:t xml:space="preserve"> մշակման բացառիկ և աննախադեպ փորձ։ </w:t>
      </w:r>
    </w:p>
    <w:p w14:paraId="712302C9" w14:textId="77777777" w:rsidR="00A1046D" w:rsidRPr="00A1046D" w:rsidRDefault="00A1046D" w:rsidP="00A1046D">
      <w:pPr>
        <w:numPr>
          <w:ilvl w:val="0"/>
          <w:numId w:val="23"/>
        </w:numPr>
        <w:tabs>
          <w:tab w:val="left" w:pos="945"/>
        </w:tabs>
        <w:autoSpaceDE w:val="0"/>
        <w:autoSpaceDN w:val="0"/>
        <w:adjustRightInd w:val="0"/>
        <w:spacing w:line="360" w:lineRule="auto"/>
        <w:ind w:left="0" w:firstLine="567"/>
        <w:jc w:val="both"/>
        <w:rPr>
          <w:rFonts w:ascii="GHEA Grapalat" w:hAnsi="GHEA Grapalat" w:cs="GHEAGrapalat-Bold"/>
          <w:b/>
          <w:bCs/>
          <w:u w:val="single"/>
          <w:lang w:val="hy-AM" w:eastAsia="en-US"/>
        </w:rPr>
      </w:pPr>
      <w:r w:rsidRPr="00A1046D">
        <w:rPr>
          <w:rFonts w:ascii="GHEA Grapalat" w:hAnsi="GHEA Grapalat" w:cs="GHEAGrapalat-Bold"/>
          <w:b/>
          <w:bCs/>
          <w:u w:val="single"/>
          <w:lang w:val="hy-AM" w:eastAsia="en-US"/>
        </w:rPr>
        <w:t>Առաջարկվող կարգավորման բնույթը</w:t>
      </w:r>
    </w:p>
    <w:p w14:paraId="6C69CEFC" w14:textId="18193EE2" w:rsidR="00977B2E" w:rsidRDefault="00A1046D" w:rsidP="00A1046D">
      <w:pPr>
        <w:tabs>
          <w:tab w:val="left" w:pos="1440"/>
        </w:tabs>
        <w:spacing w:line="360" w:lineRule="auto"/>
        <w:ind w:firstLine="426"/>
        <w:jc w:val="both"/>
        <w:rPr>
          <w:rFonts w:ascii="GHEA Grapalat" w:hAnsi="GHEA Grapalat" w:cs="GHEA Grapalat"/>
          <w:lang w:val="hy-AM"/>
        </w:rPr>
      </w:pPr>
      <w:r w:rsidRPr="00D45592">
        <w:rPr>
          <w:rFonts w:ascii="GHEA Grapalat" w:hAnsi="GHEA Grapalat" w:cs="GHEA Grapalat"/>
          <w:lang w:val="hy-AM"/>
        </w:rPr>
        <w:t xml:space="preserve"> </w:t>
      </w:r>
      <w:r w:rsidR="00977B2E" w:rsidRPr="00D45592">
        <w:rPr>
          <w:rFonts w:ascii="GHEA Grapalat" w:hAnsi="GHEA Grapalat" w:cs="GHEA Grapalat"/>
          <w:lang w:val="hy-AM"/>
        </w:rPr>
        <w:t>«Հայաստանի Հանրապետության կրթության մինչև 2030 թվականի զարգացման պետական ծրագիրը» հաստատելու մասին</w:t>
      </w:r>
      <w:r w:rsidR="008E7B8A" w:rsidRPr="00D45592">
        <w:rPr>
          <w:rFonts w:ascii="GHEA Grapalat" w:hAnsi="GHEA Grapalat" w:cs="GHEA Grapalat"/>
          <w:lang w:val="hy-AM"/>
        </w:rPr>
        <w:t>»</w:t>
      </w:r>
      <w:r w:rsidR="00977B2E" w:rsidRPr="00D45592">
        <w:rPr>
          <w:rFonts w:ascii="GHEA Grapalat" w:hAnsi="GHEA Grapalat" w:cs="GHEA Grapalat"/>
          <w:lang w:val="hy-AM"/>
        </w:rPr>
        <w:t xml:space="preserve"> Հայաստանի Հանրապետության օրենքի հավելվածի 82-րդ կետի 4-րդ ենթակետի </w:t>
      </w:r>
      <w:r w:rsidR="008E7B8A" w:rsidRPr="00D45592">
        <w:rPr>
          <w:rFonts w:ascii="GHEA Grapalat" w:hAnsi="GHEA Grapalat" w:cs="GHEA Grapalat"/>
          <w:lang w:val="hy-AM"/>
        </w:rPr>
        <w:t>«</w:t>
      </w:r>
      <w:r w:rsidR="00977B2E" w:rsidRPr="00D45592">
        <w:rPr>
          <w:rFonts w:ascii="GHEA Grapalat" w:hAnsi="GHEA Grapalat" w:cs="GHEA Grapalat"/>
          <w:lang w:val="hy-AM"/>
        </w:rPr>
        <w:t>դ</w:t>
      </w:r>
      <w:r w:rsidR="008E7B8A" w:rsidRPr="00D45592">
        <w:rPr>
          <w:rFonts w:ascii="GHEA Grapalat" w:hAnsi="GHEA Grapalat" w:cs="GHEA Grapalat"/>
          <w:lang w:val="hy-AM"/>
        </w:rPr>
        <w:t>»</w:t>
      </w:r>
      <w:r w:rsidR="00977B2E" w:rsidRPr="00D45592">
        <w:rPr>
          <w:rFonts w:ascii="GHEA Grapalat" w:hAnsi="GHEA Grapalat" w:cs="GHEA Grapalat"/>
          <w:lang w:val="hy-AM"/>
        </w:rPr>
        <w:t xml:space="preserve"> պարբերությ</w:t>
      </w:r>
      <w:r w:rsidR="00977B2E">
        <w:rPr>
          <w:rFonts w:ascii="GHEA Grapalat" w:hAnsi="GHEA Grapalat" w:cs="GHEA Grapalat"/>
          <w:lang w:val="hy-AM"/>
        </w:rPr>
        <w:t xml:space="preserve">ամբ նախատեսվում է </w:t>
      </w:r>
      <w:r w:rsidR="00977B2E" w:rsidRPr="00E44B13">
        <w:rPr>
          <w:rFonts w:ascii="GHEA Grapalat" w:hAnsi="GHEA Grapalat" w:cs="GHEA Grapalat"/>
          <w:lang w:val="hy-AM"/>
        </w:rPr>
        <w:t>ակադեմիական</w:t>
      </w:r>
      <w:r w:rsidR="00977B2E" w:rsidRPr="00E44B13">
        <w:rPr>
          <w:rFonts w:ascii="GHEA Grapalat" w:hAnsi="GHEA Grapalat" w:cs="GHEA Grapalat" w:hint="eastAsia"/>
          <w:lang w:val="hy-AM"/>
        </w:rPr>
        <w:t xml:space="preserve"> </w:t>
      </w:r>
      <w:r w:rsidR="00977B2E" w:rsidRPr="00E44B13">
        <w:rPr>
          <w:rFonts w:ascii="GHEA Grapalat" w:hAnsi="GHEA Grapalat" w:cs="GHEA Grapalat"/>
          <w:lang w:val="hy-AM"/>
        </w:rPr>
        <w:t>քաղաքի</w:t>
      </w:r>
      <w:r w:rsidR="00977B2E" w:rsidRPr="00E44B13">
        <w:rPr>
          <w:rFonts w:ascii="GHEA Grapalat" w:hAnsi="GHEA Grapalat" w:cs="GHEA Grapalat" w:hint="eastAsia"/>
          <w:lang w:val="hy-AM"/>
        </w:rPr>
        <w:t xml:space="preserve"> </w:t>
      </w:r>
      <w:r w:rsidR="00977B2E" w:rsidRPr="00E44B13">
        <w:rPr>
          <w:rFonts w:ascii="GHEA Grapalat" w:hAnsi="GHEA Grapalat" w:cs="GHEA Grapalat"/>
          <w:lang w:val="hy-AM"/>
        </w:rPr>
        <w:t>ստեղծում՝</w:t>
      </w:r>
      <w:r w:rsidR="00977B2E" w:rsidRPr="00E44B13">
        <w:rPr>
          <w:rFonts w:ascii="GHEA Grapalat" w:hAnsi="GHEA Grapalat" w:cs="GHEA Grapalat" w:hint="eastAsia"/>
          <w:lang w:val="hy-AM"/>
        </w:rPr>
        <w:t xml:space="preserve"> </w:t>
      </w:r>
      <w:r w:rsidR="00977B2E" w:rsidRPr="00E44B13">
        <w:rPr>
          <w:rFonts w:ascii="GHEA Grapalat" w:hAnsi="GHEA Grapalat" w:cs="GHEA Grapalat"/>
          <w:lang w:val="hy-AM"/>
        </w:rPr>
        <w:t>որպես</w:t>
      </w:r>
      <w:r w:rsidR="00977B2E" w:rsidRPr="00E44B13">
        <w:rPr>
          <w:rFonts w:ascii="GHEA Grapalat" w:hAnsi="GHEA Grapalat" w:cs="GHEA Grapalat" w:hint="eastAsia"/>
          <w:lang w:val="hy-AM"/>
        </w:rPr>
        <w:t xml:space="preserve"> </w:t>
      </w:r>
      <w:r w:rsidR="00977B2E" w:rsidRPr="00E44B13">
        <w:rPr>
          <w:rFonts w:ascii="GHEA Grapalat" w:hAnsi="GHEA Grapalat" w:cs="GHEA Grapalat"/>
          <w:lang w:val="hy-AM"/>
        </w:rPr>
        <w:t>որակյալ</w:t>
      </w:r>
      <w:r w:rsidR="00977B2E" w:rsidRPr="00E44B13">
        <w:rPr>
          <w:rFonts w:ascii="GHEA Grapalat" w:hAnsi="GHEA Grapalat" w:cs="GHEA Grapalat" w:hint="eastAsia"/>
          <w:lang w:val="hy-AM"/>
        </w:rPr>
        <w:t xml:space="preserve"> </w:t>
      </w:r>
      <w:r w:rsidR="00977B2E" w:rsidRPr="00E44B13">
        <w:rPr>
          <w:rFonts w:ascii="GHEA Grapalat" w:hAnsi="GHEA Grapalat" w:cs="GHEA Grapalat"/>
          <w:lang w:val="hy-AM"/>
        </w:rPr>
        <w:t>բարձրագույն</w:t>
      </w:r>
      <w:r w:rsidR="00977B2E" w:rsidRPr="00E44B13">
        <w:rPr>
          <w:rFonts w:ascii="GHEA Grapalat" w:hAnsi="GHEA Grapalat" w:cs="GHEA Grapalat" w:hint="eastAsia"/>
          <w:lang w:val="hy-AM"/>
        </w:rPr>
        <w:t xml:space="preserve"> </w:t>
      </w:r>
      <w:r w:rsidR="00977B2E" w:rsidRPr="00E44B13">
        <w:rPr>
          <w:rFonts w:ascii="GHEA Grapalat" w:hAnsi="GHEA Grapalat" w:cs="GHEA Grapalat"/>
          <w:lang w:val="hy-AM"/>
        </w:rPr>
        <w:t>կրթության</w:t>
      </w:r>
      <w:r w:rsidR="00977B2E" w:rsidRPr="00E44B13">
        <w:rPr>
          <w:rFonts w:ascii="GHEA Grapalat" w:hAnsi="GHEA Grapalat" w:cs="GHEA Grapalat" w:hint="eastAsia"/>
          <w:lang w:val="hy-AM"/>
        </w:rPr>
        <w:t xml:space="preserve"> </w:t>
      </w:r>
      <w:r w:rsidR="00977B2E" w:rsidRPr="00E44B13">
        <w:rPr>
          <w:rFonts w:ascii="GHEA Grapalat" w:hAnsi="GHEA Grapalat" w:cs="GHEA Grapalat"/>
          <w:lang w:val="hy-AM"/>
        </w:rPr>
        <w:t>և</w:t>
      </w:r>
      <w:r w:rsidR="00977B2E" w:rsidRPr="00E44B13">
        <w:rPr>
          <w:rFonts w:ascii="GHEA Grapalat" w:hAnsi="GHEA Grapalat" w:cs="GHEA Grapalat" w:hint="eastAsia"/>
          <w:lang w:val="hy-AM"/>
        </w:rPr>
        <w:t xml:space="preserve"> </w:t>
      </w:r>
      <w:r w:rsidR="00977B2E" w:rsidRPr="00E44B13">
        <w:rPr>
          <w:rFonts w:ascii="GHEA Grapalat" w:hAnsi="GHEA Grapalat" w:cs="GHEA Grapalat"/>
          <w:lang w:val="hy-AM"/>
        </w:rPr>
        <w:t>հետազոտության</w:t>
      </w:r>
      <w:r w:rsidR="00977B2E" w:rsidRPr="00E44B13">
        <w:rPr>
          <w:rFonts w:ascii="GHEA Grapalat" w:hAnsi="GHEA Grapalat" w:cs="GHEA Grapalat" w:hint="eastAsia"/>
          <w:lang w:val="hy-AM"/>
        </w:rPr>
        <w:t xml:space="preserve"> </w:t>
      </w:r>
      <w:r w:rsidR="00977B2E" w:rsidRPr="00E44B13">
        <w:rPr>
          <w:rFonts w:ascii="GHEA Grapalat" w:hAnsi="GHEA Grapalat" w:cs="GHEA Grapalat"/>
          <w:lang w:val="hy-AM"/>
        </w:rPr>
        <w:t>համար</w:t>
      </w:r>
      <w:r w:rsidR="00977B2E" w:rsidRPr="00E44B13">
        <w:rPr>
          <w:rFonts w:ascii="GHEA Grapalat" w:hAnsi="GHEA Grapalat" w:cs="GHEA Grapalat" w:hint="eastAsia"/>
          <w:lang w:val="hy-AM"/>
        </w:rPr>
        <w:t xml:space="preserve"> </w:t>
      </w:r>
      <w:r w:rsidR="00977B2E" w:rsidRPr="00E44B13">
        <w:rPr>
          <w:rFonts w:ascii="GHEA Grapalat" w:hAnsi="GHEA Grapalat" w:cs="GHEA Grapalat"/>
          <w:lang w:val="hy-AM"/>
        </w:rPr>
        <w:t>արդիական</w:t>
      </w:r>
      <w:r w:rsidR="00977B2E" w:rsidRPr="00E44B13">
        <w:rPr>
          <w:rFonts w:ascii="GHEA Grapalat" w:hAnsi="GHEA Grapalat" w:cs="GHEA Grapalat" w:hint="eastAsia"/>
          <w:lang w:val="hy-AM"/>
        </w:rPr>
        <w:t xml:space="preserve"> </w:t>
      </w:r>
      <w:r w:rsidR="00977B2E" w:rsidRPr="00E44B13">
        <w:rPr>
          <w:rFonts w:ascii="GHEA Grapalat" w:hAnsi="GHEA Grapalat" w:cs="GHEA Grapalat"/>
          <w:lang w:val="hy-AM"/>
        </w:rPr>
        <w:t>միջավայրի</w:t>
      </w:r>
      <w:r w:rsidR="00977B2E" w:rsidRPr="00E44B13">
        <w:rPr>
          <w:rFonts w:ascii="GHEA Grapalat" w:hAnsi="GHEA Grapalat" w:cs="GHEA Grapalat" w:hint="eastAsia"/>
          <w:lang w:val="hy-AM"/>
        </w:rPr>
        <w:t xml:space="preserve"> </w:t>
      </w:r>
      <w:r w:rsidR="00977B2E" w:rsidRPr="00E44B13">
        <w:rPr>
          <w:rFonts w:ascii="GHEA Grapalat" w:hAnsi="GHEA Grapalat" w:cs="GHEA Grapalat"/>
          <w:lang w:val="hy-AM"/>
        </w:rPr>
        <w:t>ապահովման</w:t>
      </w:r>
      <w:r w:rsidR="00977B2E">
        <w:rPr>
          <w:rFonts w:ascii="GHEA Grapalat" w:hAnsi="GHEA Grapalat" w:cs="GHEA Grapalat"/>
          <w:lang w:val="hy-AM"/>
        </w:rPr>
        <w:t xml:space="preserve"> եղանակ։ Ակադեմիական քաղաք ստեղծելու անհրաժեշտությունն առաջացել է՝ կապ ստեղծելու համար կրթության, հետազոտության և արդյունաբերության ոլորտների միջև՝ ապահովելով տնտեսվարող սուբյեկտների արդի պահանջները բավարարող և առաջադիմական կրթություն և հետազոտություն։ Ակադեմիական քաղաքի միջոցով ստեղծվելու է ենթակառուցվածքների այնպիսի ամբողջություն, որը հնարավորություն կտա տարբեր ոլորտներում ստացվող գիտելիքի փորձ</w:t>
      </w:r>
      <w:r w:rsidR="007D0A71">
        <w:rPr>
          <w:rFonts w:ascii="GHEA Grapalat" w:hAnsi="GHEA Grapalat" w:cs="GHEA Grapalat"/>
          <w:lang w:val="hy-AM"/>
        </w:rPr>
        <w:t xml:space="preserve">արկման և գործնական կիրառման։ </w:t>
      </w:r>
    </w:p>
    <w:p w14:paraId="32368166" w14:textId="14D6D293" w:rsidR="00977B2E" w:rsidRDefault="00977B2E" w:rsidP="005830EB">
      <w:pPr>
        <w:tabs>
          <w:tab w:val="left" w:pos="1440"/>
        </w:tabs>
        <w:spacing w:line="360" w:lineRule="auto"/>
        <w:ind w:firstLine="426"/>
        <w:jc w:val="both"/>
        <w:rPr>
          <w:rFonts w:ascii="GHEA Grapalat" w:hAnsi="GHEA Grapalat" w:cs="GHEA Grapalat"/>
          <w:lang w:val="hy-AM"/>
        </w:rPr>
      </w:pPr>
      <w:r>
        <w:rPr>
          <w:rFonts w:ascii="GHEA Grapalat" w:hAnsi="GHEA Grapalat" w:cs="GHEA Grapalat"/>
          <w:lang w:val="hy-AM"/>
        </w:rPr>
        <w:t>«Ակադեմիական քաղաք» ծրագիր</w:t>
      </w:r>
      <w:r w:rsidR="00C70B84">
        <w:rPr>
          <w:rFonts w:ascii="GHEA Grapalat" w:hAnsi="GHEA Grapalat" w:cs="GHEA Grapalat"/>
          <w:lang w:val="hy-AM"/>
        </w:rPr>
        <w:t>ի համար համապատասխան ենթակառուցվածքների և բնական միջավայրի ստեղծման նպատակով առաջացել է</w:t>
      </w:r>
      <w:r>
        <w:rPr>
          <w:rFonts w:ascii="GHEA Grapalat" w:hAnsi="GHEA Grapalat" w:cs="GHEA Grapalat"/>
          <w:lang w:val="hy-AM"/>
        </w:rPr>
        <w:t xml:space="preserve"> գլխավոր հատակագծի մշակման անհրաժեշտություն</w:t>
      </w:r>
      <w:r w:rsidRPr="00977B2E">
        <w:rPr>
          <w:rFonts w:ascii="GHEA Grapalat" w:hAnsi="GHEA Grapalat" w:cs="GHEA Grapalat"/>
          <w:lang w:val="hy-AM"/>
        </w:rPr>
        <w:t>:</w:t>
      </w:r>
    </w:p>
    <w:p w14:paraId="2455E2F5" w14:textId="383EF701" w:rsidR="00EA00F0" w:rsidRPr="00B60B0D" w:rsidRDefault="00B60B0D" w:rsidP="00EA00F0">
      <w:pPr>
        <w:tabs>
          <w:tab w:val="left" w:pos="1440"/>
        </w:tabs>
        <w:spacing w:line="360" w:lineRule="auto"/>
        <w:ind w:firstLine="426"/>
        <w:jc w:val="both"/>
        <w:rPr>
          <w:rFonts w:ascii="GHEA Grapalat" w:hAnsi="GHEA Grapalat" w:cs="GHEA Grapalat"/>
          <w:lang w:val="hy-AM"/>
        </w:rPr>
      </w:pPr>
      <w:r>
        <w:rPr>
          <w:rFonts w:ascii="GHEA Grapalat" w:hAnsi="GHEA Grapalat" w:cs="GHEA Grapalat"/>
          <w:lang w:val="hy-AM"/>
        </w:rPr>
        <w:lastRenderedPageBreak/>
        <w:t xml:space="preserve">Հաշվի առնելով ճարտարապետական նախագծման ոլորտում </w:t>
      </w:r>
      <w:r w:rsidRPr="00B60B0D">
        <w:rPr>
          <w:rFonts w:ascii="GHEA Grapalat" w:hAnsi="GHEA Grapalat" w:cs="GHEA Grapalat"/>
          <w:lang w:val="hy-AM"/>
        </w:rPr>
        <w:t>Գերմանիայի Դաշնային Հանրապետության օրենքների համաձայն հիմնադրված և գործող ՋիԷմՓի ինթերնեյշնլ ՋիԷմԲիԷյջ արքիթեքթս ընդ էնջինիերս</w:t>
      </w:r>
      <w:r>
        <w:rPr>
          <w:rFonts w:ascii="GHEA Grapalat" w:hAnsi="GHEA Grapalat" w:cs="GHEA Grapalat"/>
          <w:lang w:val="hy-AM"/>
        </w:rPr>
        <w:t xml:space="preserve"> ընկերության </w:t>
      </w:r>
      <w:r w:rsidRPr="006A73C0">
        <w:rPr>
          <w:rFonts w:ascii="GHEA Grapalat" w:hAnsi="GHEA Grapalat" w:cs="GHEA Grapalat"/>
          <w:lang w:val="hy-AM"/>
        </w:rPr>
        <w:t>(</w:t>
      </w:r>
      <w:r>
        <w:rPr>
          <w:rFonts w:ascii="GHEA Grapalat" w:hAnsi="GHEA Grapalat" w:cs="GHEA Grapalat"/>
          <w:lang w:val="hy-AM"/>
        </w:rPr>
        <w:t>այսուհետ՝ Ընկերություն</w:t>
      </w:r>
      <w:r w:rsidRPr="006A73C0">
        <w:rPr>
          <w:rFonts w:ascii="GHEA Grapalat" w:hAnsi="GHEA Grapalat" w:cs="GHEA Grapalat"/>
          <w:lang w:val="hy-AM"/>
        </w:rPr>
        <w:t>)</w:t>
      </w:r>
      <w:r>
        <w:rPr>
          <w:rFonts w:ascii="GHEA Grapalat" w:hAnsi="GHEA Grapalat" w:cs="GHEA Grapalat"/>
          <w:lang w:val="hy-AM"/>
        </w:rPr>
        <w:t xml:space="preserve"> փորձը, հեղինակությունը, ինչպես նա</w:t>
      </w:r>
      <w:r w:rsidR="005830EB">
        <w:rPr>
          <w:rFonts w:ascii="GHEA Grapalat" w:hAnsi="GHEA Grapalat" w:cs="GHEA Grapalat"/>
          <w:lang w:val="hy-AM"/>
        </w:rPr>
        <w:t>և</w:t>
      </w:r>
      <w:r>
        <w:rPr>
          <w:rFonts w:ascii="GHEA Grapalat" w:hAnsi="GHEA Grapalat" w:cs="GHEA Grapalat"/>
          <w:lang w:val="hy-AM"/>
        </w:rPr>
        <w:t xml:space="preserve"> ծրագրի շրջանակն</w:t>
      </w:r>
      <w:r w:rsidR="00C70B84">
        <w:rPr>
          <w:rFonts w:ascii="GHEA Grapalat" w:hAnsi="GHEA Grapalat" w:cs="GHEA Grapalat"/>
          <w:lang w:val="hy-AM"/>
        </w:rPr>
        <w:t>ե</w:t>
      </w:r>
      <w:r>
        <w:rPr>
          <w:rFonts w:ascii="GHEA Grapalat" w:hAnsi="GHEA Grapalat" w:cs="GHEA Grapalat"/>
          <w:lang w:val="hy-AM"/>
        </w:rPr>
        <w:t>րում նախատեսվող տրանսֆորմեր համերգասրահի կառուցմա</w:t>
      </w:r>
      <w:r w:rsidR="00BB5A7B">
        <w:rPr>
          <w:rFonts w:ascii="GHEA Grapalat" w:hAnsi="GHEA Grapalat" w:cs="GHEA Grapalat"/>
          <w:lang w:val="hy-AM"/>
        </w:rPr>
        <w:t>ն բացառիկ հեղինակային իրավունքը՝</w:t>
      </w:r>
      <w:r>
        <w:rPr>
          <w:rFonts w:ascii="GHEA Grapalat" w:hAnsi="GHEA Grapalat" w:cs="GHEA Grapalat"/>
          <w:lang w:val="hy-AM"/>
        </w:rPr>
        <w:t xml:space="preserve"> նպատակահարմար է </w:t>
      </w:r>
      <w:r w:rsidR="00C70B84">
        <w:rPr>
          <w:rFonts w:ascii="GHEA Grapalat" w:hAnsi="GHEA Grapalat" w:cs="GHEA Grapalat"/>
          <w:lang w:val="hy-AM"/>
        </w:rPr>
        <w:t xml:space="preserve">համարվել </w:t>
      </w:r>
      <w:r>
        <w:rPr>
          <w:rFonts w:ascii="GHEA Grapalat" w:hAnsi="GHEA Grapalat" w:cs="GHEA Grapalat"/>
          <w:lang w:val="hy-AM"/>
        </w:rPr>
        <w:t>«Ակադեմիական քաղաք» ծրագր</w:t>
      </w:r>
      <w:r w:rsidR="00C70B84">
        <w:rPr>
          <w:rFonts w:ascii="GHEA Grapalat" w:hAnsi="GHEA Grapalat" w:cs="GHEA Grapalat"/>
          <w:lang w:val="hy-AM"/>
        </w:rPr>
        <w:t>ի</w:t>
      </w:r>
      <w:r>
        <w:rPr>
          <w:rFonts w:ascii="GHEA Grapalat" w:hAnsi="GHEA Grapalat" w:cs="GHEA Grapalat"/>
          <w:lang w:val="hy-AM"/>
        </w:rPr>
        <w:t xml:space="preserve"> համար գլխավոր հատակագծի մշակման աշխատանքները պատվիրել Ընկերությանը</w:t>
      </w:r>
      <w:r w:rsidR="0079755D">
        <w:rPr>
          <w:rFonts w:ascii="GHEA Grapalat" w:hAnsi="GHEA Grapalat" w:cs="GHEA Grapalat"/>
          <w:lang w:val="hy-AM"/>
        </w:rPr>
        <w:t xml:space="preserve">, </w:t>
      </w:r>
      <w:r w:rsidR="00EA00F0" w:rsidRPr="00EA00F0">
        <w:rPr>
          <w:rFonts w:ascii="GHEA Grapalat" w:hAnsi="GHEA Grapalat" w:cs="GHEA Grapalat"/>
          <w:lang w:val="hy-AM"/>
        </w:rPr>
        <w:t xml:space="preserve">որն իր ծառայությունների մատուցման շրջանակներում համագործակցելու է </w:t>
      </w:r>
      <w:r w:rsidR="00EA00F0" w:rsidRPr="00EA00F0">
        <w:rPr>
          <w:rFonts w:ascii="GHEA Grapalat" w:hAnsi="GHEA Grapalat" w:cs="Sylfaen"/>
          <w:lang w:val="hy-AM"/>
        </w:rPr>
        <w:t>«Ճարտարապետության և շինարարության Հայաստանի ազգային համալսարան» հիմնադրամի</w:t>
      </w:r>
      <w:r w:rsidR="00EA00F0" w:rsidRPr="00EA00F0">
        <w:rPr>
          <w:rFonts w:ascii="GHEA Grapalat" w:hAnsi="GHEA Grapalat" w:cs="GHEA Grapalat"/>
          <w:lang w:val="hy-AM"/>
        </w:rPr>
        <w:t xml:space="preserve"> (այսուհետ՝ Համալսարան) հետ։ Ծրագրի իրականացման համար Հայաստանի Հանրապետության օրենսդրությամբ նախատեսված բոլոր անհրաժեշտ ելակետային տվյալների և այլ նյութերի ու տեղեկատվության տրամադրման աշխատանքները նպատակահարմար է համարվել պատվիրել</w:t>
      </w:r>
      <w:r w:rsidR="00664B5A">
        <w:rPr>
          <w:rFonts w:ascii="GHEA Grapalat" w:hAnsi="GHEA Grapalat" w:cs="GHEA Grapalat"/>
          <w:lang w:val="hy-AM"/>
        </w:rPr>
        <w:t xml:space="preserve"> </w:t>
      </w:r>
      <w:r w:rsidR="00EA00F0" w:rsidRPr="00EA00F0">
        <w:rPr>
          <w:rFonts w:ascii="GHEA Grapalat" w:hAnsi="GHEA Grapalat" w:cs="GHEA Grapalat"/>
          <w:lang w:val="hy-AM"/>
        </w:rPr>
        <w:t>Համալսարանին՝ հաշվի առնելով այն հանգամանքը, որ Համալսարանը համապատասխան ճարտարապետաշինարարական կրթություն առաջարկող միակ հաստատությունն է և կապահովի ուսանողներին Ծրագրի իրականացման աշխատանքներում ներգրավելու բացառիկ հնա</w:t>
      </w:r>
      <w:r w:rsidR="001C428D">
        <w:rPr>
          <w:rFonts w:ascii="GHEA Grapalat" w:hAnsi="GHEA Grapalat" w:cs="GHEA Grapalat"/>
          <w:lang w:val="hy-AM"/>
        </w:rPr>
        <w:t>ր</w:t>
      </w:r>
      <w:r w:rsidR="00EA00F0" w:rsidRPr="00EA00F0">
        <w:rPr>
          <w:rFonts w:ascii="GHEA Grapalat" w:hAnsi="GHEA Grapalat" w:cs="GHEA Grapalat"/>
          <w:lang w:val="hy-AM"/>
        </w:rPr>
        <w:t>ավորություն։ Ընկերության և Համալսարանի համագործակցությունը տեղական կրթական և մասնագիտական ներուժի զարգացման հնարավորություն կընձեռի, այդ թվում՝ փորձի փոխանակման և ուսանողների ընդգրկման միջոցով։</w:t>
      </w:r>
      <w:r w:rsidR="001C428D">
        <w:rPr>
          <w:rFonts w:ascii="GHEA Grapalat" w:hAnsi="GHEA Grapalat" w:cs="GHEA Grapalat"/>
          <w:lang w:val="hy-AM"/>
        </w:rPr>
        <w:t xml:space="preserve"> Ընկերությունը և Համալսարանը հանդես են գալիս որպես</w:t>
      </w:r>
      <w:r w:rsidR="001C428D" w:rsidRPr="001C428D">
        <w:rPr>
          <w:rFonts w:ascii="GHEA Grapalat" w:hAnsi="GHEA Grapalat" w:cs="GHEA Grapalat"/>
          <w:lang w:val="hy-AM"/>
        </w:rPr>
        <w:t xml:space="preserve"> համատեղ ծառայություն մատուցող</w:t>
      </w:r>
      <w:r w:rsidR="001C428D">
        <w:rPr>
          <w:rFonts w:ascii="GHEA Grapalat" w:hAnsi="GHEA Grapalat" w:cs="GHEA Grapalat"/>
          <w:lang w:val="hy-AM"/>
        </w:rPr>
        <w:t>: Ընկերության և Համ</w:t>
      </w:r>
      <w:r w:rsidR="007D0A71">
        <w:rPr>
          <w:rFonts w:ascii="GHEA Grapalat" w:hAnsi="GHEA Grapalat" w:cs="GHEA Grapalat"/>
          <w:lang w:val="hy-AM"/>
        </w:rPr>
        <w:t xml:space="preserve">ալսարանի փոխհարաբերությունները </w:t>
      </w:r>
      <w:bookmarkStart w:id="0" w:name="_GoBack"/>
      <w:bookmarkEnd w:id="0"/>
      <w:r w:rsidR="001C428D">
        <w:rPr>
          <w:rFonts w:ascii="GHEA Grapalat" w:hAnsi="GHEA Grapalat" w:cs="GHEA Grapalat"/>
          <w:lang w:val="hy-AM"/>
        </w:rPr>
        <w:t xml:space="preserve">կարգավորվում են իրենց միջև կնքվելիք Համագործակցության պայմանագրով, ինչպես նաև Ընկերության, Համալսարանի, </w:t>
      </w:r>
      <w:r w:rsidR="001C428D" w:rsidRPr="009F0D8B">
        <w:rPr>
          <w:rFonts w:ascii="GHEA Grapalat" w:hAnsi="GHEA Grapalat" w:cs="Sylfaen"/>
          <w:lang w:val="pt-BR"/>
        </w:rPr>
        <w:t>Հայաստանի Հանրապետության</w:t>
      </w:r>
      <w:r w:rsidR="001C428D">
        <w:rPr>
          <w:rFonts w:ascii="GHEA Grapalat" w:hAnsi="GHEA Grapalat" w:cs="Sylfaen"/>
          <w:lang w:val="hy-AM"/>
        </w:rPr>
        <w:t xml:space="preserve"> </w:t>
      </w:r>
      <w:r w:rsidR="001C428D" w:rsidRPr="00F44064">
        <w:rPr>
          <w:rFonts w:ascii="GHEA Grapalat" w:hAnsi="GHEA Grapalat" w:cs="Sylfaen"/>
          <w:lang w:val="hy-AM"/>
        </w:rPr>
        <w:t>կրթության, գիտության, մշակույթի և սպորտի նախարարությ</w:t>
      </w:r>
      <w:r w:rsidR="001C428D">
        <w:rPr>
          <w:rFonts w:ascii="GHEA Grapalat" w:hAnsi="GHEA Grapalat" w:cs="Sylfaen"/>
          <w:lang w:val="hy-AM"/>
        </w:rPr>
        <w:t>ա</w:t>
      </w:r>
      <w:r w:rsidR="001C428D" w:rsidRPr="00F44064">
        <w:rPr>
          <w:rFonts w:ascii="GHEA Grapalat" w:hAnsi="GHEA Grapalat" w:cs="Sylfaen"/>
          <w:lang w:val="hy-AM"/>
        </w:rPr>
        <w:t xml:space="preserve">ն </w:t>
      </w:r>
      <w:r w:rsidR="001C428D">
        <w:rPr>
          <w:rFonts w:ascii="GHEA Grapalat" w:hAnsi="GHEA Grapalat" w:cs="Sylfaen"/>
          <w:lang w:val="hy-AM"/>
        </w:rPr>
        <w:t>բ</w:t>
      </w:r>
      <w:r w:rsidR="001C428D" w:rsidRPr="00F44064">
        <w:rPr>
          <w:rFonts w:ascii="GHEA Grapalat" w:hAnsi="GHEA Grapalat" w:cs="Sylfaen"/>
          <w:lang w:val="hy-AM"/>
        </w:rPr>
        <w:t>արձրագույն կրթության և գիտության կոմիտե</w:t>
      </w:r>
      <w:r w:rsidR="001C428D">
        <w:rPr>
          <w:rFonts w:ascii="GHEA Grapalat" w:hAnsi="GHEA Grapalat" w:cs="Sylfaen"/>
          <w:lang w:val="hy-AM"/>
        </w:rPr>
        <w:t>ի և «Ակադեմիական քաղաք» հիմնադրամի միջև կնքվելիք</w:t>
      </w:r>
      <w:r w:rsidR="001C428D" w:rsidRPr="001C428D">
        <w:rPr>
          <w:lang w:val="hy-AM"/>
        </w:rPr>
        <w:t xml:space="preserve"> </w:t>
      </w:r>
      <w:r w:rsidR="001C428D">
        <w:rPr>
          <w:rFonts w:ascii="GHEA Grapalat" w:hAnsi="GHEA Grapalat" w:cs="Sylfaen"/>
          <w:lang w:val="hy-AM"/>
        </w:rPr>
        <w:t>Ճ</w:t>
      </w:r>
      <w:r w:rsidR="001C428D" w:rsidRPr="002633B0">
        <w:rPr>
          <w:rFonts w:ascii="GHEA Grapalat" w:hAnsi="GHEA Grapalat" w:cs="Sylfaen"/>
          <w:lang w:val="hy-AM"/>
        </w:rPr>
        <w:t>արտարապետական նախագծման ծառայությունների պայմանագ</w:t>
      </w:r>
      <w:r w:rsidR="001C428D">
        <w:rPr>
          <w:rFonts w:ascii="GHEA Grapalat" w:hAnsi="GHEA Grapalat" w:cs="Sylfaen"/>
          <w:lang w:val="hy-AM"/>
        </w:rPr>
        <w:t>րով:</w:t>
      </w:r>
    </w:p>
    <w:p w14:paraId="306D3E1E" w14:textId="77777777" w:rsidR="00A1046D" w:rsidRPr="00A1046D" w:rsidRDefault="00A1046D" w:rsidP="00A1046D">
      <w:pPr>
        <w:numPr>
          <w:ilvl w:val="0"/>
          <w:numId w:val="23"/>
        </w:numPr>
        <w:tabs>
          <w:tab w:val="left" w:pos="945"/>
        </w:tabs>
        <w:autoSpaceDE w:val="0"/>
        <w:autoSpaceDN w:val="0"/>
        <w:adjustRightInd w:val="0"/>
        <w:spacing w:line="360" w:lineRule="auto"/>
        <w:ind w:left="0" w:firstLine="567"/>
        <w:jc w:val="both"/>
        <w:rPr>
          <w:rFonts w:ascii="GHEA Grapalat" w:hAnsi="GHEA Grapalat" w:cs="GHEAGrapalat-Bold"/>
          <w:b/>
          <w:bCs/>
          <w:u w:val="single"/>
          <w:lang w:val="hy-AM" w:eastAsia="en-US"/>
        </w:rPr>
      </w:pPr>
      <w:r w:rsidRPr="00A1046D">
        <w:rPr>
          <w:rFonts w:ascii="GHEA Grapalat" w:hAnsi="GHEA Grapalat" w:cs="GHEAGrapalat-Bold"/>
          <w:b/>
          <w:bCs/>
          <w:u w:val="single"/>
          <w:lang w:val="hy-AM" w:eastAsia="en-US"/>
        </w:rPr>
        <w:t>Նախագծի մշակման գործընթացում ներգրավված ինստիտուտները և անձինք</w:t>
      </w:r>
    </w:p>
    <w:p w14:paraId="5900BD45" w14:textId="77777777" w:rsidR="00977B2E" w:rsidRPr="00663738" w:rsidRDefault="00977B2E" w:rsidP="00557E7B">
      <w:pPr>
        <w:tabs>
          <w:tab w:val="left" w:pos="426"/>
        </w:tabs>
        <w:spacing w:line="360" w:lineRule="auto"/>
        <w:ind w:firstLine="630"/>
        <w:contextualSpacing/>
        <w:jc w:val="both"/>
        <w:rPr>
          <w:rFonts w:ascii="GHEA Grapalat" w:hAnsi="GHEA Grapalat"/>
          <w:lang w:val="hy-AM"/>
        </w:rPr>
      </w:pPr>
      <w:r>
        <w:rPr>
          <w:rFonts w:ascii="GHEA Grapalat" w:hAnsi="GHEA Grapalat"/>
          <w:lang w:val="hy-AM"/>
        </w:rPr>
        <w:t>Նախագ</w:t>
      </w:r>
      <w:r w:rsidRPr="007812E5">
        <w:rPr>
          <w:rFonts w:ascii="GHEA Grapalat" w:hAnsi="GHEA Grapalat"/>
          <w:lang w:val="hy-AM"/>
        </w:rPr>
        <w:t>ի</w:t>
      </w:r>
      <w:r>
        <w:rPr>
          <w:rFonts w:ascii="GHEA Grapalat" w:hAnsi="GHEA Grapalat"/>
          <w:lang w:val="hy-AM"/>
        </w:rPr>
        <w:t>ծ</w:t>
      </w:r>
      <w:r w:rsidRPr="007812E5">
        <w:rPr>
          <w:rFonts w:ascii="GHEA Grapalat" w:hAnsi="GHEA Grapalat"/>
          <w:lang w:val="hy-AM"/>
        </w:rPr>
        <w:t>ը</w:t>
      </w:r>
      <w:r>
        <w:rPr>
          <w:rFonts w:ascii="GHEA Grapalat" w:hAnsi="GHEA Grapalat"/>
          <w:lang w:val="hy-AM"/>
        </w:rPr>
        <w:t xml:space="preserve"> մշակ</w:t>
      </w:r>
      <w:r w:rsidRPr="007812E5">
        <w:rPr>
          <w:rFonts w:ascii="GHEA Grapalat" w:hAnsi="GHEA Grapalat"/>
          <w:lang w:val="hy-AM"/>
        </w:rPr>
        <w:t xml:space="preserve">վել է </w:t>
      </w:r>
      <w:r>
        <w:rPr>
          <w:rFonts w:ascii="GHEA Grapalat" w:hAnsi="GHEA Grapalat"/>
          <w:lang w:val="hy-AM"/>
        </w:rPr>
        <w:t xml:space="preserve">ՀՀ </w:t>
      </w:r>
      <w:r w:rsidRPr="00D45592">
        <w:rPr>
          <w:rFonts w:ascii="GHEA Grapalat" w:hAnsi="GHEA Grapalat"/>
          <w:lang w:val="hy-AM"/>
        </w:rPr>
        <w:t>կրթության, գիտության, մշակույթի և սպորտի նախարարությ</w:t>
      </w:r>
      <w:r>
        <w:rPr>
          <w:rFonts w:ascii="GHEA Grapalat" w:hAnsi="GHEA Grapalat"/>
          <w:lang w:val="hy-AM"/>
        </w:rPr>
        <w:t>ա</w:t>
      </w:r>
      <w:r w:rsidRPr="00D45592">
        <w:rPr>
          <w:rFonts w:ascii="GHEA Grapalat" w:hAnsi="GHEA Grapalat"/>
          <w:lang w:val="hy-AM"/>
        </w:rPr>
        <w:t>ն</w:t>
      </w:r>
      <w:r w:rsidRPr="007812E5">
        <w:rPr>
          <w:rFonts w:ascii="GHEA Grapalat" w:hAnsi="GHEA Grapalat"/>
          <w:lang w:val="hy-AM"/>
        </w:rPr>
        <w:t xml:space="preserve"> կողմից</w:t>
      </w:r>
      <w:r>
        <w:rPr>
          <w:rFonts w:ascii="GHEA Grapalat" w:hAnsi="GHEA Grapalat"/>
          <w:lang w:val="hy-AM"/>
        </w:rPr>
        <w:t xml:space="preserve">։ </w:t>
      </w:r>
    </w:p>
    <w:p w14:paraId="172F7EED" w14:textId="2AC09A88" w:rsidR="009F0BD0" w:rsidRPr="00A1046D" w:rsidRDefault="00557E7B" w:rsidP="00A1046D">
      <w:pPr>
        <w:numPr>
          <w:ilvl w:val="0"/>
          <w:numId w:val="23"/>
        </w:numPr>
        <w:tabs>
          <w:tab w:val="left" w:pos="945"/>
        </w:tabs>
        <w:autoSpaceDE w:val="0"/>
        <w:autoSpaceDN w:val="0"/>
        <w:adjustRightInd w:val="0"/>
        <w:spacing w:line="360" w:lineRule="auto"/>
        <w:ind w:left="0" w:firstLine="567"/>
        <w:jc w:val="both"/>
        <w:rPr>
          <w:rFonts w:ascii="GHEA Grapalat" w:hAnsi="GHEA Grapalat" w:cs="GHEAGrapalat-Bold"/>
          <w:b/>
          <w:bCs/>
          <w:u w:val="single"/>
          <w:lang w:val="hy-AM" w:eastAsia="en-US"/>
        </w:rPr>
      </w:pPr>
      <w:r>
        <w:rPr>
          <w:rFonts w:ascii="GHEA Grapalat" w:hAnsi="GHEA Grapalat" w:cs="GHEAGrapalat-Bold"/>
          <w:b/>
          <w:bCs/>
          <w:u w:val="single"/>
          <w:lang w:val="hy-AM" w:eastAsia="en-US"/>
        </w:rPr>
        <w:t>Ա</w:t>
      </w:r>
      <w:r w:rsidR="008B592E" w:rsidRPr="00A1046D">
        <w:rPr>
          <w:rFonts w:ascii="GHEA Grapalat" w:hAnsi="GHEA Grapalat" w:cs="GHEAGrapalat-Bold"/>
          <w:b/>
          <w:bCs/>
          <w:u w:val="single"/>
          <w:lang w:val="hy-AM" w:eastAsia="en-US"/>
        </w:rPr>
        <w:t>կնկալվող արդյունքը</w:t>
      </w:r>
    </w:p>
    <w:p w14:paraId="75F58C9E" w14:textId="77777777" w:rsidR="00A1046D" w:rsidRDefault="008B592E" w:rsidP="00557E7B">
      <w:pPr>
        <w:autoSpaceDE w:val="0"/>
        <w:autoSpaceDN w:val="0"/>
        <w:adjustRightInd w:val="0"/>
        <w:spacing w:line="360" w:lineRule="auto"/>
        <w:ind w:right="175" w:firstLine="630"/>
        <w:jc w:val="both"/>
        <w:rPr>
          <w:rFonts w:ascii="GHEA Grapalat" w:hAnsi="GHEA Grapalat" w:cs="GHEA Grapalat"/>
          <w:lang w:val="hy-AM"/>
        </w:rPr>
      </w:pPr>
      <w:r w:rsidRPr="004E2E2C">
        <w:rPr>
          <w:rFonts w:ascii="GHEA Grapalat" w:hAnsi="GHEA Grapalat"/>
          <w:bCs/>
          <w:lang w:val="hy-AM"/>
        </w:rPr>
        <w:t xml:space="preserve">Նախագծի ընդունման դեպքում </w:t>
      </w:r>
      <w:r w:rsidR="008022CE" w:rsidRPr="009F0D8B">
        <w:rPr>
          <w:rFonts w:ascii="GHEA Grapalat" w:hAnsi="GHEA Grapalat" w:cs="Sylfaen"/>
          <w:lang w:val="pt-BR"/>
        </w:rPr>
        <w:t>Հայաստանի Հանրապետության</w:t>
      </w:r>
      <w:r w:rsidR="008022CE">
        <w:rPr>
          <w:rFonts w:ascii="GHEA Grapalat" w:hAnsi="GHEA Grapalat" w:cs="Sylfaen"/>
          <w:lang w:val="hy-AM"/>
        </w:rPr>
        <w:t xml:space="preserve"> </w:t>
      </w:r>
      <w:r w:rsidR="008022CE" w:rsidRPr="00F44064">
        <w:rPr>
          <w:rFonts w:ascii="GHEA Grapalat" w:hAnsi="GHEA Grapalat" w:cs="Sylfaen"/>
          <w:lang w:val="hy-AM"/>
        </w:rPr>
        <w:t>կրթության, գիտության, մշակույթի և սպորտի նախարարությ</w:t>
      </w:r>
      <w:r w:rsidR="0079755D">
        <w:rPr>
          <w:rFonts w:ascii="GHEA Grapalat" w:hAnsi="GHEA Grapalat" w:cs="Sylfaen"/>
          <w:lang w:val="hy-AM"/>
        </w:rPr>
        <w:t>ա</w:t>
      </w:r>
      <w:r w:rsidR="008022CE" w:rsidRPr="00F44064">
        <w:rPr>
          <w:rFonts w:ascii="GHEA Grapalat" w:hAnsi="GHEA Grapalat" w:cs="Sylfaen"/>
          <w:lang w:val="hy-AM"/>
        </w:rPr>
        <w:t xml:space="preserve">ն </w:t>
      </w:r>
      <w:r w:rsidR="008022CE">
        <w:rPr>
          <w:rFonts w:ascii="GHEA Grapalat" w:hAnsi="GHEA Grapalat" w:cs="Sylfaen"/>
          <w:lang w:val="hy-AM"/>
        </w:rPr>
        <w:t>բ</w:t>
      </w:r>
      <w:r w:rsidR="008022CE" w:rsidRPr="00F44064">
        <w:rPr>
          <w:rFonts w:ascii="GHEA Grapalat" w:hAnsi="GHEA Grapalat" w:cs="Sylfaen"/>
          <w:lang w:val="hy-AM"/>
        </w:rPr>
        <w:t xml:space="preserve">արձրագույն կրթության և </w:t>
      </w:r>
      <w:r w:rsidR="008022CE" w:rsidRPr="00F44064">
        <w:rPr>
          <w:rFonts w:ascii="GHEA Grapalat" w:hAnsi="GHEA Grapalat" w:cs="Sylfaen"/>
          <w:lang w:val="hy-AM"/>
        </w:rPr>
        <w:lastRenderedPageBreak/>
        <w:t>գիտության կոմիտե</w:t>
      </w:r>
      <w:r w:rsidR="008022CE">
        <w:rPr>
          <w:rFonts w:ascii="GHEA Grapalat" w:hAnsi="GHEA Grapalat" w:cs="Sylfaen"/>
          <w:lang w:val="hy-AM"/>
        </w:rPr>
        <w:t xml:space="preserve">ին </w:t>
      </w:r>
      <w:r w:rsidR="009F0BD0" w:rsidRPr="004E2E2C">
        <w:rPr>
          <w:rFonts w:ascii="GHEA Grapalat" w:hAnsi="GHEA Grapalat"/>
          <w:bCs/>
          <w:lang w:val="hy-AM"/>
        </w:rPr>
        <w:t>կ</w:t>
      </w:r>
      <w:r w:rsidR="009F0BD0" w:rsidRPr="004E2E2C">
        <w:rPr>
          <w:rFonts w:ascii="GHEA Grapalat" w:hAnsi="GHEA Grapalat"/>
          <w:bCs/>
          <w:color w:val="000000"/>
          <w:shd w:val="clear" w:color="auto" w:fill="FFFFFF"/>
          <w:lang w:val="hy-AM"/>
        </w:rPr>
        <w:t xml:space="preserve">թույլատրվի մեկ անձից գնման ընթացակարգով </w:t>
      </w:r>
      <w:r w:rsidR="008022CE">
        <w:rPr>
          <w:rFonts w:ascii="GHEA Grapalat" w:hAnsi="GHEA Grapalat"/>
          <w:bCs/>
          <w:color w:val="000000"/>
          <w:shd w:val="clear" w:color="auto" w:fill="FFFFFF"/>
          <w:lang w:val="hy-AM"/>
        </w:rPr>
        <w:t xml:space="preserve">Ընկերությունից </w:t>
      </w:r>
      <w:r w:rsidR="005830EB">
        <w:rPr>
          <w:rFonts w:ascii="GHEA Grapalat" w:hAnsi="GHEA Grapalat"/>
          <w:bCs/>
          <w:color w:val="000000"/>
          <w:shd w:val="clear" w:color="auto" w:fill="FFFFFF"/>
          <w:lang w:val="hy-AM"/>
        </w:rPr>
        <w:t>և</w:t>
      </w:r>
      <w:r w:rsidR="008022CE">
        <w:rPr>
          <w:rFonts w:ascii="GHEA Grapalat" w:hAnsi="GHEA Grapalat"/>
          <w:bCs/>
          <w:color w:val="000000"/>
          <w:shd w:val="clear" w:color="auto" w:fill="FFFFFF"/>
          <w:lang w:val="hy-AM"/>
        </w:rPr>
        <w:t xml:space="preserve"> Համալսարանից</w:t>
      </w:r>
      <w:r w:rsidR="009F0BD0" w:rsidRPr="004E2E2C">
        <w:rPr>
          <w:rFonts w:ascii="GHEA Grapalat" w:hAnsi="GHEA Grapalat"/>
          <w:bCs/>
          <w:color w:val="000000"/>
          <w:shd w:val="clear" w:color="auto" w:fill="FFFFFF"/>
          <w:lang w:val="hy-AM"/>
        </w:rPr>
        <w:t xml:space="preserve"> գնել </w:t>
      </w:r>
      <w:r w:rsidR="008022CE">
        <w:rPr>
          <w:rFonts w:ascii="GHEA Grapalat" w:hAnsi="GHEA Grapalat"/>
          <w:bCs/>
          <w:color w:val="000000"/>
          <w:shd w:val="clear" w:color="auto" w:fill="FFFFFF"/>
          <w:lang w:val="hy-AM"/>
        </w:rPr>
        <w:t>նախագծման աշխատանքների ծառայությունները</w:t>
      </w:r>
      <w:r w:rsidR="006D6D22" w:rsidRPr="004E2E2C">
        <w:rPr>
          <w:rFonts w:ascii="GHEA Grapalat" w:hAnsi="GHEA Grapalat"/>
          <w:bCs/>
          <w:color w:val="000000"/>
          <w:shd w:val="clear" w:color="auto" w:fill="FFFFFF"/>
          <w:lang w:val="hy-AM"/>
        </w:rPr>
        <w:t>, ինչը</w:t>
      </w:r>
      <w:r w:rsidR="006D6D22" w:rsidRPr="004E2E2C">
        <w:rPr>
          <w:rFonts w:ascii="GHEA Grapalat" w:hAnsi="GHEA Grapalat"/>
          <w:bCs/>
          <w:lang w:val="hy-AM"/>
        </w:rPr>
        <w:t xml:space="preserve"> </w:t>
      </w:r>
      <w:r w:rsidR="006D6D22" w:rsidRPr="004E2E2C">
        <w:rPr>
          <w:rFonts w:ascii="GHEA Grapalat" w:hAnsi="GHEA Grapalat" w:cs="Sylfaen"/>
          <w:kern w:val="16"/>
          <w:lang w:val="hy-AM"/>
        </w:rPr>
        <w:t>հնարավարություն կտա</w:t>
      </w:r>
      <w:r w:rsidR="009F0BD0" w:rsidRPr="004E2E2C">
        <w:rPr>
          <w:rFonts w:ascii="GHEA Grapalat" w:hAnsi="GHEA Grapalat" w:cs="Sylfaen"/>
          <w:kern w:val="16"/>
          <w:lang w:val="hy-AM"/>
        </w:rPr>
        <w:t xml:space="preserve"> </w:t>
      </w:r>
      <w:r w:rsidR="006D6D22" w:rsidRPr="004E2E2C">
        <w:rPr>
          <w:rFonts w:ascii="GHEA Grapalat" w:hAnsi="GHEA Grapalat"/>
          <w:lang w:val="hy-AM"/>
        </w:rPr>
        <w:t>պատշաճ</w:t>
      </w:r>
      <w:r w:rsidR="0079755D">
        <w:rPr>
          <w:rFonts w:ascii="GHEA Grapalat" w:hAnsi="GHEA Grapalat"/>
          <w:lang w:val="hy-AM"/>
        </w:rPr>
        <w:t xml:space="preserve"> կերպով</w:t>
      </w:r>
      <w:r w:rsidR="006D6D22" w:rsidRPr="004E2E2C">
        <w:rPr>
          <w:rFonts w:ascii="GHEA Grapalat" w:hAnsi="GHEA Grapalat"/>
          <w:lang w:val="hy-AM"/>
        </w:rPr>
        <w:t xml:space="preserve"> իրականացնել</w:t>
      </w:r>
      <w:r w:rsidR="0079755D">
        <w:rPr>
          <w:rFonts w:ascii="GHEA Grapalat" w:hAnsi="GHEA Grapalat"/>
          <w:lang w:val="hy-AM"/>
        </w:rPr>
        <w:t>ու</w:t>
      </w:r>
      <w:r w:rsidR="006D6D22" w:rsidRPr="004E2E2C">
        <w:rPr>
          <w:rFonts w:ascii="GHEA Grapalat" w:hAnsi="GHEA Grapalat"/>
          <w:lang w:val="hy-AM"/>
        </w:rPr>
        <w:t xml:space="preserve"> </w:t>
      </w:r>
      <w:r w:rsidR="008022CE">
        <w:rPr>
          <w:rFonts w:ascii="GHEA Grapalat" w:hAnsi="GHEA Grapalat" w:cs="GHEA Grapalat"/>
          <w:lang w:val="hy-AM"/>
        </w:rPr>
        <w:t>«Ակադեմիական քաղաք» ծրագր</w:t>
      </w:r>
      <w:r w:rsidR="0079755D">
        <w:rPr>
          <w:rFonts w:ascii="GHEA Grapalat" w:hAnsi="GHEA Grapalat" w:cs="GHEA Grapalat"/>
          <w:lang w:val="hy-AM"/>
        </w:rPr>
        <w:t>ի</w:t>
      </w:r>
      <w:r w:rsidR="008022CE">
        <w:rPr>
          <w:rFonts w:ascii="GHEA Grapalat" w:hAnsi="GHEA Grapalat" w:cs="GHEA Grapalat"/>
          <w:lang w:val="hy-AM"/>
        </w:rPr>
        <w:t xml:space="preserve"> համար գլխավոր հատակագծի մշակման աշխատանքները</w:t>
      </w:r>
      <w:r w:rsidR="00DC2069">
        <w:rPr>
          <w:rFonts w:ascii="GHEA Grapalat" w:hAnsi="GHEA Grapalat" w:cs="GHEA Grapalat"/>
          <w:lang w:val="hy-AM"/>
        </w:rPr>
        <w:t>:</w:t>
      </w:r>
    </w:p>
    <w:p w14:paraId="5BE12D35" w14:textId="77777777" w:rsidR="00557E7B" w:rsidRPr="00557E7B" w:rsidRDefault="00557E7B" w:rsidP="00557E7B">
      <w:pPr>
        <w:numPr>
          <w:ilvl w:val="0"/>
          <w:numId w:val="23"/>
        </w:numPr>
        <w:tabs>
          <w:tab w:val="left" w:pos="945"/>
        </w:tabs>
        <w:autoSpaceDE w:val="0"/>
        <w:autoSpaceDN w:val="0"/>
        <w:adjustRightInd w:val="0"/>
        <w:spacing w:line="360" w:lineRule="auto"/>
        <w:ind w:left="0" w:firstLine="567"/>
        <w:jc w:val="both"/>
        <w:rPr>
          <w:rFonts w:ascii="GHEA Grapalat" w:hAnsi="GHEA Grapalat" w:cs="GHEAGrapalat-Bold"/>
          <w:b/>
          <w:bCs/>
          <w:u w:val="single"/>
          <w:lang w:val="hy-AM" w:eastAsia="en-US"/>
        </w:rPr>
      </w:pPr>
      <w:r w:rsidRPr="00557E7B">
        <w:rPr>
          <w:rFonts w:ascii="GHEA Grapalat" w:hAnsi="GHEA Grapalat" w:cs="Arial"/>
          <w:b/>
          <w:iCs/>
          <w:u w:val="single"/>
          <w:lang w:val="hy-AM"/>
        </w:rPr>
        <w:t>ՀՀ կառավարության</w:t>
      </w:r>
      <w:r w:rsidRPr="00557E7B">
        <w:rPr>
          <w:rFonts w:ascii="GHEA Grapalat" w:hAnsi="GHEA Grapalat" w:cs="Sylfaen"/>
          <w:b/>
          <w:iCs/>
          <w:u w:val="single"/>
          <w:lang w:val="hy-AM"/>
        </w:rPr>
        <w:t xml:space="preserve"> </w:t>
      </w:r>
      <w:r w:rsidRPr="00557E7B">
        <w:rPr>
          <w:rFonts w:ascii="GHEA Grapalat" w:hAnsi="GHEA Grapalat" w:cs="Arial"/>
          <w:b/>
          <w:iCs/>
          <w:u w:val="single"/>
          <w:lang w:val="hy-AM"/>
        </w:rPr>
        <w:t>որոշման</w:t>
      </w:r>
      <w:r w:rsidRPr="00557E7B">
        <w:rPr>
          <w:rFonts w:ascii="GHEA Grapalat" w:hAnsi="GHEA Grapalat"/>
          <w:b/>
          <w:iCs/>
          <w:u w:val="single"/>
          <w:lang w:val="hy-AM"/>
        </w:rPr>
        <w:t xml:space="preserve"> </w:t>
      </w:r>
      <w:r w:rsidRPr="00557E7B">
        <w:rPr>
          <w:rFonts w:ascii="GHEA Grapalat" w:hAnsi="GHEA Grapalat" w:cs="Arial"/>
          <w:b/>
          <w:iCs/>
          <w:u w:val="single"/>
          <w:lang w:val="hy-AM"/>
        </w:rPr>
        <w:t>նախագծի</w:t>
      </w:r>
      <w:r w:rsidRPr="00557E7B">
        <w:rPr>
          <w:rFonts w:ascii="GHEA Grapalat" w:hAnsi="GHEA Grapalat"/>
          <w:b/>
          <w:iCs/>
          <w:u w:val="single"/>
          <w:lang w:val="hy-AM"/>
        </w:rPr>
        <w:t xml:space="preserve"> </w:t>
      </w:r>
      <w:r w:rsidRPr="00557E7B">
        <w:rPr>
          <w:rFonts w:ascii="GHEA Grapalat" w:hAnsi="GHEA Grapalat" w:cs="Arial"/>
          <w:b/>
          <w:iCs/>
          <w:u w:val="single"/>
          <w:lang w:val="hy-AM"/>
        </w:rPr>
        <w:t>ընդունման</w:t>
      </w:r>
      <w:r w:rsidRPr="00557E7B">
        <w:rPr>
          <w:rFonts w:ascii="GHEA Grapalat" w:hAnsi="GHEA Grapalat"/>
          <w:b/>
          <w:iCs/>
          <w:u w:val="single"/>
          <w:lang w:val="hy-AM"/>
        </w:rPr>
        <w:t xml:space="preserve"> </w:t>
      </w:r>
      <w:r w:rsidRPr="00557E7B">
        <w:rPr>
          <w:rFonts w:ascii="GHEA Grapalat" w:hAnsi="GHEA Grapalat" w:cs="Arial"/>
          <w:b/>
          <w:iCs/>
          <w:u w:val="single"/>
          <w:lang w:val="hy-AM"/>
        </w:rPr>
        <w:t>կապակցությամբ լրացուցիչ</w:t>
      </w:r>
      <w:r w:rsidRPr="00557E7B">
        <w:rPr>
          <w:rFonts w:ascii="GHEA Grapalat" w:hAnsi="GHEA Grapalat" w:cs="Sylfaen"/>
          <w:b/>
          <w:iCs/>
          <w:u w:val="single"/>
          <w:lang w:val="hy-AM"/>
        </w:rPr>
        <w:t xml:space="preserve"> </w:t>
      </w:r>
      <w:r w:rsidRPr="00557E7B">
        <w:rPr>
          <w:rFonts w:ascii="GHEA Grapalat" w:hAnsi="GHEA Grapalat" w:cs="Arial"/>
          <w:b/>
          <w:iCs/>
          <w:u w:val="single"/>
          <w:lang w:val="hy-AM"/>
        </w:rPr>
        <w:t>ֆինանսական</w:t>
      </w:r>
      <w:r w:rsidRPr="00557E7B">
        <w:rPr>
          <w:rFonts w:ascii="GHEA Grapalat" w:hAnsi="GHEA Grapalat" w:cs="Sylfaen"/>
          <w:b/>
          <w:iCs/>
          <w:u w:val="single"/>
          <w:lang w:val="hy-AM"/>
        </w:rPr>
        <w:t xml:space="preserve"> </w:t>
      </w:r>
      <w:r w:rsidRPr="00557E7B">
        <w:rPr>
          <w:rFonts w:ascii="GHEA Grapalat" w:hAnsi="GHEA Grapalat" w:cs="Arial"/>
          <w:b/>
          <w:iCs/>
          <w:u w:val="single"/>
          <w:lang w:val="hy-AM"/>
        </w:rPr>
        <w:t>միջոցների</w:t>
      </w:r>
      <w:r w:rsidRPr="00557E7B">
        <w:rPr>
          <w:rFonts w:ascii="GHEA Grapalat" w:hAnsi="GHEA Grapalat" w:cs="Sylfaen"/>
          <w:b/>
          <w:iCs/>
          <w:u w:val="single"/>
          <w:lang w:val="hy-AM"/>
        </w:rPr>
        <w:t xml:space="preserve"> </w:t>
      </w:r>
      <w:r w:rsidRPr="00557E7B">
        <w:rPr>
          <w:rFonts w:ascii="GHEA Grapalat" w:hAnsi="GHEA Grapalat" w:cs="Arial"/>
          <w:b/>
          <w:iCs/>
          <w:u w:val="single"/>
          <w:lang w:val="hy-AM"/>
        </w:rPr>
        <w:t>անհրաժեշտության</w:t>
      </w:r>
      <w:r w:rsidRPr="00557E7B">
        <w:rPr>
          <w:rFonts w:ascii="GHEA Grapalat" w:hAnsi="GHEA Grapalat" w:cs="Sylfaen"/>
          <w:b/>
          <w:iCs/>
          <w:u w:val="single"/>
          <w:lang w:val="hy-AM"/>
        </w:rPr>
        <w:t xml:space="preserve"> </w:t>
      </w:r>
      <w:r w:rsidRPr="00557E7B">
        <w:rPr>
          <w:rFonts w:ascii="GHEA Grapalat" w:hAnsi="GHEA Grapalat" w:cs="Arial"/>
          <w:b/>
          <w:iCs/>
          <w:u w:val="single"/>
          <w:lang w:val="hy-AM"/>
        </w:rPr>
        <w:t>և</w:t>
      </w:r>
      <w:r w:rsidRPr="00557E7B">
        <w:rPr>
          <w:rFonts w:ascii="GHEA Grapalat" w:hAnsi="GHEA Grapalat" w:cs="Sylfaen"/>
          <w:b/>
          <w:iCs/>
          <w:u w:val="single"/>
          <w:lang w:val="hy-AM"/>
        </w:rPr>
        <w:t xml:space="preserve"> </w:t>
      </w:r>
      <w:r w:rsidRPr="00557E7B">
        <w:rPr>
          <w:rFonts w:ascii="GHEA Grapalat" w:hAnsi="GHEA Grapalat" w:cs="Arial"/>
          <w:b/>
          <w:iCs/>
          <w:u w:val="single"/>
          <w:lang w:val="hy-AM"/>
        </w:rPr>
        <w:t>պետական</w:t>
      </w:r>
      <w:r w:rsidRPr="00557E7B">
        <w:rPr>
          <w:rFonts w:ascii="GHEA Grapalat" w:hAnsi="GHEA Grapalat" w:cs="Sylfaen"/>
          <w:b/>
          <w:iCs/>
          <w:u w:val="single"/>
          <w:lang w:val="hy-AM"/>
        </w:rPr>
        <w:t xml:space="preserve"> </w:t>
      </w:r>
      <w:r w:rsidRPr="00557E7B">
        <w:rPr>
          <w:rFonts w:ascii="GHEA Grapalat" w:hAnsi="GHEA Grapalat" w:cs="Arial"/>
          <w:b/>
          <w:iCs/>
          <w:u w:val="single"/>
          <w:lang w:val="hy-AM"/>
        </w:rPr>
        <w:t>բյուջեի</w:t>
      </w:r>
      <w:r w:rsidRPr="00557E7B">
        <w:rPr>
          <w:rFonts w:ascii="GHEA Grapalat" w:hAnsi="GHEA Grapalat" w:cs="Sylfaen"/>
          <w:b/>
          <w:iCs/>
          <w:u w:val="single"/>
          <w:lang w:val="hy-AM"/>
        </w:rPr>
        <w:t xml:space="preserve"> </w:t>
      </w:r>
      <w:r w:rsidRPr="00557E7B">
        <w:rPr>
          <w:rFonts w:ascii="GHEA Grapalat" w:hAnsi="GHEA Grapalat" w:cs="Arial"/>
          <w:b/>
          <w:iCs/>
          <w:u w:val="single"/>
          <w:lang w:val="hy-AM"/>
        </w:rPr>
        <w:t>եկամուտներում</w:t>
      </w:r>
      <w:r w:rsidRPr="00557E7B">
        <w:rPr>
          <w:rFonts w:ascii="GHEA Grapalat" w:hAnsi="GHEA Grapalat" w:cs="Sylfaen"/>
          <w:b/>
          <w:iCs/>
          <w:u w:val="single"/>
          <w:lang w:val="hy-AM"/>
        </w:rPr>
        <w:t xml:space="preserve"> </w:t>
      </w:r>
      <w:r w:rsidRPr="00557E7B">
        <w:rPr>
          <w:rFonts w:ascii="GHEA Grapalat" w:hAnsi="GHEA Grapalat" w:cs="Arial"/>
          <w:b/>
          <w:iCs/>
          <w:u w:val="single"/>
          <w:lang w:val="hy-AM"/>
        </w:rPr>
        <w:t>և</w:t>
      </w:r>
      <w:r w:rsidRPr="00557E7B">
        <w:rPr>
          <w:rFonts w:ascii="GHEA Grapalat" w:hAnsi="GHEA Grapalat" w:cs="Sylfaen"/>
          <w:b/>
          <w:iCs/>
          <w:u w:val="single"/>
          <w:lang w:val="hy-AM"/>
        </w:rPr>
        <w:t xml:space="preserve"> </w:t>
      </w:r>
      <w:r w:rsidRPr="00557E7B">
        <w:rPr>
          <w:rFonts w:ascii="GHEA Grapalat" w:hAnsi="GHEA Grapalat" w:cs="Arial"/>
          <w:b/>
          <w:iCs/>
          <w:u w:val="single"/>
          <w:lang w:val="hy-AM"/>
        </w:rPr>
        <w:t>ծախսերում</w:t>
      </w:r>
      <w:r w:rsidRPr="00557E7B">
        <w:rPr>
          <w:rFonts w:ascii="GHEA Grapalat" w:hAnsi="GHEA Grapalat" w:cs="Sylfaen"/>
          <w:b/>
          <w:iCs/>
          <w:u w:val="single"/>
          <w:lang w:val="hy-AM"/>
        </w:rPr>
        <w:t xml:space="preserve"> սպասվող </w:t>
      </w:r>
      <w:r w:rsidRPr="00557E7B">
        <w:rPr>
          <w:rFonts w:ascii="GHEA Grapalat" w:hAnsi="GHEA Grapalat" w:cs="Arial"/>
          <w:b/>
          <w:iCs/>
          <w:u w:val="single"/>
          <w:lang w:val="hy-AM"/>
        </w:rPr>
        <w:t>փոփոխությունների</w:t>
      </w:r>
      <w:r w:rsidRPr="00557E7B">
        <w:rPr>
          <w:rFonts w:ascii="GHEA Grapalat" w:hAnsi="GHEA Grapalat" w:cs="Sylfaen"/>
          <w:b/>
          <w:iCs/>
          <w:u w:val="single"/>
          <w:lang w:val="hy-AM"/>
        </w:rPr>
        <w:t xml:space="preserve"> </w:t>
      </w:r>
      <w:r w:rsidRPr="00557E7B">
        <w:rPr>
          <w:rFonts w:ascii="GHEA Grapalat" w:hAnsi="GHEA Grapalat" w:cs="Arial"/>
          <w:b/>
          <w:iCs/>
          <w:u w:val="single"/>
          <w:lang w:val="hy-AM"/>
        </w:rPr>
        <w:t>մասին</w:t>
      </w:r>
    </w:p>
    <w:p w14:paraId="0A2F6598" w14:textId="4181AF25" w:rsidR="00557E7B" w:rsidRPr="00557E7B" w:rsidRDefault="00557E7B" w:rsidP="00557E7B">
      <w:pPr>
        <w:autoSpaceDE w:val="0"/>
        <w:autoSpaceDN w:val="0"/>
        <w:adjustRightInd w:val="0"/>
        <w:spacing w:line="360" w:lineRule="auto"/>
        <w:ind w:right="175" w:firstLine="630"/>
        <w:jc w:val="both"/>
        <w:rPr>
          <w:rFonts w:ascii="GHEA Grapalat" w:hAnsi="GHEA Grapalat"/>
          <w:lang w:val="hy-AM"/>
        </w:rPr>
      </w:pPr>
      <w:r>
        <w:rPr>
          <w:rFonts w:ascii="GHEA Grapalat" w:hAnsi="GHEA Grapalat"/>
          <w:lang w:val="hy-AM"/>
        </w:rPr>
        <w:t>Ն</w:t>
      </w:r>
      <w:r w:rsidRPr="00557E7B">
        <w:rPr>
          <w:rFonts w:ascii="GHEA Grapalat" w:hAnsi="GHEA Grapalat"/>
          <w:lang w:val="hy-AM"/>
        </w:rPr>
        <w:t>ախագծի ընդունման կապակցությամբ ՀՀ պետական կամ տեղական ինքնակառավարման մարմինների բյուջեներում եկամուտների և ծախսերի ավելացում կամ նվազեցում չի նախատեսվում:</w:t>
      </w:r>
    </w:p>
    <w:p w14:paraId="536C1A9A" w14:textId="77777777" w:rsidR="00B3050C" w:rsidRPr="00B3050C" w:rsidRDefault="00B3050C" w:rsidP="00B3050C">
      <w:pPr>
        <w:numPr>
          <w:ilvl w:val="0"/>
          <w:numId w:val="23"/>
        </w:numPr>
        <w:tabs>
          <w:tab w:val="left" w:pos="945"/>
        </w:tabs>
        <w:autoSpaceDE w:val="0"/>
        <w:autoSpaceDN w:val="0"/>
        <w:adjustRightInd w:val="0"/>
        <w:spacing w:line="360" w:lineRule="auto"/>
        <w:ind w:left="0" w:firstLine="567"/>
        <w:jc w:val="both"/>
        <w:rPr>
          <w:rFonts w:ascii="GHEA Grapalat" w:hAnsi="GHEA Grapalat" w:cs="Arial"/>
          <w:b/>
          <w:iCs/>
          <w:u w:val="single"/>
          <w:lang w:val="hy-AM"/>
        </w:rPr>
      </w:pPr>
      <w:r w:rsidRPr="00B3050C">
        <w:rPr>
          <w:rFonts w:ascii="GHEA Grapalat" w:hAnsi="GHEA Grapalat" w:cs="Arial"/>
          <w:b/>
          <w:iCs/>
          <w:u w:val="single"/>
          <w:lang w:val="hy-AM"/>
        </w:rPr>
        <w:t>Կառավարության որոշման նախագծի ընդունման կապակցությամբ այլ իրավական ակտերի նախագծերի կամ դրանց ընդունման անհրաժեշտության բացակայության մասին</w:t>
      </w:r>
    </w:p>
    <w:p w14:paraId="295EE1A4" w14:textId="760A3BBD" w:rsidR="00B3050C" w:rsidRDefault="00B3050C" w:rsidP="00C15D04">
      <w:pPr>
        <w:tabs>
          <w:tab w:val="left" w:pos="1905"/>
        </w:tabs>
        <w:spacing w:line="360" w:lineRule="auto"/>
        <w:ind w:firstLine="426"/>
        <w:jc w:val="both"/>
        <w:rPr>
          <w:rFonts w:ascii="GHEA Grapalat" w:eastAsia="Calibri" w:hAnsi="GHEA Grapalat"/>
          <w:lang w:val="hy-AM"/>
        </w:rPr>
      </w:pPr>
      <w:r>
        <w:rPr>
          <w:rFonts w:ascii="GHEA Grapalat" w:eastAsia="Calibri" w:hAnsi="GHEA Grapalat"/>
          <w:lang w:val="hy-AM"/>
        </w:rPr>
        <w:t>Ն</w:t>
      </w:r>
      <w:r w:rsidRPr="00CD0D86">
        <w:rPr>
          <w:rFonts w:ascii="GHEA Grapalat" w:eastAsia="Calibri" w:hAnsi="GHEA Grapalat"/>
          <w:lang w:val="hy-AM"/>
        </w:rPr>
        <w:t>ախագծի ընդունմամբ այլ իրավական ակտերում փոփոխություններ կատարելու անհրաժեշտությունը բացակայում է:</w:t>
      </w:r>
    </w:p>
    <w:p w14:paraId="1ED9EB3C" w14:textId="77777777" w:rsidR="00B3050C" w:rsidRPr="00B3050C" w:rsidRDefault="00B3050C" w:rsidP="00B3050C">
      <w:pPr>
        <w:numPr>
          <w:ilvl w:val="0"/>
          <w:numId w:val="23"/>
        </w:numPr>
        <w:tabs>
          <w:tab w:val="left" w:pos="945"/>
        </w:tabs>
        <w:autoSpaceDE w:val="0"/>
        <w:autoSpaceDN w:val="0"/>
        <w:adjustRightInd w:val="0"/>
        <w:spacing w:line="360" w:lineRule="auto"/>
        <w:ind w:left="0" w:firstLine="567"/>
        <w:jc w:val="both"/>
        <w:rPr>
          <w:rFonts w:ascii="GHEA Grapalat" w:hAnsi="GHEA Grapalat" w:cs="Arial"/>
          <w:b/>
          <w:iCs/>
          <w:u w:val="single"/>
          <w:lang w:val="hy-AM"/>
        </w:rPr>
      </w:pPr>
      <w:r w:rsidRPr="00B3050C">
        <w:rPr>
          <w:rFonts w:ascii="GHEA Grapalat" w:hAnsi="GHEA Grapalat" w:cs="Arial"/>
          <w:b/>
          <w:iCs/>
          <w:u w:val="single"/>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1DECE388" w14:textId="7B9B14DA" w:rsidR="00BB73E4" w:rsidRPr="004E2E2C" w:rsidRDefault="005A6F4E" w:rsidP="00EE5092">
      <w:pPr>
        <w:tabs>
          <w:tab w:val="left" w:pos="1905"/>
        </w:tabs>
        <w:spacing w:line="276" w:lineRule="auto"/>
        <w:ind w:firstLine="426"/>
        <w:jc w:val="both"/>
        <w:rPr>
          <w:rFonts w:ascii="GHEA Grapalat" w:hAnsi="GHEA Grapalat"/>
          <w:color w:val="000000"/>
          <w:lang w:val="hy-AM"/>
        </w:rPr>
      </w:pPr>
      <w:r>
        <w:rPr>
          <w:rFonts w:ascii="GHEA Grapalat" w:hAnsi="GHEA Grapalat"/>
          <w:color w:val="000000"/>
          <w:lang w:val="hy-AM"/>
        </w:rPr>
        <w:t xml:space="preserve">Նախագիծը </w:t>
      </w:r>
      <w:r w:rsidRPr="005A6F4E">
        <w:rPr>
          <w:rFonts w:ascii="GHEA Grapalat" w:hAnsi="GHEA Grapalat"/>
          <w:color w:val="000000"/>
          <w:lang w:val="hy-AM"/>
        </w:rPr>
        <w:t>չի բխում ռազմավարական փաստաթղթերից:</w:t>
      </w:r>
    </w:p>
    <w:p w14:paraId="04713311" w14:textId="192F436D" w:rsidR="007C7931" w:rsidRPr="008B592E" w:rsidRDefault="007C7931" w:rsidP="00EF6EC6">
      <w:pPr>
        <w:tabs>
          <w:tab w:val="left" w:pos="1905"/>
        </w:tabs>
        <w:spacing w:line="276" w:lineRule="auto"/>
        <w:ind w:firstLine="426"/>
        <w:jc w:val="both"/>
        <w:rPr>
          <w:rFonts w:ascii="GHEA Grapalat" w:hAnsi="GHEA Grapalat"/>
          <w:color w:val="000000"/>
          <w:shd w:val="clear" w:color="auto" w:fill="FFFFFF"/>
          <w:lang w:val="hy-AM"/>
        </w:rPr>
      </w:pPr>
    </w:p>
    <w:sectPr w:rsidR="007C7931" w:rsidRPr="008B592E" w:rsidSect="00205C93">
      <w:pgSz w:w="11906" w:h="16838"/>
      <w:pgMar w:top="851" w:right="851" w:bottom="851"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LatArm">
    <w:panose1 w:val="020B0604020202020204"/>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Times Armenian">
    <w:altName w:val="Times New Rom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GHEAGrapalat-Bold">
    <w:panose1 w:val="00000000000000000000"/>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71A80"/>
    <w:multiLevelType w:val="hybridMultilevel"/>
    <w:tmpl w:val="2584A4D8"/>
    <w:lvl w:ilvl="0" w:tplc="42FAC2A8">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
    <w:nsid w:val="069F2DDF"/>
    <w:multiLevelType w:val="hybridMultilevel"/>
    <w:tmpl w:val="2390B0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B43229"/>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12CC5DE3"/>
    <w:multiLevelType w:val="hybridMultilevel"/>
    <w:tmpl w:val="4D981246"/>
    <w:lvl w:ilvl="0" w:tplc="C69E33FA">
      <w:start w:val="1"/>
      <w:numFmt w:val="decimal"/>
      <w:lvlText w:val="%1."/>
      <w:lvlJc w:val="left"/>
      <w:pPr>
        <w:ind w:left="927" w:hanging="360"/>
      </w:pPr>
      <w:rPr>
        <w:rFonts w:eastAsia="Calibri"/>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4">
    <w:nsid w:val="14035C16"/>
    <w:multiLevelType w:val="hybridMultilevel"/>
    <w:tmpl w:val="F77041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24A25DC"/>
    <w:multiLevelType w:val="hybridMultilevel"/>
    <w:tmpl w:val="569E51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7CF6D2A"/>
    <w:multiLevelType w:val="hybridMultilevel"/>
    <w:tmpl w:val="53BCB7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9211A86"/>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2A4A1F14"/>
    <w:multiLevelType w:val="hybridMultilevel"/>
    <w:tmpl w:val="E5C2E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27B21CB"/>
    <w:multiLevelType w:val="hybridMultilevel"/>
    <w:tmpl w:val="B1F6BB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A4F03B9"/>
    <w:multiLevelType w:val="hybridMultilevel"/>
    <w:tmpl w:val="F128301A"/>
    <w:lvl w:ilvl="0" w:tplc="04090001">
      <w:start w:val="1"/>
      <w:numFmt w:val="bullet"/>
      <w:lvlText w:val=""/>
      <w:lvlJc w:val="left"/>
      <w:pPr>
        <w:ind w:left="795"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nsid w:val="4CBA3BAE"/>
    <w:multiLevelType w:val="hybridMultilevel"/>
    <w:tmpl w:val="A754D33C"/>
    <w:lvl w:ilvl="0" w:tplc="497A59F8">
      <w:start w:val="1"/>
      <w:numFmt w:val="decimal"/>
      <w:lvlText w:val="%1."/>
      <w:lvlJc w:val="left"/>
      <w:pPr>
        <w:ind w:left="1069" w:hanging="360"/>
      </w:pPr>
      <w:rPr>
        <w:rFonts w:cs="Sylfaen"/>
        <w:b/>
        <w:sz w:val="24"/>
        <w:szCs w:val="24"/>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12">
    <w:nsid w:val="4E8D4A4D"/>
    <w:multiLevelType w:val="hybridMultilevel"/>
    <w:tmpl w:val="91A04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EA01C88"/>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nsid w:val="4F926AF4"/>
    <w:multiLevelType w:val="hybridMultilevel"/>
    <w:tmpl w:val="AFCCB81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52CB0D09"/>
    <w:multiLevelType w:val="hybridMultilevel"/>
    <w:tmpl w:val="C076250A"/>
    <w:lvl w:ilvl="0" w:tplc="0C22D02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nsid w:val="53400148"/>
    <w:multiLevelType w:val="hybridMultilevel"/>
    <w:tmpl w:val="AAD43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5C950F0F"/>
    <w:multiLevelType w:val="multilevel"/>
    <w:tmpl w:val="E7983D50"/>
    <w:lvl w:ilvl="0">
      <w:start w:val="1"/>
      <w:numFmt w:val="decimal"/>
      <w:lvlText w:val="%1."/>
      <w:lvlJc w:val="left"/>
      <w:pPr>
        <w:ind w:left="1080" w:hanging="360"/>
      </w:pPr>
      <w:rPr>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8">
    <w:nsid w:val="5CDA5C69"/>
    <w:multiLevelType w:val="hybridMultilevel"/>
    <w:tmpl w:val="7E9C8BC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9">
    <w:nsid w:val="617B7C5F"/>
    <w:multiLevelType w:val="hybridMultilevel"/>
    <w:tmpl w:val="3C1A3B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F471E5"/>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nsid w:val="6AAF7FE0"/>
    <w:multiLevelType w:val="hybridMultilevel"/>
    <w:tmpl w:val="2D9C3DF8"/>
    <w:lvl w:ilvl="0" w:tplc="58A4EB5E">
      <w:start w:val="1"/>
      <w:numFmt w:val="bullet"/>
      <w:lvlText w:val="-"/>
      <w:lvlJc w:val="left"/>
      <w:pPr>
        <w:ind w:left="927" w:hanging="360"/>
      </w:pPr>
      <w:rPr>
        <w:rFonts w:ascii="GHEA Grapalat" w:eastAsia="Times New Roman"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2">
    <w:nsid w:val="72B25D39"/>
    <w:multiLevelType w:val="hybridMultilevel"/>
    <w:tmpl w:val="48E613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7676616B"/>
    <w:multiLevelType w:val="hybridMultilevel"/>
    <w:tmpl w:val="FF725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71122C7"/>
    <w:multiLevelType w:val="hybridMultilevel"/>
    <w:tmpl w:val="DC88032A"/>
    <w:lvl w:ilvl="0" w:tplc="04090001">
      <w:start w:val="1"/>
      <w:numFmt w:val="bullet"/>
      <w:lvlText w:val=""/>
      <w:lvlJc w:val="left"/>
      <w:pPr>
        <w:tabs>
          <w:tab w:val="num" w:pos="1428"/>
        </w:tabs>
        <w:ind w:left="1428" w:hanging="360"/>
      </w:pPr>
      <w:rPr>
        <w:rFonts w:ascii="Symbol" w:hAnsi="Symbol" w:hint="default"/>
      </w:rPr>
    </w:lvl>
    <w:lvl w:ilvl="1" w:tplc="04090003" w:tentative="1">
      <w:start w:val="1"/>
      <w:numFmt w:val="bullet"/>
      <w:lvlText w:val="o"/>
      <w:lvlJc w:val="left"/>
      <w:pPr>
        <w:tabs>
          <w:tab w:val="num" w:pos="2148"/>
        </w:tabs>
        <w:ind w:left="2148" w:hanging="360"/>
      </w:pPr>
      <w:rPr>
        <w:rFonts w:ascii="Courier New" w:hAnsi="Courier New" w:cs="Courier New" w:hint="default"/>
      </w:rPr>
    </w:lvl>
    <w:lvl w:ilvl="2" w:tplc="04090005" w:tentative="1">
      <w:start w:val="1"/>
      <w:numFmt w:val="bullet"/>
      <w:lvlText w:val=""/>
      <w:lvlJc w:val="left"/>
      <w:pPr>
        <w:tabs>
          <w:tab w:val="num" w:pos="2868"/>
        </w:tabs>
        <w:ind w:left="2868" w:hanging="360"/>
      </w:pPr>
      <w:rPr>
        <w:rFonts w:ascii="Wingdings" w:hAnsi="Wingdings" w:hint="default"/>
      </w:rPr>
    </w:lvl>
    <w:lvl w:ilvl="3" w:tplc="04090001" w:tentative="1">
      <w:start w:val="1"/>
      <w:numFmt w:val="bullet"/>
      <w:lvlText w:val=""/>
      <w:lvlJc w:val="left"/>
      <w:pPr>
        <w:tabs>
          <w:tab w:val="num" w:pos="3588"/>
        </w:tabs>
        <w:ind w:left="3588" w:hanging="360"/>
      </w:pPr>
      <w:rPr>
        <w:rFonts w:ascii="Symbol" w:hAnsi="Symbol" w:hint="default"/>
      </w:rPr>
    </w:lvl>
    <w:lvl w:ilvl="4" w:tplc="04090003" w:tentative="1">
      <w:start w:val="1"/>
      <w:numFmt w:val="bullet"/>
      <w:lvlText w:val="o"/>
      <w:lvlJc w:val="left"/>
      <w:pPr>
        <w:tabs>
          <w:tab w:val="num" w:pos="4308"/>
        </w:tabs>
        <w:ind w:left="4308" w:hanging="360"/>
      </w:pPr>
      <w:rPr>
        <w:rFonts w:ascii="Courier New" w:hAnsi="Courier New" w:cs="Courier New" w:hint="default"/>
      </w:rPr>
    </w:lvl>
    <w:lvl w:ilvl="5" w:tplc="04090005" w:tentative="1">
      <w:start w:val="1"/>
      <w:numFmt w:val="bullet"/>
      <w:lvlText w:val=""/>
      <w:lvlJc w:val="left"/>
      <w:pPr>
        <w:tabs>
          <w:tab w:val="num" w:pos="5028"/>
        </w:tabs>
        <w:ind w:left="5028" w:hanging="360"/>
      </w:pPr>
      <w:rPr>
        <w:rFonts w:ascii="Wingdings" w:hAnsi="Wingdings" w:hint="default"/>
      </w:rPr>
    </w:lvl>
    <w:lvl w:ilvl="6" w:tplc="04090001" w:tentative="1">
      <w:start w:val="1"/>
      <w:numFmt w:val="bullet"/>
      <w:lvlText w:val=""/>
      <w:lvlJc w:val="left"/>
      <w:pPr>
        <w:tabs>
          <w:tab w:val="num" w:pos="5748"/>
        </w:tabs>
        <w:ind w:left="5748" w:hanging="360"/>
      </w:pPr>
      <w:rPr>
        <w:rFonts w:ascii="Symbol" w:hAnsi="Symbol" w:hint="default"/>
      </w:rPr>
    </w:lvl>
    <w:lvl w:ilvl="7" w:tplc="04090003" w:tentative="1">
      <w:start w:val="1"/>
      <w:numFmt w:val="bullet"/>
      <w:lvlText w:val="o"/>
      <w:lvlJc w:val="left"/>
      <w:pPr>
        <w:tabs>
          <w:tab w:val="num" w:pos="6468"/>
        </w:tabs>
        <w:ind w:left="6468" w:hanging="360"/>
      </w:pPr>
      <w:rPr>
        <w:rFonts w:ascii="Courier New" w:hAnsi="Courier New" w:cs="Courier New" w:hint="default"/>
      </w:rPr>
    </w:lvl>
    <w:lvl w:ilvl="8" w:tplc="04090005" w:tentative="1">
      <w:start w:val="1"/>
      <w:numFmt w:val="bullet"/>
      <w:lvlText w:val=""/>
      <w:lvlJc w:val="left"/>
      <w:pPr>
        <w:tabs>
          <w:tab w:val="num" w:pos="7188"/>
        </w:tabs>
        <w:ind w:left="7188" w:hanging="360"/>
      </w:pPr>
      <w:rPr>
        <w:rFonts w:ascii="Wingdings" w:hAnsi="Wingdings" w:hint="default"/>
      </w:rPr>
    </w:lvl>
  </w:abstractNum>
  <w:abstractNum w:abstractNumId="25">
    <w:nsid w:val="786E5702"/>
    <w:multiLevelType w:val="hybridMultilevel"/>
    <w:tmpl w:val="239A1B9C"/>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num w:numId="1">
    <w:abstractNumId w:val="18"/>
  </w:num>
  <w:num w:numId="2">
    <w:abstractNumId w:val="24"/>
  </w:num>
  <w:num w:numId="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num>
  <w:num w:numId="5">
    <w:abstractNumId w:val="22"/>
  </w:num>
  <w:num w:numId="6">
    <w:abstractNumId w:val="0"/>
  </w:num>
  <w:num w:numId="7">
    <w:abstractNumId w:val="14"/>
  </w:num>
  <w:num w:numId="8">
    <w:abstractNumId w:val="4"/>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8"/>
  </w:num>
  <w:num w:numId="12">
    <w:abstractNumId w:val="5"/>
  </w:num>
  <w:num w:numId="13">
    <w:abstractNumId w:val="1"/>
  </w:num>
  <w:num w:numId="14">
    <w:abstractNumId w:val="21"/>
  </w:num>
  <w:num w:numId="15">
    <w:abstractNumId w:val="12"/>
  </w:num>
  <w:num w:numId="16">
    <w:abstractNumId w:val="9"/>
  </w:num>
  <w:num w:numId="17">
    <w:abstractNumId w:val="25"/>
  </w:num>
  <w:num w:numId="18">
    <w:abstractNumId w:val="23"/>
  </w:num>
  <w:num w:numId="19">
    <w:abstractNumId w:val="19"/>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num>
  <w:num w:numId="22">
    <w:abstractNumId w:val="17"/>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num>
  <w:num w:numId="25">
    <w:abstractNumId w:val="2"/>
  </w:num>
  <w:num w:numId="26">
    <w:abstractNumId w:val="20"/>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0780"/>
    <w:rsid w:val="0000357D"/>
    <w:rsid w:val="000077AC"/>
    <w:rsid w:val="00012964"/>
    <w:rsid w:val="00016F2B"/>
    <w:rsid w:val="00022F9C"/>
    <w:rsid w:val="00022FE2"/>
    <w:rsid w:val="00035D08"/>
    <w:rsid w:val="00055D88"/>
    <w:rsid w:val="00057978"/>
    <w:rsid w:val="00060E37"/>
    <w:rsid w:val="000627D5"/>
    <w:rsid w:val="00071FC8"/>
    <w:rsid w:val="00072010"/>
    <w:rsid w:val="00072AA1"/>
    <w:rsid w:val="000762CE"/>
    <w:rsid w:val="000846A1"/>
    <w:rsid w:val="00087FAC"/>
    <w:rsid w:val="00090378"/>
    <w:rsid w:val="00096A34"/>
    <w:rsid w:val="000A498D"/>
    <w:rsid w:val="000A6CD3"/>
    <w:rsid w:val="000B0626"/>
    <w:rsid w:val="000B0FEE"/>
    <w:rsid w:val="000B1B13"/>
    <w:rsid w:val="000B5041"/>
    <w:rsid w:val="000B57BB"/>
    <w:rsid w:val="000B73E9"/>
    <w:rsid w:val="000C06B2"/>
    <w:rsid w:val="000C6E01"/>
    <w:rsid w:val="000C6F2B"/>
    <w:rsid w:val="000D3BB7"/>
    <w:rsid w:val="000D443F"/>
    <w:rsid w:val="000D4C88"/>
    <w:rsid w:val="000D6D43"/>
    <w:rsid w:val="000E4D5D"/>
    <w:rsid w:val="000F624B"/>
    <w:rsid w:val="000F73F2"/>
    <w:rsid w:val="00110636"/>
    <w:rsid w:val="00113A92"/>
    <w:rsid w:val="001239B7"/>
    <w:rsid w:val="0013675C"/>
    <w:rsid w:val="001448DB"/>
    <w:rsid w:val="00146EF8"/>
    <w:rsid w:val="001476FB"/>
    <w:rsid w:val="0015275B"/>
    <w:rsid w:val="0015488F"/>
    <w:rsid w:val="00156AF0"/>
    <w:rsid w:val="001610E9"/>
    <w:rsid w:val="0016170A"/>
    <w:rsid w:val="00163829"/>
    <w:rsid w:val="001642A4"/>
    <w:rsid w:val="00170925"/>
    <w:rsid w:val="0017744A"/>
    <w:rsid w:val="00191277"/>
    <w:rsid w:val="001A1572"/>
    <w:rsid w:val="001A3C49"/>
    <w:rsid w:val="001A4B87"/>
    <w:rsid w:val="001A5DE3"/>
    <w:rsid w:val="001B0E80"/>
    <w:rsid w:val="001B352D"/>
    <w:rsid w:val="001B4CA4"/>
    <w:rsid w:val="001C428D"/>
    <w:rsid w:val="001D0007"/>
    <w:rsid w:val="001D22C0"/>
    <w:rsid w:val="001D26FF"/>
    <w:rsid w:val="001D6C9E"/>
    <w:rsid w:val="001E43E8"/>
    <w:rsid w:val="001F0F3B"/>
    <w:rsid w:val="001F5296"/>
    <w:rsid w:val="001F736C"/>
    <w:rsid w:val="00205C93"/>
    <w:rsid w:val="0020711B"/>
    <w:rsid w:val="002074FC"/>
    <w:rsid w:val="00214233"/>
    <w:rsid w:val="00214460"/>
    <w:rsid w:val="00216FB4"/>
    <w:rsid w:val="00223998"/>
    <w:rsid w:val="00232B41"/>
    <w:rsid w:val="00237812"/>
    <w:rsid w:val="002424DD"/>
    <w:rsid w:val="0024410D"/>
    <w:rsid w:val="002469A9"/>
    <w:rsid w:val="002515EF"/>
    <w:rsid w:val="00252E27"/>
    <w:rsid w:val="00253802"/>
    <w:rsid w:val="00257C37"/>
    <w:rsid w:val="002625D0"/>
    <w:rsid w:val="002733E5"/>
    <w:rsid w:val="00273F04"/>
    <w:rsid w:val="00275D7A"/>
    <w:rsid w:val="0028515A"/>
    <w:rsid w:val="00286414"/>
    <w:rsid w:val="00291419"/>
    <w:rsid w:val="00292420"/>
    <w:rsid w:val="002A0BAF"/>
    <w:rsid w:val="002A407B"/>
    <w:rsid w:val="002A46FF"/>
    <w:rsid w:val="002A5589"/>
    <w:rsid w:val="002A7A81"/>
    <w:rsid w:val="002B5365"/>
    <w:rsid w:val="002C1224"/>
    <w:rsid w:val="002C599C"/>
    <w:rsid w:val="002D2AB1"/>
    <w:rsid w:val="002D3BBE"/>
    <w:rsid w:val="002D70A7"/>
    <w:rsid w:val="002E0803"/>
    <w:rsid w:val="002E37F1"/>
    <w:rsid w:val="002E45ED"/>
    <w:rsid w:val="002F1F83"/>
    <w:rsid w:val="002F3603"/>
    <w:rsid w:val="00303A12"/>
    <w:rsid w:val="0031092A"/>
    <w:rsid w:val="00320E17"/>
    <w:rsid w:val="00321743"/>
    <w:rsid w:val="0032627E"/>
    <w:rsid w:val="00327D55"/>
    <w:rsid w:val="00334B2F"/>
    <w:rsid w:val="00336D16"/>
    <w:rsid w:val="003376D8"/>
    <w:rsid w:val="00342660"/>
    <w:rsid w:val="00355CAC"/>
    <w:rsid w:val="00357624"/>
    <w:rsid w:val="00371781"/>
    <w:rsid w:val="0037648B"/>
    <w:rsid w:val="00381EFD"/>
    <w:rsid w:val="00383BE7"/>
    <w:rsid w:val="00390634"/>
    <w:rsid w:val="0039312E"/>
    <w:rsid w:val="003B3E74"/>
    <w:rsid w:val="003B7B14"/>
    <w:rsid w:val="003C4273"/>
    <w:rsid w:val="003C478F"/>
    <w:rsid w:val="003C4BDD"/>
    <w:rsid w:val="003D0780"/>
    <w:rsid w:val="003D59DA"/>
    <w:rsid w:val="003E1F7E"/>
    <w:rsid w:val="003E4F54"/>
    <w:rsid w:val="003E75E1"/>
    <w:rsid w:val="003E7F1E"/>
    <w:rsid w:val="003F05CD"/>
    <w:rsid w:val="003F742E"/>
    <w:rsid w:val="0041003C"/>
    <w:rsid w:val="0041341A"/>
    <w:rsid w:val="00413B9E"/>
    <w:rsid w:val="00420B9E"/>
    <w:rsid w:val="00422471"/>
    <w:rsid w:val="0042619D"/>
    <w:rsid w:val="004270ED"/>
    <w:rsid w:val="00433810"/>
    <w:rsid w:val="00435B5B"/>
    <w:rsid w:val="00436C9A"/>
    <w:rsid w:val="00437DFF"/>
    <w:rsid w:val="004428A1"/>
    <w:rsid w:val="00443BE7"/>
    <w:rsid w:val="00445F95"/>
    <w:rsid w:val="00452446"/>
    <w:rsid w:val="00452FE3"/>
    <w:rsid w:val="004579CF"/>
    <w:rsid w:val="00457DAE"/>
    <w:rsid w:val="0046093D"/>
    <w:rsid w:val="004662DF"/>
    <w:rsid w:val="0047076C"/>
    <w:rsid w:val="00475103"/>
    <w:rsid w:val="004774D1"/>
    <w:rsid w:val="00483736"/>
    <w:rsid w:val="00483CA6"/>
    <w:rsid w:val="00487CB6"/>
    <w:rsid w:val="00487CF8"/>
    <w:rsid w:val="00490E28"/>
    <w:rsid w:val="00494569"/>
    <w:rsid w:val="00497B65"/>
    <w:rsid w:val="004A3197"/>
    <w:rsid w:val="004A6043"/>
    <w:rsid w:val="004A7CD9"/>
    <w:rsid w:val="004B0041"/>
    <w:rsid w:val="004B7EBC"/>
    <w:rsid w:val="004C113C"/>
    <w:rsid w:val="004C5ECB"/>
    <w:rsid w:val="004D2457"/>
    <w:rsid w:val="004D410B"/>
    <w:rsid w:val="004D54BD"/>
    <w:rsid w:val="004D6481"/>
    <w:rsid w:val="004D686C"/>
    <w:rsid w:val="004D7A00"/>
    <w:rsid w:val="004E2AEA"/>
    <w:rsid w:val="004E2E2C"/>
    <w:rsid w:val="004E539A"/>
    <w:rsid w:val="00500F23"/>
    <w:rsid w:val="00502253"/>
    <w:rsid w:val="00516106"/>
    <w:rsid w:val="00517F80"/>
    <w:rsid w:val="005200D3"/>
    <w:rsid w:val="0052293B"/>
    <w:rsid w:val="00526E12"/>
    <w:rsid w:val="00530EC3"/>
    <w:rsid w:val="0053228A"/>
    <w:rsid w:val="00535D88"/>
    <w:rsid w:val="0054426A"/>
    <w:rsid w:val="005443C0"/>
    <w:rsid w:val="00545E02"/>
    <w:rsid w:val="00551FBE"/>
    <w:rsid w:val="00554340"/>
    <w:rsid w:val="005552A4"/>
    <w:rsid w:val="00557C96"/>
    <w:rsid w:val="00557E7B"/>
    <w:rsid w:val="0056200F"/>
    <w:rsid w:val="00574914"/>
    <w:rsid w:val="005770C7"/>
    <w:rsid w:val="005830EB"/>
    <w:rsid w:val="005901CE"/>
    <w:rsid w:val="005904E4"/>
    <w:rsid w:val="005A219F"/>
    <w:rsid w:val="005A64E2"/>
    <w:rsid w:val="005A6F4E"/>
    <w:rsid w:val="005A789E"/>
    <w:rsid w:val="005B6C37"/>
    <w:rsid w:val="005C5D69"/>
    <w:rsid w:val="005F2C58"/>
    <w:rsid w:val="00600F8E"/>
    <w:rsid w:val="006141AE"/>
    <w:rsid w:val="006167D2"/>
    <w:rsid w:val="006243FD"/>
    <w:rsid w:val="00624C5B"/>
    <w:rsid w:val="00625B17"/>
    <w:rsid w:val="006269EE"/>
    <w:rsid w:val="00634CC7"/>
    <w:rsid w:val="00635034"/>
    <w:rsid w:val="0063535E"/>
    <w:rsid w:val="0064204B"/>
    <w:rsid w:val="00644D1B"/>
    <w:rsid w:val="00654EA5"/>
    <w:rsid w:val="0066123D"/>
    <w:rsid w:val="0066431A"/>
    <w:rsid w:val="00664353"/>
    <w:rsid w:val="00664B5A"/>
    <w:rsid w:val="00664EF9"/>
    <w:rsid w:val="0066766A"/>
    <w:rsid w:val="00674361"/>
    <w:rsid w:val="006755F5"/>
    <w:rsid w:val="0068086E"/>
    <w:rsid w:val="006843F3"/>
    <w:rsid w:val="00686C67"/>
    <w:rsid w:val="0069256A"/>
    <w:rsid w:val="006925E0"/>
    <w:rsid w:val="00692C2F"/>
    <w:rsid w:val="00693F72"/>
    <w:rsid w:val="006953F8"/>
    <w:rsid w:val="006A3EBD"/>
    <w:rsid w:val="006A4BD3"/>
    <w:rsid w:val="006A73C0"/>
    <w:rsid w:val="006B0179"/>
    <w:rsid w:val="006B258F"/>
    <w:rsid w:val="006D24FB"/>
    <w:rsid w:val="006D3660"/>
    <w:rsid w:val="006D6D22"/>
    <w:rsid w:val="006E24FC"/>
    <w:rsid w:val="006E2811"/>
    <w:rsid w:val="006F25B4"/>
    <w:rsid w:val="006F2C0F"/>
    <w:rsid w:val="006F6005"/>
    <w:rsid w:val="00706637"/>
    <w:rsid w:val="007136D6"/>
    <w:rsid w:val="00713F26"/>
    <w:rsid w:val="00717CEF"/>
    <w:rsid w:val="007224F6"/>
    <w:rsid w:val="007230EB"/>
    <w:rsid w:val="0072475D"/>
    <w:rsid w:val="00725969"/>
    <w:rsid w:val="00726531"/>
    <w:rsid w:val="00743731"/>
    <w:rsid w:val="00752E00"/>
    <w:rsid w:val="007567E7"/>
    <w:rsid w:val="007609C3"/>
    <w:rsid w:val="007724A9"/>
    <w:rsid w:val="007750B0"/>
    <w:rsid w:val="0077739B"/>
    <w:rsid w:val="00780FF5"/>
    <w:rsid w:val="00782376"/>
    <w:rsid w:val="00783499"/>
    <w:rsid w:val="00785490"/>
    <w:rsid w:val="00791DB5"/>
    <w:rsid w:val="0079245C"/>
    <w:rsid w:val="007946B5"/>
    <w:rsid w:val="00795BDE"/>
    <w:rsid w:val="0079755D"/>
    <w:rsid w:val="007975BB"/>
    <w:rsid w:val="007A18FA"/>
    <w:rsid w:val="007A3227"/>
    <w:rsid w:val="007B2E30"/>
    <w:rsid w:val="007B7F60"/>
    <w:rsid w:val="007C5181"/>
    <w:rsid w:val="007C71A7"/>
    <w:rsid w:val="007C7931"/>
    <w:rsid w:val="007D0A71"/>
    <w:rsid w:val="007E06CB"/>
    <w:rsid w:val="007E6F04"/>
    <w:rsid w:val="007F0106"/>
    <w:rsid w:val="008022CE"/>
    <w:rsid w:val="0080641B"/>
    <w:rsid w:val="008139AC"/>
    <w:rsid w:val="008167D4"/>
    <w:rsid w:val="00816897"/>
    <w:rsid w:val="00821AA2"/>
    <w:rsid w:val="00826C12"/>
    <w:rsid w:val="008305FC"/>
    <w:rsid w:val="008403D2"/>
    <w:rsid w:val="00843776"/>
    <w:rsid w:val="00845749"/>
    <w:rsid w:val="00847E08"/>
    <w:rsid w:val="00850EF4"/>
    <w:rsid w:val="008535E8"/>
    <w:rsid w:val="0086436B"/>
    <w:rsid w:val="008721EF"/>
    <w:rsid w:val="008807CA"/>
    <w:rsid w:val="00882138"/>
    <w:rsid w:val="008A05F0"/>
    <w:rsid w:val="008B0B26"/>
    <w:rsid w:val="008B592E"/>
    <w:rsid w:val="008B7C45"/>
    <w:rsid w:val="008C2643"/>
    <w:rsid w:val="008C350C"/>
    <w:rsid w:val="008C3862"/>
    <w:rsid w:val="008C6196"/>
    <w:rsid w:val="008C6AA1"/>
    <w:rsid w:val="008D0578"/>
    <w:rsid w:val="008D221E"/>
    <w:rsid w:val="008D35C0"/>
    <w:rsid w:val="008E3292"/>
    <w:rsid w:val="008E733F"/>
    <w:rsid w:val="008E7B85"/>
    <w:rsid w:val="008E7B8A"/>
    <w:rsid w:val="008F0058"/>
    <w:rsid w:val="008F36D8"/>
    <w:rsid w:val="009021DF"/>
    <w:rsid w:val="009053AB"/>
    <w:rsid w:val="009140D3"/>
    <w:rsid w:val="0092220B"/>
    <w:rsid w:val="00925469"/>
    <w:rsid w:val="009266B0"/>
    <w:rsid w:val="009350D3"/>
    <w:rsid w:val="00944D4D"/>
    <w:rsid w:val="00945EF2"/>
    <w:rsid w:val="00947382"/>
    <w:rsid w:val="0095249F"/>
    <w:rsid w:val="00955574"/>
    <w:rsid w:val="009558D8"/>
    <w:rsid w:val="0095649C"/>
    <w:rsid w:val="00960728"/>
    <w:rsid w:val="00961A4B"/>
    <w:rsid w:val="00961EDE"/>
    <w:rsid w:val="00965519"/>
    <w:rsid w:val="00965534"/>
    <w:rsid w:val="009707DD"/>
    <w:rsid w:val="009714A1"/>
    <w:rsid w:val="00976EB2"/>
    <w:rsid w:val="00977B2E"/>
    <w:rsid w:val="00986523"/>
    <w:rsid w:val="009923A3"/>
    <w:rsid w:val="009A1ED7"/>
    <w:rsid w:val="009A3775"/>
    <w:rsid w:val="009A5861"/>
    <w:rsid w:val="009B24B4"/>
    <w:rsid w:val="009B47D4"/>
    <w:rsid w:val="009B502E"/>
    <w:rsid w:val="009B7DC3"/>
    <w:rsid w:val="009C17FF"/>
    <w:rsid w:val="009C2757"/>
    <w:rsid w:val="009C7C4C"/>
    <w:rsid w:val="009D1993"/>
    <w:rsid w:val="009D3DDC"/>
    <w:rsid w:val="009D41EB"/>
    <w:rsid w:val="009D51A2"/>
    <w:rsid w:val="009E32EE"/>
    <w:rsid w:val="009E416D"/>
    <w:rsid w:val="009F0BD0"/>
    <w:rsid w:val="009F730B"/>
    <w:rsid w:val="009F74A7"/>
    <w:rsid w:val="00A1046D"/>
    <w:rsid w:val="00A11CD9"/>
    <w:rsid w:val="00A13D2F"/>
    <w:rsid w:val="00A14BB1"/>
    <w:rsid w:val="00A15692"/>
    <w:rsid w:val="00A242BB"/>
    <w:rsid w:val="00A278F5"/>
    <w:rsid w:val="00A3564B"/>
    <w:rsid w:val="00A472F4"/>
    <w:rsid w:val="00A5154B"/>
    <w:rsid w:val="00A55AD4"/>
    <w:rsid w:val="00A60C4F"/>
    <w:rsid w:val="00A61E8F"/>
    <w:rsid w:val="00A67B5B"/>
    <w:rsid w:val="00A70750"/>
    <w:rsid w:val="00A71BE9"/>
    <w:rsid w:val="00A742AE"/>
    <w:rsid w:val="00A762FC"/>
    <w:rsid w:val="00A906C0"/>
    <w:rsid w:val="00A97DB0"/>
    <w:rsid w:val="00AA2207"/>
    <w:rsid w:val="00AB2963"/>
    <w:rsid w:val="00AB2B13"/>
    <w:rsid w:val="00AB41CB"/>
    <w:rsid w:val="00AC0D79"/>
    <w:rsid w:val="00AC6B51"/>
    <w:rsid w:val="00AD4483"/>
    <w:rsid w:val="00AE2DCC"/>
    <w:rsid w:val="00AF2433"/>
    <w:rsid w:val="00AF6C88"/>
    <w:rsid w:val="00B05634"/>
    <w:rsid w:val="00B140F7"/>
    <w:rsid w:val="00B25436"/>
    <w:rsid w:val="00B27F9E"/>
    <w:rsid w:val="00B3050C"/>
    <w:rsid w:val="00B31399"/>
    <w:rsid w:val="00B3211E"/>
    <w:rsid w:val="00B361F5"/>
    <w:rsid w:val="00B40420"/>
    <w:rsid w:val="00B4127F"/>
    <w:rsid w:val="00B42022"/>
    <w:rsid w:val="00B42B71"/>
    <w:rsid w:val="00B42D5B"/>
    <w:rsid w:val="00B45985"/>
    <w:rsid w:val="00B46238"/>
    <w:rsid w:val="00B504BF"/>
    <w:rsid w:val="00B50D4F"/>
    <w:rsid w:val="00B517B8"/>
    <w:rsid w:val="00B52E6F"/>
    <w:rsid w:val="00B553CE"/>
    <w:rsid w:val="00B6058B"/>
    <w:rsid w:val="00B60B0D"/>
    <w:rsid w:val="00B63B32"/>
    <w:rsid w:val="00B64C5B"/>
    <w:rsid w:val="00B65077"/>
    <w:rsid w:val="00B65EA2"/>
    <w:rsid w:val="00B7277B"/>
    <w:rsid w:val="00B832C2"/>
    <w:rsid w:val="00B839E3"/>
    <w:rsid w:val="00B86F7F"/>
    <w:rsid w:val="00B9035E"/>
    <w:rsid w:val="00B9581D"/>
    <w:rsid w:val="00BA7F80"/>
    <w:rsid w:val="00BB5A7B"/>
    <w:rsid w:val="00BB73E4"/>
    <w:rsid w:val="00BC14DF"/>
    <w:rsid w:val="00BD20BF"/>
    <w:rsid w:val="00BD2106"/>
    <w:rsid w:val="00BD5B3B"/>
    <w:rsid w:val="00BD5CB2"/>
    <w:rsid w:val="00BE1C78"/>
    <w:rsid w:val="00BE3C77"/>
    <w:rsid w:val="00BE4291"/>
    <w:rsid w:val="00BF25A1"/>
    <w:rsid w:val="00BF3451"/>
    <w:rsid w:val="00BF42F7"/>
    <w:rsid w:val="00BF5BAD"/>
    <w:rsid w:val="00BF5F72"/>
    <w:rsid w:val="00C029FD"/>
    <w:rsid w:val="00C03FF3"/>
    <w:rsid w:val="00C15D04"/>
    <w:rsid w:val="00C16EBF"/>
    <w:rsid w:val="00C247C2"/>
    <w:rsid w:val="00C301F3"/>
    <w:rsid w:val="00C3434C"/>
    <w:rsid w:val="00C36946"/>
    <w:rsid w:val="00C40DBC"/>
    <w:rsid w:val="00C52F2F"/>
    <w:rsid w:val="00C56B52"/>
    <w:rsid w:val="00C6444E"/>
    <w:rsid w:val="00C65B65"/>
    <w:rsid w:val="00C70B84"/>
    <w:rsid w:val="00C73709"/>
    <w:rsid w:val="00C76DE9"/>
    <w:rsid w:val="00C817F6"/>
    <w:rsid w:val="00C961AA"/>
    <w:rsid w:val="00C96FE9"/>
    <w:rsid w:val="00CA0B90"/>
    <w:rsid w:val="00CA4EFF"/>
    <w:rsid w:val="00CA6F86"/>
    <w:rsid w:val="00CB33AB"/>
    <w:rsid w:val="00CB59B8"/>
    <w:rsid w:val="00CC355F"/>
    <w:rsid w:val="00CC3F09"/>
    <w:rsid w:val="00CD3576"/>
    <w:rsid w:val="00CD48AF"/>
    <w:rsid w:val="00CD578C"/>
    <w:rsid w:val="00CD5804"/>
    <w:rsid w:val="00CE0D32"/>
    <w:rsid w:val="00CE6F0F"/>
    <w:rsid w:val="00CE7244"/>
    <w:rsid w:val="00CE754D"/>
    <w:rsid w:val="00D14FAA"/>
    <w:rsid w:val="00D26136"/>
    <w:rsid w:val="00D26651"/>
    <w:rsid w:val="00D3469A"/>
    <w:rsid w:val="00D40301"/>
    <w:rsid w:val="00D50198"/>
    <w:rsid w:val="00D50234"/>
    <w:rsid w:val="00D5450B"/>
    <w:rsid w:val="00D57282"/>
    <w:rsid w:val="00D62F3A"/>
    <w:rsid w:val="00D63BAB"/>
    <w:rsid w:val="00D6524F"/>
    <w:rsid w:val="00D73D48"/>
    <w:rsid w:val="00D82F4B"/>
    <w:rsid w:val="00D934A9"/>
    <w:rsid w:val="00DB264E"/>
    <w:rsid w:val="00DB62EC"/>
    <w:rsid w:val="00DB6D48"/>
    <w:rsid w:val="00DC078F"/>
    <w:rsid w:val="00DC2069"/>
    <w:rsid w:val="00DC26D5"/>
    <w:rsid w:val="00DC4276"/>
    <w:rsid w:val="00DD37E9"/>
    <w:rsid w:val="00DE519F"/>
    <w:rsid w:val="00DE79C7"/>
    <w:rsid w:val="00DF047C"/>
    <w:rsid w:val="00DF43D1"/>
    <w:rsid w:val="00DF4BA5"/>
    <w:rsid w:val="00DF57CF"/>
    <w:rsid w:val="00E03CA0"/>
    <w:rsid w:val="00E1368D"/>
    <w:rsid w:val="00E15985"/>
    <w:rsid w:val="00E175B8"/>
    <w:rsid w:val="00E20EAE"/>
    <w:rsid w:val="00E221F6"/>
    <w:rsid w:val="00E23B26"/>
    <w:rsid w:val="00E24E98"/>
    <w:rsid w:val="00E3125A"/>
    <w:rsid w:val="00E42591"/>
    <w:rsid w:val="00E4323B"/>
    <w:rsid w:val="00E44364"/>
    <w:rsid w:val="00E44A44"/>
    <w:rsid w:val="00E47DB9"/>
    <w:rsid w:val="00E54051"/>
    <w:rsid w:val="00E605D8"/>
    <w:rsid w:val="00E60EE6"/>
    <w:rsid w:val="00E61EDB"/>
    <w:rsid w:val="00E62430"/>
    <w:rsid w:val="00E64EEC"/>
    <w:rsid w:val="00E70A18"/>
    <w:rsid w:val="00E74334"/>
    <w:rsid w:val="00E8205C"/>
    <w:rsid w:val="00E9281D"/>
    <w:rsid w:val="00EA00F0"/>
    <w:rsid w:val="00EA57E5"/>
    <w:rsid w:val="00EB0C88"/>
    <w:rsid w:val="00EB6948"/>
    <w:rsid w:val="00EC1F1E"/>
    <w:rsid w:val="00EC3574"/>
    <w:rsid w:val="00ED001E"/>
    <w:rsid w:val="00ED3A9E"/>
    <w:rsid w:val="00EE17B9"/>
    <w:rsid w:val="00EE2C2A"/>
    <w:rsid w:val="00EE34C6"/>
    <w:rsid w:val="00EE3C51"/>
    <w:rsid w:val="00EE5092"/>
    <w:rsid w:val="00EE659A"/>
    <w:rsid w:val="00EE748F"/>
    <w:rsid w:val="00EF024D"/>
    <w:rsid w:val="00EF0917"/>
    <w:rsid w:val="00EF09FA"/>
    <w:rsid w:val="00EF4B03"/>
    <w:rsid w:val="00EF6EC6"/>
    <w:rsid w:val="00F052AC"/>
    <w:rsid w:val="00F15E4B"/>
    <w:rsid w:val="00F23151"/>
    <w:rsid w:val="00F25E21"/>
    <w:rsid w:val="00F3333F"/>
    <w:rsid w:val="00F34A2B"/>
    <w:rsid w:val="00F34B16"/>
    <w:rsid w:val="00F53BF0"/>
    <w:rsid w:val="00F7415A"/>
    <w:rsid w:val="00F90B4D"/>
    <w:rsid w:val="00F96789"/>
    <w:rsid w:val="00F96ABF"/>
    <w:rsid w:val="00FA1D2E"/>
    <w:rsid w:val="00FA3ED2"/>
    <w:rsid w:val="00FA79E9"/>
    <w:rsid w:val="00FB00E0"/>
    <w:rsid w:val="00FB1FC7"/>
    <w:rsid w:val="00FB5F7F"/>
    <w:rsid w:val="00FD091C"/>
    <w:rsid w:val="00FD1782"/>
    <w:rsid w:val="00FD1CE2"/>
    <w:rsid w:val="00FD503A"/>
    <w:rsid w:val="00FE1689"/>
    <w:rsid w:val="00FE1C6B"/>
    <w:rsid w:val="00FE4091"/>
    <w:rsid w:val="00FE6143"/>
    <w:rsid w:val="00FF45E2"/>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7EA5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Normal (Web)" w:uiPriority="99" w:qFormat="1"/>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CharCharCharCharChar">
    <w:name w:val="Char Char Char Char Char Char Char Char Char Char Char Char"/>
    <w:basedOn w:val="Normal"/>
    <w:rsid w:val="00BE3C77"/>
    <w:pPr>
      <w:spacing w:after="160" w:line="240" w:lineRule="exact"/>
    </w:pPr>
    <w:rPr>
      <w:rFonts w:ascii="Arial" w:hAnsi="Arial" w:cs="Arial"/>
      <w:sz w:val="20"/>
      <w:szCs w:val="20"/>
      <w:lang w:val="en-US" w:eastAsia="en-US"/>
    </w:rPr>
  </w:style>
  <w:style w:type="paragraph" w:customStyle="1" w:styleId="Text">
    <w:name w:val="Text"/>
    <w:basedOn w:val="Normal"/>
    <w:rsid w:val="00693F72"/>
    <w:pPr>
      <w:spacing w:before="60" w:after="40" w:line="360" w:lineRule="auto"/>
      <w:ind w:firstLine="720"/>
      <w:jc w:val="both"/>
    </w:pPr>
    <w:rPr>
      <w:rFonts w:ascii="Arial LatArm" w:hAnsi="Arial LatArm"/>
      <w:sz w:val="22"/>
      <w:szCs w:val="20"/>
      <w:lang w:val="en-US" w:eastAsia="en-US"/>
    </w:rPr>
  </w:style>
  <w:style w:type="paragraph" w:styleId="BalloonText">
    <w:name w:val="Balloon Text"/>
    <w:basedOn w:val="Normal"/>
    <w:semiHidden/>
    <w:rsid w:val="00693F72"/>
    <w:rPr>
      <w:rFonts w:ascii="Tahoma" w:hAnsi="Tahoma" w:cs="Tahoma"/>
      <w:sz w:val="16"/>
      <w:szCs w:val="16"/>
    </w:rPr>
  </w:style>
  <w:style w:type="paragraph" w:styleId="BodyText2">
    <w:name w:val="Body Text 2"/>
    <w:basedOn w:val="Normal"/>
    <w:link w:val="BodyText2Char"/>
    <w:rsid w:val="001F5296"/>
    <w:pPr>
      <w:jc w:val="center"/>
    </w:pPr>
    <w:rPr>
      <w:rFonts w:ascii="Arial Armenian" w:hAnsi="Arial Armenian"/>
      <w:i/>
      <w:sz w:val="20"/>
      <w:szCs w:val="20"/>
      <w:lang w:val="en-AU"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Char Char Char,Char Char Char Char,Char Char Char1"/>
    <w:basedOn w:val="Normal"/>
    <w:link w:val="NormalWebChar"/>
    <w:uiPriority w:val="99"/>
    <w:qFormat/>
    <w:rsid w:val="00072010"/>
    <w:pPr>
      <w:spacing w:before="100" w:beforeAutospacing="1" w:after="100" w:afterAutospacing="1"/>
    </w:pPr>
  </w:style>
  <w:style w:type="paragraph" w:styleId="BodyText">
    <w:name w:val="Body Text"/>
    <w:basedOn w:val="Normal"/>
    <w:rsid w:val="00072010"/>
    <w:pPr>
      <w:spacing w:after="120"/>
    </w:pPr>
    <w:rPr>
      <w:sz w:val="20"/>
      <w:szCs w:val="20"/>
      <w:lang w:val="en-US" w:eastAsia="en-US"/>
    </w:rPr>
  </w:style>
  <w:style w:type="paragraph" w:customStyle="1" w:styleId="Char">
    <w:name w:val="Char"/>
    <w:basedOn w:val="Normal"/>
    <w:rsid w:val="00BE1C78"/>
    <w:rPr>
      <w:lang w:val="pl-PL" w:eastAsia="pl-PL"/>
    </w:rPr>
  </w:style>
  <w:style w:type="paragraph" w:customStyle="1" w:styleId="a">
    <w:name w:val="Знак"/>
    <w:basedOn w:val="Normal"/>
    <w:next w:val="Normal"/>
    <w:rsid w:val="00336D16"/>
    <w:pPr>
      <w:spacing w:after="160" w:line="240" w:lineRule="exact"/>
    </w:pPr>
    <w:rPr>
      <w:rFonts w:ascii="Tahoma" w:hAnsi="Tahoma"/>
      <w:szCs w:val="20"/>
      <w:lang w:val="en-US" w:eastAsia="en-U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E64EEC"/>
    <w:pPr>
      <w:spacing w:after="200" w:line="276" w:lineRule="auto"/>
      <w:ind w:left="720"/>
      <w:contextualSpacing/>
    </w:pPr>
    <w:rPr>
      <w:rFonts w:ascii="Calibri" w:eastAsia="Calibri" w:hAnsi="Calibri"/>
      <w:sz w:val="22"/>
      <w:szCs w:val="22"/>
      <w:lang w:val="en-US" w:eastAsia="en-US"/>
    </w:rPr>
  </w:style>
  <w:style w:type="paragraph" w:styleId="BodyTextIndent3">
    <w:name w:val="Body Text Indent 3"/>
    <w:basedOn w:val="Normal"/>
    <w:link w:val="BodyTextIndent3Char"/>
    <w:rsid w:val="00795BDE"/>
    <w:pPr>
      <w:spacing w:after="120"/>
      <w:ind w:left="360"/>
    </w:pPr>
    <w:rPr>
      <w:sz w:val="16"/>
      <w:szCs w:val="16"/>
    </w:rPr>
  </w:style>
  <w:style w:type="character" w:customStyle="1" w:styleId="BodyTextIndent3Char">
    <w:name w:val="Body Text Indent 3 Char"/>
    <w:link w:val="BodyTextIndent3"/>
    <w:rsid w:val="00795BDE"/>
    <w:rPr>
      <w:sz w:val="16"/>
      <w:szCs w:val="16"/>
      <w:lang w:val="ru-RU" w:eastAsia="ru-RU"/>
    </w:rPr>
  </w:style>
  <w:style w:type="paragraph" w:customStyle="1" w:styleId="norm">
    <w:name w:val="norm"/>
    <w:basedOn w:val="Normal"/>
    <w:link w:val="normChar"/>
    <w:rsid w:val="00795BDE"/>
    <w:pPr>
      <w:spacing w:line="480" w:lineRule="auto"/>
      <w:ind w:firstLine="709"/>
      <w:jc w:val="both"/>
    </w:pPr>
    <w:rPr>
      <w:rFonts w:ascii="Arial Armenian" w:hAnsi="Arial Armenian"/>
      <w:sz w:val="22"/>
      <w:szCs w:val="20"/>
      <w:lang w:val="en-US"/>
    </w:rPr>
  </w:style>
  <w:style w:type="character" w:customStyle="1" w:styleId="lblnewsfulltext">
    <w:name w:val="lblnewsfulltext"/>
    <w:rsid w:val="00795BDE"/>
  </w:style>
  <w:style w:type="paragraph" w:customStyle="1" w:styleId="DefaultParagraphFontParaChar">
    <w:name w:val="Default Paragraph Font Para Char"/>
    <w:basedOn w:val="Normal"/>
    <w:locked/>
    <w:rsid w:val="00E74334"/>
    <w:pPr>
      <w:spacing w:after="160"/>
    </w:pPr>
    <w:rPr>
      <w:rFonts w:ascii="Verdana" w:eastAsia="Batang" w:hAnsi="Verdana" w:cs="Verdana"/>
      <w:lang w:val="en-GB" w:eastAsia="en-US"/>
    </w:rPr>
  </w:style>
  <w:style w:type="character" w:styleId="Hyperlink">
    <w:name w:val="Hyperlink"/>
    <w:uiPriority w:val="99"/>
    <w:unhideWhenUsed/>
    <w:rsid w:val="006B258F"/>
    <w:rPr>
      <w:color w:val="757E88"/>
      <w:u w:val="single"/>
    </w:rPr>
  </w:style>
  <w:style w:type="character" w:customStyle="1" w:styleId="BodyText2Char">
    <w:name w:val="Body Text 2 Char"/>
    <w:link w:val="BodyText2"/>
    <w:rsid w:val="009D51A2"/>
    <w:rPr>
      <w:rFonts w:ascii="Arial Armenian" w:hAnsi="Arial Armenian"/>
      <w:i/>
      <w:lang w:val="en-AU"/>
    </w:rPr>
  </w:style>
  <w:style w:type="character" w:styleId="Strong">
    <w:name w:val="Strong"/>
    <w:qFormat/>
    <w:rsid w:val="00DE79C7"/>
    <w:rPr>
      <w:b/>
      <w:bCs/>
    </w:rPr>
  </w:style>
  <w:style w:type="paragraph" w:customStyle="1" w:styleId="mechtex">
    <w:name w:val="mechtex"/>
    <w:basedOn w:val="Normal"/>
    <w:link w:val="mechtexChar"/>
    <w:rsid w:val="00FE6143"/>
    <w:pPr>
      <w:jc w:val="center"/>
    </w:pPr>
    <w:rPr>
      <w:rFonts w:ascii="Arial Armenian" w:hAnsi="Arial Armenian"/>
      <w:sz w:val="22"/>
      <w:szCs w:val="20"/>
      <w:lang w:val="en-US"/>
    </w:rPr>
  </w:style>
  <w:style w:type="character" w:customStyle="1" w:styleId="mechtexChar">
    <w:name w:val="mechtex Char"/>
    <w:link w:val="mechtex"/>
    <w:rsid w:val="00FE6143"/>
    <w:rPr>
      <w:rFonts w:ascii="Arial Armenian" w:hAnsi="Arial Armenian"/>
      <w:sz w:val="22"/>
      <w:lang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Char Char Char Char1"/>
    <w:link w:val="NormalWeb"/>
    <w:uiPriority w:val="1"/>
    <w:locked/>
    <w:rsid w:val="002A0BAF"/>
    <w:rPr>
      <w:sz w:val="24"/>
      <w:szCs w:val="24"/>
      <w:lang w:val="ru-RU" w:eastAsia="ru-RU"/>
    </w:rPr>
  </w:style>
  <w:style w:type="character" w:customStyle="1" w:styleId="normChar">
    <w:name w:val="norm Char"/>
    <w:link w:val="norm"/>
    <w:rsid w:val="007E6F04"/>
    <w:rPr>
      <w:rFonts w:ascii="Arial Armenian" w:hAnsi="Arial Armenian"/>
      <w:sz w:val="22"/>
      <w:lang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F15E4B"/>
    <w:rPr>
      <w:rFonts w:ascii="Calibri" w:eastAsia="Calibri" w:hAnsi="Calibri"/>
      <w:sz w:val="22"/>
      <w:szCs w:val="22"/>
    </w:rPr>
  </w:style>
  <w:style w:type="paragraph" w:customStyle="1" w:styleId="Normal1">
    <w:name w:val="Normal1"/>
    <w:rsid w:val="0063535E"/>
    <w:pPr>
      <w:spacing w:line="276" w:lineRule="auto"/>
    </w:pPr>
    <w:rPr>
      <w:rFonts w:ascii="Arial" w:eastAsia="Arial" w:hAnsi="Arial" w:cs="Arial"/>
      <w:sz w:val="22"/>
      <w:szCs w:val="22"/>
    </w:rPr>
  </w:style>
  <w:style w:type="paragraph" w:customStyle="1" w:styleId="Default">
    <w:name w:val="Default"/>
    <w:rsid w:val="00170925"/>
    <w:pPr>
      <w:autoSpaceDE w:val="0"/>
      <w:autoSpaceDN w:val="0"/>
      <w:adjustRightInd w:val="0"/>
    </w:pPr>
    <w:rPr>
      <w:rFonts w:ascii="GHEA Grapalat" w:eastAsiaTheme="minorHAnsi" w:hAnsi="GHEA Grapalat" w:cs="GHEA Grapalat"/>
      <w:color w:val="000000"/>
      <w:sz w:val="24"/>
      <w:szCs w:val="24"/>
    </w:rPr>
  </w:style>
  <w:style w:type="character" w:customStyle="1" w:styleId="TitleChar">
    <w:name w:val="Title Char"/>
    <w:link w:val="Title"/>
    <w:rsid w:val="00977B2E"/>
    <w:rPr>
      <w:rFonts w:ascii="Times Armenian" w:hAnsi="Times Armenian"/>
      <w:sz w:val="28"/>
      <w:lang w:val="ru-RU"/>
    </w:rPr>
  </w:style>
  <w:style w:type="paragraph" w:styleId="Title">
    <w:name w:val="Title"/>
    <w:basedOn w:val="Normal"/>
    <w:link w:val="TitleChar"/>
    <w:qFormat/>
    <w:rsid w:val="00977B2E"/>
    <w:pPr>
      <w:spacing w:line="360" w:lineRule="auto"/>
      <w:jc w:val="center"/>
    </w:pPr>
    <w:rPr>
      <w:rFonts w:ascii="Times Armenian" w:hAnsi="Times Armenian"/>
      <w:sz w:val="28"/>
      <w:szCs w:val="20"/>
      <w:lang w:eastAsia="en-US"/>
    </w:rPr>
  </w:style>
  <w:style w:type="character" w:customStyle="1" w:styleId="TitleChar1">
    <w:name w:val="Title Char1"/>
    <w:basedOn w:val="DefaultParagraphFont"/>
    <w:rsid w:val="00977B2E"/>
    <w:rPr>
      <w:rFonts w:asciiTheme="majorHAnsi" w:eastAsiaTheme="majorEastAsia" w:hAnsiTheme="majorHAnsi" w:cstheme="majorBidi"/>
      <w:spacing w:val="-10"/>
      <w:kern w:val="28"/>
      <w:sz w:val="56"/>
      <w:szCs w:val="56"/>
      <w:lang w:val="ru-RU" w:eastAsia="ru-RU"/>
    </w:rPr>
  </w:style>
  <w:style w:type="paragraph" w:styleId="Revision">
    <w:name w:val="Revision"/>
    <w:hidden/>
    <w:uiPriority w:val="99"/>
    <w:semiHidden/>
    <w:rsid w:val="006A73C0"/>
    <w:rPr>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Normal (Web)" w:uiPriority="99" w:qFormat="1"/>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CharCharCharCharChar">
    <w:name w:val="Char Char Char Char Char Char Char Char Char Char Char Char"/>
    <w:basedOn w:val="Normal"/>
    <w:rsid w:val="00BE3C77"/>
    <w:pPr>
      <w:spacing w:after="160" w:line="240" w:lineRule="exact"/>
    </w:pPr>
    <w:rPr>
      <w:rFonts w:ascii="Arial" w:hAnsi="Arial" w:cs="Arial"/>
      <w:sz w:val="20"/>
      <w:szCs w:val="20"/>
      <w:lang w:val="en-US" w:eastAsia="en-US"/>
    </w:rPr>
  </w:style>
  <w:style w:type="paragraph" w:customStyle="1" w:styleId="Text">
    <w:name w:val="Text"/>
    <w:basedOn w:val="Normal"/>
    <w:rsid w:val="00693F72"/>
    <w:pPr>
      <w:spacing w:before="60" w:after="40" w:line="360" w:lineRule="auto"/>
      <w:ind w:firstLine="720"/>
      <w:jc w:val="both"/>
    </w:pPr>
    <w:rPr>
      <w:rFonts w:ascii="Arial LatArm" w:hAnsi="Arial LatArm"/>
      <w:sz w:val="22"/>
      <w:szCs w:val="20"/>
      <w:lang w:val="en-US" w:eastAsia="en-US"/>
    </w:rPr>
  </w:style>
  <w:style w:type="paragraph" w:styleId="BalloonText">
    <w:name w:val="Balloon Text"/>
    <w:basedOn w:val="Normal"/>
    <w:semiHidden/>
    <w:rsid w:val="00693F72"/>
    <w:rPr>
      <w:rFonts w:ascii="Tahoma" w:hAnsi="Tahoma" w:cs="Tahoma"/>
      <w:sz w:val="16"/>
      <w:szCs w:val="16"/>
    </w:rPr>
  </w:style>
  <w:style w:type="paragraph" w:styleId="BodyText2">
    <w:name w:val="Body Text 2"/>
    <w:basedOn w:val="Normal"/>
    <w:link w:val="BodyText2Char"/>
    <w:rsid w:val="001F5296"/>
    <w:pPr>
      <w:jc w:val="center"/>
    </w:pPr>
    <w:rPr>
      <w:rFonts w:ascii="Arial Armenian" w:hAnsi="Arial Armenian"/>
      <w:i/>
      <w:sz w:val="20"/>
      <w:szCs w:val="20"/>
      <w:lang w:val="en-AU"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Char Char Char,Char Char Char Char,Char Char Char1"/>
    <w:basedOn w:val="Normal"/>
    <w:link w:val="NormalWebChar"/>
    <w:uiPriority w:val="99"/>
    <w:qFormat/>
    <w:rsid w:val="00072010"/>
    <w:pPr>
      <w:spacing w:before="100" w:beforeAutospacing="1" w:after="100" w:afterAutospacing="1"/>
    </w:pPr>
  </w:style>
  <w:style w:type="paragraph" w:styleId="BodyText">
    <w:name w:val="Body Text"/>
    <w:basedOn w:val="Normal"/>
    <w:rsid w:val="00072010"/>
    <w:pPr>
      <w:spacing w:after="120"/>
    </w:pPr>
    <w:rPr>
      <w:sz w:val="20"/>
      <w:szCs w:val="20"/>
      <w:lang w:val="en-US" w:eastAsia="en-US"/>
    </w:rPr>
  </w:style>
  <w:style w:type="paragraph" w:customStyle="1" w:styleId="Char">
    <w:name w:val="Char"/>
    <w:basedOn w:val="Normal"/>
    <w:rsid w:val="00BE1C78"/>
    <w:rPr>
      <w:lang w:val="pl-PL" w:eastAsia="pl-PL"/>
    </w:rPr>
  </w:style>
  <w:style w:type="paragraph" w:customStyle="1" w:styleId="a">
    <w:name w:val="Знак"/>
    <w:basedOn w:val="Normal"/>
    <w:next w:val="Normal"/>
    <w:rsid w:val="00336D16"/>
    <w:pPr>
      <w:spacing w:after="160" w:line="240" w:lineRule="exact"/>
    </w:pPr>
    <w:rPr>
      <w:rFonts w:ascii="Tahoma" w:hAnsi="Tahoma"/>
      <w:szCs w:val="20"/>
      <w:lang w:val="en-US" w:eastAsia="en-U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E64EEC"/>
    <w:pPr>
      <w:spacing w:after="200" w:line="276" w:lineRule="auto"/>
      <w:ind w:left="720"/>
      <w:contextualSpacing/>
    </w:pPr>
    <w:rPr>
      <w:rFonts w:ascii="Calibri" w:eastAsia="Calibri" w:hAnsi="Calibri"/>
      <w:sz w:val="22"/>
      <w:szCs w:val="22"/>
      <w:lang w:val="en-US" w:eastAsia="en-US"/>
    </w:rPr>
  </w:style>
  <w:style w:type="paragraph" w:styleId="BodyTextIndent3">
    <w:name w:val="Body Text Indent 3"/>
    <w:basedOn w:val="Normal"/>
    <w:link w:val="BodyTextIndent3Char"/>
    <w:rsid w:val="00795BDE"/>
    <w:pPr>
      <w:spacing w:after="120"/>
      <w:ind w:left="360"/>
    </w:pPr>
    <w:rPr>
      <w:sz w:val="16"/>
      <w:szCs w:val="16"/>
    </w:rPr>
  </w:style>
  <w:style w:type="character" w:customStyle="1" w:styleId="BodyTextIndent3Char">
    <w:name w:val="Body Text Indent 3 Char"/>
    <w:link w:val="BodyTextIndent3"/>
    <w:rsid w:val="00795BDE"/>
    <w:rPr>
      <w:sz w:val="16"/>
      <w:szCs w:val="16"/>
      <w:lang w:val="ru-RU" w:eastAsia="ru-RU"/>
    </w:rPr>
  </w:style>
  <w:style w:type="paragraph" w:customStyle="1" w:styleId="norm">
    <w:name w:val="norm"/>
    <w:basedOn w:val="Normal"/>
    <w:link w:val="normChar"/>
    <w:rsid w:val="00795BDE"/>
    <w:pPr>
      <w:spacing w:line="480" w:lineRule="auto"/>
      <w:ind w:firstLine="709"/>
      <w:jc w:val="both"/>
    </w:pPr>
    <w:rPr>
      <w:rFonts w:ascii="Arial Armenian" w:hAnsi="Arial Armenian"/>
      <w:sz w:val="22"/>
      <w:szCs w:val="20"/>
      <w:lang w:val="en-US"/>
    </w:rPr>
  </w:style>
  <w:style w:type="character" w:customStyle="1" w:styleId="lblnewsfulltext">
    <w:name w:val="lblnewsfulltext"/>
    <w:rsid w:val="00795BDE"/>
  </w:style>
  <w:style w:type="paragraph" w:customStyle="1" w:styleId="DefaultParagraphFontParaChar">
    <w:name w:val="Default Paragraph Font Para Char"/>
    <w:basedOn w:val="Normal"/>
    <w:locked/>
    <w:rsid w:val="00E74334"/>
    <w:pPr>
      <w:spacing w:after="160"/>
    </w:pPr>
    <w:rPr>
      <w:rFonts w:ascii="Verdana" w:eastAsia="Batang" w:hAnsi="Verdana" w:cs="Verdana"/>
      <w:lang w:val="en-GB" w:eastAsia="en-US"/>
    </w:rPr>
  </w:style>
  <w:style w:type="character" w:styleId="Hyperlink">
    <w:name w:val="Hyperlink"/>
    <w:uiPriority w:val="99"/>
    <w:unhideWhenUsed/>
    <w:rsid w:val="006B258F"/>
    <w:rPr>
      <w:color w:val="757E88"/>
      <w:u w:val="single"/>
    </w:rPr>
  </w:style>
  <w:style w:type="character" w:customStyle="1" w:styleId="BodyText2Char">
    <w:name w:val="Body Text 2 Char"/>
    <w:link w:val="BodyText2"/>
    <w:rsid w:val="009D51A2"/>
    <w:rPr>
      <w:rFonts w:ascii="Arial Armenian" w:hAnsi="Arial Armenian"/>
      <w:i/>
      <w:lang w:val="en-AU"/>
    </w:rPr>
  </w:style>
  <w:style w:type="character" w:styleId="Strong">
    <w:name w:val="Strong"/>
    <w:qFormat/>
    <w:rsid w:val="00DE79C7"/>
    <w:rPr>
      <w:b/>
      <w:bCs/>
    </w:rPr>
  </w:style>
  <w:style w:type="paragraph" w:customStyle="1" w:styleId="mechtex">
    <w:name w:val="mechtex"/>
    <w:basedOn w:val="Normal"/>
    <w:link w:val="mechtexChar"/>
    <w:rsid w:val="00FE6143"/>
    <w:pPr>
      <w:jc w:val="center"/>
    </w:pPr>
    <w:rPr>
      <w:rFonts w:ascii="Arial Armenian" w:hAnsi="Arial Armenian"/>
      <w:sz w:val="22"/>
      <w:szCs w:val="20"/>
      <w:lang w:val="en-US"/>
    </w:rPr>
  </w:style>
  <w:style w:type="character" w:customStyle="1" w:styleId="mechtexChar">
    <w:name w:val="mechtex Char"/>
    <w:link w:val="mechtex"/>
    <w:rsid w:val="00FE6143"/>
    <w:rPr>
      <w:rFonts w:ascii="Arial Armenian" w:hAnsi="Arial Armenian"/>
      <w:sz w:val="22"/>
      <w:lang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Char Char Char Char1"/>
    <w:link w:val="NormalWeb"/>
    <w:uiPriority w:val="1"/>
    <w:locked/>
    <w:rsid w:val="002A0BAF"/>
    <w:rPr>
      <w:sz w:val="24"/>
      <w:szCs w:val="24"/>
      <w:lang w:val="ru-RU" w:eastAsia="ru-RU"/>
    </w:rPr>
  </w:style>
  <w:style w:type="character" w:customStyle="1" w:styleId="normChar">
    <w:name w:val="norm Char"/>
    <w:link w:val="norm"/>
    <w:rsid w:val="007E6F04"/>
    <w:rPr>
      <w:rFonts w:ascii="Arial Armenian" w:hAnsi="Arial Armenian"/>
      <w:sz w:val="22"/>
      <w:lang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F15E4B"/>
    <w:rPr>
      <w:rFonts w:ascii="Calibri" w:eastAsia="Calibri" w:hAnsi="Calibri"/>
      <w:sz w:val="22"/>
      <w:szCs w:val="22"/>
    </w:rPr>
  </w:style>
  <w:style w:type="paragraph" w:customStyle="1" w:styleId="Normal1">
    <w:name w:val="Normal1"/>
    <w:rsid w:val="0063535E"/>
    <w:pPr>
      <w:spacing w:line="276" w:lineRule="auto"/>
    </w:pPr>
    <w:rPr>
      <w:rFonts w:ascii="Arial" w:eastAsia="Arial" w:hAnsi="Arial" w:cs="Arial"/>
      <w:sz w:val="22"/>
      <w:szCs w:val="22"/>
    </w:rPr>
  </w:style>
  <w:style w:type="paragraph" w:customStyle="1" w:styleId="Default">
    <w:name w:val="Default"/>
    <w:rsid w:val="00170925"/>
    <w:pPr>
      <w:autoSpaceDE w:val="0"/>
      <w:autoSpaceDN w:val="0"/>
      <w:adjustRightInd w:val="0"/>
    </w:pPr>
    <w:rPr>
      <w:rFonts w:ascii="GHEA Grapalat" w:eastAsiaTheme="minorHAnsi" w:hAnsi="GHEA Grapalat" w:cs="GHEA Grapalat"/>
      <w:color w:val="000000"/>
      <w:sz w:val="24"/>
      <w:szCs w:val="24"/>
    </w:rPr>
  </w:style>
  <w:style w:type="character" w:customStyle="1" w:styleId="TitleChar">
    <w:name w:val="Title Char"/>
    <w:link w:val="Title"/>
    <w:rsid w:val="00977B2E"/>
    <w:rPr>
      <w:rFonts w:ascii="Times Armenian" w:hAnsi="Times Armenian"/>
      <w:sz w:val="28"/>
      <w:lang w:val="ru-RU"/>
    </w:rPr>
  </w:style>
  <w:style w:type="paragraph" w:styleId="Title">
    <w:name w:val="Title"/>
    <w:basedOn w:val="Normal"/>
    <w:link w:val="TitleChar"/>
    <w:qFormat/>
    <w:rsid w:val="00977B2E"/>
    <w:pPr>
      <w:spacing w:line="360" w:lineRule="auto"/>
      <w:jc w:val="center"/>
    </w:pPr>
    <w:rPr>
      <w:rFonts w:ascii="Times Armenian" w:hAnsi="Times Armenian"/>
      <w:sz w:val="28"/>
      <w:szCs w:val="20"/>
      <w:lang w:eastAsia="en-US"/>
    </w:rPr>
  </w:style>
  <w:style w:type="character" w:customStyle="1" w:styleId="TitleChar1">
    <w:name w:val="Title Char1"/>
    <w:basedOn w:val="DefaultParagraphFont"/>
    <w:rsid w:val="00977B2E"/>
    <w:rPr>
      <w:rFonts w:asciiTheme="majorHAnsi" w:eastAsiaTheme="majorEastAsia" w:hAnsiTheme="majorHAnsi" w:cstheme="majorBidi"/>
      <w:spacing w:val="-10"/>
      <w:kern w:val="28"/>
      <w:sz w:val="56"/>
      <w:szCs w:val="56"/>
      <w:lang w:val="ru-RU" w:eastAsia="ru-RU"/>
    </w:rPr>
  </w:style>
  <w:style w:type="paragraph" w:styleId="Revision">
    <w:name w:val="Revision"/>
    <w:hidden/>
    <w:uiPriority w:val="99"/>
    <w:semiHidden/>
    <w:rsid w:val="006A73C0"/>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188738">
      <w:bodyDiv w:val="1"/>
      <w:marLeft w:val="0"/>
      <w:marRight w:val="0"/>
      <w:marTop w:val="0"/>
      <w:marBottom w:val="0"/>
      <w:divBdr>
        <w:top w:val="none" w:sz="0" w:space="0" w:color="auto"/>
        <w:left w:val="none" w:sz="0" w:space="0" w:color="auto"/>
        <w:bottom w:val="none" w:sz="0" w:space="0" w:color="auto"/>
        <w:right w:val="none" w:sz="0" w:space="0" w:color="auto"/>
      </w:divBdr>
    </w:div>
    <w:div w:id="313073447">
      <w:bodyDiv w:val="1"/>
      <w:marLeft w:val="0"/>
      <w:marRight w:val="0"/>
      <w:marTop w:val="0"/>
      <w:marBottom w:val="0"/>
      <w:divBdr>
        <w:top w:val="none" w:sz="0" w:space="0" w:color="auto"/>
        <w:left w:val="none" w:sz="0" w:space="0" w:color="auto"/>
        <w:bottom w:val="none" w:sz="0" w:space="0" w:color="auto"/>
        <w:right w:val="none" w:sz="0" w:space="0" w:color="auto"/>
      </w:divBdr>
    </w:div>
    <w:div w:id="558442733">
      <w:bodyDiv w:val="1"/>
      <w:marLeft w:val="0"/>
      <w:marRight w:val="0"/>
      <w:marTop w:val="0"/>
      <w:marBottom w:val="0"/>
      <w:divBdr>
        <w:top w:val="none" w:sz="0" w:space="0" w:color="auto"/>
        <w:left w:val="none" w:sz="0" w:space="0" w:color="auto"/>
        <w:bottom w:val="none" w:sz="0" w:space="0" w:color="auto"/>
        <w:right w:val="none" w:sz="0" w:space="0" w:color="auto"/>
      </w:divBdr>
    </w:div>
    <w:div w:id="805704436">
      <w:bodyDiv w:val="1"/>
      <w:marLeft w:val="0"/>
      <w:marRight w:val="0"/>
      <w:marTop w:val="0"/>
      <w:marBottom w:val="0"/>
      <w:divBdr>
        <w:top w:val="none" w:sz="0" w:space="0" w:color="auto"/>
        <w:left w:val="none" w:sz="0" w:space="0" w:color="auto"/>
        <w:bottom w:val="none" w:sz="0" w:space="0" w:color="auto"/>
        <w:right w:val="none" w:sz="0" w:space="0" w:color="auto"/>
      </w:divBdr>
    </w:div>
    <w:div w:id="806632847">
      <w:bodyDiv w:val="1"/>
      <w:marLeft w:val="0"/>
      <w:marRight w:val="0"/>
      <w:marTop w:val="0"/>
      <w:marBottom w:val="0"/>
      <w:divBdr>
        <w:top w:val="none" w:sz="0" w:space="0" w:color="auto"/>
        <w:left w:val="none" w:sz="0" w:space="0" w:color="auto"/>
        <w:bottom w:val="none" w:sz="0" w:space="0" w:color="auto"/>
        <w:right w:val="none" w:sz="0" w:space="0" w:color="auto"/>
      </w:divBdr>
    </w:div>
    <w:div w:id="819881496">
      <w:bodyDiv w:val="1"/>
      <w:marLeft w:val="0"/>
      <w:marRight w:val="0"/>
      <w:marTop w:val="0"/>
      <w:marBottom w:val="0"/>
      <w:divBdr>
        <w:top w:val="none" w:sz="0" w:space="0" w:color="auto"/>
        <w:left w:val="none" w:sz="0" w:space="0" w:color="auto"/>
        <w:bottom w:val="none" w:sz="0" w:space="0" w:color="auto"/>
        <w:right w:val="none" w:sz="0" w:space="0" w:color="auto"/>
      </w:divBdr>
    </w:div>
    <w:div w:id="897478438">
      <w:bodyDiv w:val="1"/>
      <w:marLeft w:val="0"/>
      <w:marRight w:val="0"/>
      <w:marTop w:val="0"/>
      <w:marBottom w:val="0"/>
      <w:divBdr>
        <w:top w:val="none" w:sz="0" w:space="0" w:color="auto"/>
        <w:left w:val="none" w:sz="0" w:space="0" w:color="auto"/>
        <w:bottom w:val="none" w:sz="0" w:space="0" w:color="auto"/>
        <w:right w:val="none" w:sz="0" w:space="0" w:color="auto"/>
      </w:divBdr>
      <w:divsChild>
        <w:div w:id="79524163">
          <w:marLeft w:val="0"/>
          <w:marRight w:val="0"/>
          <w:marTop w:val="0"/>
          <w:marBottom w:val="0"/>
          <w:divBdr>
            <w:top w:val="none" w:sz="0" w:space="0" w:color="auto"/>
            <w:left w:val="none" w:sz="0" w:space="0" w:color="auto"/>
            <w:bottom w:val="none" w:sz="0" w:space="0" w:color="auto"/>
            <w:right w:val="none" w:sz="0" w:space="0" w:color="auto"/>
          </w:divBdr>
        </w:div>
      </w:divsChild>
    </w:div>
    <w:div w:id="963389627">
      <w:bodyDiv w:val="1"/>
      <w:marLeft w:val="0"/>
      <w:marRight w:val="0"/>
      <w:marTop w:val="0"/>
      <w:marBottom w:val="0"/>
      <w:divBdr>
        <w:top w:val="none" w:sz="0" w:space="0" w:color="auto"/>
        <w:left w:val="none" w:sz="0" w:space="0" w:color="auto"/>
        <w:bottom w:val="none" w:sz="0" w:space="0" w:color="auto"/>
        <w:right w:val="none" w:sz="0" w:space="0" w:color="auto"/>
      </w:divBdr>
    </w:div>
    <w:div w:id="982319395">
      <w:bodyDiv w:val="1"/>
      <w:marLeft w:val="0"/>
      <w:marRight w:val="0"/>
      <w:marTop w:val="0"/>
      <w:marBottom w:val="0"/>
      <w:divBdr>
        <w:top w:val="none" w:sz="0" w:space="0" w:color="auto"/>
        <w:left w:val="none" w:sz="0" w:space="0" w:color="auto"/>
        <w:bottom w:val="none" w:sz="0" w:space="0" w:color="auto"/>
        <w:right w:val="none" w:sz="0" w:space="0" w:color="auto"/>
      </w:divBdr>
    </w:div>
    <w:div w:id="1276521484">
      <w:bodyDiv w:val="1"/>
      <w:marLeft w:val="0"/>
      <w:marRight w:val="0"/>
      <w:marTop w:val="0"/>
      <w:marBottom w:val="0"/>
      <w:divBdr>
        <w:top w:val="none" w:sz="0" w:space="0" w:color="auto"/>
        <w:left w:val="none" w:sz="0" w:space="0" w:color="auto"/>
        <w:bottom w:val="none" w:sz="0" w:space="0" w:color="auto"/>
        <w:right w:val="none" w:sz="0" w:space="0" w:color="auto"/>
      </w:divBdr>
    </w:div>
    <w:div w:id="1307473349">
      <w:bodyDiv w:val="1"/>
      <w:marLeft w:val="0"/>
      <w:marRight w:val="0"/>
      <w:marTop w:val="0"/>
      <w:marBottom w:val="0"/>
      <w:divBdr>
        <w:top w:val="none" w:sz="0" w:space="0" w:color="auto"/>
        <w:left w:val="none" w:sz="0" w:space="0" w:color="auto"/>
        <w:bottom w:val="none" w:sz="0" w:space="0" w:color="auto"/>
        <w:right w:val="none" w:sz="0" w:space="0" w:color="auto"/>
      </w:divBdr>
    </w:div>
    <w:div w:id="1524050013">
      <w:bodyDiv w:val="1"/>
      <w:marLeft w:val="0"/>
      <w:marRight w:val="0"/>
      <w:marTop w:val="0"/>
      <w:marBottom w:val="0"/>
      <w:divBdr>
        <w:top w:val="none" w:sz="0" w:space="0" w:color="auto"/>
        <w:left w:val="none" w:sz="0" w:space="0" w:color="auto"/>
        <w:bottom w:val="none" w:sz="0" w:space="0" w:color="auto"/>
        <w:right w:val="none" w:sz="0" w:space="0" w:color="auto"/>
      </w:divBdr>
    </w:div>
    <w:div w:id="1576667850">
      <w:bodyDiv w:val="1"/>
      <w:marLeft w:val="0"/>
      <w:marRight w:val="0"/>
      <w:marTop w:val="0"/>
      <w:marBottom w:val="0"/>
      <w:divBdr>
        <w:top w:val="none" w:sz="0" w:space="0" w:color="auto"/>
        <w:left w:val="none" w:sz="0" w:space="0" w:color="auto"/>
        <w:bottom w:val="none" w:sz="0" w:space="0" w:color="auto"/>
        <w:right w:val="none" w:sz="0" w:space="0" w:color="auto"/>
      </w:divBdr>
    </w:div>
    <w:div w:id="1595674827">
      <w:bodyDiv w:val="1"/>
      <w:marLeft w:val="0"/>
      <w:marRight w:val="0"/>
      <w:marTop w:val="0"/>
      <w:marBottom w:val="0"/>
      <w:divBdr>
        <w:top w:val="none" w:sz="0" w:space="0" w:color="auto"/>
        <w:left w:val="none" w:sz="0" w:space="0" w:color="auto"/>
        <w:bottom w:val="none" w:sz="0" w:space="0" w:color="auto"/>
        <w:right w:val="none" w:sz="0" w:space="0" w:color="auto"/>
      </w:divBdr>
    </w:div>
    <w:div w:id="1649702749">
      <w:bodyDiv w:val="1"/>
      <w:marLeft w:val="0"/>
      <w:marRight w:val="0"/>
      <w:marTop w:val="0"/>
      <w:marBottom w:val="0"/>
      <w:divBdr>
        <w:top w:val="none" w:sz="0" w:space="0" w:color="auto"/>
        <w:left w:val="none" w:sz="0" w:space="0" w:color="auto"/>
        <w:bottom w:val="none" w:sz="0" w:space="0" w:color="auto"/>
        <w:right w:val="none" w:sz="0" w:space="0" w:color="auto"/>
      </w:divBdr>
      <w:divsChild>
        <w:div w:id="1591893291">
          <w:marLeft w:val="0"/>
          <w:marRight w:val="0"/>
          <w:marTop w:val="0"/>
          <w:marBottom w:val="0"/>
          <w:divBdr>
            <w:top w:val="none" w:sz="0" w:space="0" w:color="auto"/>
            <w:left w:val="none" w:sz="0" w:space="0" w:color="auto"/>
            <w:bottom w:val="none" w:sz="0" w:space="0" w:color="auto"/>
            <w:right w:val="none" w:sz="0" w:space="0" w:color="auto"/>
          </w:divBdr>
          <w:divsChild>
            <w:div w:id="286812994">
              <w:marLeft w:val="0"/>
              <w:marRight w:val="0"/>
              <w:marTop w:val="0"/>
              <w:marBottom w:val="0"/>
              <w:divBdr>
                <w:top w:val="none" w:sz="0" w:space="0" w:color="auto"/>
                <w:left w:val="none" w:sz="0" w:space="0" w:color="auto"/>
                <w:bottom w:val="none" w:sz="0" w:space="0" w:color="auto"/>
                <w:right w:val="none" w:sz="0" w:space="0" w:color="auto"/>
              </w:divBdr>
              <w:divsChild>
                <w:div w:id="1251934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7032377">
      <w:bodyDiv w:val="1"/>
      <w:marLeft w:val="0"/>
      <w:marRight w:val="0"/>
      <w:marTop w:val="0"/>
      <w:marBottom w:val="0"/>
      <w:divBdr>
        <w:top w:val="none" w:sz="0" w:space="0" w:color="auto"/>
        <w:left w:val="none" w:sz="0" w:space="0" w:color="auto"/>
        <w:bottom w:val="none" w:sz="0" w:space="0" w:color="auto"/>
        <w:right w:val="none" w:sz="0" w:space="0" w:color="auto"/>
      </w:divBdr>
    </w:div>
    <w:div w:id="1695884756">
      <w:bodyDiv w:val="1"/>
      <w:marLeft w:val="0"/>
      <w:marRight w:val="0"/>
      <w:marTop w:val="0"/>
      <w:marBottom w:val="0"/>
      <w:divBdr>
        <w:top w:val="none" w:sz="0" w:space="0" w:color="auto"/>
        <w:left w:val="none" w:sz="0" w:space="0" w:color="auto"/>
        <w:bottom w:val="none" w:sz="0" w:space="0" w:color="auto"/>
        <w:right w:val="none" w:sz="0" w:space="0" w:color="auto"/>
      </w:divBdr>
    </w:div>
    <w:div w:id="1896382255">
      <w:bodyDiv w:val="1"/>
      <w:marLeft w:val="0"/>
      <w:marRight w:val="0"/>
      <w:marTop w:val="0"/>
      <w:marBottom w:val="0"/>
      <w:divBdr>
        <w:top w:val="none" w:sz="0" w:space="0" w:color="auto"/>
        <w:left w:val="none" w:sz="0" w:space="0" w:color="auto"/>
        <w:bottom w:val="none" w:sz="0" w:space="0" w:color="auto"/>
        <w:right w:val="none" w:sz="0" w:space="0" w:color="auto"/>
      </w:divBdr>
    </w:div>
    <w:div w:id="2010525262">
      <w:bodyDiv w:val="1"/>
      <w:marLeft w:val="0"/>
      <w:marRight w:val="0"/>
      <w:marTop w:val="0"/>
      <w:marBottom w:val="0"/>
      <w:divBdr>
        <w:top w:val="none" w:sz="0" w:space="0" w:color="auto"/>
        <w:left w:val="none" w:sz="0" w:space="0" w:color="auto"/>
        <w:bottom w:val="none" w:sz="0" w:space="0" w:color="auto"/>
        <w:right w:val="none" w:sz="0" w:space="0" w:color="auto"/>
      </w:divBdr>
    </w:div>
    <w:div w:id="2133669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C06E94-5618-465C-ABFA-60CBCAF246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3</Pages>
  <Words>728</Words>
  <Characters>4155</Characters>
  <Application>Microsoft Office Word</Application>
  <DocSecurity>0</DocSecurity>
  <Lines>34</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ÐÐ ýÇÝ³ÝëÝ»ñÇ ¨ ¿ÏáÝáÙÇÏ³ÛÇ Ý³Ë³ñ³ñÇ</vt:lpstr>
      <vt:lpstr>ÐÐ ýÇÝ³ÝëÝ»ñÇ ¨ ¿ÏáÝáÙÇÏ³ÛÇ Ý³Ë³ñ³ñÇ</vt:lpstr>
    </vt:vector>
  </TitlesOfParts>
  <Company>MFE</Company>
  <LinksUpToDate>false</LinksUpToDate>
  <CharactersWithSpaces>4874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ÐÐ ýÇÝ³ÝëÝ»ñÇ ¨ ¿ÏáÝáÙÇÏ³ÛÇ Ý³Ë³ñ³ñÇ</dc:title>
  <dc:creator>MFE</dc:creator>
  <cp:keywords>https:/mul2.gov.am/tasks/514144/oneclick/Himnavorum (1) (1).docx?token=7ecf6bcd14456492f48ede9d65d596e7</cp:keywords>
  <cp:lastModifiedBy>user</cp:lastModifiedBy>
  <cp:revision>26</cp:revision>
  <cp:lastPrinted>2021-12-29T08:53:00Z</cp:lastPrinted>
  <dcterms:created xsi:type="dcterms:W3CDTF">2023-09-25T11:53:00Z</dcterms:created>
  <dcterms:modified xsi:type="dcterms:W3CDTF">2023-10-25T11:35:00Z</dcterms:modified>
</cp:coreProperties>
</file>