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ind w:left="8505" w:firstLine="0"/>
        <w:jc w:val="right"/>
        <w:rPr>
          <w:rFonts w:ascii="GHEA Grapalat" w:cs="GHEA Grapalat" w:eastAsia="GHEA Grapalat" w:hAnsi="GHEA Grapalat"/>
          <w:color w:val="000000"/>
          <w:sz w:val="16"/>
          <w:szCs w:val="16"/>
        </w:rPr>
      </w:pPr>
      <w:bookmarkStart w:colFirst="0" w:colLast="0" w:name="_heading=h.2s8eyo1" w:id="0"/>
      <w:bookmarkEnd w:id="0"/>
      <w:r w:rsidDel="00000000" w:rsidR="00000000" w:rsidRPr="00000000">
        <w:rPr>
          <w:rFonts w:ascii="GHEA Grapalat" w:cs="GHEA Grapalat" w:eastAsia="GHEA Grapalat" w:hAnsi="GHEA Grapalat"/>
          <w:color w:val="000000"/>
          <w:sz w:val="16"/>
          <w:szCs w:val="16"/>
          <w:rtl w:val="0"/>
        </w:rPr>
        <w:t xml:space="preserve">Հավելված N2</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ind w:left="8505" w:firstLine="0"/>
        <w:jc w:val="right"/>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ՀՀ կառավարության 2023 թվականի</w:t>
      </w:r>
    </w:p>
    <w:p w:rsidR="00000000" w:rsidDel="00000000" w:rsidP="00000000" w:rsidRDefault="00000000" w:rsidRPr="00000000" w14:paraId="00000003">
      <w:pPr>
        <w:spacing w:after="0" w:line="240" w:lineRule="auto"/>
        <w:ind w:left="8505" w:firstLine="0"/>
        <w:jc w:val="right"/>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 N ……-Լ որոշման</w:t>
      </w:r>
    </w:p>
    <w:p w:rsidR="00000000" w:rsidDel="00000000" w:rsidP="00000000" w:rsidRDefault="00000000" w:rsidRPr="00000000" w14:paraId="00000004">
      <w:pPr>
        <w:spacing w:after="0" w:line="240" w:lineRule="auto"/>
        <w:ind w:left="8505" w:firstLine="0"/>
        <w:jc w:val="center"/>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005">
      <w:pPr>
        <w:spacing w:after="0" w:line="240" w:lineRule="auto"/>
        <w:jc w:val="center"/>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006">
      <w:pPr>
        <w:spacing w:after="0"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ՀՀ ՀԱԿԱԿՈՌՈՒՊՑԻՈՆ ՌԱԶՄԱՎԱՐՈՒԹՅՈՒՆԻՑ ԲԽՈՂ 2023-2026 ԹՎԱԿԱՆՆԵՐԻ ԳՈՐԾՈՂՈՒԹՅՈՒՆՆԵՐԻ ԾՐԱԳԻՐ</w:t>
      </w:r>
    </w:p>
    <w:p w:rsidR="00000000" w:rsidDel="00000000" w:rsidP="00000000" w:rsidRDefault="00000000" w:rsidRPr="00000000" w14:paraId="0000000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008">
      <w:pPr>
        <w:spacing w:line="240" w:lineRule="auto"/>
        <w:jc w:val="both"/>
        <w:rPr>
          <w:rFonts w:ascii="GHEA Grapalat" w:cs="GHEA Grapalat" w:eastAsia="GHEA Grapalat" w:hAnsi="GHEA Grapalat"/>
          <w:sz w:val="16"/>
          <w:szCs w:val="16"/>
        </w:rPr>
      </w:pPr>
      <w:r w:rsidDel="00000000" w:rsidR="00000000" w:rsidRPr="00000000">
        <w:rPr>
          <w:rtl w:val="0"/>
        </w:rPr>
      </w:r>
    </w:p>
    <w:tbl>
      <w:tblPr>
        <w:tblStyle w:val="Table1"/>
        <w:tblW w:w="16301.999999999998"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6"/>
        <w:gridCol w:w="1501"/>
        <w:gridCol w:w="1126"/>
        <w:gridCol w:w="255"/>
        <w:gridCol w:w="29"/>
        <w:gridCol w:w="1213"/>
        <w:gridCol w:w="290"/>
        <w:gridCol w:w="124"/>
        <w:gridCol w:w="1086"/>
        <w:gridCol w:w="254"/>
        <w:gridCol w:w="92"/>
        <w:gridCol w:w="1005"/>
        <w:gridCol w:w="285"/>
        <w:gridCol w:w="146"/>
        <w:gridCol w:w="1062"/>
        <w:gridCol w:w="1579"/>
        <w:gridCol w:w="92"/>
        <w:gridCol w:w="947"/>
        <w:gridCol w:w="63"/>
        <w:gridCol w:w="891"/>
        <w:gridCol w:w="1250"/>
        <w:gridCol w:w="1276"/>
        <w:tblGridChange w:id="0">
          <w:tblGrid>
            <w:gridCol w:w="1736"/>
            <w:gridCol w:w="1501"/>
            <w:gridCol w:w="1126"/>
            <w:gridCol w:w="255"/>
            <w:gridCol w:w="29"/>
            <w:gridCol w:w="1213"/>
            <w:gridCol w:w="290"/>
            <w:gridCol w:w="124"/>
            <w:gridCol w:w="1086"/>
            <w:gridCol w:w="254"/>
            <w:gridCol w:w="92"/>
            <w:gridCol w:w="1005"/>
            <w:gridCol w:w="285"/>
            <w:gridCol w:w="146"/>
            <w:gridCol w:w="1062"/>
            <w:gridCol w:w="1579"/>
            <w:gridCol w:w="92"/>
            <w:gridCol w:w="947"/>
            <w:gridCol w:w="63"/>
            <w:gridCol w:w="891"/>
            <w:gridCol w:w="1250"/>
            <w:gridCol w:w="1276"/>
          </w:tblGrid>
        </w:tblGridChange>
      </w:tblGrid>
      <w:tr>
        <w:trPr>
          <w:cantSplit w:val="0"/>
          <w:trHeight w:val="557" w:hRule="atLeast"/>
          <w:tblHeader w:val="0"/>
        </w:trPr>
        <w:tc>
          <w:tcPr>
            <w:gridSpan w:val="22"/>
            <w:shd w:fill="ffc000" w:val="cle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ՌԱԶՄԱՎԱՐԱԿԱՆ ՆՊԱՏԱԿ 1։ ԿՈՌՈՒՊՑԻԱՅԻ ԿԱՆԽԱՐԳԵԼՈՒՄ ԵՎ ԲԱՐԵՎԱՐՔՈՒԹՅԱՆ ՀԱՄԱԿԱՐԳԵՐԻ ԱՄՐԱՊՆԴՈՒՄ</w:t>
            </w:r>
          </w:p>
        </w:tc>
      </w:tr>
      <w:tr>
        <w:trPr>
          <w:cantSplit w:val="0"/>
          <w:trHeight w:val="5385" w:hRule="atLeast"/>
          <w:tblHeader w:val="0"/>
        </w:trPr>
        <w:tc>
          <w:tcPr>
            <w:shd w:fill="8eaadb" w:val="cle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ind w:left="250" w:firstLine="0"/>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ԱԿՆԿԱԼՎՈՂ ՎԵՐՋՆԱՐԴՅՈՒՆՔՆԵՐ</w:t>
            </w:r>
            <w:r w:rsidDel="00000000" w:rsidR="00000000" w:rsidRPr="00000000">
              <w:rPr>
                <w:rtl w:val="0"/>
              </w:rPr>
            </w:r>
          </w:p>
        </w:tc>
        <w:tc>
          <w:tcPr>
            <w:gridSpan w:val="21"/>
            <w:shd w:fill="8eaadb" w:val="clear"/>
          </w:tcPr>
          <w:p w:rsidR="00000000" w:rsidDel="00000000" w:rsidP="00000000" w:rsidRDefault="00000000" w:rsidRPr="00000000" w14:paraId="00000020">
            <w:pPr>
              <w:widowControl w:val="0"/>
              <w:spacing w:after="0" w:line="25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1.  </w:t>
              <w:tab/>
              <w:t xml:space="preserve">«Կոռուպցիայի կանխարգելման մասին» օրենքը մշակված և ընդունված է:</w:t>
            </w:r>
          </w:p>
          <w:p w:rsidR="00000000" w:rsidDel="00000000" w:rsidP="00000000" w:rsidRDefault="00000000" w:rsidRPr="00000000" w14:paraId="00000021">
            <w:pPr>
              <w:widowControl w:val="0"/>
              <w:spacing w:after="0" w:line="25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2. </w:t>
              <w:tab/>
              <w:t xml:space="preserve">ԿԿՀ աշխատակիցները վերապատրաստվել են, բարելավվել են ԿԿՀ-ի կողմից հարուցվող և իրականացվող վարույթների ընթացակարգերը և իրագործման մեխանիզմները:</w:t>
            </w:r>
          </w:p>
          <w:p w:rsidR="00000000" w:rsidDel="00000000" w:rsidP="00000000" w:rsidRDefault="00000000" w:rsidRPr="00000000" w14:paraId="00000022">
            <w:pPr>
              <w:widowControl w:val="0"/>
              <w:spacing w:after="0" w:line="27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3. </w:t>
              <w:tab/>
              <w:t xml:space="preserve">Բարեվարքության հարցերով կազմակերպիչների գործառույթների պատշաճ իրացման համար ուղեցույցներ և մեթոդական ձեռնարկներ են մշակված, 2025 թվականի ավարտին վերապատրաստվել են  բարեվարքության հարցերով կազմակերպիչների առնվազն 50%-ը:</w:t>
            </w:r>
          </w:p>
          <w:p w:rsidR="00000000" w:rsidDel="00000000" w:rsidP="00000000" w:rsidRDefault="00000000" w:rsidRPr="00000000" w14:paraId="00000023">
            <w:pPr>
              <w:widowControl w:val="0"/>
              <w:spacing w:after="0" w:line="27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4. </w:t>
              <w:tab/>
              <w:t xml:space="preserve">Բարելավվել է Էթիկայի հանձնաժողովների գործունեությունը, մասնավորապես մշակվել և Էթիկայի հանձնաժողովների կողմից կիրառվում են ուղեցույցներ և մեթոդական ձեռնարկներ, իսկ այն մարմիններում, որտեղ դեռևս առկա չեն Էթիկայի հանձնաժողովներ, դրանք ձևավորվել են և հաջողությամբ գործում են:</w:t>
            </w:r>
          </w:p>
          <w:p w:rsidR="00000000" w:rsidDel="00000000" w:rsidP="00000000" w:rsidRDefault="00000000" w:rsidRPr="00000000" w14:paraId="00000024">
            <w:pPr>
              <w:widowControl w:val="0"/>
              <w:spacing w:after="0" w:line="27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5.  </w:t>
              <w:tab/>
              <w:t xml:space="preserve">Կոռուպցիայի կանխարգելման ոլորտում մշակվել և կիրառվում են վիճակագրության վարման մեթոդաբանություն և ուղեցույցներ:</w:t>
            </w:r>
          </w:p>
          <w:p w:rsidR="00000000" w:rsidDel="00000000" w:rsidP="00000000" w:rsidRDefault="00000000" w:rsidRPr="00000000" w14:paraId="00000025">
            <w:pPr>
              <w:widowControl w:val="0"/>
              <w:spacing w:after="0" w:line="27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6. </w:t>
              <w:tab/>
              <w:t xml:space="preserve">Իրականացված է կանխարգելիչ գործիքների թվայնացում, ապահովվել է հայտարարագրման և բարեվարքության հարցաթերթիկների լրացման գործընթացների հնարավորինս ավտոմատացումը:</w:t>
            </w:r>
          </w:p>
          <w:p w:rsidR="00000000" w:rsidDel="00000000" w:rsidP="00000000" w:rsidRDefault="00000000" w:rsidRPr="00000000" w14:paraId="00000026">
            <w:pPr>
              <w:widowControl w:val="0"/>
              <w:spacing w:after="0" w:line="27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7. </w:t>
              <w:tab/>
              <w:t xml:space="preserve">Ստեղծվել է իրավական ակտերի նախագծերի ex ante և իրավական ակտերի ex post փորձաքննության իրականացման նախադրյալները և ընտրվել է լիազոր մարմինը: Իրավական ակտերի հակակոռուպցիոն փորձաքննության եզրակացությունները գործնականում առկա են։</w:t>
            </w:r>
          </w:p>
          <w:p w:rsidR="00000000" w:rsidDel="00000000" w:rsidP="00000000" w:rsidRDefault="00000000" w:rsidRPr="00000000" w14:paraId="00000027">
            <w:pPr>
              <w:widowControl w:val="0"/>
              <w:spacing w:after="0" w:line="27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8. </w:t>
              <w:tab/>
              <w:t xml:space="preserve">Ներդրվել են պետական և տեղական ինքնակառավարման մարմիններում կոռուպցիոն ռիսկերի բացահայտման, գնահատման, դրանց զսպմանն ուղղված անհրաժեշտ կազմակերպական իրավական մեխանիզմներ:</w:t>
            </w:r>
          </w:p>
          <w:p w:rsidR="00000000" w:rsidDel="00000000" w:rsidP="00000000" w:rsidRDefault="00000000" w:rsidRPr="00000000" w14:paraId="00000028">
            <w:pPr>
              <w:widowControl w:val="0"/>
              <w:spacing w:after="0" w:line="27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9. </w:t>
              <w:tab/>
              <w:t xml:space="preserve">Ապահովված է հայտարարագրման էլեկտրոնային համակարգի արդյունավետ կիրառումը:</w:t>
            </w:r>
          </w:p>
          <w:p w:rsidR="00000000" w:rsidDel="00000000" w:rsidP="00000000" w:rsidRDefault="00000000" w:rsidRPr="00000000" w14:paraId="00000029">
            <w:pPr>
              <w:widowControl w:val="0"/>
              <w:spacing w:after="0" w:line="25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10. </w:t>
              <w:tab/>
            </w:r>
            <w:r w:rsidDel="00000000" w:rsidR="00000000" w:rsidRPr="00000000">
              <w:rPr>
                <w:rFonts w:ascii="GHEA Grapalat" w:cs="GHEA Grapalat" w:eastAsia="GHEA Grapalat" w:hAnsi="GHEA Grapalat"/>
                <w:b w:val="1"/>
                <w:sz w:val="16"/>
                <w:szCs w:val="16"/>
                <w:rtl w:val="0"/>
              </w:rPr>
              <w:t xml:space="preserve">Ը</w:t>
            </w:r>
            <w:r w:rsidDel="00000000" w:rsidR="00000000" w:rsidRPr="00000000">
              <w:rPr>
                <w:rFonts w:ascii="GHEA Grapalat" w:cs="GHEA Grapalat" w:eastAsia="GHEA Grapalat" w:hAnsi="GHEA Grapalat"/>
                <w:b w:val="1"/>
                <w:color w:val="000000"/>
                <w:sz w:val="16"/>
                <w:szCs w:val="16"/>
                <w:rtl w:val="0"/>
              </w:rPr>
              <w:t xml:space="preserve">նդլայնված է բարեվարքության ուսումնասիրության ենթակա պաշտոնների ցանկը։</w:t>
            </w:r>
          </w:p>
          <w:p w:rsidR="00000000" w:rsidDel="00000000" w:rsidP="00000000" w:rsidRDefault="00000000" w:rsidRPr="00000000" w14:paraId="0000002A">
            <w:pPr>
              <w:widowControl w:val="0"/>
              <w:spacing w:after="0" w:line="256" w:lineRule="auto"/>
              <w:ind w:left="280" w:firstLine="0"/>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11. </w:t>
              <w:tab/>
              <w:t xml:space="preserve">Ապահովվել է կուսակցությունների ֆինանսական գործունեության նկատմամբ վերահսկողության իրականացման արդյունավետությունը, կուսակցությունների ֆինանսական գործունեության հաշվետվողականությունը:</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after="0" w:line="276" w:lineRule="auto"/>
              <w:ind w:left="295" w:firstLine="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color w:val="000000"/>
                <w:sz w:val="16"/>
                <w:szCs w:val="16"/>
                <w:rtl w:val="0"/>
              </w:rPr>
              <w:t xml:space="preserve">12. </w:t>
              <w:tab/>
              <w:t xml:space="preserve">Ներդրված են նվերների ընդունման սահմանափակումների իրացման արդյունավետ մեխանիզմներ, ձևավորվել է նվերների ռեեստրը:</w:t>
            </w:r>
            <w:r w:rsidDel="00000000" w:rsidR="00000000" w:rsidRPr="00000000">
              <w:rPr>
                <w:rtl w:val="0"/>
              </w:rPr>
            </w:r>
          </w:p>
        </w:tc>
      </w:tr>
      <w:tr>
        <w:trPr>
          <w:cantSplit w:val="0"/>
          <w:trHeight w:val="557" w:hRule="atLeast"/>
          <w:tblHeader w:val="0"/>
        </w:trPr>
        <w:tc>
          <w:tcPr>
            <w:shd w:fill="ffc000" w:val="clea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ind w:left="25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ԱԿՆԿԱԼՎՈՂ ԱԴԵՑՈՒԹՅՈՒՆ</w:t>
            </w:r>
            <w:r w:rsidDel="00000000" w:rsidR="00000000" w:rsidRPr="00000000">
              <w:rPr>
                <w:rtl w:val="0"/>
              </w:rPr>
            </w:r>
          </w:p>
        </w:tc>
        <w:tc>
          <w:tcPr>
            <w:gridSpan w:val="21"/>
            <w:shd w:fill="ffc000" w:val="clear"/>
          </w:tcPr>
          <w:p w:rsidR="00000000" w:rsidDel="00000000" w:rsidP="00000000" w:rsidRDefault="00000000" w:rsidRPr="00000000" w14:paraId="00000041">
            <w:pPr>
              <w:widowControl w:val="0"/>
              <w:numPr>
                <w:ilvl w:val="0"/>
                <w:numId w:val="1"/>
              </w:numPr>
              <w:pBdr>
                <w:top w:space="0" w:sz="0" w:val="nil"/>
                <w:left w:space="0" w:sz="0" w:val="nil"/>
                <w:bottom w:space="0" w:sz="0" w:val="nil"/>
                <w:right w:space="0" w:sz="0" w:val="nil"/>
                <w:between w:space="0" w:sz="0" w:val="nil"/>
              </w:pBdr>
              <w:spacing w:after="0" w:line="276" w:lineRule="auto"/>
              <w:ind w:left="72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Ներպետական իրավական համակարգում ն</w:t>
            </w:r>
            <w:r w:rsidDel="00000000" w:rsidR="00000000" w:rsidRPr="00000000">
              <w:rPr>
                <w:rFonts w:ascii="GHEA Grapalat" w:cs="GHEA Grapalat" w:eastAsia="GHEA Grapalat" w:hAnsi="GHEA Grapalat"/>
                <w:b w:val="1"/>
                <w:color w:val="000000"/>
                <w:sz w:val="16"/>
                <w:szCs w:val="16"/>
                <w:rtl w:val="0"/>
              </w:rPr>
              <w:t xml:space="preserve">երդրված է կոռուպցիայի կանխարգելման պետական քաղաքականության միասնական և համապարփակ օրենսդրություն:</w:t>
            </w:r>
            <w:r w:rsidDel="00000000" w:rsidR="00000000" w:rsidRPr="00000000">
              <w:rPr>
                <w:rtl w:val="0"/>
              </w:rPr>
            </w:r>
          </w:p>
          <w:p w:rsidR="00000000" w:rsidDel="00000000" w:rsidP="00000000" w:rsidRDefault="00000000" w:rsidRPr="00000000" w14:paraId="00000042">
            <w:pPr>
              <w:widowControl w:val="0"/>
              <w:numPr>
                <w:ilvl w:val="0"/>
                <w:numId w:val="1"/>
              </w:numPr>
              <w:pBdr>
                <w:top w:space="0" w:sz="0" w:val="nil"/>
                <w:left w:space="0" w:sz="0" w:val="nil"/>
                <w:bottom w:space="0" w:sz="0" w:val="nil"/>
                <w:right w:space="0" w:sz="0" w:val="nil"/>
                <w:between w:space="0" w:sz="0" w:val="nil"/>
              </w:pBdr>
              <w:spacing w:after="0" w:line="276" w:lineRule="auto"/>
              <w:ind w:left="72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color w:val="000000"/>
                <w:sz w:val="16"/>
                <w:szCs w:val="16"/>
                <w:rtl w:val="0"/>
              </w:rPr>
              <w:t xml:space="preserve">Շարունակաբար՝ ըստ տարիների, ընդլայնված է բարեվարքության համակարգը՝ տարածվելով նոր ոլորտների և առավել մեծ թվով հանրային պաշտոն զբաղեցնող անձանց և հանրային ծառայողների վրա՝ ի համեմատություն 2022թ</w:t>
            </w:r>
            <w:r w:rsidDel="00000000" w:rsidR="00000000" w:rsidRPr="00000000">
              <w:rPr>
                <w:rFonts w:ascii="MS Mincho" w:cs="MS Mincho" w:eastAsia="MS Mincho" w:hAnsi="MS Mincho"/>
                <w:b w:val="1"/>
                <w:color w:val="000000"/>
                <w:sz w:val="16"/>
                <w:szCs w:val="16"/>
                <w:rtl w:val="0"/>
              </w:rPr>
              <w:t xml:space="preserve">․</w:t>
            </w:r>
            <w:r w:rsidDel="00000000" w:rsidR="00000000" w:rsidRPr="00000000">
              <w:rPr>
                <w:rFonts w:ascii="GHEA Grapalat" w:cs="GHEA Grapalat" w:eastAsia="GHEA Grapalat" w:hAnsi="GHEA Grapalat"/>
                <w:b w:val="1"/>
                <w:color w:val="000000"/>
                <w:sz w:val="16"/>
                <w:szCs w:val="16"/>
                <w:rtl w:val="0"/>
              </w:rPr>
              <w:t xml:space="preserve">տվյալների։ </w:t>
            </w:r>
            <w:r w:rsidDel="00000000" w:rsidR="00000000" w:rsidRPr="00000000">
              <w:rPr>
                <w:rtl w:val="0"/>
              </w:rPr>
            </w:r>
          </w:p>
          <w:p w:rsidR="00000000" w:rsidDel="00000000" w:rsidP="00000000" w:rsidRDefault="00000000" w:rsidRPr="00000000" w14:paraId="00000043">
            <w:pPr>
              <w:widowControl w:val="0"/>
              <w:numPr>
                <w:ilvl w:val="0"/>
                <w:numId w:val="1"/>
              </w:numPr>
              <w:pBdr>
                <w:top w:space="0" w:sz="0" w:val="nil"/>
                <w:left w:space="0" w:sz="0" w:val="nil"/>
                <w:bottom w:space="0" w:sz="0" w:val="nil"/>
                <w:right w:space="0" w:sz="0" w:val="nil"/>
                <w:between w:space="0" w:sz="0" w:val="nil"/>
              </w:pBdr>
              <w:spacing w:after="0" w:line="276" w:lineRule="auto"/>
              <w:ind w:left="720" w:hanging="360"/>
              <w:rPr/>
            </w:pPr>
            <w:r w:rsidDel="00000000" w:rsidR="00000000" w:rsidRPr="00000000">
              <w:rPr>
                <w:rFonts w:ascii="GHEA Grapalat" w:cs="GHEA Grapalat" w:eastAsia="GHEA Grapalat" w:hAnsi="GHEA Grapalat"/>
                <w:b w:val="1"/>
                <w:color w:val="000000"/>
                <w:sz w:val="16"/>
                <w:szCs w:val="16"/>
                <w:rtl w:val="0"/>
              </w:rPr>
              <w:t xml:space="preserve">Շարունակաբար՝ ըստ տարիների, ընդլայնված է հայտարարագրման պարտականություն ունեցող պաշտոնատար անձանց շրջանակը՝ ի համեմատություն 2022թ</w:t>
            </w:r>
            <w:r w:rsidDel="00000000" w:rsidR="00000000" w:rsidRPr="00000000">
              <w:rPr>
                <w:rFonts w:ascii="MS Mincho" w:cs="MS Mincho" w:eastAsia="MS Mincho" w:hAnsi="MS Mincho"/>
                <w:b w:val="1"/>
                <w:color w:val="000000"/>
                <w:sz w:val="16"/>
                <w:szCs w:val="16"/>
                <w:rtl w:val="0"/>
              </w:rPr>
              <w:t xml:space="preserve">․</w:t>
            </w:r>
            <w:r w:rsidDel="00000000" w:rsidR="00000000" w:rsidRPr="00000000">
              <w:rPr>
                <w:rFonts w:ascii="GHEA Grapalat" w:cs="GHEA Grapalat" w:eastAsia="GHEA Grapalat" w:hAnsi="GHEA Grapalat"/>
                <w:b w:val="1"/>
                <w:color w:val="000000"/>
                <w:sz w:val="16"/>
                <w:szCs w:val="16"/>
                <w:rtl w:val="0"/>
              </w:rPr>
              <w:t xml:space="preserve"> տվյալների՝ապահովելով հանրության առջև հաշվետվողականության ու թափանցիկության սկզբունքները։ </w:t>
            </w:r>
            <w:r w:rsidDel="00000000" w:rsidR="00000000" w:rsidRPr="00000000">
              <w:rPr>
                <w:rtl w:val="0"/>
              </w:rPr>
            </w:r>
          </w:p>
          <w:p w:rsidR="00000000" w:rsidDel="00000000" w:rsidP="00000000" w:rsidRDefault="00000000" w:rsidRPr="00000000" w14:paraId="00000044">
            <w:pPr>
              <w:widowControl w:val="0"/>
              <w:numPr>
                <w:ilvl w:val="0"/>
                <w:numId w:val="8"/>
              </w:numPr>
              <w:pBdr>
                <w:top w:space="0" w:sz="0" w:val="nil"/>
                <w:left w:space="0" w:sz="0" w:val="nil"/>
                <w:bottom w:space="0" w:sz="0" w:val="nil"/>
                <w:right w:space="0" w:sz="0" w:val="nil"/>
                <w:between w:space="0" w:sz="0" w:val="nil"/>
              </w:pBdr>
              <w:spacing w:after="0" w:line="276" w:lineRule="auto"/>
              <w:ind w:left="72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Ձևավորված են կոռուպցիայի կանխարգելման նկատմամբ հանրային վերահսկողության արդյունավետ իրավական կառուցակարգեր և գործիքակազմեր։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color w:val="000000"/>
                <w:sz w:val="16"/>
                <w:szCs w:val="16"/>
              </w:rPr>
            </w:pPr>
            <w:r w:rsidDel="00000000" w:rsidR="00000000" w:rsidRPr="00000000">
              <w:rPr>
                <w:rtl w:val="0"/>
              </w:rPr>
            </w:r>
          </w:p>
        </w:tc>
      </w:tr>
      <w:tr>
        <w:trPr>
          <w:cantSplit w:val="0"/>
          <w:trHeight w:val="557" w:hRule="atLeast"/>
          <w:tblHeader w:val="0"/>
        </w:trPr>
        <w:tc>
          <w:tcPr>
            <w:gridSpan w:val="2"/>
            <w:shd w:fill="b4c6e7" w:val="clear"/>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40" w:lineRule="auto"/>
              <w:ind w:left="250" w:firstLine="0"/>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color w:val="000000"/>
                <w:sz w:val="16"/>
                <w:szCs w:val="16"/>
                <w:rtl w:val="0"/>
              </w:rPr>
              <w:t xml:space="preserve">ՄԱՍՆԱՎՈՐ ՆՊԱՏԱԿ</w:t>
            </w:r>
            <w:r w:rsidDel="00000000" w:rsidR="00000000" w:rsidRPr="00000000">
              <w:rPr>
                <w:rtl w:val="0"/>
              </w:rPr>
            </w:r>
          </w:p>
        </w:tc>
        <w:tc>
          <w:tcPr>
            <w:gridSpan w:val="20"/>
            <w:shd w:fill="b4c6e7" w:val="clear"/>
          </w:tcPr>
          <w:p w:rsidR="00000000" w:rsidDel="00000000" w:rsidP="00000000" w:rsidRDefault="00000000" w:rsidRPr="00000000" w14:paraId="0000005C">
            <w:pPr>
              <w:spacing w:line="240" w:lineRule="auto"/>
              <w:ind w:right="416"/>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ԿՈՌՈՒՊՑԻԱՅԻ ԿԱՆԽԱՐԳԵԼՄԱՆ ԻՆՍՏԻՏՈՒՑԻՈՆԱԼ ՀԱՄԱԿԱՐԳԻ ԶԱՐԳԱՑՈՒՄ</w:t>
            </w:r>
          </w:p>
        </w:tc>
      </w:tr>
      <w:tr>
        <w:trPr>
          <w:cantSplit w:val="0"/>
          <w:trHeight w:val="1817" w:hRule="atLeast"/>
          <w:tblHeader w:val="0"/>
        </w:trPr>
        <w:tc>
          <w:tcPr>
            <w:vMerge w:val="restart"/>
            <w:shd w:fill="auto" w:val="cle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b w:val="1"/>
                <w:sz w:val="16"/>
                <w:szCs w:val="16"/>
                <w:rtl w:val="0"/>
              </w:rPr>
              <w:t xml:space="preserve">Գործողություն 1.1 </w:t>
            </w:r>
            <w:r w:rsidDel="00000000" w:rsidR="00000000" w:rsidRPr="00000000">
              <w:rPr>
                <w:rFonts w:ascii="GHEA Grapalat" w:cs="GHEA Grapalat" w:eastAsia="GHEA Grapalat" w:hAnsi="GHEA Grapalat"/>
                <w:sz w:val="16"/>
                <w:szCs w:val="16"/>
                <w:rtl w:val="0"/>
              </w:rPr>
              <w:t xml:space="preserve">Վերանայել հանձնաժողովի անդամների ընտրության, պատասխանատվության կարգերը     </w:t>
            </w:r>
            <w:r w:rsidDel="00000000" w:rsidR="00000000" w:rsidRPr="00000000">
              <w:rPr>
                <w:rtl w:val="0"/>
              </w:rPr>
            </w:r>
          </w:p>
        </w:tc>
        <w:tc>
          <w:tcPr>
            <w:vMerge w:val="restart"/>
            <w:shd w:fill="auto" w:val="clear"/>
          </w:tcPr>
          <w:p w:rsidR="00000000" w:rsidDel="00000000" w:rsidP="00000000" w:rsidRDefault="00000000" w:rsidRPr="00000000" w14:paraId="0000007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07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08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08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08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08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08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0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09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09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096">
            <w:pPr>
              <w:pBdr>
                <w:top w:space="0" w:sz="0" w:val="nil"/>
                <w:left w:space="0" w:sz="0" w:val="nil"/>
                <w:bottom w:space="0" w:sz="0" w:val="nil"/>
                <w:right w:space="0" w:sz="0" w:val="nil"/>
                <w:between w:space="0" w:sz="0" w:val="nil"/>
              </w:pBd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 օրենսդրական փոփոխությունները «Կոռուպցիայի կանխարգելման հանձնաժողովի մասին» օրենքում և այլ հարակից իրավական ակտերում հավանության են արժանացել Կառավարության կողմից և ներկայացվել են ՀՀ Ազգային Ժողով</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236"/>
              </w:tabs>
              <w:rPr>
                <w:rFonts w:ascii="GHEA Grapalat" w:cs="GHEA Grapalat" w:eastAsia="GHEA Grapalat" w:hAnsi="GHEA Grapalat"/>
                <w:color w:val="000000"/>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 </w:t>
            </w:r>
          </w:p>
          <w:p w:rsidR="00000000" w:rsidDel="00000000" w:rsidP="00000000" w:rsidRDefault="00000000" w:rsidRPr="00000000" w14:paraId="0000009A">
            <w:pPr>
              <w:pBdr>
                <w:top w:space="0" w:sz="0" w:val="nil"/>
                <w:left w:space="0" w:sz="0" w:val="nil"/>
                <w:bottom w:space="0" w:sz="0" w:val="nil"/>
                <w:right w:space="0" w:sz="0" w:val="nil"/>
                <w:between w:space="0" w:sz="0" w:val="nil"/>
              </w:pBd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236"/>
              </w:tabs>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009E">
            <w:pP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09F">
            <w:pP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0A0">
            <w:pP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0A1">
            <w:pP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0A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w:t>
            </w:r>
          </w:p>
          <w:p w:rsidR="00000000" w:rsidDel="00000000" w:rsidP="00000000" w:rsidRDefault="00000000" w:rsidRPr="00000000" w14:paraId="000000A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76" w:lineRule="auto"/>
              <w:ind w:right="-12"/>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Անհրաժեշտ է  ստեղծել Հանձնաժողովի անդամի թեկնածուներին ներկայացվող պահանջների, ընտրության կարգի խստացման պայմաններ, ը</w:t>
            </w:r>
            <w:r w:rsidDel="00000000" w:rsidR="00000000" w:rsidRPr="00000000">
              <w:rPr>
                <w:rFonts w:ascii="GHEA Grapalat" w:cs="GHEA Grapalat" w:eastAsia="GHEA Grapalat" w:hAnsi="GHEA Grapalat"/>
                <w:color w:val="000000"/>
                <w:sz w:val="16"/>
                <w:szCs w:val="16"/>
                <w:rtl w:val="0"/>
              </w:rPr>
              <w:t xml:space="preserve">նտրության կարգով ներառված չեն քաղաքացիական հասարակության մասնագիտացված ինստիտուտները, միաժամանակ օրենսդիր մարմնի ազդեցության գործոնը շատ բարձր է:  Անդամների պատասխանատվության և գործունեության դադարեցման  կարգավորումները լիարժեք չեն:</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76" w:lineRule="auto"/>
              <w:ind w:right="-12"/>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Ի տարբերություն հակակառուպցիոն դատարանի, դատախազության համապատասխան ստորաբաժանման և հակակոռուպցիոն դատարաններում պաշտոններ զբաղեցնող անձնաց սոցիալական երաշխիքների՝ Հանձնաժողովի անդամները, ինչպես նաև աշխատակազմի վարձատրությունը տարբերակված չէ, մինչդեռ Հանձնաժողովի ծառայողների (այդ թվում՝ ինքնավար պաշտոն զբաղեցնող Հանձնաժողովի անդամների) վարձատրությունն ուղղակիորեն հանդիսանում է վերջիններիս անկախության և անկաշկանդ գործելու երաշխիքներից մեկը:</w:t>
            </w:r>
            <w:r w:rsidDel="00000000" w:rsidR="00000000" w:rsidRPr="00000000">
              <w:rPr>
                <w:rtl w:val="0"/>
              </w:rPr>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0B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0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0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0B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0B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8964" w:hRule="atLeast"/>
          <w:tblHeader w:val="0"/>
        </w:trPr>
        <w:tc>
          <w:tcPr>
            <w:vMerge w:val="continue"/>
            <w:shd w:fill="auto" w:val="clea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C6">
            <w:pPr>
              <w:spacing w:line="240" w:lineRule="auto"/>
              <w:jc w:val="both"/>
              <w:rPr>
                <w:rFonts w:ascii="GHEA Grapalat" w:cs="GHEA Grapalat" w:eastAsia="GHEA Grapalat" w:hAnsi="GHEA Grapalat"/>
                <w:sz w:val="16"/>
                <w:szCs w:val="16"/>
              </w:rPr>
            </w:pPr>
            <w:bookmarkStart w:colFirst="0" w:colLast="0" w:name="_heading=h.4d34og8" w:id="1"/>
            <w:bookmarkEnd w:id="1"/>
            <w:r w:rsidDel="00000000" w:rsidR="00000000" w:rsidRPr="00000000">
              <w:rPr>
                <w:rtl w:val="0"/>
              </w:rPr>
            </w:r>
          </w:p>
        </w:tc>
        <w:tc>
          <w:tcPr>
            <w:gridSpan w:val="3"/>
            <w:tcBorders>
              <w:bottom w:color="000000" w:space="0" w:sz="4" w:val="single"/>
            </w:tcBorders>
            <w:shd w:fill="auto" w:val="clear"/>
          </w:tcPr>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left" w:leader="none" w:pos="0"/>
                <w:tab w:val="left" w:leader="none" w:pos="325"/>
              </w:tabs>
              <w:spacing w:after="0" w:line="240" w:lineRule="auto"/>
              <w:ind w:left="41" w:firstLine="0"/>
              <w:jc w:val="both"/>
              <w:rPr>
                <w:rFonts w:ascii="GHEA Grapalat" w:cs="GHEA Grapalat" w:eastAsia="GHEA Grapalat" w:hAnsi="GHEA Grapalat"/>
                <w:color w:val="000000"/>
                <w:sz w:val="16"/>
                <w:szCs w:val="16"/>
              </w:rPr>
            </w:pPr>
            <w:r w:rsidDel="00000000" w:rsidR="00000000" w:rsidRPr="00000000">
              <w:rPr>
                <w:rtl w:val="0"/>
              </w:rPr>
            </w:r>
          </w:p>
        </w:tc>
        <w:tc>
          <w:tcPr>
            <w:gridSpan w:val="3"/>
            <w:tcBorders>
              <w:bottom w:color="000000" w:space="0" w:sz="4" w:val="single"/>
            </w:tcBorders>
            <w:shd w:fill="auto" w:val="clear"/>
          </w:tcPr>
          <w:p w:rsidR="00000000" w:rsidDel="00000000" w:rsidP="00000000" w:rsidRDefault="00000000" w:rsidRPr="00000000" w14:paraId="000000C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Օրենսդրորեն վերանայվել են անդամներին ներկայացվող պահանջները, ընտրության կարգը՝ ապահովելով քաղաքացիական հասարակության մասնագիտացված ինստիտուտների մասնակցությունը,  ինչպես նաև պատասխանատվության և գործունեության դադարեցման  կարգավորումները, որով բարձրացվել է հանձնաժողովի անդամի, որպես ինքնուրույն ինքնավար պաշտոն զբաղեցնող անձի, անհատական հաշվետվողականությունը, գործունեության արդյունավետությունը, պատասխանատվություն կրելու գործիքակազմը</w:t>
            </w:r>
          </w:p>
          <w:p w:rsidR="00000000" w:rsidDel="00000000" w:rsidP="00000000" w:rsidRDefault="00000000" w:rsidRPr="00000000" w14:paraId="000000CB">
            <w:pPr>
              <w:spacing w:line="240" w:lineRule="auto"/>
              <w:jc w:val="both"/>
              <w:rPr>
                <w:rFonts w:ascii="GHEA Grapalat" w:cs="GHEA Grapalat" w:eastAsia="GHEA Grapalat" w:hAnsi="GHEA Grapalat"/>
                <w:color w:val="000000"/>
              </w:rPr>
            </w:pPr>
            <w:r w:rsidDel="00000000" w:rsidR="00000000" w:rsidRPr="00000000">
              <w:rPr>
                <w:rtl w:val="0"/>
              </w:rPr>
            </w:r>
          </w:p>
        </w:tc>
        <w:tc>
          <w:tcPr>
            <w:gridSpan w:val="3"/>
            <w:tcBorders>
              <w:bottom w:color="000000" w:space="0" w:sz="4" w:val="single"/>
            </w:tcBorders>
            <w:shd w:fill="auto" w:val="clear"/>
          </w:tcPr>
          <w:p w:rsidR="00000000" w:rsidDel="00000000" w:rsidP="00000000" w:rsidRDefault="00000000" w:rsidRPr="00000000" w14:paraId="000000C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tcBorders>
              <w:bottom w:color="000000" w:space="0" w:sz="4" w:val="single"/>
            </w:tcBorders>
            <w:shd w:fill="auto" w:val="clear"/>
          </w:tcPr>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left" w:leader="none" w:pos="182"/>
              </w:tabs>
              <w:spacing w:after="0" w:line="240" w:lineRule="auto"/>
              <w:ind w:left="66" w:firstLine="0"/>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0D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1"/>
            <w:shd w:fill="ffe599" w:val="clea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0F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1.2.</w:t>
            </w: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0"/>
                <w:tab w:val="left" w:leader="none" w:pos="284"/>
                <w:tab w:val="left" w:leader="none" w:pos="851"/>
                <w:tab w:val="left" w:leader="none" w:pos="993"/>
                <w:tab w:val="left" w:leader="none" w:pos="1134"/>
              </w:tabs>
              <w:spacing w:after="0"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0"/>
                <w:tab w:val="left" w:leader="none" w:pos="284"/>
                <w:tab w:val="left" w:leader="none" w:pos="851"/>
                <w:tab w:val="left" w:leader="none" w:pos="993"/>
                <w:tab w:val="left" w:leader="none" w:pos="1134"/>
              </w:tabs>
              <w:spacing w:after="0"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Բարելավել Կոռուպցիայի կանխարգելման հանձնաժողովի կողմից իրականացվող վարույթների ընթացակարգերը, սահմանել դրանց առանձնահատկությունները, և հստակեցնել ԿԿՀ գործառույթները՝ որպես վարչարարություն իրականացնող  մարմին </w:t>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right" w:leader="none" w:pos="317"/>
              </w:tabs>
              <w:spacing w:line="240" w:lineRule="auto"/>
              <w:jc w:val="both"/>
              <w:rPr>
                <w:rFonts w:ascii="GHEA Grapalat" w:cs="GHEA Grapalat" w:eastAsia="GHEA Grapalat" w:hAnsi="GHEA Grapalat"/>
                <w:color w:val="000000"/>
                <w:sz w:val="16"/>
                <w:szCs w:val="16"/>
                <w:u w:val="single"/>
              </w:rPr>
            </w:pPr>
            <w:r w:rsidDel="00000000" w:rsidR="00000000" w:rsidRPr="00000000">
              <w:rPr>
                <w:rtl w:val="0"/>
              </w:rPr>
            </w:r>
          </w:p>
        </w:tc>
        <w:tc>
          <w:tcPr>
            <w:vMerge w:val="restart"/>
            <w:shd w:fill="auto" w:val="clear"/>
          </w:tcPr>
          <w:p w:rsidR="00000000" w:rsidDel="00000000" w:rsidP="00000000" w:rsidRDefault="00000000" w:rsidRPr="00000000" w14:paraId="000000F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0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10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1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10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10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10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10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11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11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119">
            <w:pPr>
              <w:tabs>
                <w:tab w:val="left" w:leader="none" w:pos="236"/>
              </w:tabs>
              <w:spacing w:after="0"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1A">
            <w:pPr>
              <w:tabs>
                <w:tab w:val="left" w:leader="none" w:pos="236"/>
              </w:tabs>
              <w:spacing w:after="0"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1B">
            <w:pPr>
              <w:tabs>
                <w:tab w:val="left" w:leader="none" w:pos="236"/>
              </w:tabs>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 օրենսդրական փոփոխությունները «Կոռուպցիայի կանխարգելման հանձնաժողովի մասին» օրենքում, Վարչական իրավախախտումների վերաբերյալ ՀՀ օրենսգրքում,  «Վարչարարության հիմունքների և վարչական վարույթի մասին» օրենքում և այլ հարակից իրավական ակտերում հավանության են արժանացել Կառավարության կողմից և ներկայացվել են ՀՀ Ազգային Ժողով:</w:t>
            </w:r>
          </w:p>
          <w:p w:rsidR="00000000" w:rsidDel="00000000" w:rsidP="00000000" w:rsidRDefault="00000000" w:rsidRPr="00000000" w14:paraId="0000011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1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1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1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12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12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2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12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2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12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2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01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12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2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2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1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1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132">
            <w:pPr>
              <w:numPr>
                <w:ilvl w:val="0"/>
                <w:numId w:val="45"/>
              </w:numPr>
              <w:pBdr>
                <w:top w:space="0" w:sz="0" w:val="nil"/>
                <w:left w:space="0" w:sz="0" w:val="nil"/>
                <w:bottom w:space="0" w:sz="0" w:val="nil"/>
                <w:right w:space="0" w:sz="0" w:val="nil"/>
                <w:between w:space="0" w:sz="0" w:val="nil"/>
              </w:pBdr>
              <w:tabs>
                <w:tab w:val="left" w:leader="none" w:pos="0"/>
                <w:tab w:val="left" w:leader="none" w:pos="17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Oրենքով ԿԿՀ-ի կողմից հարուցվող տարբեր վարույթների իրականացման առանձնահատկությունները սահմանված չեն:</w:t>
            </w:r>
          </w:p>
          <w:p w:rsidR="00000000" w:rsidDel="00000000" w:rsidP="00000000" w:rsidRDefault="00000000" w:rsidRPr="00000000" w14:paraId="00000133">
            <w:pPr>
              <w:numPr>
                <w:ilvl w:val="0"/>
                <w:numId w:val="45"/>
              </w:numPr>
              <w:pBdr>
                <w:top w:space="0" w:sz="0" w:val="nil"/>
                <w:left w:space="0" w:sz="0" w:val="nil"/>
                <w:bottom w:space="0" w:sz="0" w:val="nil"/>
                <w:right w:space="0" w:sz="0" w:val="nil"/>
                <w:between w:space="0" w:sz="0" w:val="nil"/>
              </w:pBdr>
              <w:tabs>
                <w:tab w:val="left" w:leader="none" w:pos="0"/>
                <w:tab w:val="left" w:leader="none" w:pos="17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highlight w:val="white"/>
                <w:rtl w:val="0"/>
              </w:rPr>
              <w:t xml:space="preserve">Առկա է անհստակություն հայտարարագրերի ստուգում և վերլուծություն եզրույթների վերաբերյալ, բացակայում են ստուգման գործընթացի մանրամասների վերաբերյալ կարգավորումներ՝ ստուգման հասկացությունը, հիմքերը, ժամկետները, ստուգումների իրականացման կարգը և պայմանները, ինչը հանգեցնում է գործընթացի որոշակիության բացակայության։ </w:t>
            </w:r>
            <w:r w:rsidDel="00000000" w:rsidR="00000000" w:rsidRPr="00000000">
              <w:rPr>
                <w:rtl w:val="0"/>
              </w:rPr>
            </w:r>
          </w:p>
        </w:tc>
        <w:tc>
          <w:tcPr>
            <w:shd w:fill="auto" w:val="clear"/>
          </w:tcPr>
          <w:p w:rsidR="00000000" w:rsidDel="00000000" w:rsidP="00000000" w:rsidRDefault="00000000" w:rsidRPr="00000000" w14:paraId="000001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13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1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13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13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14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4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4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14D">
            <w:pPr>
              <w:tabs>
                <w:tab w:val="left" w:leader="none" w:pos="211"/>
              </w:tabs>
              <w:spacing w:line="240" w:lineRule="auto"/>
              <w:jc w:val="both"/>
              <w:rPr>
                <w:rFonts w:ascii="GHEA Grapalat" w:cs="GHEA Grapalat" w:eastAsia="GHEA Grapalat" w:hAnsi="GHEA Grapalat"/>
              </w:rPr>
            </w:pPr>
            <w:bookmarkStart w:colFirst="0" w:colLast="0" w:name="_heading=h.30j0zll" w:id="2"/>
            <w:bookmarkEnd w:id="2"/>
            <w:r w:rsidDel="00000000" w:rsidR="00000000" w:rsidRPr="00000000">
              <w:rPr>
                <w:rtl w:val="0"/>
              </w:rPr>
            </w:r>
          </w:p>
        </w:tc>
        <w:tc>
          <w:tcPr>
            <w:gridSpan w:val="3"/>
            <w:shd w:fill="auto" w:val="clear"/>
          </w:tcPr>
          <w:p w:rsidR="00000000" w:rsidDel="00000000" w:rsidP="00000000" w:rsidRDefault="00000000" w:rsidRPr="00000000" w14:paraId="00000150">
            <w:pPr>
              <w:tabs>
                <w:tab w:val="left" w:leader="none" w:pos="211"/>
              </w:tabs>
              <w:spacing w:line="240" w:lineRule="auto"/>
              <w:ind w:left="-72"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189"/>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Մշակվել են օրենսդրական փոփոխությունների նախագծեր, որոնցով նախատեսվել են ԿԿՀ-ի կողմից հարուցվող վարույթների առանձնահատկությունները, հստակեցվել են կիրառվող եզրույթները, ինչպես նաև սահմանվել են  ժամկետները:</w:t>
            </w:r>
            <w:r w:rsidDel="00000000" w:rsidR="00000000" w:rsidRPr="00000000">
              <w:rPr>
                <w:rtl w:val="0"/>
              </w:rPr>
            </w:r>
          </w:p>
        </w:tc>
        <w:tc>
          <w:tcPr>
            <w:gridSpan w:val="3"/>
            <w:shd w:fill="auto" w:val="clear"/>
          </w:tcPr>
          <w:p w:rsidR="00000000" w:rsidDel="00000000" w:rsidP="00000000" w:rsidRDefault="00000000" w:rsidRPr="00000000" w14:paraId="0000015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5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փաթեթը հավանության է արժանացել ՀՀ կառավարության կողմից և ներկայացված է ՀՀ ԱԺ-ի ընդունմանը։ </w:t>
            </w:r>
          </w:p>
          <w:p w:rsidR="00000000" w:rsidDel="00000000" w:rsidP="00000000" w:rsidRDefault="00000000" w:rsidRPr="00000000" w14:paraId="0000015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5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15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16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1"/>
            <w:shd w:fill="ffe599" w:val="clear"/>
          </w:tcPr>
          <w:p w:rsidR="00000000" w:rsidDel="00000000" w:rsidP="00000000" w:rsidRDefault="00000000" w:rsidRPr="00000000" w14:paraId="00000166">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17B">
            <w:pPr>
              <w:spacing w:line="240" w:lineRule="auto"/>
              <w:jc w:val="both"/>
              <w:rPr>
                <w:rFonts w:ascii="GHEA Grapalat" w:cs="GHEA Grapalat" w:eastAsia="GHEA Grapalat" w:hAnsi="GHEA Grapalat"/>
                <w:b w:val="1"/>
                <w:sz w:val="16"/>
                <w:szCs w:val="16"/>
              </w:rPr>
            </w:pPr>
            <w:bookmarkStart w:colFirst="0" w:colLast="0" w:name="_heading=h.gjdgxs" w:id="3"/>
            <w:bookmarkEnd w:id="3"/>
            <w:r w:rsidDel="00000000" w:rsidR="00000000" w:rsidRPr="00000000">
              <w:rPr>
                <w:rFonts w:ascii="GHEA Grapalat" w:cs="GHEA Grapalat" w:eastAsia="GHEA Grapalat" w:hAnsi="GHEA Grapalat"/>
                <w:b w:val="1"/>
                <w:sz w:val="16"/>
                <w:szCs w:val="16"/>
                <w:rtl w:val="0"/>
              </w:rPr>
              <w:t xml:space="preserve">Գործողություն 1.3.</w:t>
            </w:r>
          </w:p>
          <w:p w:rsidR="00000000" w:rsidDel="00000000" w:rsidP="00000000" w:rsidRDefault="00000000" w:rsidRPr="00000000" w14:paraId="0000017C">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tabs>
                <w:tab w:val="left" w:leader="none" w:pos="0"/>
                <w:tab w:val="left" w:leader="none" w:pos="284"/>
                <w:tab w:val="left" w:leader="none" w:pos="851"/>
                <w:tab w:val="left" w:leader="none" w:pos="993"/>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Կատարելագործել բարեվարքության հարցերով կազմակերպիչների ինստիտուտը</w:t>
            </w:r>
          </w:p>
          <w:p w:rsidR="00000000" w:rsidDel="00000000" w:rsidP="00000000" w:rsidRDefault="00000000" w:rsidRPr="00000000" w14:paraId="0000017E">
            <w:pPr>
              <w:spacing w:line="240" w:lineRule="auto"/>
              <w:jc w:val="both"/>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17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18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18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18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19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019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19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19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19C">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19F">
            <w:pPr>
              <w:tabs>
                <w:tab w:val="left" w:leader="none" w:pos="795"/>
              </w:tabs>
              <w:spacing w:line="240" w:lineRule="auto"/>
              <w:ind w:right="-94"/>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1A2">
            <w:pPr>
              <w:numPr>
                <w:ilvl w:val="0"/>
                <w:numId w:val="46"/>
              </w:numPr>
              <w:spacing w:line="240" w:lineRule="auto"/>
              <w:ind w:left="0" w:hanging="36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Գույքագրված տվյալների հիման վրա անհրաժեշտության դեպքում վերանայվել է պետական և տեղական ինքնակառավարման մարմիններում բարեվարքության հարցերով կազմակերպչի կարգավիճակը:</w:t>
            </w:r>
          </w:p>
          <w:p w:rsidR="00000000" w:rsidDel="00000000" w:rsidP="00000000" w:rsidRDefault="00000000" w:rsidRPr="00000000" w14:paraId="000001A3">
            <w:pPr>
              <w:numPr>
                <w:ilvl w:val="0"/>
                <w:numId w:val="46"/>
              </w:numPr>
              <w:pBdr>
                <w:top w:space="0" w:sz="0" w:val="nil"/>
                <w:left w:space="0" w:sz="0" w:val="nil"/>
                <w:bottom w:space="0" w:sz="0" w:val="nil"/>
                <w:right w:space="0" w:sz="0" w:val="nil"/>
                <w:between w:space="0" w:sz="0" w:val="nil"/>
              </w:pBdr>
              <w:tabs>
                <w:tab w:val="left" w:leader="none" w:pos="232"/>
              </w:tabs>
              <w:spacing w:line="240" w:lineRule="auto"/>
              <w:ind w:left="91" w:hanging="91"/>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Անհրաժեշտ </w:t>
            </w:r>
            <w:r w:rsidDel="00000000" w:rsidR="00000000" w:rsidRPr="00000000">
              <w:rPr>
                <w:rFonts w:ascii="GHEA Grapalat" w:cs="GHEA Grapalat" w:eastAsia="GHEA Grapalat" w:hAnsi="GHEA Grapalat"/>
                <w:color w:val="000000"/>
                <w:sz w:val="16"/>
                <w:szCs w:val="16"/>
                <w:rtl w:val="0"/>
              </w:rPr>
              <w:t xml:space="preserve">օրենսդրական փոփոխությունները «Հանրային ծառայության մասին» օրենքում, «Քաղաքացիական ծառայության մասին» օրենքում և այլ հարակից իրավական ակտերում հավանության են արժանացել ՀՀ կառավարության կողմից և ներկայացված են ՀՀ ԱԺ-ի ընդունմանը։ </w:t>
            </w:r>
          </w:p>
          <w:p w:rsidR="00000000" w:rsidDel="00000000" w:rsidP="00000000" w:rsidRDefault="00000000" w:rsidRPr="00000000" w14:paraId="000001A4">
            <w:pPr>
              <w:numPr>
                <w:ilvl w:val="0"/>
                <w:numId w:val="46"/>
              </w:numPr>
              <w:pBdr>
                <w:top w:space="0" w:sz="0" w:val="nil"/>
                <w:left w:space="0" w:sz="0" w:val="nil"/>
                <w:bottom w:space="0" w:sz="0" w:val="nil"/>
                <w:right w:space="0" w:sz="0" w:val="nil"/>
                <w:between w:space="0" w:sz="0" w:val="nil"/>
              </w:pBdr>
              <w:tabs>
                <w:tab w:val="left" w:leader="none" w:pos="232"/>
              </w:tabs>
              <w:spacing w:after="0" w:line="240" w:lineRule="auto"/>
              <w:ind w:left="91" w:hanging="91"/>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Բարեվարքության հարցերով կազմակերպիչների գործառույթների պատշաճ իրացման համար ուղեցույցներ և մեթոդական ձեռնարկներ են մշակված:</w:t>
            </w:r>
          </w:p>
          <w:p w:rsidR="00000000" w:rsidDel="00000000" w:rsidP="00000000" w:rsidRDefault="00000000" w:rsidRPr="00000000" w14:paraId="000001A5">
            <w:pPr>
              <w:pBdr>
                <w:top w:space="0" w:sz="0" w:val="nil"/>
                <w:left w:space="0" w:sz="0" w:val="nil"/>
                <w:bottom w:space="0" w:sz="0" w:val="nil"/>
                <w:right w:space="0" w:sz="0" w:val="nil"/>
                <w:between w:space="0" w:sz="0" w:val="nil"/>
              </w:pBdr>
              <w:tabs>
                <w:tab w:val="left" w:leader="none" w:pos="232"/>
              </w:tabs>
              <w:spacing w:after="0" w:line="240" w:lineRule="auto"/>
              <w:ind w:left="91" w:hanging="91"/>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1A6">
            <w:pPr>
              <w:numPr>
                <w:ilvl w:val="0"/>
                <w:numId w:val="46"/>
              </w:numPr>
              <w:pBdr>
                <w:top w:space="0" w:sz="0" w:val="nil"/>
                <w:left w:space="0" w:sz="0" w:val="nil"/>
                <w:bottom w:space="0" w:sz="0" w:val="nil"/>
                <w:right w:space="0" w:sz="0" w:val="nil"/>
                <w:between w:space="0" w:sz="0" w:val="nil"/>
              </w:pBdr>
              <w:tabs>
                <w:tab w:val="left" w:leader="none" w:pos="239"/>
                <w:tab w:val="left" w:leader="none" w:pos="381"/>
              </w:tabs>
              <w:spacing w:after="0" w:line="240" w:lineRule="auto"/>
              <w:ind w:left="98"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2026 թվականի ավարտին վերապատրաստվել են  բարեվարքության հարցերով կազմակերպիչների առնվազն 80%-ը: Վերապատրաստումներն իրականացվել են առնվազն 6 (վեց) ակադեմիական ժամ տևողությամբ։ Վերապատրաստումից հետո իրականացված գիտելիքների ստուգման արդյունքում վերապատրաստվածները ցուցաբերել են առնվազն 90% իմացություն։</w:t>
            </w:r>
          </w:p>
          <w:p w:rsidR="00000000" w:rsidDel="00000000" w:rsidP="00000000" w:rsidRDefault="00000000" w:rsidRPr="00000000" w14:paraId="000001A7">
            <w:pPr>
              <w:pBdr>
                <w:top w:space="0" w:sz="0" w:val="nil"/>
                <w:left w:space="0" w:sz="0" w:val="nil"/>
                <w:bottom w:space="0" w:sz="0" w:val="nil"/>
                <w:right w:space="0" w:sz="0" w:val="nil"/>
                <w:between w:space="0" w:sz="0" w:val="nil"/>
              </w:pBdr>
              <w:tabs>
                <w:tab w:val="left" w:leader="none" w:pos="232"/>
              </w:tabs>
              <w:spacing w:line="240" w:lineRule="auto"/>
              <w:ind w:left="91" w:firstLine="0"/>
              <w:jc w:val="both"/>
              <w:rPr>
                <w:rFonts w:ascii="GHEA Grapalat" w:cs="GHEA Grapalat" w:eastAsia="GHEA Grapalat" w:hAnsi="GHEA Grapalat"/>
                <w:color w:val="000000"/>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1A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1A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Մեթոդական ձեռնարկների և ուղեցույցների առկայություն</w:t>
            </w:r>
          </w:p>
          <w:p w:rsidR="00000000" w:rsidDel="00000000" w:rsidP="00000000" w:rsidRDefault="00000000" w:rsidRPr="00000000" w14:paraId="000001AB">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01A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01A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1A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A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1B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01B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1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1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Վարչապետի աշխատակազմի Քաղաքացիական ծառայության գրասենյակ</w:t>
            </w:r>
            <w:r w:rsidDel="00000000" w:rsidR="00000000" w:rsidRPr="00000000">
              <w:rPr>
                <w:rtl w:val="0"/>
              </w:rPr>
            </w:r>
          </w:p>
          <w:p w:rsidR="00000000" w:rsidDel="00000000" w:rsidP="00000000" w:rsidRDefault="00000000" w:rsidRPr="00000000" w14:paraId="000001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1B8">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01B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1B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B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BC">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1BE">
            <w:pPr>
              <w:pBdr>
                <w:top w:space="0" w:sz="0" w:val="nil"/>
                <w:left w:space="0" w:sz="0" w:val="nil"/>
                <w:bottom w:space="0" w:sz="0" w:val="nil"/>
                <w:right w:space="0" w:sz="0" w:val="nil"/>
                <w:between w:space="0" w:sz="0" w:val="nil"/>
              </w:pBdr>
              <w:spacing w:line="240" w:lineRule="auto"/>
              <w:ind w:left="39"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Բարեվարության հարցերով կազմակերպչի </w:t>
            </w:r>
            <w:r w:rsidDel="00000000" w:rsidR="00000000" w:rsidRPr="00000000">
              <w:rPr>
                <w:rFonts w:ascii="GHEA Grapalat" w:cs="GHEA Grapalat" w:eastAsia="GHEA Grapalat" w:hAnsi="GHEA Grapalat"/>
                <w:color w:val="000000"/>
                <w:sz w:val="16"/>
                <w:szCs w:val="16"/>
                <w:rtl w:val="0"/>
              </w:rPr>
              <w:t xml:space="preserve">ինստիտուտը դեռևս լրիվությամբ չի</w:t>
            </w:r>
            <w:r w:rsidDel="00000000" w:rsidR="00000000" w:rsidRPr="00000000">
              <w:rPr>
                <w:rFonts w:ascii="GHEA Grapalat" w:cs="GHEA Grapalat" w:eastAsia="GHEA Grapalat" w:hAnsi="GHEA Grapalat"/>
                <w:sz w:val="16"/>
                <w:szCs w:val="16"/>
                <w:rtl w:val="0"/>
              </w:rPr>
              <w:t xml:space="preserve"> կայացել: Քաղաքացիական ծառայությունում բարեվարքության հարցերով կազմակերպիչը հանդիսանում է անձնակազմի կառավարման ստորաբաժանման աշխատակից։ Որոշ մարմ</w:t>
            </w:r>
            <w:r w:rsidDel="00000000" w:rsidR="00000000" w:rsidRPr="00000000">
              <w:rPr>
                <w:rFonts w:ascii="GHEA Grapalat" w:cs="GHEA Grapalat" w:eastAsia="GHEA Grapalat" w:hAnsi="GHEA Grapalat"/>
                <w:color w:val="000000"/>
                <w:sz w:val="16"/>
                <w:szCs w:val="16"/>
                <w:rtl w:val="0"/>
              </w:rPr>
              <w:t xml:space="preserve">իններում կա՛մ նրանց հաստիքները թափուր են, կա՛մ էլ բարեվարքության հարցերով կազմակերպչի գործառույթները ժամանակավորապես վերապահված են այլ ծառայողի կամ պաշտոնատար անձի։</w:t>
            </w:r>
          </w:p>
        </w:tc>
        <w:tc>
          <w:tcPr>
            <w:shd w:fill="auto" w:val="clear"/>
          </w:tcPr>
          <w:p w:rsidR="00000000" w:rsidDel="00000000" w:rsidP="00000000" w:rsidRDefault="00000000" w:rsidRPr="00000000" w14:paraId="000001B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tcBorders>
              <w:bottom w:color="000000" w:space="0" w:sz="4" w:val="single"/>
            </w:tcBorders>
            <w:shd w:fill="auto" w:val="clear"/>
          </w:tcPr>
          <w:p w:rsidR="00000000" w:rsidDel="00000000" w:rsidP="00000000" w:rsidRDefault="00000000" w:rsidRPr="00000000" w14:paraId="000001C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tcBorders>
              <w:bottom w:color="000000" w:space="0" w:sz="4" w:val="single"/>
            </w:tcBorders>
            <w:shd w:fill="auto" w:val="clear"/>
          </w:tcPr>
          <w:p w:rsidR="00000000" w:rsidDel="00000000" w:rsidP="00000000" w:rsidRDefault="00000000" w:rsidRPr="00000000" w14:paraId="000001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1C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1C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tcBorders>
              <w:right w:color="000000" w:space="0" w:sz="4" w:val="single"/>
            </w:tcBorders>
            <w:shd w:fill="auto" w:val="clear"/>
          </w:tcPr>
          <w:p w:rsidR="00000000" w:rsidDel="00000000" w:rsidP="00000000" w:rsidRDefault="00000000" w:rsidRPr="00000000" w14:paraId="000001D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D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7">
            <w:pPr>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Գույքագրվել են պետական և տեղական ինքնակառավարման մարմիններում բարեվարքության հարցերով կազմակերպչի գործառույթների իրականացման խոչընդոտները և կատարվել է ուսումնասիրություն բարեվարքության հարցերով կազմակերպիչների կարգավիճակի վերաբերյալ:</w:t>
            </w:r>
          </w:p>
          <w:p w:rsidR="00000000" w:rsidDel="00000000" w:rsidP="00000000" w:rsidRDefault="00000000" w:rsidRPr="00000000" w14:paraId="000001D9">
            <w:pPr>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DA">
            <w:pPr>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DB">
            <w:pPr>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D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F">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1.Կատարված գույքագրման և միջազգային լավագույն փորձի ուսումնասիրության և չափանիշների հիման վրա վերանայվել է բարեվարքության հարցերով կազմակերպիչների կարգավիճակը:</w:t>
            </w:r>
          </w:p>
          <w:p w:rsidR="00000000" w:rsidDel="00000000" w:rsidP="00000000" w:rsidRDefault="00000000" w:rsidRPr="00000000" w14:paraId="000001E0">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1E1">
            <w:pPr>
              <w:spacing w:after="0" w:line="240" w:lineRule="auto"/>
              <w:jc w:val="both"/>
              <w:rPr/>
            </w:pPr>
            <w:r w:rsidDel="00000000" w:rsidR="00000000" w:rsidRPr="00000000">
              <w:rPr>
                <w:rFonts w:ascii="GHEA Grapalat" w:cs="GHEA Grapalat" w:eastAsia="GHEA Grapalat" w:hAnsi="GHEA Grapalat"/>
                <w:sz w:val="16"/>
                <w:szCs w:val="16"/>
                <w:rtl w:val="0"/>
              </w:rPr>
              <w:t xml:space="preserve">2.Անհրաժեշտության դեպքում </w:t>
            </w:r>
            <w:r w:rsidDel="00000000" w:rsidR="00000000" w:rsidRPr="00000000">
              <w:rPr>
                <w:rFonts w:ascii="GHEA Grapalat" w:cs="GHEA Grapalat" w:eastAsia="GHEA Grapalat" w:hAnsi="GHEA Grapalat"/>
                <w:color w:val="000000"/>
                <w:sz w:val="16"/>
                <w:szCs w:val="16"/>
                <w:rtl w:val="0"/>
              </w:rPr>
              <w:t xml:space="preserve">մշակվել են օրենսդրական նախագծեր, որով վերանայվել </w:t>
            </w:r>
            <w:r w:rsidDel="00000000" w:rsidR="00000000" w:rsidRPr="00000000">
              <w:rPr>
                <w:rFonts w:ascii="GHEA Grapalat" w:cs="GHEA Grapalat" w:eastAsia="GHEA Grapalat" w:hAnsi="GHEA Grapalat"/>
                <w:sz w:val="16"/>
                <w:szCs w:val="16"/>
                <w:rtl w:val="0"/>
              </w:rPr>
              <w:t xml:space="preserve"> է բարեվարքության հարցերով կազմակերպիչների  կարգավիճակը՝ ապահովելով վերջիններիս անկախությունը և անկողմնակալությունը:</w:t>
            </w: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1E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tcBorders>
              <w:left w:color="000000" w:space="0" w:sz="4" w:val="single"/>
            </w:tcBorders>
            <w:shd w:fill="auto" w:val="clear"/>
          </w:tcPr>
          <w:p w:rsidR="00000000" w:rsidDel="00000000" w:rsidP="00000000" w:rsidRDefault="00000000" w:rsidRPr="00000000" w14:paraId="000001E6">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1.Մշակվել են բ</w:t>
            </w:r>
            <w:r w:rsidDel="00000000" w:rsidR="00000000" w:rsidRPr="00000000">
              <w:rPr>
                <w:rFonts w:ascii="GHEA Grapalat" w:cs="GHEA Grapalat" w:eastAsia="GHEA Grapalat" w:hAnsi="GHEA Grapalat"/>
                <w:color w:val="000000"/>
                <w:sz w:val="16"/>
                <w:szCs w:val="16"/>
                <w:rtl w:val="0"/>
              </w:rPr>
              <w:t xml:space="preserve">արեվարքության հարցերով կազմակերպիչների գործառույթների պատշաճ իրացման համար ուղեցույցներ և մեթոդական ձեռնարկներ։</w:t>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 2.Բարեվարքության հարցերով կազմակերպիչների մասնագիտական գիտելիքների զարգացման համար կազմակերպվել են վերապատրաստումներ՝ հաստատված ծրագրերի:</w:t>
            </w: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3"/>
            <w:shd w:fill="auto" w:val="clear"/>
          </w:tcPr>
          <w:p w:rsidR="00000000" w:rsidDel="00000000" w:rsidP="00000000" w:rsidRDefault="00000000" w:rsidRPr="00000000" w14:paraId="000001E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Վերապատրաստվել են բարեվարքության հարցերով կազմակերպիչների առնվազն 80%-ը:</w:t>
            </w:r>
          </w:p>
        </w:tc>
        <w:tc>
          <w:tcPr>
            <w:gridSpan w:val="2"/>
            <w:vMerge w:val="continue"/>
            <w:shd w:fill="auto" w:val="clea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437" w:hRule="atLeast"/>
          <w:tblHeader w:val="0"/>
        </w:trPr>
        <w:tc>
          <w:tcPr>
            <w:shd w:fill="ffe599" w:val="clear"/>
          </w:tcPr>
          <w:p w:rsidR="00000000" w:rsidDel="00000000" w:rsidP="00000000" w:rsidRDefault="00000000" w:rsidRPr="00000000" w14:paraId="000001F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0"/>
            <w:shd w:fill="ffe599" w:val="clear"/>
          </w:tcPr>
          <w:p w:rsidR="00000000" w:rsidDel="00000000" w:rsidP="00000000" w:rsidRDefault="00000000" w:rsidRPr="00000000" w14:paraId="000001F5">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209">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1.4.</w:t>
            </w:r>
          </w:p>
          <w:p w:rsidR="00000000" w:rsidDel="00000000" w:rsidP="00000000" w:rsidRDefault="00000000" w:rsidRPr="00000000" w14:paraId="0000020A">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tabs>
                <w:tab w:val="left" w:leader="none" w:pos="0"/>
                <w:tab w:val="left" w:leader="none" w:pos="284"/>
                <w:tab w:val="left" w:leader="none" w:pos="851"/>
                <w:tab w:val="left" w:leader="none" w:pos="993"/>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Բարելավել էթիկայի հանձնաժողովների գործունեությունը</w:t>
            </w:r>
          </w:p>
          <w:p w:rsidR="00000000" w:rsidDel="00000000" w:rsidP="00000000" w:rsidRDefault="00000000" w:rsidRPr="00000000" w14:paraId="0000020C">
            <w:pPr>
              <w:spacing w:line="240" w:lineRule="auto"/>
              <w:jc w:val="both"/>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20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20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21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21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2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022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22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2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22A">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22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230">
            <w:pPr>
              <w:numPr>
                <w:ilvl w:val="0"/>
                <w:numId w:val="12"/>
              </w:numPr>
              <w:pBdr>
                <w:top w:space="0" w:sz="0" w:val="nil"/>
                <w:left w:space="0" w:sz="0" w:val="nil"/>
                <w:bottom w:space="0" w:sz="0" w:val="nil"/>
                <w:right w:space="0" w:sz="0" w:val="nil"/>
                <w:between w:space="0" w:sz="0" w:val="nil"/>
              </w:pBdr>
              <w:tabs>
                <w:tab w:val="left" w:leader="none" w:pos="378"/>
              </w:tabs>
              <w:spacing w:after="0" w:line="240" w:lineRule="auto"/>
              <w:ind w:left="0" w:firstLine="95"/>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Մշակվել են անհրաժեշտ օ</w:t>
            </w:r>
            <w:r w:rsidDel="00000000" w:rsidR="00000000" w:rsidRPr="00000000">
              <w:rPr>
                <w:rFonts w:ascii="GHEA Grapalat" w:cs="GHEA Grapalat" w:eastAsia="GHEA Grapalat" w:hAnsi="GHEA Grapalat"/>
                <w:color w:val="000000"/>
                <w:sz w:val="16"/>
                <w:szCs w:val="16"/>
                <w:rtl w:val="0"/>
              </w:rPr>
              <w:t xml:space="preserve">րենսդրական փոփոխությունները «Ազգային Ժողով կանոնակարգ» սահմանադրական օրենքում, </w:t>
            </w:r>
          </w:p>
          <w:p w:rsidR="00000000" w:rsidDel="00000000" w:rsidP="00000000" w:rsidRDefault="00000000" w:rsidRPr="00000000" w14:paraId="00000231">
            <w:pPr>
              <w:numPr>
                <w:ilvl w:val="0"/>
                <w:numId w:val="12"/>
              </w:numPr>
              <w:pBdr>
                <w:top w:space="0" w:sz="0" w:val="nil"/>
                <w:left w:space="0" w:sz="0" w:val="nil"/>
                <w:bottom w:space="0" w:sz="0" w:val="nil"/>
                <w:right w:space="0" w:sz="0" w:val="nil"/>
                <w:between w:space="0" w:sz="0" w:val="nil"/>
              </w:pBdr>
              <w:tabs>
                <w:tab w:val="left" w:leader="none" w:pos="378"/>
              </w:tabs>
              <w:spacing w:after="0" w:line="240" w:lineRule="auto"/>
              <w:ind w:left="0" w:firstLine="95"/>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Ըստ ուսումնասիրության արդյունքների՝ օրենսդրական փոփոխությունները պետական և համայնքային առանձին տեսակները կարգավորող օրենքներում և այլ հարակից իրավական ակտերում հավանության է արժանացել ՀՀ կառավարության կողմից և ներկայացված է ՀՀ ԱԺ-ի ընդունմանը։</w:t>
            </w:r>
          </w:p>
          <w:p w:rsidR="00000000" w:rsidDel="00000000" w:rsidP="00000000" w:rsidRDefault="00000000" w:rsidRPr="00000000" w14:paraId="00000232">
            <w:pPr>
              <w:pBdr>
                <w:top w:space="0" w:sz="0" w:val="nil"/>
                <w:left w:space="0" w:sz="0" w:val="nil"/>
                <w:bottom w:space="0" w:sz="0" w:val="nil"/>
                <w:right w:space="0" w:sz="0" w:val="nil"/>
                <w:between w:space="0" w:sz="0" w:val="nil"/>
              </w:pBdr>
              <w:tabs>
                <w:tab w:val="left" w:leader="none" w:pos="378"/>
              </w:tabs>
              <w:spacing w:after="0" w:line="240" w:lineRule="auto"/>
              <w:ind w:left="95"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 </w:t>
            </w:r>
          </w:p>
          <w:p w:rsidR="00000000" w:rsidDel="00000000" w:rsidP="00000000" w:rsidRDefault="00000000" w:rsidRPr="00000000" w14:paraId="00000233">
            <w:pPr>
              <w:numPr>
                <w:ilvl w:val="0"/>
                <w:numId w:val="12"/>
              </w:numPr>
              <w:pBdr>
                <w:top w:space="0" w:sz="0" w:val="nil"/>
                <w:left w:space="0" w:sz="0" w:val="nil"/>
                <w:bottom w:space="0" w:sz="0" w:val="nil"/>
                <w:right w:space="0" w:sz="0" w:val="nil"/>
                <w:between w:space="0" w:sz="0" w:val="nil"/>
              </w:pBdr>
              <w:tabs>
                <w:tab w:val="left" w:leader="none" w:pos="378"/>
              </w:tabs>
              <w:spacing w:after="0" w:line="240" w:lineRule="auto"/>
              <w:ind w:left="0" w:firstLine="95"/>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և Էթիկայի հանձնաժողովների կողմից կիրառվում են ուղեցույցներ և մեթոդական ձեռնարկներ:</w:t>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after="0" w:line="240" w:lineRule="auto"/>
              <w:ind w:left="720"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3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2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23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3A">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023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02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23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3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23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4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024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24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4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24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24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4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48">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02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24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24C">
            <w:pPr>
              <w:pBdr>
                <w:top w:space="0" w:sz="0" w:val="nil"/>
                <w:left w:space="0" w:sz="0" w:val="nil"/>
                <w:bottom w:space="0" w:sz="0" w:val="nil"/>
                <w:right w:space="0" w:sz="0" w:val="nil"/>
                <w:between w:space="0" w:sz="0" w:val="nil"/>
              </w:pBdr>
              <w:spacing w:line="240" w:lineRule="auto"/>
              <w:ind w:left="39"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Պետական ծառայության առանձին տեսակների, ինչպես նաև համայնքային ծառայության համար, պատգամավորների համար չկան մշտական էթիկայի հանձնաժողովներ, ըստ անհրաժեշտության ձևավորվում են ժամանակավոր հանձնաժողովներ որոնց ձևավորումը և գործունեությունը լիարժեք երաշխավորված չէ։</w:t>
            </w:r>
          </w:p>
        </w:tc>
        <w:tc>
          <w:tcPr>
            <w:shd w:fill="auto" w:val="clear"/>
          </w:tcPr>
          <w:p w:rsidR="00000000" w:rsidDel="00000000" w:rsidP="00000000" w:rsidRDefault="00000000" w:rsidRPr="00000000" w14:paraId="0000024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tcBorders>
              <w:bottom w:color="000000" w:space="0" w:sz="12" w:val="single"/>
            </w:tcBorders>
            <w:shd w:fill="auto" w:val="clear"/>
          </w:tcPr>
          <w:p w:rsidR="00000000" w:rsidDel="00000000" w:rsidP="00000000" w:rsidRDefault="00000000" w:rsidRPr="00000000" w14:paraId="0000024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tcBorders>
              <w:bottom w:color="000000" w:space="0" w:sz="12" w:val="single"/>
            </w:tcBorders>
            <w:shd w:fill="auto" w:val="clear"/>
          </w:tcPr>
          <w:p w:rsidR="00000000" w:rsidDel="00000000" w:rsidP="00000000" w:rsidRDefault="00000000" w:rsidRPr="00000000" w14:paraId="0000025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25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25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tcBorders>
              <w:right w:color="000000" w:space="0" w:sz="12" w:val="single"/>
            </w:tcBorders>
            <w:shd w:fill="auto" w:val="clear"/>
          </w:tcPr>
          <w:p w:rsidR="00000000" w:rsidDel="00000000" w:rsidP="00000000" w:rsidRDefault="00000000" w:rsidRPr="00000000" w14:paraId="0000026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6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6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65">
            <w:pPr>
              <w:numPr>
                <w:ilvl w:val="0"/>
                <w:numId w:val="3"/>
              </w:numPr>
              <w:tabs>
                <w:tab w:val="left" w:leader="none" w:pos="187"/>
              </w:tabs>
              <w:spacing w:after="0" w:line="240" w:lineRule="auto"/>
              <w:ind w:left="64"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Գույքագրվել են հանրային ծառայողների էթիկայի հանձնաժողովների գործառույթների իրականացման խոչընդոտները:</w:t>
            </w:r>
          </w:p>
          <w:p w:rsidR="00000000" w:rsidDel="00000000" w:rsidP="00000000" w:rsidRDefault="00000000" w:rsidRPr="00000000" w14:paraId="00000266">
            <w:pPr>
              <w:pBdr>
                <w:top w:space="0" w:sz="0" w:val="nil"/>
                <w:left w:space="0" w:sz="0" w:val="nil"/>
                <w:bottom w:space="0" w:sz="0" w:val="nil"/>
                <w:right w:space="0" w:sz="0" w:val="nil"/>
                <w:between w:space="0" w:sz="0" w:val="nil"/>
              </w:pBdr>
              <w:tabs>
                <w:tab w:val="left" w:leader="none" w:pos="187"/>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tabs>
                <w:tab w:val="left" w:leader="none" w:pos="187"/>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tabs>
                <w:tab w:val="left" w:leader="none" w:pos="187"/>
              </w:tabs>
              <w:spacing w:after="0"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w:t>
            </w:r>
            <w:r w:rsidDel="00000000" w:rsidR="00000000" w:rsidRPr="00000000">
              <w:rPr>
                <w:rFonts w:ascii="GHEA Grapalat" w:cs="GHEA Grapalat" w:eastAsia="GHEA Grapalat" w:hAnsi="GHEA Grapalat"/>
                <w:sz w:val="16"/>
                <w:szCs w:val="16"/>
                <w:rtl w:val="0"/>
              </w:rPr>
              <w:t xml:space="preserve">. Օրենսդրորեն</w:t>
            </w:r>
            <w:r w:rsidDel="00000000" w:rsidR="00000000" w:rsidRPr="00000000">
              <w:rPr>
                <w:rFonts w:ascii="GHEA Grapalat" w:cs="GHEA Grapalat" w:eastAsia="GHEA Grapalat" w:hAnsi="GHEA Grapalat"/>
                <w:color w:val="000000"/>
                <w:sz w:val="16"/>
                <w:szCs w:val="16"/>
                <w:rtl w:val="0"/>
              </w:rPr>
              <w:t xml:space="preserve"> նախատեսվել է պատգամավորների էթիկայի հարցերով հանձնաժողովի ձևավորումը և գործունեության կարգը։</w:t>
            </w:r>
          </w:p>
          <w:p w:rsidR="00000000" w:rsidDel="00000000" w:rsidP="00000000" w:rsidRDefault="00000000" w:rsidRPr="00000000" w14:paraId="00000269">
            <w:pPr>
              <w:pBdr>
                <w:top w:space="0" w:sz="0" w:val="nil"/>
                <w:left w:space="0" w:sz="0" w:val="nil"/>
                <w:bottom w:space="0" w:sz="0" w:val="nil"/>
                <w:right w:space="0" w:sz="0" w:val="nil"/>
                <w:between w:space="0" w:sz="0" w:val="nil"/>
              </w:pBdr>
              <w:tabs>
                <w:tab w:val="left" w:leader="none" w:pos="187"/>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tabs>
                <w:tab w:val="left" w:leader="none" w:pos="187"/>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tabs>
                <w:tab w:val="left" w:leader="none" w:pos="187"/>
              </w:tabs>
              <w:spacing w:after="0"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tabs>
                <w:tab w:val="left" w:leader="none" w:pos="187"/>
                <w:tab w:val="left" w:leader="none" w:pos="325"/>
              </w:tabs>
              <w:spacing w:line="240" w:lineRule="auto"/>
              <w:ind w:left="41"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6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70">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Ուսումնասիրվել են պետական ծառայության առանձին տեսակների և համայնքային ծառայության էթիկայի հանձնաժողովների ձևավորման հնարավորությունը և գործունեության երաշխիքները:</w:t>
            </w:r>
          </w:p>
          <w:p w:rsidR="00000000" w:rsidDel="00000000" w:rsidP="00000000" w:rsidRDefault="00000000" w:rsidRPr="00000000" w14:paraId="00000271">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Անհրաժեշտության դեպքում օրենսդրական փոփոխությունների փաթեթը հաստատվել է Կառավարության կողմից և ներկայացվել է ՀՀ Ազգային Ժողովի ընդունմանը։</w:t>
            </w:r>
          </w:p>
          <w:p w:rsidR="00000000" w:rsidDel="00000000" w:rsidP="00000000" w:rsidRDefault="00000000" w:rsidRPr="00000000" w14:paraId="00000273">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tabs>
                <w:tab w:val="left" w:leader="none" w:pos="324"/>
              </w:tabs>
              <w:spacing w:line="240" w:lineRule="auto"/>
              <w:ind w:left="40" w:firstLine="0"/>
              <w:jc w:val="both"/>
              <w:rPr>
                <w:rFonts w:ascii="GHEA Grapalat" w:cs="GHEA Grapalat" w:eastAsia="GHEA Grapalat" w:hAnsi="GHEA Grapalat"/>
                <w:color w:val="000000"/>
                <w:sz w:val="16"/>
                <w:szCs w:val="16"/>
              </w:rPr>
            </w:pPr>
            <w:r w:rsidDel="00000000" w:rsidR="00000000" w:rsidRPr="00000000">
              <w:rPr>
                <w:rtl w:val="0"/>
              </w:rPr>
            </w:r>
          </w:p>
        </w:tc>
        <w:tc>
          <w:tcPr>
            <w:gridSpan w:val="3"/>
            <w:tcBorders>
              <w:left w:color="000000" w:space="0" w:sz="12" w:val="single"/>
            </w:tcBorders>
            <w:shd w:fill="auto" w:val="clear"/>
          </w:tcPr>
          <w:p w:rsidR="00000000" w:rsidDel="00000000" w:rsidP="00000000" w:rsidRDefault="00000000" w:rsidRPr="00000000" w14:paraId="0000027A">
            <w:pPr>
              <w:tabs>
                <w:tab w:val="left" w:leader="none" w:pos="324"/>
              </w:tabs>
              <w:spacing w:after="0" w:line="240" w:lineRule="auto"/>
              <w:ind w:left="4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1</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Էթիկայի հանձնաժողովների գործառույթների պատշաճ իրականացման համար ուղեցույցներ և մեթոդական ձեռնարկներ են մշակվել:</w:t>
            </w:r>
          </w:p>
          <w:p w:rsidR="00000000" w:rsidDel="00000000" w:rsidP="00000000" w:rsidRDefault="00000000" w:rsidRPr="00000000" w14:paraId="0000027B">
            <w:pPr>
              <w:pBdr>
                <w:top w:space="0" w:sz="0" w:val="nil"/>
                <w:left w:space="0" w:sz="0" w:val="nil"/>
                <w:bottom w:space="0" w:sz="0" w:val="nil"/>
                <w:right w:space="0" w:sz="0" w:val="nil"/>
                <w:between w:space="0" w:sz="0" w:val="nil"/>
              </w:pBdr>
              <w:tabs>
                <w:tab w:val="left" w:leader="none" w:pos="324"/>
              </w:tabs>
              <w:spacing w:after="0" w:line="240" w:lineRule="auto"/>
              <w:ind w:left="4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tabs>
                <w:tab w:val="left" w:leader="none" w:pos="358"/>
              </w:tabs>
              <w:spacing w:line="240" w:lineRule="auto"/>
              <w:ind w:firstLine="75"/>
              <w:jc w:val="both"/>
              <w:rPr>
                <w:rFonts w:ascii="GHEA Grapalat" w:cs="GHEA Grapalat" w:eastAsia="GHEA Grapalat" w:hAnsi="GHEA Grapalat"/>
                <w:color w:val="000000"/>
                <w:sz w:val="16"/>
                <w:szCs w:val="16"/>
              </w:rPr>
            </w:pPr>
            <w:r w:rsidDel="00000000" w:rsidR="00000000" w:rsidRPr="00000000">
              <w:rPr>
                <w:rtl w:val="0"/>
              </w:rPr>
            </w:r>
          </w:p>
        </w:tc>
        <w:tc>
          <w:tcPr>
            <w:gridSpan w:val="3"/>
            <w:shd w:fill="auto" w:val="clear"/>
          </w:tcPr>
          <w:p w:rsidR="00000000" w:rsidDel="00000000" w:rsidP="00000000" w:rsidRDefault="00000000" w:rsidRPr="00000000" w14:paraId="0000027F">
            <w:pPr>
              <w:pBdr>
                <w:top w:space="0" w:sz="0" w:val="nil"/>
                <w:left w:space="0" w:sz="0" w:val="nil"/>
                <w:bottom w:space="0" w:sz="0" w:val="nil"/>
                <w:right w:space="0" w:sz="0" w:val="nil"/>
                <w:between w:space="0" w:sz="0" w:val="nil"/>
              </w:pBdr>
              <w:tabs>
                <w:tab w:val="left" w:leader="none" w:pos="324"/>
              </w:tabs>
              <w:spacing w:line="240" w:lineRule="auto"/>
              <w:ind w:left="4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8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437" w:hRule="atLeast"/>
          <w:tblHeader w:val="0"/>
        </w:trPr>
        <w:tc>
          <w:tcPr>
            <w:shd w:fill="ffe599" w:val="clear"/>
          </w:tcPr>
          <w:p w:rsidR="00000000" w:rsidDel="00000000" w:rsidP="00000000" w:rsidRDefault="00000000" w:rsidRPr="00000000" w14:paraId="00000289">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0"/>
            <w:shd w:fill="ffe599" w:val="clear"/>
          </w:tcPr>
          <w:p w:rsidR="00000000" w:rsidDel="00000000" w:rsidP="00000000" w:rsidRDefault="00000000" w:rsidRPr="00000000" w14:paraId="0000028A">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29E">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1.5.</w:t>
            </w:r>
          </w:p>
          <w:p w:rsidR="00000000" w:rsidDel="00000000" w:rsidP="00000000" w:rsidRDefault="00000000" w:rsidRPr="00000000" w14:paraId="0000029F">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2A0">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Բարելավել կոռուպցիայի կանխարգելման ոլորտում վիճակագրության վարման թվային կառուցակարգեր</w:t>
            </w:r>
            <w:r w:rsidDel="00000000" w:rsidR="00000000" w:rsidRPr="00000000">
              <w:rPr>
                <w:rtl w:val="0"/>
              </w:rPr>
            </w:r>
          </w:p>
        </w:tc>
        <w:tc>
          <w:tcPr>
            <w:vMerge w:val="restart"/>
            <w:shd w:fill="auto" w:val="clear"/>
          </w:tcPr>
          <w:p w:rsidR="00000000" w:rsidDel="00000000" w:rsidP="00000000" w:rsidRDefault="00000000" w:rsidRPr="00000000" w14:paraId="000002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2A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2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2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2B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02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2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2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2B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2C1">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2C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C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tabs>
                <w:tab w:val="left" w:leader="none" w:pos="237"/>
              </w:tabs>
              <w:spacing w:after="0" w:line="240" w:lineRule="auto"/>
              <w:ind w:left="96"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են </w:t>
            </w:r>
            <w:r w:rsidDel="00000000" w:rsidR="00000000" w:rsidRPr="00000000">
              <w:rPr>
                <w:rFonts w:ascii="GHEA Grapalat" w:cs="GHEA Grapalat" w:eastAsia="GHEA Grapalat" w:hAnsi="GHEA Grapalat"/>
                <w:color w:val="000000"/>
                <w:sz w:val="16"/>
                <w:szCs w:val="16"/>
                <w:highlight w:val="white"/>
                <w:rtl w:val="0"/>
              </w:rPr>
              <w:t xml:space="preserve">կոռուպցիայի կանխարգելման ոլորտում թվային վիճակագրության վարման</w:t>
            </w:r>
            <w:r w:rsidDel="00000000" w:rsidR="00000000" w:rsidRPr="00000000">
              <w:rPr>
                <w:rFonts w:ascii="GHEA Grapalat" w:cs="GHEA Grapalat" w:eastAsia="GHEA Grapalat" w:hAnsi="GHEA Grapalat"/>
                <w:color w:val="000000"/>
                <w:sz w:val="16"/>
                <w:szCs w:val="16"/>
                <w:rtl w:val="0"/>
              </w:rPr>
              <w:t xml:space="preserve"> մեթոդաբանություն և ուղեցույցներ:</w:t>
            </w:r>
          </w:p>
          <w:p w:rsidR="00000000" w:rsidDel="00000000" w:rsidP="00000000" w:rsidRDefault="00000000" w:rsidRPr="00000000" w14:paraId="000002C7">
            <w:pPr>
              <w:tabs>
                <w:tab w:val="left" w:leader="none" w:pos="237"/>
              </w:tabs>
              <w:spacing w:line="240" w:lineRule="auto"/>
              <w:ind w:firstLine="96"/>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C8">
            <w:pPr>
              <w:tabs>
                <w:tab w:val="left" w:leader="none" w:pos="237"/>
              </w:tabs>
              <w:spacing w:line="240" w:lineRule="auto"/>
              <w:ind w:firstLine="96"/>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tabs>
                <w:tab w:val="left" w:leader="none" w:pos="237"/>
                <w:tab w:val="left" w:leader="none" w:pos="379"/>
              </w:tabs>
              <w:spacing w:after="0" w:line="240" w:lineRule="auto"/>
              <w:ind w:left="96" w:firstLine="0"/>
              <w:jc w:val="both"/>
              <w:rPr>
                <w:rFonts w:ascii="GHEA Grapalat" w:cs="GHEA Grapalat" w:eastAsia="GHEA Grapalat" w:hAnsi="GHEA Grapalat"/>
                <w:color w:val="000000"/>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2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Ուղեցույցի և միասնական մեթոդաբանության առկայություն:</w:t>
            </w:r>
          </w:p>
          <w:p w:rsidR="00000000" w:rsidDel="00000000" w:rsidP="00000000" w:rsidRDefault="00000000" w:rsidRPr="00000000" w14:paraId="000002C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2C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C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2D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p w:rsidR="00000000" w:rsidDel="00000000" w:rsidP="00000000" w:rsidRDefault="00000000" w:rsidRPr="00000000" w14:paraId="000002D2">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02D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2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2D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C">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02D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2D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r>
      <w:tr>
        <w:trPr>
          <w:cantSplit w:val="0"/>
          <w:trHeight w:val="340" w:hRule="atLeast"/>
          <w:tblHeader w:val="0"/>
        </w:trPr>
        <w:tc>
          <w:tcPr>
            <w:vMerge w:val="continue"/>
            <w:shd w:fill="auto" w:val="clear"/>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2E1">
            <w:pPr>
              <w:tabs>
                <w:tab w:val="left" w:leader="none" w:pos="567"/>
              </w:tabs>
              <w:spacing w:line="240" w:lineRule="auto"/>
              <w:rPr>
                <w:rFonts w:ascii="GHEA Grapalat" w:cs="GHEA Grapalat" w:eastAsia="GHEA Grapalat" w:hAnsi="GHEA Grapalat"/>
                <w:color w:val="000000"/>
                <w:sz w:val="16"/>
                <w:szCs w:val="16"/>
                <w:highlight w:val="white"/>
              </w:rPr>
            </w:pPr>
            <w:r w:rsidDel="00000000" w:rsidR="00000000" w:rsidRPr="00000000">
              <w:rPr>
                <w:rFonts w:ascii="GHEA Grapalat" w:cs="GHEA Grapalat" w:eastAsia="GHEA Grapalat" w:hAnsi="GHEA Grapalat"/>
                <w:color w:val="000000"/>
                <w:sz w:val="16"/>
                <w:szCs w:val="16"/>
                <w:highlight w:val="white"/>
                <w:rtl w:val="0"/>
              </w:rPr>
              <w:t xml:space="preserve">Կոռուպցիայի կանխարգելման ոլորտում վիճակագրության վարման մեթոդական կառուցակարգերը բացակայում են: </w:t>
            </w:r>
          </w:p>
          <w:p w:rsidR="00000000" w:rsidDel="00000000" w:rsidP="00000000" w:rsidRDefault="00000000" w:rsidRPr="00000000" w14:paraId="000002E2">
            <w:pPr>
              <w:tabs>
                <w:tab w:val="left" w:leader="none" w:pos="567"/>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Վիճակագրության վարումը կրում է չկանոնակարգված բնույթ: Արդյունքում, մի շարք հարցերով բացակայում են վիճակագրական տվյալները, ինչպես, օրինակ </w:t>
            </w:r>
            <w:r w:rsidDel="00000000" w:rsidR="00000000" w:rsidRPr="00000000">
              <w:rPr>
                <w:rFonts w:ascii="GHEA Grapalat" w:cs="GHEA Grapalat" w:eastAsia="GHEA Grapalat" w:hAnsi="GHEA Grapalat"/>
                <w:color w:val="000000"/>
                <w:sz w:val="16"/>
                <w:szCs w:val="16"/>
                <w:highlight w:val="white"/>
                <w:rtl w:val="0"/>
              </w:rPr>
              <w:t xml:space="preserve">էթիկայի հանձնաժողովների և բարեվարքության հարցերով կազմակերպիչների գործունեությանը վերաբերող հարցերը:</w:t>
            </w:r>
            <w:r w:rsidDel="00000000" w:rsidR="00000000" w:rsidRPr="00000000">
              <w:rPr>
                <w:rtl w:val="0"/>
              </w:rPr>
            </w:r>
          </w:p>
          <w:p w:rsidR="00000000" w:rsidDel="00000000" w:rsidP="00000000" w:rsidRDefault="00000000" w:rsidRPr="00000000" w14:paraId="000002E3">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E4">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E5">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2E6">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2E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2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2E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2E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2F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2F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2F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Մշակել </w:t>
            </w:r>
            <w:r w:rsidDel="00000000" w:rsidR="00000000" w:rsidRPr="00000000">
              <w:rPr>
                <w:rFonts w:ascii="GHEA Grapalat" w:cs="GHEA Grapalat" w:eastAsia="GHEA Grapalat" w:hAnsi="GHEA Grapalat"/>
                <w:color w:val="000000"/>
                <w:sz w:val="16"/>
                <w:szCs w:val="16"/>
                <w:highlight w:val="white"/>
                <w:rtl w:val="0"/>
              </w:rPr>
              <w:t xml:space="preserve">կոռուպցիայի կանխարգելման ոլորտում թվային վիճակագրության վարման մեթոդաբանություն և ուղեցույց:</w:t>
            </w:r>
            <w:r w:rsidDel="00000000" w:rsidR="00000000" w:rsidRPr="00000000">
              <w:rPr>
                <w:rtl w:val="0"/>
              </w:rPr>
            </w:r>
          </w:p>
        </w:tc>
        <w:tc>
          <w:tcPr>
            <w:gridSpan w:val="3"/>
            <w:shd w:fill="auto" w:val="clear"/>
          </w:tcPr>
          <w:p w:rsidR="00000000" w:rsidDel="00000000" w:rsidP="00000000" w:rsidRDefault="00000000" w:rsidRPr="00000000" w14:paraId="0000030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30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3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մեթոդաբանության  և ուղեցույցի վերաբերյալ մասնագիտական պատրաստումներ կազմակերպել, դրանք ներկայացնել համապատասխան մարմիններին` վերապատրաստման նյութերի մեջ ներառելու համար:</w:t>
            </w:r>
          </w:p>
        </w:tc>
        <w:tc>
          <w:tcPr>
            <w:gridSpan w:val="2"/>
            <w:vMerge w:val="continue"/>
            <w:shd w:fill="auto" w:val="clear"/>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30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0"/>
            <w:shd w:fill="ffe599" w:val="clear"/>
          </w:tcPr>
          <w:p w:rsidR="00000000" w:rsidDel="00000000" w:rsidP="00000000" w:rsidRDefault="00000000" w:rsidRPr="00000000" w14:paraId="00000310">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1547" w:hRule="atLeast"/>
          <w:tblHeader w:val="0"/>
        </w:trPr>
        <w:tc>
          <w:tcPr>
            <w:vMerge w:val="restart"/>
            <w:shd w:fill="auto" w:val="clear"/>
          </w:tcPr>
          <w:p w:rsidR="00000000" w:rsidDel="00000000" w:rsidP="00000000" w:rsidRDefault="00000000" w:rsidRPr="00000000" w14:paraId="0000032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1.6.</w:t>
            </w:r>
          </w:p>
          <w:p w:rsidR="00000000" w:rsidDel="00000000" w:rsidP="00000000" w:rsidRDefault="00000000" w:rsidRPr="00000000" w14:paraId="00000325">
            <w:pPr>
              <w:spacing w:after="0" w:line="276" w:lineRule="auto"/>
              <w:ind w:right="-12"/>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Ընդլայնել բարեվարքության ուսումնասիրության առկա գործիքակազմը </w:t>
            </w:r>
          </w:p>
        </w:tc>
        <w:tc>
          <w:tcPr>
            <w:vMerge w:val="restart"/>
            <w:shd w:fill="auto" w:val="clear"/>
          </w:tcPr>
          <w:p w:rsidR="00000000" w:rsidDel="00000000" w:rsidP="00000000" w:rsidRDefault="00000000" w:rsidRPr="00000000" w14:paraId="0000032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32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3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33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3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033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3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3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34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34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349">
            <w:pPr>
              <w:numPr>
                <w:ilvl w:val="0"/>
                <w:numId w:val="32"/>
              </w:numPr>
              <w:pBdr>
                <w:top w:space="0" w:sz="0" w:val="nil"/>
                <w:left w:space="0" w:sz="0" w:val="nil"/>
                <w:bottom w:space="0" w:sz="0" w:val="nil"/>
                <w:right w:space="0" w:sz="0" w:val="nil"/>
                <w:between w:space="0" w:sz="0" w:val="nil"/>
              </w:pBdr>
              <w:tabs>
                <w:tab w:val="left" w:leader="none" w:pos="173"/>
                <w:tab w:val="left" w:leader="none" w:pos="315"/>
              </w:tabs>
              <w:spacing w:after="0" w:line="240" w:lineRule="auto"/>
              <w:ind w:left="0" w:firstLine="0"/>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է թվայնացման հայեցակարգ:</w:t>
            </w:r>
          </w:p>
          <w:p w:rsidR="00000000" w:rsidDel="00000000" w:rsidP="00000000" w:rsidRDefault="00000000" w:rsidRPr="00000000" w14:paraId="0000034A">
            <w:pPr>
              <w:pBdr>
                <w:top w:space="0" w:sz="0" w:val="nil"/>
                <w:left w:space="0" w:sz="0" w:val="nil"/>
                <w:bottom w:space="0" w:sz="0" w:val="nil"/>
                <w:right w:space="0" w:sz="0" w:val="nil"/>
                <w:between w:space="0" w:sz="0" w:val="nil"/>
              </w:pBdr>
              <w:tabs>
                <w:tab w:val="left" w:leader="none" w:pos="173"/>
                <w:tab w:val="left" w:leader="none" w:pos="315"/>
              </w:tabs>
              <w:spacing w:after="0"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34B">
            <w:pPr>
              <w:numPr>
                <w:ilvl w:val="0"/>
                <w:numId w:val="32"/>
              </w:numPr>
              <w:pBdr>
                <w:top w:space="0" w:sz="0" w:val="nil"/>
                <w:left w:space="0" w:sz="0" w:val="nil"/>
                <w:bottom w:space="0" w:sz="0" w:val="nil"/>
                <w:right w:space="0" w:sz="0" w:val="nil"/>
                <w:between w:space="0" w:sz="0" w:val="nil"/>
              </w:pBdr>
              <w:tabs>
                <w:tab w:val="left" w:leader="none" w:pos="173"/>
                <w:tab w:val="left" w:leader="none" w:pos="315"/>
              </w:tabs>
              <w:spacing w:after="0" w:line="240" w:lineRule="auto"/>
              <w:ind w:left="0" w:firstLine="0"/>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Կատարելագործված և արդիականացված են գործող էլեկտրոնային գործիքակազմերը կամ ներդրված են նոր էլեկտրոնային գործիքակազմեր:</w:t>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line="240" w:lineRule="auto"/>
              <w:ind w:left="720"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34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4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Ապահովված է էլեկտրոնային համակարգերի փոխգործակցելիությունը:</w:t>
            </w:r>
          </w:p>
        </w:tc>
        <w:tc>
          <w:tcPr>
            <w:gridSpan w:val="2"/>
            <w:vMerge w:val="restart"/>
            <w:shd w:fill="auto" w:val="clear"/>
          </w:tcPr>
          <w:p w:rsidR="00000000" w:rsidDel="00000000" w:rsidP="00000000" w:rsidRDefault="00000000" w:rsidRPr="00000000" w14:paraId="0000035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Հայեցակարգ</w:t>
            </w:r>
          </w:p>
          <w:p w:rsidR="00000000" w:rsidDel="00000000" w:rsidP="00000000" w:rsidRDefault="00000000" w:rsidRPr="00000000" w14:paraId="0000035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5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Գործարկվող էլեկտրոնային գործիքներ </w:t>
            </w:r>
          </w:p>
          <w:p w:rsidR="00000000" w:rsidDel="00000000" w:rsidP="00000000" w:rsidRDefault="00000000" w:rsidRPr="00000000" w14:paraId="0000035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5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35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5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35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tc>
        <w:tc>
          <w:tcPr>
            <w:vMerge w:val="restart"/>
          </w:tcPr>
          <w:p w:rsidR="00000000" w:rsidDel="00000000" w:rsidP="00000000" w:rsidRDefault="00000000" w:rsidRPr="00000000" w14:paraId="0000035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3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35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5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5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5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6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61">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036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Արդարադատության նախարարություն</w:t>
            </w:r>
          </w:p>
          <w:p w:rsidR="00000000" w:rsidDel="00000000" w:rsidP="00000000" w:rsidRDefault="00000000" w:rsidRPr="00000000" w14:paraId="0000036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6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036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Գլխավոր դատախազություն</w:t>
            </w:r>
          </w:p>
          <w:p w:rsidR="00000000" w:rsidDel="00000000" w:rsidP="00000000" w:rsidRDefault="00000000" w:rsidRPr="00000000" w14:paraId="0000036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36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քննչական կոմիտե</w:t>
            </w:r>
          </w:p>
          <w:p w:rsidR="00000000" w:rsidDel="00000000" w:rsidP="00000000" w:rsidRDefault="00000000" w:rsidRPr="00000000" w14:paraId="0000036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36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6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36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w:t>
            </w:r>
          </w:p>
          <w:p w:rsidR="00000000" w:rsidDel="00000000" w:rsidP="00000000" w:rsidRDefault="00000000" w:rsidRPr="00000000" w14:paraId="0000036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36E">
            <w:pPr>
              <w:numPr>
                <w:ilvl w:val="0"/>
                <w:numId w:val="5"/>
              </w:numPr>
              <w:spacing w:after="0" w:line="276" w:lineRule="auto"/>
              <w:ind w:left="41" w:right="-12" w:firstLine="1399"/>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w:t>
            </w:r>
          </w:p>
          <w:p w:rsidR="00000000" w:rsidDel="00000000" w:rsidP="00000000" w:rsidRDefault="00000000" w:rsidRPr="00000000" w14:paraId="0000036F">
            <w:pPr>
              <w:numPr>
                <w:ilvl w:val="0"/>
                <w:numId w:val="5"/>
              </w:numPr>
              <w:spacing w:after="0" w:line="276" w:lineRule="auto"/>
              <w:ind w:left="41" w:right="-12" w:firstLine="1399"/>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 Կենտրոնական ընտրական հանձնաժողով</w:t>
            </w:r>
          </w:p>
          <w:p w:rsidR="00000000" w:rsidDel="00000000" w:rsidP="00000000" w:rsidRDefault="00000000" w:rsidRPr="00000000" w14:paraId="00000370">
            <w:pPr>
              <w:spacing w:after="0" w:line="276" w:lineRule="auto"/>
              <w:ind w:left="41" w:right="-12" w:firstLine="0"/>
              <w:jc w:val="both"/>
              <w:rPr>
                <w:rFonts w:ascii="GHEA Grapalat" w:cs="GHEA Grapalat" w:eastAsia="GHEA Grapalat" w:hAnsi="GHEA Grapalat"/>
                <w:sz w:val="16"/>
                <w:szCs w:val="16"/>
                <w:highlight w:val="white"/>
              </w:rPr>
            </w:pPr>
            <w:r w:rsidDel="00000000" w:rsidR="00000000" w:rsidRPr="00000000">
              <w:rPr>
                <w:rFonts w:ascii="GHEA Grapalat" w:cs="GHEA Grapalat" w:eastAsia="GHEA Grapalat" w:hAnsi="GHEA Grapalat"/>
                <w:sz w:val="16"/>
                <w:szCs w:val="16"/>
                <w:rtl w:val="0"/>
              </w:rPr>
              <w:t xml:space="preserve">(համաձայնությամբ)</w:t>
            </w: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highlight w:val="white"/>
              </w:rPr>
            </w:pPr>
            <w:r w:rsidDel="00000000" w:rsidR="00000000" w:rsidRPr="00000000">
              <w:rPr>
                <w:rtl w:val="0"/>
              </w:rPr>
            </w:r>
          </w:p>
        </w:tc>
        <w:tc>
          <w:tcPr>
            <w:vMerge w:val="restart"/>
            <w:shd w:fill="auto" w:val="clear"/>
          </w:tcPr>
          <w:p w:rsidR="00000000" w:rsidDel="00000000" w:rsidP="00000000" w:rsidRDefault="00000000" w:rsidRPr="00000000" w14:paraId="00000372">
            <w:pPr>
              <w:spacing w:after="0" w:line="276" w:lineRule="auto"/>
              <w:ind w:right="-12"/>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Առկա գործիքակազմը որոշակի դեպքերում ամբողջությամբ հնարավորություն չի տալիս թեկնածուների բարեվարքության վերաբերյալ ամբողջական պատկերացում կազմելու և վերջնական գնահատական ձևավորելու, ինչն էլ գնահատող մարմնի համար նշանակման գործընթացում որոշակի խոչընդոտներ է առաջացնում: Վերջնական գնահատական ձևավորելու հարցում Հանձնաժողովի համար մեծամասամբ խոչընդոտ են հանդիսանում ստորև ներկայացված տվյալների բացակայությունը կամ դրանց արժանահավատության ստուգման գործիքակազմի անարդյունավետ կիրառելիությունը</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p w:rsidR="00000000" w:rsidDel="00000000" w:rsidP="00000000" w:rsidRDefault="00000000" w:rsidRPr="00000000" w14:paraId="00000373">
            <w:pPr>
              <w:spacing w:after="0" w:line="276" w:lineRule="auto"/>
              <w:ind w:right="-12"/>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 բժշկական գաղտնիք կազմող տեղեկությունների.</w:t>
            </w:r>
          </w:p>
          <w:p w:rsidR="00000000" w:rsidDel="00000000" w:rsidP="00000000" w:rsidRDefault="00000000" w:rsidRPr="00000000" w14:paraId="00000374">
            <w:pPr>
              <w:spacing w:after="0" w:line="276" w:lineRule="auto"/>
              <w:ind w:right="-12"/>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 թեկնածուների հետ համատեղ բնակվող ընտանիքի կազմի մեջ մտնող անձանց վերաբերյալ տեղեկատվության.</w:t>
            </w:r>
          </w:p>
          <w:p w:rsidR="00000000" w:rsidDel="00000000" w:rsidP="00000000" w:rsidRDefault="00000000" w:rsidRPr="00000000" w14:paraId="00000375">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3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37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37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37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38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38B">
            <w:pPr>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38C">
            <w:pPr>
              <w:numPr>
                <w:ilvl w:val="0"/>
                <w:numId w:val="6"/>
              </w:numPr>
              <w:pBdr>
                <w:top w:space="0" w:sz="0" w:val="nil"/>
                <w:left w:space="0" w:sz="0" w:val="nil"/>
                <w:bottom w:space="0" w:sz="0" w:val="nil"/>
                <w:right w:space="0" w:sz="0" w:val="nil"/>
                <w:between w:space="0" w:sz="0" w:val="nil"/>
              </w:pBdr>
              <w:tabs>
                <w:tab w:val="left" w:leader="none" w:pos="325"/>
                <w:tab w:val="left" w:leader="none" w:pos="426"/>
                <w:tab w:val="left" w:leader="none" w:pos="1276"/>
              </w:tabs>
              <w:spacing w:after="0" w:line="240" w:lineRule="auto"/>
              <w:ind w:left="0" w:firstLine="41"/>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և հաստատվել է թվայնացման հայեցակարգը:</w:t>
            </w:r>
          </w:p>
          <w:p w:rsidR="00000000" w:rsidDel="00000000" w:rsidP="00000000" w:rsidRDefault="00000000" w:rsidRPr="00000000" w14:paraId="0000038D">
            <w:pPr>
              <w:numPr>
                <w:ilvl w:val="0"/>
                <w:numId w:val="6"/>
              </w:numPr>
              <w:pBdr>
                <w:top w:space="0" w:sz="0" w:val="nil"/>
                <w:left w:space="0" w:sz="0" w:val="nil"/>
                <w:bottom w:space="0" w:sz="0" w:val="nil"/>
                <w:right w:space="0" w:sz="0" w:val="nil"/>
                <w:between w:space="0" w:sz="0" w:val="nil"/>
              </w:pBdr>
              <w:tabs>
                <w:tab w:val="left" w:leader="none" w:pos="426"/>
                <w:tab w:val="left" w:leader="none" w:pos="1276"/>
              </w:tabs>
              <w:spacing w:after="0" w:line="240" w:lineRule="auto"/>
              <w:ind w:left="0" w:firstLine="41"/>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Հայեցակարգի հիման վրա իրականացվել է տեխնիկական աջակցության գնահատում, դոնորների հետ համագործակցություն և համաձայնեցված իրականացման ապահովում:</w:t>
            </w:r>
          </w:p>
          <w:p w:rsidR="00000000" w:rsidDel="00000000" w:rsidP="00000000" w:rsidRDefault="00000000" w:rsidRPr="00000000" w14:paraId="0000038E">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391">
            <w:pPr>
              <w:numPr>
                <w:ilvl w:val="0"/>
                <w:numId w:val="37"/>
              </w:numPr>
              <w:pBdr>
                <w:top w:space="0" w:sz="0" w:val="nil"/>
                <w:left w:space="0" w:sz="0" w:val="nil"/>
                <w:bottom w:space="0" w:sz="0" w:val="nil"/>
                <w:right w:space="0" w:sz="0" w:val="nil"/>
                <w:between w:space="0" w:sz="0" w:val="nil"/>
              </w:pBdr>
              <w:tabs>
                <w:tab w:val="left" w:leader="none" w:pos="323"/>
              </w:tabs>
              <w:spacing w:after="0" w:line="240" w:lineRule="auto"/>
              <w:ind w:left="0" w:firstLine="39"/>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Արդիականացվել են գործող էլեկտրոնային գործիքակազմերը` իրականացվել է`</w:t>
            </w:r>
          </w:p>
          <w:p w:rsidR="00000000" w:rsidDel="00000000" w:rsidP="00000000" w:rsidRDefault="00000000" w:rsidRPr="00000000" w14:paraId="00000392">
            <w:pPr>
              <w:numPr>
                <w:ilvl w:val="1"/>
                <w:numId w:val="37"/>
              </w:numPr>
              <w:pBdr>
                <w:top w:space="0" w:sz="0" w:val="nil"/>
                <w:left w:space="0" w:sz="0" w:val="nil"/>
                <w:bottom w:space="0" w:sz="0" w:val="nil"/>
                <w:right w:space="0" w:sz="0" w:val="nil"/>
                <w:between w:space="0" w:sz="0" w:val="nil"/>
              </w:pBdr>
              <w:tabs>
                <w:tab w:val="left" w:leader="none" w:pos="323"/>
              </w:tabs>
              <w:spacing w:after="0" w:line="240" w:lineRule="auto"/>
              <w:ind w:left="0" w:firstLine="3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Հայտարարագրման նոր էլեկտրոնային համակարգի խնդիրների շտկում</w:t>
            </w:r>
          </w:p>
          <w:p w:rsidR="00000000" w:rsidDel="00000000" w:rsidP="00000000" w:rsidRDefault="00000000" w:rsidRPr="00000000" w14:paraId="00000393">
            <w:pPr>
              <w:numPr>
                <w:ilvl w:val="1"/>
                <w:numId w:val="37"/>
              </w:numPr>
              <w:pBdr>
                <w:top w:space="0" w:sz="0" w:val="nil"/>
                <w:left w:space="0" w:sz="0" w:val="nil"/>
                <w:bottom w:space="0" w:sz="0" w:val="nil"/>
                <w:right w:space="0" w:sz="0" w:val="nil"/>
                <w:between w:space="0" w:sz="0" w:val="nil"/>
              </w:pBdr>
              <w:tabs>
                <w:tab w:val="left" w:leader="none" w:pos="323"/>
              </w:tabs>
              <w:spacing w:after="0" w:line="240" w:lineRule="auto"/>
              <w:ind w:left="0" w:firstLine="3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Հայտարարագրման նոր էլեկտրոնային համակարգի վերլուծական մոդուլի կառուցում</w:t>
            </w:r>
          </w:p>
          <w:p w:rsidR="00000000" w:rsidDel="00000000" w:rsidP="00000000" w:rsidRDefault="00000000" w:rsidRPr="00000000" w14:paraId="00000394">
            <w:pPr>
              <w:numPr>
                <w:ilvl w:val="1"/>
                <w:numId w:val="37"/>
              </w:numPr>
              <w:pBdr>
                <w:top w:space="0" w:sz="0" w:val="nil"/>
                <w:left w:space="0" w:sz="0" w:val="nil"/>
                <w:bottom w:space="0" w:sz="0" w:val="nil"/>
                <w:right w:space="0" w:sz="0" w:val="nil"/>
                <w:between w:space="0" w:sz="0" w:val="nil"/>
              </w:pBdr>
              <w:tabs>
                <w:tab w:val="left" w:leader="none" w:pos="323"/>
              </w:tabs>
              <w:spacing w:after="0" w:line="240" w:lineRule="auto"/>
              <w:ind w:left="0" w:firstLine="3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Նվերների հայտարարագրման մոդուլի կառուցում, ինտեգրում</w:t>
            </w:r>
          </w:p>
          <w:p w:rsidR="00000000" w:rsidDel="00000000" w:rsidP="00000000" w:rsidRDefault="00000000" w:rsidRPr="00000000" w14:paraId="00000395">
            <w:pPr>
              <w:numPr>
                <w:ilvl w:val="1"/>
                <w:numId w:val="37"/>
              </w:numPr>
              <w:pBdr>
                <w:top w:space="0" w:sz="0" w:val="nil"/>
                <w:left w:space="0" w:sz="0" w:val="nil"/>
                <w:bottom w:space="0" w:sz="0" w:val="nil"/>
                <w:right w:space="0" w:sz="0" w:val="nil"/>
                <w:between w:space="0" w:sz="0" w:val="nil"/>
              </w:pBdr>
              <w:tabs>
                <w:tab w:val="left" w:leader="none" w:pos="323"/>
              </w:tabs>
              <w:spacing w:after="0" w:line="240" w:lineRule="auto"/>
              <w:ind w:left="0" w:firstLine="3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Բարեվարքության ուսումնասիրության մոդուլի կառուցում, ինտեգրում</w:t>
            </w:r>
          </w:p>
          <w:p w:rsidR="00000000" w:rsidDel="00000000" w:rsidP="00000000" w:rsidRDefault="00000000" w:rsidRPr="00000000" w14:paraId="00000396">
            <w:pPr>
              <w:numPr>
                <w:ilvl w:val="1"/>
                <w:numId w:val="37"/>
              </w:numPr>
              <w:pBdr>
                <w:top w:space="0" w:sz="0" w:val="nil"/>
                <w:left w:space="0" w:sz="0" w:val="nil"/>
                <w:bottom w:space="0" w:sz="0" w:val="nil"/>
                <w:right w:space="0" w:sz="0" w:val="nil"/>
                <w:between w:space="0" w:sz="0" w:val="nil"/>
              </w:pBdr>
              <w:tabs>
                <w:tab w:val="left" w:leader="none" w:pos="323"/>
              </w:tabs>
              <w:spacing w:after="0" w:line="240" w:lineRule="auto"/>
              <w:ind w:left="0" w:firstLine="3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Կուսակցությունների ֆինանսական վերահսկողության, ներառյալ նախընտրական քարոզչության ժամանակահատվածը, մոդուլի կառուցում, ինտեգրում:</w:t>
            </w:r>
          </w:p>
          <w:p w:rsidR="00000000" w:rsidDel="00000000" w:rsidP="00000000" w:rsidRDefault="00000000" w:rsidRPr="00000000" w14:paraId="0000039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39A">
            <w:pPr>
              <w:numPr>
                <w:ilvl w:val="0"/>
                <w:numId w:val="9"/>
              </w:numPr>
              <w:pBdr>
                <w:top w:space="0" w:sz="0" w:val="nil"/>
                <w:left w:space="0" w:sz="0" w:val="nil"/>
                <w:bottom w:space="0" w:sz="0" w:val="nil"/>
                <w:right w:space="0" w:sz="0" w:val="nil"/>
                <w:between w:space="0" w:sz="0" w:val="nil"/>
              </w:pBdr>
              <w:tabs>
                <w:tab w:val="left" w:leader="none" w:pos="0"/>
                <w:tab w:val="left" w:leader="none" w:pos="181"/>
              </w:tabs>
              <w:spacing w:after="0" w:line="240" w:lineRule="auto"/>
              <w:ind w:left="0" w:firstLine="3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Ապահովվել է ԿԿՀ-ի և այլ պետական մարմինների, մասնավորապես Հակակոռուպցիոն կոմիտեի և ԳԴ-ի ապօրինի ծագում ունեցող գույքի բռնագրավման վարչության, Քննչական կոմիտեի միջև համակարգերի ինտեգրացիա և փոխգործակցելիությունը:</w:t>
            </w:r>
          </w:p>
          <w:p w:rsidR="00000000" w:rsidDel="00000000" w:rsidP="00000000" w:rsidRDefault="00000000" w:rsidRPr="00000000" w14:paraId="0000039B">
            <w:pPr>
              <w:tabs>
                <w:tab w:val="left" w:leader="none" w:pos="0"/>
                <w:tab w:val="left" w:leader="none" w:pos="181"/>
              </w:tabs>
              <w:spacing w:after="0" w:line="276" w:lineRule="auto"/>
              <w:ind w:right="-12"/>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Ստեղծվել է բարեվարքության ուսումնասիրության առանձին էլեկտրոնային հարթակ, որը հնարավորություն կտա ինքնաշխատ եղանակով տվյալների ներբեռնման, արժանահավատության ստուգման, եզրակացության նախագծի կազմման, ինչպես նաև արհեստական բանականության միջոցով ներդրված պրակտիկային համապատասխան բարեվարքության գնահատականի նախագծի ձևավորում:</w:t>
            </w:r>
          </w:p>
        </w:tc>
        <w:tc>
          <w:tcPr>
            <w:gridSpan w:val="3"/>
            <w:shd w:fill="auto" w:val="clear"/>
          </w:tcPr>
          <w:p w:rsidR="00000000" w:rsidDel="00000000" w:rsidP="00000000" w:rsidRDefault="00000000" w:rsidRPr="00000000" w14:paraId="0000039E">
            <w:pPr>
              <w:pBdr>
                <w:top w:space="0" w:sz="0" w:val="nil"/>
                <w:left w:space="0" w:sz="0" w:val="nil"/>
                <w:bottom w:space="0" w:sz="0" w:val="nil"/>
                <w:right w:space="0" w:sz="0" w:val="nil"/>
                <w:between w:space="0" w:sz="0" w:val="nil"/>
              </w:pBdr>
              <w:tabs>
                <w:tab w:val="left" w:leader="none" w:pos="350"/>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sz w:val="16"/>
                <w:szCs w:val="16"/>
              </w:rPr>
            </w:pPr>
            <w:r w:rsidDel="00000000" w:rsidR="00000000" w:rsidRPr="00000000">
              <w:rPr>
                <w:rtl w:val="0"/>
              </w:rPr>
            </w:r>
          </w:p>
        </w:tc>
        <w:tc>
          <w:tcPr>
            <w:vMerge w:val="continue"/>
          </w:tcPr>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sz w:val="16"/>
                <w:szCs w:val="16"/>
              </w:rPr>
            </w:pPr>
            <w:r w:rsidDel="00000000" w:rsidR="00000000" w:rsidRPr="00000000">
              <w:rPr>
                <w:rtl w:val="0"/>
              </w:rPr>
            </w:r>
          </w:p>
        </w:tc>
        <w:tc>
          <w:tcPr>
            <w:vMerge w:val="continue"/>
          </w:tcPr>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3A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0"/>
            <w:shd w:fill="ffe599" w:val="clear"/>
          </w:tcPr>
          <w:p w:rsidR="00000000" w:rsidDel="00000000" w:rsidP="00000000" w:rsidRDefault="00000000" w:rsidRPr="00000000" w14:paraId="000003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50" w:hRule="atLeast"/>
          <w:tblHeader w:val="0"/>
        </w:trPr>
        <w:tc>
          <w:tcPr>
            <w:gridSpan w:val="2"/>
            <w:shd w:fill="bdd7ee" w:val="clear"/>
          </w:tcPr>
          <w:p w:rsidR="00000000" w:rsidDel="00000000" w:rsidP="00000000" w:rsidRDefault="00000000" w:rsidRPr="00000000" w14:paraId="000003BC">
            <w:pPr>
              <w:spacing w:after="0" w:line="240" w:lineRule="auto"/>
              <w:jc w:val="both"/>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3BD">
            <w:pPr>
              <w:spacing w:after="0" w:line="240" w:lineRule="auto"/>
              <w:jc w:val="both"/>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ՄԱՍՆԱՎՈՐ ՆՊԱՏԱԿ</w:t>
            </w:r>
          </w:p>
        </w:tc>
        <w:tc>
          <w:tcPr>
            <w:gridSpan w:val="20"/>
            <w:shd w:fill="bdd7ee" w:val="clear"/>
          </w:tcPr>
          <w:p w:rsidR="00000000" w:rsidDel="00000000" w:rsidP="00000000" w:rsidRDefault="00000000" w:rsidRPr="00000000" w14:paraId="000003BF">
            <w:pPr>
              <w:pBdr>
                <w:top w:space="0" w:sz="0" w:val="nil"/>
                <w:left w:space="0" w:sz="0" w:val="nil"/>
                <w:bottom w:space="0" w:sz="0" w:val="nil"/>
                <w:right w:space="0" w:sz="0" w:val="nil"/>
                <w:between w:space="0" w:sz="0" w:val="nil"/>
              </w:pBdr>
              <w:tabs>
                <w:tab w:val="left" w:leader="none" w:pos="0"/>
              </w:tabs>
              <w:spacing w:after="0" w:line="240" w:lineRule="auto"/>
              <w:ind w:left="720" w:hanging="545"/>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3C0">
            <w:pPr>
              <w:pBdr>
                <w:top w:space="0" w:sz="0" w:val="nil"/>
                <w:left w:space="0" w:sz="0" w:val="nil"/>
                <w:bottom w:space="0" w:sz="0" w:val="nil"/>
                <w:right w:space="0" w:sz="0" w:val="nil"/>
                <w:between w:space="0" w:sz="0" w:val="nil"/>
              </w:pBdr>
              <w:tabs>
                <w:tab w:val="left" w:leader="none" w:pos="0"/>
              </w:tabs>
              <w:spacing w:after="0" w:line="240" w:lineRule="auto"/>
              <w:ind w:left="720" w:hanging="545"/>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ԻՐԱՎԱԿԱՆ ԱԿՏԵՐԻ ՆԱԽԱԳԾԵՐԻ ՀԱԿԱԿՈՌՈՒՊՑԻՈՆ ՓՈՐՁԱՔՆՆՈՒԹՅՈՒՆ</w:t>
            </w:r>
          </w:p>
          <w:p w:rsidR="00000000" w:rsidDel="00000000" w:rsidP="00000000" w:rsidRDefault="00000000" w:rsidRPr="00000000" w14:paraId="000003C1">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b w:val="1"/>
                <w:color w:val="000000"/>
                <w:sz w:val="16"/>
                <w:szCs w:val="16"/>
              </w:rPr>
            </w:pPr>
            <w:r w:rsidDel="00000000" w:rsidR="00000000" w:rsidRPr="00000000">
              <w:rPr>
                <w:rtl w:val="0"/>
              </w:rPr>
            </w:r>
          </w:p>
        </w:tc>
      </w:tr>
      <w:tr>
        <w:trPr>
          <w:cantSplit w:val="0"/>
          <w:trHeight w:val="350" w:hRule="atLeast"/>
          <w:tblHeader w:val="0"/>
        </w:trPr>
        <w:tc>
          <w:tcPr>
            <w:vMerge w:val="restart"/>
            <w:shd w:fill="auto" w:val="clear"/>
          </w:tcPr>
          <w:p w:rsidR="00000000" w:rsidDel="00000000" w:rsidP="00000000" w:rsidRDefault="00000000" w:rsidRPr="00000000" w14:paraId="000003D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1.7.</w:t>
            </w:r>
          </w:p>
          <w:p w:rsidR="00000000" w:rsidDel="00000000" w:rsidP="00000000" w:rsidRDefault="00000000" w:rsidRPr="00000000" w14:paraId="000003D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Երաշխավորել իրավական ակտերի նախագծերի հակակոռուպցիոն փորձաքննությունը՝ մշակվող ակտերի (ex ante) և անհրաժեշտության դեպքում` դրանց հիմքում ընկած կամ դրանց հետ փոխկապակցված իրավական ակտերի (ex post) փորձաքննությունը</w:t>
            </w:r>
          </w:p>
          <w:p w:rsidR="00000000" w:rsidDel="00000000" w:rsidP="00000000" w:rsidRDefault="00000000" w:rsidRPr="00000000" w14:paraId="000003D7">
            <w:pPr>
              <w:spacing w:line="240" w:lineRule="auto"/>
              <w:jc w:val="both"/>
              <w:rPr>
                <w:rFonts w:ascii="GHEA Grapalat" w:cs="GHEA Grapalat" w:eastAsia="GHEA Grapalat" w:hAnsi="GHEA Grapalat"/>
                <w:b w:val="1"/>
                <w:sz w:val="16"/>
                <w:szCs w:val="16"/>
              </w:rPr>
            </w:pPr>
            <w:r w:rsidDel="00000000" w:rsidR="00000000" w:rsidRPr="00000000">
              <w:rPr>
                <w:rtl w:val="0"/>
              </w:rPr>
            </w:r>
          </w:p>
        </w:tc>
        <w:tc>
          <w:tcPr>
            <w:shd w:fill="auto" w:val="clear"/>
          </w:tcPr>
          <w:p w:rsidR="00000000" w:rsidDel="00000000" w:rsidP="00000000" w:rsidRDefault="00000000" w:rsidRPr="00000000" w14:paraId="000003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3D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03E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3E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shd w:fill="auto" w:val="clear"/>
          </w:tcPr>
          <w:p w:rsidR="00000000" w:rsidDel="00000000" w:rsidP="00000000" w:rsidRDefault="00000000" w:rsidRPr="00000000" w14:paraId="000003E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shd w:fill="auto" w:val="clear"/>
          </w:tcPr>
          <w:p w:rsidR="00000000" w:rsidDel="00000000" w:rsidP="00000000" w:rsidRDefault="00000000" w:rsidRPr="00000000" w14:paraId="000003E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665" w:hRule="atLeast"/>
          <w:tblHeader w:val="0"/>
        </w:trPr>
        <w:tc>
          <w:tcPr>
            <w:vMerge w:val="continue"/>
            <w:shd w:fill="auto" w:val="clear"/>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3E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Ներկայումս իրավական ակտերի նախագծերի հակակոռուպցիոն փորձաքննությունը երաշխավորված չէ: Ավելին առկա չէ իրավական ակտերի ex post փորձաքննության հնարավորություն:</w:t>
            </w:r>
          </w:p>
        </w:tc>
        <w:tc>
          <w:tcPr>
            <w:gridSpan w:val="2"/>
            <w:shd w:fill="auto" w:val="clear"/>
          </w:tcPr>
          <w:p w:rsidR="00000000" w:rsidDel="00000000" w:rsidP="00000000" w:rsidRDefault="00000000" w:rsidRPr="00000000" w14:paraId="000003E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3F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3F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03F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03F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1.Օրենսդրական փոփոխությունները «Նորմատիվ իրավական ակտերի մասին» օրենքում և այլ հարակից իրավական ակտերում հավանության է արժանացել ՀՀ կառավարության կողմից և ներկայացված է ՀՀ ԱԺ-ի ընդունմանը։ </w:t>
            </w:r>
          </w:p>
          <w:p w:rsidR="00000000" w:rsidDel="00000000" w:rsidP="00000000" w:rsidRDefault="00000000" w:rsidRPr="00000000" w14:paraId="000003F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2.Իրավական ակտերի նախագծերի փորձաքննության լիազոր մարմինը գործում է:</w:t>
            </w:r>
          </w:p>
          <w:p w:rsidR="00000000" w:rsidDel="00000000" w:rsidP="00000000" w:rsidRDefault="00000000" w:rsidRPr="00000000" w14:paraId="000003F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3FF">
            <w:pPr>
              <w:spacing w:after="0" w:line="240" w:lineRule="auto"/>
              <w:jc w:val="center"/>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40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40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Ձևավորված մարմին/ստորաբաժանում</w:t>
            </w:r>
          </w:p>
          <w:p w:rsidR="00000000" w:rsidDel="00000000" w:rsidP="00000000" w:rsidRDefault="00000000" w:rsidRPr="00000000" w14:paraId="0000040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0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4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 </w:t>
            </w:r>
          </w:p>
          <w:p w:rsidR="00000000" w:rsidDel="00000000" w:rsidP="00000000" w:rsidRDefault="00000000" w:rsidRPr="00000000" w14:paraId="0000040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0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0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0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40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40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40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0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4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652" w:hRule="atLeast"/>
          <w:tblHeader w:val="0"/>
        </w:trPr>
        <w:tc>
          <w:tcPr>
            <w:vMerge w:val="continue"/>
            <w:shd w:fill="auto" w:val="clear"/>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41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tcBorders>
              <w:right w:color="000000" w:space="0" w:sz="12" w:val="single"/>
            </w:tcBorders>
            <w:shd w:fill="auto" w:val="clear"/>
          </w:tcPr>
          <w:p w:rsidR="00000000" w:rsidDel="00000000" w:rsidP="00000000" w:rsidRDefault="00000000" w:rsidRPr="00000000" w14:paraId="0000041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p w:rsidR="00000000" w:rsidDel="00000000" w:rsidP="00000000" w:rsidRDefault="00000000" w:rsidRPr="00000000" w14:paraId="000004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1.Ուսումնասիրվել է իրավական ակտերի նախագծերի հակակոռուպցիոն փորձաքննության լավագույն մոդելի վերաբերյալ միջազգային փորձը՝ ներպետական կարիքների հաշվառմամբ: </w:t>
            </w:r>
          </w:p>
          <w:p w:rsidR="00000000" w:rsidDel="00000000" w:rsidP="00000000" w:rsidRDefault="00000000" w:rsidRPr="00000000" w14:paraId="00000417">
            <w:pPr>
              <w:spacing w:line="240" w:lineRule="auto"/>
              <w:jc w:val="both"/>
              <w:rPr>
                <w:rFonts w:ascii="GHEA Grapalat" w:cs="GHEA Grapalat" w:eastAsia="GHEA Grapalat" w:hAnsi="GHEA Grapalat"/>
                <w:color w:val="000000"/>
              </w:rPr>
            </w:pPr>
            <w:r w:rsidDel="00000000" w:rsidR="00000000" w:rsidRPr="00000000">
              <w:rPr>
                <w:rtl w:val="0"/>
              </w:rPr>
            </w:r>
          </w:p>
        </w:tc>
        <w:tc>
          <w:tcPr>
            <w:gridSpan w:val="3"/>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41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p w:rsidR="00000000" w:rsidDel="00000000" w:rsidP="00000000" w:rsidRDefault="00000000" w:rsidRPr="00000000" w14:paraId="0000041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1.Միջազգային փորձի հաշվառմամբ ընտրվել է իրավական ակտերի նախագծերի փորձաքննության կիրառելի մոդելը:</w:t>
            </w:r>
          </w:p>
          <w:p w:rsidR="00000000" w:rsidDel="00000000" w:rsidP="00000000" w:rsidRDefault="00000000" w:rsidRPr="00000000" w14:paraId="000004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2.Սահմանվել է իրավական ակտերի նախագծերի փորձաքննություն իրականացնող լիազոր մարմինը՝ գործադիրի կառուցակարգում:</w:t>
            </w:r>
          </w:p>
          <w:p w:rsidR="00000000" w:rsidDel="00000000" w:rsidP="00000000" w:rsidRDefault="00000000" w:rsidRPr="00000000" w14:paraId="0000041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1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3.Անհրաժեշտ օրենսդրական փոփոխությունների փաթեթը հավանության է արժանացել Կառավարության կողմից և ներկայացվել է ԱԺ-ի ընդունմանը:</w:t>
            </w:r>
          </w:p>
          <w:p w:rsidR="00000000" w:rsidDel="00000000" w:rsidP="00000000" w:rsidRDefault="00000000" w:rsidRPr="00000000" w14:paraId="000004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4.Սահմանվել է փորձաքննության իրականացման մեթոդաբանությունը գործադիր/ԿԿՀ համագործակցությամբ:</w:t>
            </w:r>
          </w:p>
          <w:p w:rsidR="00000000" w:rsidDel="00000000" w:rsidP="00000000" w:rsidRDefault="00000000" w:rsidRPr="00000000" w14:paraId="0000042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5.Զարգացվել է իրավական ակտերի նախագծերի փորձաքննության լիազոր մարմնի կարողությունները:</w:t>
            </w:r>
          </w:p>
        </w:tc>
        <w:tc>
          <w:tcPr>
            <w:gridSpan w:val="3"/>
            <w:tcBorders>
              <w:left w:color="000000" w:space="0" w:sz="12" w:val="single"/>
            </w:tcBorders>
            <w:shd w:fill="auto" w:val="clear"/>
          </w:tcPr>
          <w:p w:rsidR="00000000" w:rsidDel="00000000" w:rsidP="00000000" w:rsidRDefault="00000000" w:rsidRPr="00000000" w14:paraId="0000042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426">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4740" w:hRule="atLeast"/>
          <w:tblHeader w:val="0"/>
        </w:trPr>
        <w:tc>
          <w:tcPr>
            <w:vMerge w:val="continue"/>
            <w:shd w:fill="auto" w:val="clear"/>
          </w:tcPr>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43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434">
            <w:pPr>
              <w:pBdr>
                <w:top w:space="0" w:sz="0" w:val="nil"/>
                <w:left w:space="0" w:sz="0" w:val="nil"/>
                <w:bottom w:space="0" w:sz="0" w:val="nil"/>
                <w:right w:space="0" w:sz="0" w:val="nil"/>
                <w:between w:space="0" w:sz="0" w:val="nil"/>
              </w:pBdr>
              <w:tabs>
                <w:tab w:val="left" w:leader="none" w:pos="284"/>
              </w:tabs>
              <w:spacing w:line="240" w:lineRule="auto"/>
              <w:ind w:left="720" w:firstLine="0"/>
              <w:jc w:val="both"/>
              <w:rPr>
                <w:rFonts w:ascii="GHEA Grapalat" w:cs="GHEA Grapalat" w:eastAsia="GHEA Grapalat" w:hAnsi="GHEA Grapalat"/>
                <w:color w:val="000000"/>
              </w:rPr>
            </w:pPr>
            <w:r w:rsidDel="00000000" w:rsidR="00000000" w:rsidRPr="00000000">
              <w:rPr>
                <w:rtl w:val="0"/>
              </w:rPr>
            </w:r>
          </w:p>
        </w:tc>
        <w:tc>
          <w:tcPr>
            <w:gridSpan w:val="3"/>
            <w:shd w:fill="auto" w:val="clear"/>
          </w:tcPr>
          <w:p w:rsidR="00000000" w:rsidDel="00000000" w:rsidP="00000000" w:rsidRDefault="00000000" w:rsidRPr="00000000" w14:paraId="00000437">
            <w:pPr>
              <w:pBdr>
                <w:top w:space="0" w:sz="0" w:val="nil"/>
                <w:left w:space="0" w:sz="0" w:val="nil"/>
                <w:bottom w:space="0" w:sz="0" w:val="nil"/>
                <w:right w:space="0" w:sz="0" w:val="nil"/>
                <w:between w:space="0" w:sz="0" w:val="nil"/>
              </w:pBdr>
              <w:tabs>
                <w:tab w:val="left" w:leader="none" w:pos="281"/>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3"/>
            <w:shd w:fill="auto" w:val="clear"/>
          </w:tcPr>
          <w:p w:rsidR="00000000" w:rsidDel="00000000" w:rsidP="00000000" w:rsidRDefault="00000000" w:rsidRPr="00000000" w14:paraId="0000043A">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43D">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44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1"/>
            <w:shd w:fill="ffe599" w:val="clear"/>
          </w:tcPr>
          <w:p w:rsidR="00000000" w:rsidDel="00000000" w:rsidP="00000000" w:rsidRDefault="00000000" w:rsidRPr="00000000" w14:paraId="00000446">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350" w:hRule="atLeast"/>
          <w:tblHeader w:val="0"/>
        </w:trPr>
        <w:tc>
          <w:tcPr>
            <w:gridSpan w:val="2"/>
            <w:shd w:fill="b4c6e7" w:val="clear"/>
          </w:tcPr>
          <w:p w:rsidR="00000000" w:rsidDel="00000000" w:rsidP="00000000" w:rsidRDefault="00000000" w:rsidRPr="00000000" w14:paraId="0000045B">
            <w:pPr>
              <w:spacing w:line="240" w:lineRule="auto"/>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45C">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color w:val="000000"/>
                <w:sz w:val="16"/>
                <w:szCs w:val="16"/>
                <w:rtl w:val="0"/>
              </w:rPr>
              <w:t xml:space="preserve">ՄԱՍՆԱՎՈՐ ՆՊԱՏԱԿ </w:t>
            </w:r>
            <w:r w:rsidDel="00000000" w:rsidR="00000000" w:rsidRPr="00000000">
              <w:rPr>
                <w:rtl w:val="0"/>
              </w:rPr>
            </w:r>
          </w:p>
        </w:tc>
        <w:tc>
          <w:tcPr>
            <w:gridSpan w:val="20"/>
            <w:shd w:fill="b4c6e7" w:val="clear"/>
          </w:tcPr>
          <w:p w:rsidR="00000000" w:rsidDel="00000000" w:rsidP="00000000" w:rsidRDefault="00000000" w:rsidRPr="00000000" w14:paraId="0000045E">
            <w:pPr>
              <w:spacing w:line="240" w:lineRule="auto"/>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45F">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ԿՈՌՈՒՊՑԻԱՅԻ ԿԱՆԽԱՐԳԵԼՄԱՆ ԵՎ ԲԱՐԵՎԱՐՔՈՒԹՅԱՆ ԱՄՐԱՊՆԴՄԱՆ ՄԵԽԱՆԻԶՄՆԵՐԻ ԿԱՏԱՐԵԼԱԳՈՐԾՈՒՄ</w:t>
            </w:r>
          </w:p>
          <w:p w:rsidR="00000000" w:rsidDel="00000000" w:rsidP="00000000" w:rsidRDefault="00000000" w:rsidRPr="00000000" w14:paraId="00000460">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b w:val="1"/>
                <w:sz w:val="16"/>
                <w:szCs w:val="16"/>
              </w:rPr>
            </w:pP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047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1.8.</w:t>
            </w:r>
          </w:p>
          <w:p w:rsidR="00000000" w:rsidDel="00000000" w:rsidP="00000000" w:rsidRDefault="00000000" w:rsidRPr="00000000" w14:paraId="00000475">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476">
            <w:pPr>
              <w:tabs>
                <w:tab w:val="left" w:leader="none" w:pos="284"/>
                <w:tab w:val="left" w:leader="none" w:pos="426"/>
                <w:tab w:val="left" w:leader="none" w:pos="630"/>
                <w:tab w:val="left" w:leader="none" w:pos="851"/>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Միասնականացնել կոռուպցիայի կանխարգելմանն առնչվող օրենսդրությունը</w:t>
            </w:r>
          </w:p>
          <w:p w:rsidR="00000000" w:rsidDel="00000000" w:rsidP="00000000" w:rsidRDefault="00000000" w:rsidRPr="00000000" w14:paraId="00000477">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47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4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4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48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4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48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48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49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49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499">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49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9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մասին»  օրենքի և հարակից այլ ակտերում փոփոխությունների նախագծերը հավանության են արժանացել ՀՀ կառավարության կողմից և ներկայացված է ՀՀ ԱԺ-ի ընդունմանը։ </w:t>
            </w:r>
          </w:p>
          <w:p w:rsidR="00000000" w:rsidDel="00000000" w:rsidP="00000000" w:rsidRDefault="00000000" w:rsidRPr="00000000" w14:paraId="0000049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9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A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A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A2">
            <w:pPr>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4A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4A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4A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A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4A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A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04A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4A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4A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4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 </w:t>
            </w:r>
          </w:p>
          <w:p w:rsidR="00000000" w:rsidDel="00000000" w:rsidP="00000000" w:rsidRDefault="00000000" w:rsidRPr="00000000" w14:paraId="000004B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B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B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B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4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4B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4B6">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4B9">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Բարեվարքության համակարգի տարրերը համընդհանուր ձևով կարգավորող միասնական օրենսդրական ակտ առկա չէ։ Նման պայմաններում, շատ հաճախ ապահովված չէ տարբեր օրենքներում կարգավորումների միասնական մոտեցումը:</w:t>
            </w:r>
          </w:p>
        </w:tc>
        <w:tc>
          <w:tcPr>
            <w:shd w:fill="auto" w:val="clear"/>
          </w:tcPr>
          <w:p w:rsidR="00000000" w:rsidDel="00000000" w:rsidP="00000000" w:rsidRDefault="00000000" w:rsidRPr="00000000" w14:paraId="000004B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4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4B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4C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4C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4D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4D1">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4D4">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1. </w:t>
            </w:r>
          </w:p>
          <w:p w:rsidR="00000000" w:rsidDel="00000000" w:rsidP="00000000" w:rsidRDefault="00000000" w:rsidRPr="00000000" w14:paraId="000004D5">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է «Կոռուպցիայի կանխարգելման մասին» վերտառությամբ օրենքի նախագիծ, որով ամբողջականացվել են բարեվարքության համակարգի տարրերի՝ շահերի բախման, նվերների ընդունման սահմանափակումների, վարքագծի կանոնների, անհամատեղելիության պահանջների, այլ սահմանափակումների միասնական կիրառման և կառավարման, կոռուպցիայի կանխարգելմանն առնչվող այլ կառուցակարգերի օրենսդրական կարգավորումները:</w:t>
            </w:r>
          </w:p>
          <w:p w:rsidR="00000000" w:rsidDel="00000000" w:rsidP="00000000" w:rsidRDefault="00000000" w:rsidRPr="00000000" w14:paraId="000004D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4D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4D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Օրենքի և հարակից իրավական ակտերի նախագծերը հավանության են արժանացել ՀՀ կառավարության կողմից և ներկայացվել են ՀՀ ԱԺ-ի ընդունմանը։</w:t>
            </w:r>
          </w:p>
        </w:tc>
        <w:tc>
          <w:tcPr>
            <w:gridSpan w:val="3"/>
            <w:shd w:fill="auto" w:val="clear"/>
          </w:tcPr>
          <w:p w:rsidR="00000000" w:rsidDel="00000000" w:rsidP="00000000" w:rsidRDefault="00000000" w:rsidRPr="00000000" w14:paraId="000004D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4E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1"/>
            <w:shd w:fill="ffe599" w:val="clear"/>
          </w:tcPr>
          <w:p w:rsidR="00000000" w:rsidDel="00000000" w:rsidP="00000000" w:rsidRDefault="00000000" w:rsidRPr="00000000" w14:paraId="000004E8">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4FD">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1.9.</w:t>
            </w:r>
          </w:p>
          <w:p w:rsidR="00000000" w:rsidDel="00000000" w:rsidP="00000000" w:rsidRDefault="00000000" w:rsidRPr="00000000" w14:paraId="000004FE">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4FF">
            <w:pPr>
              <w:tabs>
                <w:tab w:val="left" w:leader="none" w:pos="284"/>
                <w:tab w:val="left" w:leader="none" w:pos="426"/>
                <w:tab w:val="left" w:leader="none" w:pos="630"/>
                <w:tab w:val="left" w:leader="none" w:pos="851"/>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Պետական և տեղական ինքնակառավարման մարմիններում կոռուպցիոն ռիսկերի գնահատման և կառավարման համակարգ ներդնելուն ուղղված քայլերի իրականացում</w:t>
            </w:r>
          </w:p>
          <w:p w:rsidR="00000000" w:rsidDel="00000000" w:rsidP="00000000" w:rsidRDefault="00000000" w:rsidRPr="00000000" w14:paraId="00000500">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50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050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5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5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051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51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1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51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051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052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525">
            <w:pPr>
              <w:numPr>
                <w:ilvl w:val="0"/>
                <w:numId w:val="38"/>
              </w:numPr>
              <w:pBdr>
                <w:top w:space="0" w:sz="0" w:val="nil"/>
                <w:left w:space="0" w:sz="0" w:val="nil"/>
                <w:bottom w:space="0" w:sz="0" w:val="nil"/>
                <w:right w:space="0" w:sz="0" w:val="nil"/>
                <w:between w:space="0" w:sz="0" w:val="nil"/>
              </w:pBdr>
              <w:tabs>
                <w:tab w:val="left" w:leader="none" w:pos="374"/>
              </w:tabs>
              <w:spacing w:after="0" w:line="240" w:lineRule="auto"/>
              <w:ind w:left="91"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Օրենսդրական փոփոխությունները «Կոռուպցիայի կանխարգելման մասին»  օրենքում և հարակից այլ ակտերում հավանության  են արժանացել ՀՀ կառավարության կողմից և ներկայացված է ՀՀ ԱԺ-ի ընդունմանը։ </w:t>
            </w:r>
          </w:p>
          <w:p w:rsidR="00000000" w:rsidDel="00000000" w:rsidP="00000000" w:rsidRDefault="00000000" w:rsidRPr="00000000" w14:paraId="00000526">
            <w:pPr>
              <w:numPr>
                <w:ilvl w:val="0"/>
                <w:numId w:val="38"/>
              </w:numPr>
              <w:pBdr>
                <w:top w:space="0" w:sz="0" w:val="nil"/>
                <w:left w:space="0" w:sz="0" w:val="nil"/>
                <w:bottom w:space="0" w:sz="0" w:val="nil"/>
                <w:right w:space="0" w:sz="0" w:val="nil"/>
                <w:between w:space="0" w:sz="0" w:val="nil"/>
              </w:pBdr>
              <w:tabs>
                <w:tab w:val="left" w:leader="none" w:pos="374"/>
              </w:tabs>
              <w:spacing w:after="0" w:line="240" w:lineRule="auto"/>
              <w:ind w:left="91"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Ընտրվել է պետական և տեղական ինքնակառավարման մարմիններում կոռուպցիոն ռիսկերի գնահատման և կառավարման լավագույն մոդելը:</w:t>
            </w:r>
          </w:p>
          <w:p w:rsidR="00000000" w:rsidDel="00000000" w:rsidP="00000000" w:rsidRDefault="00000000" w:rsidRPr="00000000" w14:paraId="00000527">
            <w:pPr>
              <w:pBdr>
                <w:top w:space="0" w:sz="0" w:val="nil"/>
                <w:left w:space="0" w:sz="0" w:val="nil"/>
                <w:bottom w:space="0" w:sz="0" w:val="nil"/>
                <w:right w:space="0" w:sz="0" w:val="nil"/>
                <w:between w:space="0" w:sz="0" w:val="nil"/>
              </w:pBdr>
              <w:tabs>
                <w:tab w:val="left" w:leader="none" w:pos="374"/>
              </w:tabs>
              <w:spacing w:line="240" w:lineRule="auto"/>
              <w:ind w:left="91"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52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2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2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2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52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52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53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53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053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53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5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53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3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4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4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54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տարածքային կառավարման և ենթակառուցվածքների նախարարություն</w:t>
            </w:r>
          </w:p>
          <w:p w:rsidR="00000000" w:rsidDel="00000000" w:rsidP="00000000" w:rsidRDefault="00000000" w:rsidRPr="00000000" w14:paraId="0000054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կառավարման համակարգի մարմիններ</w:t>
            </w:r>
          </w:p>
        </w:tc>
      </w:tr>
      <w:tr>
        <w:trPr>
          <w:cantSplit w:val="0"/>
          <w:trHeight w:val="340" w:hRule="atLeast"/>
          <w:tblHeader w:val="0"/>
        </w:trPr>
        <w:tc>
          <w:tcPr>
            <w:vMerge w:val="continue"/>
            <w:shd w:fill="auto" w:val="clear"/>
          </w:tcPr>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547">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Կոռուպցիոն ռիսկերի կառավարման համակարգի ներդնումն ուղղված է հակակոռուպցիոն ոլորտի զարգացման, կոռուպցիոն ռիսկերի բացահայտման, վերլուծության և կառավարման միասնական քաղաքականության մշակմանը, այնպիսի կառուցակարգերի կիրառմանը, որոնք կառավարելի կդարձնեն կոռուպցիոն ռիսկերի առաջացումը, բարեվարք միջավայր կստեղծեն ողջ հանրային կառավարման համակարգում: Մինչդեռ, նման համակարգը դեռևս առկա չէ ՀՀ-ում:</w:t>
            </w:r>
            <w:r w:rsidDel="00000000" w:rsidR="00000000" w:rsidRPr="00000000">
              <w:rPr>
                <w:rtl w:val="0"/>
              </w:rPr>
            </w:r>
          </w:p>
        </w:tc>
        <w:tc>
          <w:tcPr>
            <w:shd w:fill="auto" w:val="clear"/>
          </w:tcPr>
          <w:p w:rsidR="00000000" w:rsidDel="00000000" w:rsidP="00000000" w:rsidRDefault="00000000" w:rsidRPr="00000000" w14:paraId="000005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5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5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54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55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5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gridSpan w:val="3"/>
            <w:shd w:fill="auto" w:val="clear"/>
          </w:tcPr>
          <w:p w:rsidR="00000000" w:rsidDel="00000000" w:rsidP="00000000" w:rsidRDefault="00000000" w:rsidRPr="00000000" w14:paraId="0000055F">
            <w:pPr>
              <w:pBdr>
                <w:top w:space="0" w:sz="0" w:val="nil"/>
                <w:left w:space="0" w:sz="0" w:val="nil"/>
                <w:bottom w:space="0" w:sz="0" w:val="nil"/>
                <w:right w:space="0" w:sz="0" w:val="nil"/>
                <w:between w:space="0" w:sz="0" w:val="nil"/>
              </w:pBdr>
              <w:tabs>
                <w:tab w:val="left" w:leader="none" w:pos="30"/>
                <w:tab w:val="left" w:leader="none" w:pos="465"/>
              </w:tabs>
              <w:spacing w:after="0" w:line="240" w:lineRule="auto"/>
              <w:ind w:left="39"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Մշակել օրենսդրական նախագիծ` պետական և ՏԻՄ-երի համար սահմանելով կոռուպցիոն ռիսկերի գնահատումների հիման վրա կոռուպցիոն ռիսկերի մեղմացմանն, այդ թվում՝ բարեվարքության մեղմացմանն ուղղված ոլորտային գործողությունների մշակման (առողջացման ծրագիր) գործառույթ՝ նախատեսելով ԿԿՀ-ի հետ համագործակցության մեխանիզմներ:</w:t>
            </w:r>
          </w:p>
          <w:p w:rsidR="00000000" w:rsidDel="00000000" w:rsidP="00000000" w:rsidRDefault="00000000" w:rsidRPr="00000000" w14:paraId="00000560">
            <w:pPr>
              <w:pBdr>
                <w:top w:space="0" w:sz="0" w:val="nil"/>
                <w:left w:space="0" w:sz="0" w:val="nil"/>
                <w:bottom w:space="0" w:sz="0" w:val="nil"/>
                <w:right w:space="0" w:sz="0" w:val="nil"/>
                <w:between w:space="0" w:sz="0" w:val="nil"/>
              </w:pBdr>
              <w:tabs>
                <w:tab w:val="left" w:leader="none" w:pos="30"/>
                <w:tab w:val="left" w:leader="none" w:pos="465"/>
              </w:tabs>
              <w:spacing w:after="280" w:line="240" w:lineRule="auto"/>
              <w:ind w:left="39"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561">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564">
            <w:pPr>
              <w:pBdr>
                <w:top w:space="0" w:sz="0" w:val="nil"/>
                <w:left w:space="0" w:sz="0" w:val="nil"/>
                <w:bottom w:space="0" w:sz="0" w:val="nil"/>
                <w:right w:space="0" w:sz="0" w:val="nil"/>
                <w:between w:space="0" w:sz="0" w:val="nil"/>
              </w:pBdr>
              <w:tabs>
                <w:tab w:val="left" w:leader="none" w:pos="324"/>
              </w:tabs>
              <w:spacing w:line="240" w:lineRule="auto"/>
              <w:ind w:left="4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Մշակել օրենսդրական նախագիծ` ԿԿՀ-ին վերապահելով պետական և տեղական ինքնակառավարման մարմիններում կոռուպցիոն ռիսկերի բացահայտման,գնահատման, դրանց զսպմանն ուղղված միջոցառումների իրականացումը, այն է՝ պետական և տեղական ինքնակառավարման մարմիններում կոռուպցիոն ռիսկերի գնահատման և կառավարման մեթոդաբանությունների մշակման և հաստատման, արտաքին ընտրանքային գնահատման մեթոդական և մասնագիտական աջակցության, կոռուպցիոն ռիսկերի գնահատման արդյունքների հիման վրա պետական և տեղական ինքնակառավարման մարմիններում կոռուպցիոն ռիսկերի զսպման (առողջացման) ծրագրերի մշակմանն ու իրականացմանը աջակցության գործառույթները:</w:t>
            </w:r>
          </w:p>
          <w:p w:rsidR="00000000" w:rsidDel="00000000" w:rsidP="00000000" w:rsidRDefault="00000000" w:rsidRPr="00000000" w14:paraId="00000565">
            <w:pPr>
              <w:widowControl w:val="0"/>
              <w:spacing w:line="240" w:lineRule="auto"/>
              <w:ind w:right="183"/>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5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Կառավարության կողմից հավանության են արժանացել և ներկայացվել են ԱԺ-ի ընդունմանը:</w:t>
            </w:r>
          </w:p>
        </w:tc>
        <w:tc>
          <w:tcPr>
            <w:gridSpan w:val="3"/>
            <w:shd w:fill="auto" w:val="clear"/>
          </w:tcPr>
          <w:p w:rsidR="00000000" w:rsidDel="00000000" w:rsidP="00000000" w:rsidRDefault="00000000" w:rsidRPr="00000000" w14:paraId="0000056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57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1"/>
            <w:shd w:fill="ffe599" w:val="clear"/>
          </w:tcPr>
          <w:p w:rsidR="00000000" w:rsidDel="00000000" w:rsidP="00000000" w:rsidRDefault="00000000" w:rsidRPr="00000000" w14:paraId="00000576">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058B">
      <w:pPr>
        <w:spacing w:after="0" w:line="240" w:lineRule="auto"/>
        <w:jc w:val="both"/>
        <w:rPr>
          <w:rFonts w:ascii="GHEA Grapalat" w:cs="GHEA Grapalat" w:eastAsia="GHEA Grapalat" w:hAnsi="GHEA Grapalat"/>
          <w:sz w:val="16"/>
          <w:szCs w:val="16"/>
        </w:rPr>
      </w:pPr>
      <w:r w:rsidDel="00000000" w:rsidR="00000000" w:rsidRPr="00000000">
        <w:rPr>
          <w:rtl w:val="0"/>
        </w:rPr>
      </w:r>
    </w:p>
    <w:tbl>
      <w:tblPr>
        <w:tblStyle w:val="Table2"/>
        <w:tblW w:w="16301.999999999998"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1707"/>
        <w:gridCol w:w="1269"/>
        <w:gridCol w:w="1263"/>
        <w:gridCol w:w="1676"/>
        <w:gridCol w:w="1530"/>
        <w:gridCol w:w="1530"/>
        <w:gridCol w:w="6"/>
        <w:gridCol w:w="2242"/>
        <w:gridCol w:w="6"/>
        <w:gridCol w:w="1154"/>
        <w:gridCol w:w="6"/>
        <w:gridCol w:w="1004"/>
        <w:gridCol w:w="6"/>
        <w:gridCol w:w="918"/>
        <w:tblGridChange w:id="0">
          <w:tblGrid>
            <w:gridCol w:w="1985"/>
            <w:gridCol w:w="1707"/>
            <w:gridCol w:w="1269"/>
            <w:gridCol w:w="1263"/>
            <w:gridCol w:w="1676"/>
            <w:gridCol w:w="1530"/>
            <w:gridCol w:w="1530"/>
            <w:gridCol w:w="6"/>
            <w:gridCol w:w="2242"/>
            <w:gridCol w:w="6"/>
            <w:gridCol w:w="1154"/>
            <w:gridCol w:w="6"/>
            <w:gridCol w:w="1004"/>
            <w:gridCol w:w="6"/>
            <w:gridCol w:w="918"/>
          </w:tblGrid>
        </w:tblGridChange>
      </w:tblGrid>
      <w:tr>
        <w:trPr>
          <w:cantSplit w:val="0"/>
          <w:trHeight w:val="620" w:hRule="atLeast"/>
          <w:tblHeader w:val="0"/>
        </w:trPr>
        <w:tc>
          <w:tcPr>
            <w:vMerge w:val="restart"/>
            <w:shd w:fill="auto" w:val="clear"/>
          </w:tcPr>
          <w:p w:rsidR="00000000" w:rsidDel="00000000" w:rsidP="00000000" w:rsidRDefault="00000000" w:rsidRPr="00000000" w14:paraId="0000058C">
            <w:pPr>
              <w:spacing w:after="0"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1.10.</w:t>
            </w:r>
          </w:p>
          <w:p w:rsidR="00000000" w:rsidDel="00000000" w:rsidP="00000000" w:rsidRDefault="00000000" w:rsidRPr="00000000" w14:paraId="0000058D">
            <w:pPr>
              <w:spacing w:after="0"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58E">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Ընդլայնել հայտարարագրման պարտականություն ունեցող պաշտոնատար անձանց շրջանակը</w:t>
            </w:r>
            <w:r w:rsidDel="00000000" w:rsidR="00000000" w:rsidRPr="00000000">
              <w:rPr>
                <w:rtl w:val="0"/>
              </w:rPr>
            </w:r>
          </w:p>
        </w:tc>
        <w:tc>
          <w:tcPr>
            <w:vMerge w:val="restart"/>
            <w:shd w:fill="auto" w:val="clear"/>
          </w:tcPr>
          <w:p w:rsidR="00000000" w:rsidDel="00000000" w:rsidP="00000000" w:rsidRDefault="00000000" w:rsidRPr="00000000" w14:paraId="0000058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59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59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5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5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05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5A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5A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5A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5A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A5">
            <w:pPr>
              <w:numPr>
                <w:ilvl w:val="0"/>
                <w:numId w:val="15"/>
              </w:numPr>
              <w:pBdr>
                <w:top w:space="0" w:sz="0" w:val="nil"/>
                <w:left w:space="0" w:sz="0" w:val="nil"/>
                <w:bottom w:space="0" w:sz="0" w:val="nil"/>
                <w:right w:space="0" w:sz="0" w:val="nil"/>
                <w:between w:space="0" w:sz="0" w:val="nil"/>
              </w:pBdr>
              <w:tabs>
                <w:tab w:val="left" w:leader="none" w:pos="269"/>
              </w:tabs>
              <w:spacing w:after="0" w:line="240" w:lineRule="auto"/>
              <w:ind w:left="0" w:firstLine="127"/>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 Օրենսդրական փոփոխությունները «Հանրային ծառայության մասին»  օրենքում և հարակից այլ ակտերում  հավանության են արժանացել ՀՀ կառավարության կողմից և ներկայացված է ՀՀ ԱԺ-ի ընդունմանը։</w:t>
            </w:r>
          </w:p>
          <w:p w:rsidR="00000000" w:rsidDel="00000000" w:rsidP="00000000" w:rsidRDefault="00000000" w:rsidRPr="00000000" w14:paraId="000005A6">
            <w:pPr>
              <w:tabs>
                <w:tab w:val="left" w:leader="none" w:pos="269"/>
              </w:tabs>
              <w:spacing w:line="240" w:lineRule="auto"/>
              <w:ind w:firstLine="127"/>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A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A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A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A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5A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A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5A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5B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5B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5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5B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B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5C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5C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w:t>
            </w:r>
          </w:p>
          <w:p w:rsidR="00000000" w:rsidDel="00000000" w:rsidP="00000000" w:rsidRDefault="00000000" w:rsidRPr="00000000" w14:paraId="000005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5C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5C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տարածքային կառավարման և ենթակառուցվածքների նախարարություն</w:t>
            </w:r>
          </w:p>
          <w:p w:rsidR="00000000" w:rsidDel="00000000" w:rsidP="00000000" w:rsidRDefault="00000000" w:rsidRPr="00000000" w14:paraId="000005C6">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5C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Հայտարարատու պաշտոնատար անձանց շրջանակը ներառում է պետական և տեղական ինքնակառավարման մարմիններում պաշտոն զբաղեցնող անձանց, ինչի արդյունքում չի ապահովվում պետական և համայնքների մասնակցությամբ կազմակերպությունների՝ ղեկավար պաշտոն զբաղեցնող անձանց հաշվետվողականությունն ու թափանցիկությունը:</w:t>
            </w:r>
          </w:p>
          <w:p w:rsidR="00000000" w:rsidDel="00000000" w:rsidP="00000000" w:rsidRDefault="00000000" w:rsidRPr="00000000" w14:paraId="000005CA">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«Հանրային ծառայության մասին» օրենքով հայտարարատու որոշ պաշտոնների համար սահմանված չէ շահերի հայտարարագիր ներկայացնելու պարտականություն:</w:t>
            </w:r>
          </w:p>
        </w:tc>
        <w:tc>
          <w:tcPr>
            <w:shd w:fill="auto" w:val="clear"/>
          </w:tcPr>
          <w:p w:rsidR="00000000" w:rsidDel="00000000" w:rsidP="00000000" w:rsidRDefault="00000000" w:rsidRPr="00000000" w14:paraId="000005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5C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5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5CE">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C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DA">
            <w:pPr>
              <w:pBdr>
                <w:top w:space="0" w:sz="0" w:val="nil"/>
                <w:left w:space="0" w:sz="0" w:val="nil"/>
                <w:bottom w:space="0" w:sz="0" w:val="nil"/>
                <w:right w:space="0" w:sz="0" w:val="nil"/>
                <w:between w:space="0" w:sz="0" w:val="nil"/>
              </w:pBdr>
              <w:tabs>
                <w:tab w:val="left" w:leader="none" w:pos="456"/>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5DB">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DC">
            <w:pPr>
              <w:pBdr>
                <w:top w:space="0" w:sz="0" w:val="nil"/>
                <w:left w:space="0" w:sz="0" w:val="nil"/>
                <w:bottom w:space="0" w:sz="0" w:val="nil"/>
                <w:right w:space="0" w:sz="0" w:val="nil"/>
                <w:between w:space="0" w:sz="0" w:val="nil"/>
              </w:pBdr>
              <w:tabs>
                <w:tab w:val="left" w:leader="none" w:pos="456"/>
              </w:tabs>
              <w:spacing w:line="240" w:lineRule="auto"/>
              <w:jc w:val="both"/>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5DD">
            <w:pP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1.Օրենսդրական փոփոխությունների միջոցով ընդլայնվել է հայտարարագրման պարտականություն ունեցող պաշտոնատար անձանց շրջանակը՝ ներառելով 1) պետական և համայնքային կազմակերպությունների՝ ղեկավար պաշտոն զբաղեցնող անձանց՝ ըստ այդմ սահմանելով սույն խմբի համար ֆինանսատնտեսական չափանիշներ և  վերանայելով իրավիճակային հայտարարագիր ներկայացնելու կարգավորումները:</w:t>
            </w:r>
          </w:p>
          <w:p w:rsidR="00000000" w:rsidDel="00000000" w:rsidP="00000000" w:rsidRDefault="00000000" w:rsidRPr="00000000" w14:paraId="000005DE">
            <w:pP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2)Այլ ռիսկային պաշտոններ ստանձնող անձանց։</w:t>
            </w:r>
          </w:p>
          <w:p w:rsidR="00000000" w:rsidDel="00000000" w:rsidP="00000000" w:rsidRDefault="00000000" w:rsidRPr="00000000" w14:paraId="000005DF">
            <w:pPr>
              <w:spacing w:line="240" w:lineRule="auto"/>
              <w:jc w:val="both"/>
              <w:rPr>
                <w:rFonts w:ascii="Arial" w:cs="Arial" w:eastAsia="Arial" w:hAnsi="Arial"/>
                <w:color w:val="000000"/>
              </w:rPr>
            </w:pPr>
            <w:r w:rsidDel="00000000" w:rsidR="00000000" w:rsidRPr="00000000">
              <w:rPr>
                <w:rFonts w:ascii="GHEA Grapalat" w:cs="GHEA Grapalat" w:eastAsia="GHEA Grapalat" w:hAnsi="GHEA Grapalat"/>
                <w:color w:val="000000"/>
                <w:sz w:val="16"/>
                <w:szCs w:val="16"/>
                <w:rtl w:val="0"/>
              </w:rPr>
              <w:t xml:space="preserve">2.Օրենսդրական փոփոխությունների միջոցով hայտարարատու բոլոր պաշտոնատար անձանց համար սահմանվել է շահերի հայտարարագիր ներկայացնելու պարտականություն: </w:t>
            </w:r>
            <w:r w:rsidDel="00000000" w:rsidR="00000000" w:rsidRPr="00000000">
              <w:rPr>
                <w:rtl w:val="0"/>
              </w:rPr>
            </w:r>
          </w:p>
          <w:p w:rsidR="00000000" w:rsidDel="00000000" w:rsidP="00000000" w:rsidRDefault="00000000" w:rsidRPr="00000000" w14:paraId="000005E0">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E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ներկայացվել են ՀՀ Կառավարությանը և Կառավարության որոշմամբ հավանության են արժանացել:</w:t>
            </w:r>
          </w:p>
          <w:p w:rsidR="00000000" w:rsidDel="00000000" w:rsidP="00000000" w:rsidRDefault="00000000" w:rsidRPr="00000000" w14:paraId="000005E2">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5E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5E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4"/>
            <w:shd w:fill="ffe599" w:val="clear"/>
          </w:tcPr>
          <w:p w:rsidR="00000000" w:rsidDel="00000000" w:rsidP="00000000" w:rsidRDefault="00000000" w:rsidRPr="00000000" w14:paraId="000005E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5FB">
            <w:pPr>
              <w:spacing w:after="0"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1.11.</w:t>
            </w:r>
          </w:p>
          <w:p w:rsidR="00000000" w:rsidDel="00000000" w:rsidP="00000000" w:rsidRDefault="00000000" w:rsidRPr="00000000" w14:paraId="000005FC">
            <w:pPr>
              <w:spacing w:after="0"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5FD">
            <w:pPr>
              <w:tabs>
                <w:tab w:val="left" w:leader="none" w:pos="426"/>
                <w:tab w:val="left" w:leader="none" w:pos="1134"/>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Զարգացնել հայտարարագրման էլեկտրոնային համակարգը</w:t>
            </w:r>
          </w:p>
        </w:tc>
        <w:tc>
          <w:tcPr>
            <w:vMerge w:val="restart"/>
            <w:shd w:fill="auto" w:val="clear"/>
          </w:tcPr>
          <w:p w:rsidR="00000000" w:rsidDel="00000000" w:rsidP="00000000" w:rsidRDefault="00000000" w:rsidRPr="00000000" w14:paraId="000005F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5F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6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60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60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060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0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6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611">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61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61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14">
            <w:pPr>
              <w:numPr>
                <w:ilvl w:val="0"/>
                <w:numId w:val="21"/>
              </w:numPr>
              <w:pBdr>
                <w:top w:space="0" w:sz="0" w:val="nil"/>
                <w:left w:space="0" w:sz="0" w:val="nil"/>
                <w:bottom w:space="0" w:sz="0" w:val="nil"/>
                <w:right w:space="0" w:sz="0" w:val="nil"/>
                <w:between w:space="0" w:sz="0" w:val="nil"/>
              </w:pBdr>
              <w:spacing w:after="0" w:line="240" w:lineRule="auto"/>
              <w:ind w:left="0" w:firstLine="127"/>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Հայտարարագրման էլեկտրոնային համակարգի զարգացման համար տեխնիկակա լուծումները ապահովված են:</w:t>
            </w:r>
          </w:p>
          <w:p w:rsidR="00000000" w:rsidDel="00000000" w:rsidP="00000000" w:rsidRDefault="00000000" w:rsidRPr="00000000" w14:paraId="00000615">
            <w:pPr>
              <w:numPr>
                <w:ilvl w:val="0"/>
                <w:numId w:val="21"/>
              </w:numPr>
              <w:pBdr>
                <w:top w:space="0" w:sz="0" w:val="nil"/>
                <w:left w:space="0" w:sz="0" w:val="nil"/>
                <w:bottom w:space="0" w:sz="0" w:val="nil"/>
                <w:right w:space="0" w:sz="0" w:val="nil"/>
                <w:between w:space="0" w:sz="0" w:val="nil"/>
              </w:pBdr>
              <w:spacing w:after="0" w:line="240" w:lineRule="auto"/>
              <w:ind w:left="0" w:firstLine="127"/>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Ապահովվել է ԿԿՀ և այլ մարմինների էլեկտրոնային համակարգերի, շտեմարանների փոխգործելիությունը:</w:t>
            </w:r>
          </w:p>
          <w:p w:rsidR="00000000" w:rsidDel="00000000" w:rsidP="00000000" w:rsidRDefault="00000000" w:rsidRPr="00000000" w14:paraId="0000061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1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1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1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1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61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1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61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62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62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62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62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62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2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3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63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063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3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եկամուտների կոմիտե</w:t>
            </w:r>
          </w:p>
          <w:p w:rsidR="00000000" w:rsidDel="00000000" w:rsidP="00000000" w:rsidRDefault="00000000" w:rsidRPr="00000000" w14:paraId="0000063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6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6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639">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63C">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Ստեղծված և գործարկված համակարգն իր ֆունկցիոնալությամբ դեռևս չի ապահովում պետական բոլոր շտեմարանների հետ փոխգործելիությունը (շտեմարաններում առկա որոշ տվյալներ չեն համապատասխանում համակարգի որակական պահանջներին), ներքին և արտաքին հաշվետվողականությունը, հրապարակային տվյալների ընտրանքային որոնումը, մեքենայական ընթեռնելի տվյալների արտահանումը ինքնաշխատ եղանակով։ Ներկայումս ապահովված չէ էլեկտրոնային ինքնաշխատ ծանուցումների համակարգը, միաժամանակ առկա չէ դրա վերաբերյալ օրենսդրական կարգավորումներ:</w:t>
            </w:r>
          </w:p>
        </w:tc>
        <w:tc>
          <w:tcPr>
            <w:shd w:fill="auto" w:val="clear"/>
          </w:tcPr>
          <w:p w:rsidR="00000000" w:rsidDel="00000000" w:rsidP="00000000" w:rsidRDefault="00000000" w:rsidRPr="00000000" w14:paraId="000006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6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63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640">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4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4C">
            <w:pPr>
              <w:pBdr>
                <w:top w:space="0" w:sz="0" w:val="nil"/>
                <w:left w:space="0" w:sz="0" w:val="nil"/>
                <w:bottom w:space="0" w:sz="0" w:val="nil"/>
                <w:right w:space="0" w:sz="0" w:val="nil"/>
                <w:between w:space="0" w:sz="0" w:val="nil"/>
              </w:pBdr>
              <w:tabs>
                <w:tab w:val="left" w:leader="none" w:pos="456"/>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64D">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4E">
            <w:pPr>
              <w:pBdr>
                <w:top w:space="0" w:sz="0" w:val="nil"/>
                <w:left w:space="0" w:sz="0" w:val="nil"/>
                <w:bottom w:space="0" w:sz="0" w:val="nil"/>
                <w:right w:space="0" w:sz="0" w:val="nil"/>
                <w:between w:space="0" w:sz="0" w:val="nil"/>
              </w:pBdr>
              <w:tabs>
                <w:tab w:val="left" w:leader="none" w:pos="456"/>
              </w:tabs>
              <w:spacing w:line="240" w:lineRule="auto"/>
              <w:ind w:left="30" w:firstLine="0"/>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64F">
            <w:pPr>
              <w:pBdr>
                <w:top w:space="0" w:sz="0" w:val="nil"/>
                <w:left w:space="0" w:sz="0" w:val="nil"/>
                <w:bottom w:space="0" w:sz="0" w:val="nil"/>
                <w:right w:space="0" w:sz="0" w:val="nil"/>
                <w:between w:space="0" w:sz="0" w:val="nil"/>
              </w:pBdr>
              <w:tabs>
                <w:tab w:val="left" w:leader="none" w:pos="334"/>
              </w:tabs>
              <w:spacing w:after="28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50">
            <w:pPr>
              <w:tabs>
                <w:tab w:val="left" w:leader="none" w:pos="334"/>
              </w:tabs>
              <w:spacing w:line="240" w:lineRule="auto"/>
              <w:ind w:left="51" w:hanging="51"/>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51">
            <w:pPr>
              <w:tabs>
                <w:tab w:val="left" w:leader="none" w:pos="334"/>
              </w:tabs>
              <w:spacing w:line="240" w:lineRule="auto"/>
              <w:ind w:left="51" w:hanging="51"/>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52">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1.Ապահովվել է հայտարարագրման էլեկտրոնային նոր համակարգի շարունակական կատարելագործումը, հայտարարագրերի վերլուծության գործընթացն ավտոմատացնելու միջոցով զերծ պահել մարդկային գործոնով պայմանավորված ընտրողական մոտեցումներից, ապահովել հայտարարագրերի լրացման նկատմամբ ներկայացվող պահանջների կամ ներկայացման կարգի խախտմամբ ներկայացնելու կամ հայտարարագրերում անզգուշությամբ սխալ կամ ոչ ամբողջական տվյալ ներկայացնելու բոլոր դեպքերի ինքնաշխատ եղանակով արտացոլումը, ռիսկային ցուցիչների հիման վրա կարմիր դրոշակների հայտնաբերումն ու հայտարարագրերի հնարավորինս ամբողջական ինքնաշխատ վերլուծությունը, կոռուպցիոն ռիսկերի առկայության և ապօրինի հարստացման կասկածելի գործարքների վերաբերյալ գործերի փոխանցումը ՀՀ գլխավոր դատախազությանը,</w:t>
            </w:r>
          </w:p>
          <w:p w:rsidR="00000000" w:rsidDel="00000000" w:rsidP="00000000" w:rsidRDefault="00000000" w:rsidRPr="00000000" w14:paraId="00000653">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2.ապահովվել է պետական բոլոր շտեմարանների հետ փոխգործելիությունը, ներքին և արտաքին հաշվետվողականությունը, հրապարակային տվյալների ընտրանքային որոնումը, մեքենայական ընթեռնելի տվյալների արտահանումը ինքնաշխատ եղանակով: Ինքնաշխատ եղանակով ապահովել հայտարարատու պաշտոն ստանձնելու դեպքում անձի տվյալների փոխանցումն ու գրանցումը հայտարարագրման էլեկտրոնային համակարգում: </w:t>
            </w:r>
          </w:p>
          <w:p w:rsidR="00000000" w:rsidDel="00000000" w:rsidP="00000000" w:rsidRDefault="00000000" w:rsidRPr="00000000" w14:paraId="0000065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55">
            <w:pPr>
              <w:tabs>
                <w:tab w:val="left" w:leader="none" w:pos="334"/>
              </w:tabs>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Համընդհանուր հայտարարագրման ներդրման շրջանակներում ինքնաշխատ եղանակով ապահովվել է ՊԵԿ-ի և ԿԿՀ-ի էլեկտրոնային համակարգերում նույնական տվյալների փոխանակումը: Պետական մարմինների շտեմարաններում առկա տվյալները համապատասխանեցնել հայտարարագրման ենթակա տվյալներին: Հայտարարագրման ենթակա, սակայն շտեմարաններում բացակայող տվյալներն ինտեգրել շտեմարաններում: </w:t>
            </w:r>
          </w:p>
          <w:p w:rsidR="00000000" w:rsidDel="00000000" w:rsidP="00000000" w:rsidRDefault="00000000" w:rsidRPr="00000000" w14:paraId="00000656">
            <w:pPr>
              <w:spacing w:after="28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Ինքնաշխատ ծանուցումների միջոցով նվազեցվել է օրենքով սահմանված ժամկետներում չներկայացրած հայտարարագրերի թվաքանակը:</w:t>
            </w:r>
            <w:r w:rsidDel="00000000" w:rsidR="00000000" w:rsidRPr="00000000">
              <w:rPr>
                <w:rtl w:val="0"/>
              </w:rPr>
            </w:r>
          </w:p>
        </w:tc>
        <w:tc>
          <w:tcPr>
            <w:gridSpan w:val="2"/>
            <w:vMerge w:val="continue"/>
            <w:shd w:fill="auto" w:val="clear"/>
          </w:tcPr>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c>
          <w:tcPr>
            <w:gridSpan w:val="2"/>
            <w:vMerge w:val="continue"/>
            <w:shd w:fill="auto" w:val="clear"/>
          </w:tcPr>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c>
          <w:tcPr>
            <w:gridSpan w:val="2"/>
            <w:vMerge w:val="continue"/>
          </w:tcPr>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c>
          <w:tcPr>
            <w:gridSpan w:val="2"/>
            <w:vMerge w:val="continue"/>
          </w:tcPr>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65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4"/>
            <w:shd w:fill="ffe599" w:val="clear"/>
          </w:tcPr>
          <w:p w:rsidR="00000000" w:rsidDel="00000000" w:rsidP="00000000" w:rsidRDefault="00000000" w:rsidRPr="00000000" w14:paraId="0000066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066E">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3"/>
        <w:tblpPr w:leftFromText="180" w:rightFromText="180" w:topFromText="0" w:bottomFromText="0" w:vertAnchor="text" w:horzAnchor="text" w:tblpX="-998" w:tblpY="1"/>
        <w:tblW w:w="165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1707"/>
        <w:gridCol w:w="1269"/>
        <w:gridCol w:w="1263"/>
        <w:gridCol w:w="1676"/>
        <w:gridCol w:w="1530"/>
        <w:gridCol w:w="1530"/>
        <w:gridCol w:w="6"/>
        <w:gridCol w:w="2242"/>
        <w:gridCol w:w="6"/>
        <w:gridCol w:w="1154"/>
        <w:gridCol w:w="6"/>
        <w:gridCol w:w="1004"/>
        <w:gridCol w:w="6"/>
        <w:gridCol w:w="1149"/>
        <w:gridCol w:w="6"/>
        <w:tblGridChange w:id="0">
          <w:tblGrid>
            <w:gridCol w:w="1985"/>
            <w:gridCol w:w="1707"/>
            <w:gridCol w:w="1269"/>
            <w:gridCol w:w="1263"/>
            <w:gridCol w:w="1676"/>
            <w:gridCol w:w="1530"/>
            <w:gridCol w:w="1530"/>
            <w:gridCol w:w="6"/>
            <w:gridCol w:w="2242"/>
            <w:gridCol w:w="6"/>
            <w:gridCol w:w="1154"/>
            <w:gridCol w:w="6"/>
            <w:gridCol w:w="1004"/>
            <w:gridCol w:w="6"/>
            <w:gridCol w:w="1149"/>
            <w:gridCol w:w="6"/>
          </w:tblGrid>
        </w:tblGridChange>
      </w:tblGrid>
      <w:tr>
        <w:trPr>
          <w:cantSplit w:val="0"/>
          <w:trHeight w:val="620" w:hRule="atLeast"/>
          <w:tblHeader w:val="0"/>
        </w:trPr>
        <w:tc>
          <w:tcPr>
            <w:vMerge w:val="restart"/>
            <w:shd w:fill="auto" w:val="clear"/>
          </w:tcPr>
          <w:p w:rsidR="00000000" w:rsidDel="00000000" w:rsidP="00000000" w:rsidRDefault="00000000" w:rsidRPr="00000000" w14:paraId="0000066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1.12.</w:t>
            </w:r>
          </w:p>
          <w:p w:rsidR="00000000" w:rsidDel="00000000" w:rsidP="00000000" w:rsidRDefault="00000000" w:rsidRPr="00000000" w14:paraId="00000670">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671">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Ընդլայնել բարեվարքության ուսումնասիրության ենթակա պաշտոնների ցանկը</w:t>
            </w:r>
            <w:r w:rsidDel="00000000" w:rsidR="00000000" w:rsidRPr="00000000">
              <w:rPr>
                <w:rFonts w:ascii="GHEA Grapalat" w:cs="GHEA Grapalat" w:eastAsia="GHEA Grapalat" w:hAnsi="GHEA Grapalat"/>
                <w:b w:val="1"/>
                <w:sz w:val="16"/>
                <w:szCs w:val="16"/>
                <w:rtl w:val="0"/>
              </w:rPr>
              <w:t xml:space="preserve"> </w:t>
            </w:r>
          </w:p>
        </w:tc>
        <w:tc>
          <w:tcPr>
            <w:vMerge w:val="restart"/>
            <w:shd w:fill="auto" w:val="clear"/>
          </w:tcPr>
          <w:p w:rsidR="00000000" w:rsidDel="00000000" w:rsidP="00000000" w:rsidRDefault="00000000" w:rsidRPr="00000000" w14:paraId="0000067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67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6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67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67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67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68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68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687">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688">
            <w:pPr>
              <w:numPr>
                <w:ilvl w:val="0"/>
                <w:numId w:val="30"/>
              </w:numPr>
              <w:pBdr>
                <w:top w:space="0" w:sz="0" w:val="nil"/>
                <w:left w:space="0" w:sz="0" w:val="nil"/>
                <w:bottom w:space="0" w:sz="0" w:val="nil"/>
                <w:right w:space="0" w:sz="0" w:val="nil"/>
                <w:between w:space="0" w:sz="0" w:val="nil"/>
              </w:pBdr>
              <w:tabs>
                <w:tab w:val="left" w:leader="none" w:pos="412"/>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Օրենսդրական փոփոխությունները «Հանրային ծառայության մասին»  օրենքում և հարակից այլ ակտերում  փաթեթը հավանության են արժանացել ՀՀ կառավարության կողմից և ներկայացված է ՀՀ ԱԺ-ի ընդունմանը։ </w:t>
            </w:r>
          </w:p>
          <w:p w:rsidR="00000000" w:rsidDel="00000000" w:rsidP="00000000" w:rsidRDefault="00000000" w:rsidRPr="00000000" w14:paraId="00000689">
            <w:pPr>
              <w:pBdr>
                <w:top w:space="0" w:sz="0" w:val="nil"/>
                <w:left w:space="0" w:sz="0" w:val="nil"/>
                <w:bottom w:space="0" w:sz="0" w:val="nil"/>
                <w:right w:space="0" w:sz="0" w:val="nil"/>
                <w:between w:space="0" w:sz="0" w:val="nil"/>
              </w:pBdr>
              <w:tabs>
                <w:tab w:val="left" w:leader="none" w:pos="412"/>
              </w:tabs>
              <w:spacing w:after="0"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68A">
            <w:pPr>
              <w:numPr>
                <w:ilvl w:val="0"/>
                <w:numId w:val="30"/>
              </w:numPr>
              <w:pBdr>
                <w:top w:space="0" w:sz="0" w:val="nil"/>
                <w:left w:space="0" w:sz="0" w:val="nil"/>
                <w:bottom w:space="0" w:sz="0" w:val="nil"/>
                <w:right w:space="0" w:sz="0" w:val="nil"/>
                <w:between w:space="0" w:sz="0" w:val="nil"/>
              </w:pBdr>
              <w:tabs>
                <w:tab w:val="left" w:leader="none" w:pos="412"/>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Լիազորությունների լայն շրջանակ ունեցող և ինքնուրույն որոշումների կայացման իրավասություն ունեցող հանրային պաշտոն զբաղեցնող անձինք ենթարկվել են բարեվարքության ուսումնասիրության:</w:t>
            </w:r>
          </w:p>
          <w:p w:rsidR="00000000" w:rsidDel="00000000" w:rsidP="00000000" w:rsidRDefault="00000000" w:rsidRPr="00000000" w14:paraId="0000068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8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8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8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69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69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69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69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6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69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9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A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A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A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6A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6A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6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6A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6A8">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6AB">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Բարեվարքության ուսումնասիրությունը թեև ընդգրկում է ներկայումս այն սահմանափակված է որոշակի հանրային պաշտոններ զբաղեցնելու համար բարեվարքության ուսումնասիրությամբ:</w:t>
            </w:r>
            <w:r w:rsidDel="00000000" w:rsidR="00000000" w:rsidRPr="00000000">
              <w:rPr>
                <w:rFonts w:ascii="GHEA Grapalat" w:cs="GHEA Grapalat" w:eastAsia="GHEA Grapalat" w:hAnsi="GHEA Grapalat"/>
                <w:sz w:val="16"/>
                <w:szCs w:val="16"/>
                <w:rtl w:val="0"/>
              </w:rPr>
              <w:t xml:space="preserve"> Այս առումով օրենսդրորեն ամրագրված չէ լիազորությունների լայն շրջանակ ունեցող և ինքնուրույն որոշումների կայացման իրավասություն ունեցող հանրային պաշտոն զբաղեցնող անձանց համար բարեվարքության ուսումնասիրության պարտադիր պահանջ:  Նշվածը նաև կարևորվում է ինչպես միջազգային կազմակերպությունների, օրինակ՝  ԳՐԵԿՈ-ի 5-րդ փուլի գնահատման շրջանակներում, այնպես էլ ներպետական սոցիական հարցումների արդյունքներով վերհանված ռիսկային պաշտոնների և գործընթացների համատեքստում:</w:t>
            </w:r>
          </w:p>
        </w:tc>
        <w:tc>
          <w:tcPr>
            <w:shd w:fill="auto" w:val="clear"/>
          </w:tcPr>
          <w:p w:rsidR="00000000" w:rsidDel="00000000" w:rsidP="00000000" w:rsidRDefault="00000000" w:rsidRPr="00000000" w14:paraId="000006A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6A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6A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6AF">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B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BB">
            <w:pPr>
              <w:pBdr>
                <w:top w:space="0" w:sz="0" w:val="nil"/>
                <w:left w:space="0" w:sz="0" w:val="nil"/>
                <w:bottom w:space="0" w:sz="0" w:val="nil"/>
                <w:right w:space="0" w:sz="0" w:val="nil"/>
                <w:between w:space="0" w:sz="0" w:val="nil"/>
              </w:pBdr>
              <w:tabs>
                <w:tab w:val="right" w:leader="none" w:pos="274"/>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6BC">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BD">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BE">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B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օրենսդրական փոփոխությունների նախագիծ, որով  կընդլայնվի բարեվարքության ուսումնասիրության ենթակա պաշտոնների ցանկը` ըստ ԳՐԵԿՈ 5-րդ փուլի գնահատման շրջանակում նախատեսված PTEF-ների շրջանակի:</w:t>
            </w:r>
          </w:p>
        </w:tc>
        <w:tc>
          <w:tcPr>
            <w:shd w:fill="auto" w:val="clear"/>
          </w:tcPr>
          <w:p w:rsidR="00000000" w:rsidDel="00000000" w:rsidP="00000000" w:rsidRDefault="00000000" w:rsidRPr="00000000" w14:paraId="000006C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ներկայացվել են ՀՀ Կառավարությանը և Կառավարության որոշմամբ   հավանության են արժանացել:</w:t>
            </w:r>
          </w:p>
          <w:p w:rsidR="00000000" w:rsidDel="00000000" w:rsidP="00000000" w:rsidRDefault="00000000" w:rsidRPr="00000000" w14:paraId="000006C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6C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6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6D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1.13.</w:t>
            </w:r>
          </w:p>
          <w:p w:rsidR="00000000" w:rsidDel="00000000" w:rsidP="00000000" w:rsidRDefault="00000000" w:rsidRPr="00000000" w14:paraId="000006DB">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6DC">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Տարանջատել բարեվարքության ուսումնասիրությունը հանրային պաշտոնում նշանակման կամ առաջխաղացման համար և ընթացիկ բարեվարքության ուսումնասիրությունը (շրջանակը, մեխանիզմները)</w:t>
            </w:r>
            <w:r w:rsidDel="00000000" w:rsidR="00000000" w:rsidRPr="00000000">
              <w:rPr>
                <w:rtl w:val="0"/>
              </w:rPr>
            </w:r>
          </w:p>
        </w:tc>
        <w:tc>
          <w:tcPr>
            <w:vMerge w:val="restart"/>
            <w:shd w:fill="auto" w:val="clear"/>
          </w:tcPr>
          <w:p w:rsidR="00000000" w:rsidDel="00000000" w:rsidP="00000000" w:rsidRDefault="00000000" w:rsidRPr="00000000" w14:paraId="000006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6D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6E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6E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6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6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6E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6E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6F1">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6F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6F3">
            <w:pPr>
              <w:numPr>
                <w:ilvl w:val="0"/>
                <w:numId w:val="41"/>
              </w:numPr>
              <w:pBdr>
                <w:top w:space="0" w:sz="0" w:val="nil"/>
                <w:left w:space="0" w:sz="0" w:val="nil"/>
                <w:bottom w:space="0" w:sz="0" w:val="nil"/>
                <w:right w:space="0" w:sz="0" w:val="nil"/>
                <w:between w:space="0" w:sz="0" w:val="nil"/>
              </w:pBdr>
              <w:tabs>
                <w:tab w:val="left" w:leader="none" w:pos="412"/>
              </w:tabs>
              <w:spacing w:after="0" w:line="240" w:lineRule="auto"/>
              <w:ind w:left="-13" w:firstLine="142"/>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Օրենսդրական փոփոխությունները «Հանրային ծառայության մասին»  օրենքում, «Կոռուպցիայի կանխարգելման հանձնաժողողվի մասին» օրենքում և հարակից այլ ակտերում հավանության է արժանացել ՀՀ կառավարության կողմից և ներկայացված է ՀՀ ԱԺ-ի ընդունմանը։</w:t>
            </w:r>
          </w:p>
          <w:p w:rsidR="00000000" w:rsidDel="00000000" w:rsidP="00000000" w:rsidRDefault="00000000" w:rsidRPr="00000000" w14:paraId="000006F4">
            <w:pPr>
              <w:numPr>
                <w:ilvl w:val="0"/>
                <w:numId w:val="41"/>
              </w:numPr>
              <w:pBdr>
                <w:top w:space="0" w:sz="0" w:val="nil"/>
                <w:left w:space="0" w:sz="0" w:val="nil"/>
                <w:bottom w:space="0" w:sz="0" w:val="nil"/>
                <w:right w:space="0" w:sz="0" w:val="nil"/>
                <w:between w:space="0" w:sz="0" w:val="nil"/>
              </w:pBdr>
              <w:tabs>
                <w:tab w:val="left" w:leader="none" w:pos="412"/>
              </w:tabs>
              <w:spacing w:after="0" w:line="240" w:lineRule="auto"/>
              <w:ind w:left="-13" w:firstLine="142"/>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 Հանրային պաշտոն զբաղեցնող անձինք անցնում են ընթացիկ բարեվարքության ուսումնասիրություններ:</w:t>
            </w:r>
          </w:p>
          <w:p w:rsidR="00000000" w:rsidDel="00000000" w:rsidP="00000000" w:rsidRDefault="00000000" w:rsidRPr="00000000" w14:paraId="000006F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F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F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F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F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6F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6F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F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6F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6F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70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p w:rsidR="00000000" w:rsidDel="00000000" w:rsidP="00000000" w:rsidRDefault="00000000" w:rsidRPr="00000000" w14:paraId="0000070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70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70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0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1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71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71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716">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Բարեվարքության ուսումնասիրությունը ներկայումս իրականացվում է պաշտոնի նշանակման կամ առաջխաղացման համա</w:t>
            </w:r>
            <w:r w:rsidDel="00000000" w:rsidR="00000000" w:rsidRPr="00000000">
              <w:rPr>
                <w:rFonts w:ascii="GHEA Grapalat" w:cs="GHEA Grapalat" w:eastAsia="GHEA Grapalat" w:hAnsi="GHEA Grapalat"/>
                <w:sz w:val="16"/>
                <w:szCs w:val="16"/>
                <w:rtl w:val="0"/>
              </w:rPr>
              <w:t xml:space="preserve">ր, արդյունքում չի երաշխավորվում ընթացիկ բարեվարքության ուսումնասիրությունները:</w:t>
            </w:r>
          </w:p>
        </w:tc>
        <w:tc>
          <w:tcPr>
            <w:shd w:fill="auto" w:val="clear"/>
          </w:tcPr>
          <w:p w:rsidR="00000000" w:rsidDel="00000000" w:rsidP="00000000" w:rsidRDefault="00000000" w:rsidRPr="00000000" w14:paraId="0000071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71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71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71A">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1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26">
            <w:pPr>
              <w:pBdr>
                <w:top w:space="0" w:sz="0" w:val="nil"/>
                <w:left w:space="0" w:sz="0" w:val="nil"/>
                <w:bottom w:space="0" w:sz="0" w:val="nil"/>
                <w:right w:space="0" w:sz="0" w:val="nil"/>
                <w:between w:space="0" w:sz="0" w:val="nil"/>
              </w:pBdr>
              <w:tabs>
                <w:tab w:val="right" w:leader="none" w:pos="274"/>
              </w:tabs>
              <w:spacing w:after="0" w:line="240" w:lineRule="auto"/>
              <w:ind w:left="384"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727">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28">
            <w:pPr>
              <w:tabs>
                <w:tab w:val="right" w:leader="none" w:pos="274"/>
              </w:tabs>
              <w:spacing w:after="28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Վերանայվել է այն հանրային պաշտոնները, որոնցով բարեվարքության ուսումնասիրությունը վերապահված չէ ԿԿՀ-ին, համապատասխան մարմնում իրականացնելու կառուցակարգը:</w:t>
            </w:r>
            <w:r w:rsidDel="00000000" w:rsidR="00000000" w:rsidRPr="00000000">
              <w:rPr>
                <w:rtl w:val="0"/>
              </w:rPr>
            </w:r>
          </w:p>
          <w:p w:rsidR="00000000" w:rsidDel="00000000" w:rsidP="00000000" w:rsidRDefault="00000000" w:rsidRPr="00000000" w14:paraId="00000729">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2A">
            <w:pPr>
              <w:tabs>
                <w:tab w:val="left" w:leader="none" w:pos="426"/>
                <w:tab w:val="left" w:leader="none" w:pos="1276"/>
              </w:tabs>
              <w:spacing w:line="240" w:lineRule="auto"/>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Ընտրվել է պետական մարմիններում, ՏԻՄ-երում և պետական մասնակցությամբ ընկներություններում բարեվարքության ուսումնասիրության ստուգման պատշաճ և գործող կառուցակարգեր:</w:t>
            </w:r>
            <w:r w:rsidDel="00000000" w:rsidR="00000000" w:rsidRPr="00000000">
              <w:rPr>
                <w:rtl w:val="0"/>
              </w:rPr>
            </w:r>
          </w:p>
        </w:tc>
        <w:tc>
          <w:tcPr>
            <w:shd w:fill="auto" w:val="clear"/>
          </w:tcPr>
          <w:p w:rsidR="00000000" w:rsidDel="00000000" w:rsidP="00000000" w:rsidRDefault="00000000" w:rsidRPr="00000000" w14:paraId="0000072B">
            <w:pPr>
              <w:numPr>
                <w:ilvl w:val="0"/>
                <w:numId w:val="34"/>
              </w:numPr>
              <w:pBdr>
                <w:top w:space="0" w:sz="0" w:val="nil"/>
                <w:left w:space="0" w:sz="0" w:val="nil"/>
                <w:bottom w:space="0" w:sz="0" w:val="nil"/>
                <w:right w:space="0" w:sz="0" w:val="nil"/>
                <w:between w:space="0" w:sz="0" w:val="nil"/>
              </w:pBdr>
              <w:tabs>
                <w:tab w:val="left" w:leader="none" w:pos="39"/>
                <w:tab w:val="left" w:leader="none" w:pos="323"/>
              </w:tabs>
              <w:spacing w:after="0" w:line="240" w:lineRule="auto"/>
              <w:ind w:left="0" w:firstLine="3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են օրենսդրական փոփոխությունների նախագծեր` հստակեցնելով ընթացիկ բարեվարքության ուսումնասիրության շրջանակը, ստուգող մարմինները, ինչպես նաև իրականացման մեխանիզմները:</w:t>
            </w:r>
          </w:p>
        </w:tc>
        <w:tc>
          <w:tcPr>
            <w:shd w:fill="auto" w:val="clear"/>
          </w:tcPr>
          <w:p w:rsidR="00000000" w:rsidDel="00000000" w:rsidP="00000000" w:rsidRDefault="00000000" w:rsidRPr="00000000" w14:paraId="000007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հավանության են արժանացել ՀՀ Կառավարության կողմից և ներկայացվել են ԱԺ-ի ընդունմանը</w:t>
            </w:r>
          </w:p>
          <w:p w:rsidR="00000000" w:rsidDel="00000000" w:rsidP="00000000" w:rsidRDefault="00000000" w:rsidRPr="00000000" w14:paraId="0000072D">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2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2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73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73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74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1.14.</w:t>
            </w:r>
          </w:p>
          <w:p w:rsidR="00000000" w:rsidDel="00000000" w:rsidP="00000000" w:rsidRDefault="00000000" w:rsidRPr="00000000" w14:paraId="00000749">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74A">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Բարձրացնել ԿԿՀ կողմից բարեվարքության վերաբերյալ եզրակացությունների հիման վրա նշանակում իրականացնող մարմնի հաշվետվողականությունը</w:t>
            </w:r>
            <w:r w:rsidDel="00000000" w:rsidR="00000000" w:rsidRPr="00000000">
              <w:rPr>
                <w:rtl w:val="0"/>
              </w:rPr>
            </w:r>
          </w:p>
        </w:tc>
        <w:tc>
          <w:tcPr>
            <w:vMerge w:val="restart"/>
            <w:shd w:fill="auto" w:val="clear"/>
          </w:tcPr>
          <w:p w:rsidR="00000000" w:rsidDel="00000000" w:rsidP="00000000" w:rsidRDefault="00000000" w:rsidRPr="00000000" w14:paraId="000007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 վյալներ</w:t>
            </w:r>
          </w:p>
        </w:tc>
        <w:tc>
          <w:tcPr>
            <w:gridSpan w:val="6"/>
            <w:shd w:fill="auto" w:val="clear"/>
          </w:tcPr>
          <w:p w:rsidR="00000000" w:rsidDel="00000000" w:rsidP="00000000" w:rsidRDefault="00000000" w:rsidRPr="00000000" w14:paraId="000007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75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7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7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7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5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75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75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76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761">
            <w:pPr>
              <w:numPr>
                <w:ilvl w:val="0"/>
                <w:numId w:val="16"/>
              </w:numPr>
              <w:pBdr>
                <w:top w:space="0" w:sz="0" w:val="nil"/>
                <w:left w:space="0" w:sz="0" w:val="nil"/>
                <w:bottom w:space="0" w:sz="0" w:val="nil"/>
                <w:right w:space="0" w:sz="0" w:val="nil"/>
                <w:between w:space="0" w:sz="0" w:val="nil"/>
              </w:pBdr>
              <w:tabs>
                <w:tab w:val="left" w:leader="none" w:pos="412"/>
              </w:tabs>
              <w:spacing w:after="0" w:line="240" w:lineRule="auto"/>
              <w:ind w:left="0" w:firstLine="129"/>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Օրենսդրական փոփոխությունները «Հանրային ծառայության մասին»  օրենքում, «Կոռուպցիայի կանխարգելման հանձնաժողողվի մասին» օրենքում և հարակից այլ ակտերում հավանության են արժանացել ՀՀ կառավարության կողմից և ներկայացված է ՀՀ ԱԺ-ի ընդունմանը։ </w:t>
            </w:r>
          </w:p>
          <w:p w:rsidR="00000000" w:rsidDel="00000000" w:rsidP="00000000" w:rsidRDefault="00000000" w:rsidRPr="00000000" w14:paraId="00000762">
            <w:pPr>
              <w:pBdr>
                <w:top w:space="0" w:sz="0" w:val="nil"/>
                <w:left w:space="0" w:sz="0" w:val="nil"/>
                <w:bottom w:space="0" w:sz="0" w:val="nil"/>
                <w:right w:space="0" w:sz="0" w:val="nil"/>
                <w:between w:space="0" w:sz="0" w:val="nil"/>
              </w:pBdr>
              <w:tabs>
                <w:tab w:val="left" w:leader="none" w:pos="412"/>
              </w:tabs>
              <w:spacing w:after="0" w:line="240" w:lineRule="auto"/>
              <w:ind w:left="129"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763">
            <w:pPr>
              <w:numPr>
                <w:ilvl w:val="0"/>
                <w:numId w:val="16"/>
              </w:numPr>
              <w:pBdr>
                <w:top w:space="0" w:sz="0" w:val="nil"/>
                <w:left w:space="0" w:sz="0" w:val="nil"/>
                <w:bottom w:space="0" w:sz="0" w:val="nil"/>
                <w:right w:space="0" w:sz="0" w:val="nil"/>
                <w:between w:space="0" w:sz="0" w:val="nil"/>
              </w:pBdr>
              <w:tabs>
                <w:tab w:val="left" w:leader="none" w:pos="27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Նշանակումներ կատարելիս ԿԿՀ եզրակացությունները հաշվի չառնելու դեպքում, տրվում է պատճառաբանություն:</w:t>
            </w:r>
          </w:p>
          <w:p w:rsidR="00000000" w:rsidDel="00000000" w:rsidP="00000000" w:rsidRDefault="00000000" w:rsidRPr="00000000" w14:paraId="0000076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6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6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6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6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76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76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6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76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6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76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77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77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w:t>
            </w:r>
          </w:p>
        </w:tc>
        <w:tc>
          <w:tcPr>
            <w:gridSpan w:val="2"/>
            <w:vMerge w:val="restart"/>
          </w:tcPr>
          <w:p w:rsidR="00000000" w:rsidDel="00000000" w:rsidP="00000000" w:rsidRDefault="00000000" w:rsidRPr="00000000" w14:paraId="0000077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77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77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7F">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tcBorders>
              <w:bottom w:color="000000" w:space="0" w:sz="0" w:val="nil"/>
            </w:tcBorders>
            <w:shd w:fill="auto" w:val="clear"/>
          </w:tcPr>
          <w:p w:rsidR="00000000" w:rsidDel="00000000" w:rsidP="00000000" w:rsidRDefault="00000000" w:rsidRPr="00000000" w14:paraId="0000078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Ներկայումս պաշտոնում նշանակումը կամ առաջխաղացումն իրականացվում է անկախ ԿԿՀ բարեվարքության վերաբերյալ եզրակացության դրական կամ բացասական լինելուց: Հստակ չէ, թե ինչ չափանիշների հիման վրա է գնահատվում ԿԿՀ եզրակացությունը անձին պաշտոնի նշանակելիս:</w:t>
            </w:r>
          </w:p>
        </w:tc>
        <w:tc>
          <w:tcPr>
            <w:shd w:fill="auto" w:val="clear"/>
          </w:tcPr>
          <w:p w:rsidR="00000000" w:rsidDel="00000000" w:rsidP="00000000" w:rsidRDefault="00000000" w:rsidRPr="00000000" w14:paraId="000007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78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78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786">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8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Borders>
              <w:bottom w:color="000000" w:space="0" w:sz="0" w:val="nil"/>
            </w:tcBorders>
            <w:shd w:fill="auto" w:val="clear"/>
          </w:tcPr>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92">
            <w:pPr>
              <w:pBdr>
                <w:top w:space="0" w:sz="0" w:val="nil"/>
                <w:left w:space="0" w:sz="0" w:val="nil"/>
                <w:bottom w:space="0" w:sz="0" w:val="nil"/>
                <w:right w:space="0" w:sz="0" w:val="nil"/>
                <w:between w:space="0" w:sz="0" w:val="nil"/>
              </w:pBdr>
              <w:tabs>
                <w:tab w:val="right" w:leader="none" w:pos="274"/>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793">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94">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Հետազոտվելէ բարեվարքության ուսումնասիրության չափորոշիչների միջազգային լավագույն փորձը` ներպետական կարիքների հաշվառմաբ ( համապատսխանաբար պաշտոնի նշանակման, առաջխաղացման, ընթացիկ և լիազորությունների լայն շրջանակ ունեցող և ինքնուրույն որոշումների կայացման իրավասություն ունեցող հանրային պաշտոն զբաղեցնող անձանց ստուգումների  համար):</w:t>
            </w:r>
          </w:p>
          <w:p w:rsidR="00000000" w:rsidDel="00000000" w:rsidP="00000000" w:rsidRDefault="00000000" w:rsidRPr="00000000" w14:paraId="00000795">
            <w:pPr>
              <w:pBdr>
                <w:top w:space="0" w:sz="0" w:val="nil"/>
                <w:left w:space="0" w:sz="0" w:val="nil"/>
                <w:bottom w:space="0" w:sz="0" w:val="nil"/>
                <w:right w:space="0" w:sz="0" w:val="nil"/>
                <w:between w:space="0" w:sz="0" w:val="nil"/>
              </w:pBdr>
              <w:tabs>
                <w:tab w:val="right" w:leader="none" w:pos="274"/>
                <w:tab w:val="left" w:leader="none" w:pos="460"/>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796">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1. Բարեվարքության ուսումնասիրության չափորոշիչների միջազգային լավագույն փորձի ուսումնասիրության արդյունքների հիման վրա՝ մշակվել են օրենսդրական փոփոխություններ, որոնց համաձայն` թափուր հաստիքների համալրման մրցութային և առաջխաղացման գործընթացներում թեկնածուների բարեվարքությունը ստուգելու համար կիրառվում են գրավոր/բանավոր առաջադրանքներ, ներդնել հանրային պաշտոնը ստանձնելու կամ առաջխաղացման համար թեկնածուների բարեվարքության գնահատման չափորոշիչներ,</w:t>
            </w:r>
          </w:p>
          <w:p w:rsidR="00000000" w:rsidDel="00000000" w:rsidP="00000000" w:rsidRDefault="00000000" w:rsidRPr="00000000" w14:paraId="0000079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ԿԿՀ-ի կողմից թեկնածուի բարեվարքության բացասական եզրակացության պարագայում, նրա` համապատասխան պաշտոնի նշանակումը կամ առաջխաղացումն իրականացվում է պատճառաբանված որոշման հիման վրա:</w:t>
            </w:r>
            <w:r w:rsidDel="00000000" w:rsidR="00000000" w:rsidRPr="00000000">
              <w:rPr>
                <w:rtl w:val="0"/>
              </w:rPr>
            </w:r>
          </w:p>
          <w:p w:rsidR="00000000" w:rsidDel="00000000" w:rsidP="00000000" w:rsidRDefault="00000000" w:rsidRPr="00000000" w14:paraId="000007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2.Նախագծերը հավանության են արժանացել ՀՀ Կառավարության կողմից և ներկայացվել են ԱԺ-ի ընդունմանը</w:t>
            </w:r>
          </w:p>
        </w:tc>
        <w:tc>
          <w:tcPr>
            <w:shd w:fill="auto" w:val="clear"/>
          </w:tcPr>
          <w:p w:rsidR="00000000" w:rsidDel="00000000" w:rsidP="00000000" w:rsidRDefault="00000000" w:rsidRPr="00000000" w14:paraId="00000799">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Իրականացվել է մոնիթորինգ ԿԿՀ եզրակացությունների հիման վրա նշանակում կատարող մարմիններում:</w:t>
            </w:r>
          </w:p>
          <w:p w:rsidR="00000000" w:rsidDel="00000000" w:rsidP="00000000" w:rsidRDefault="00000000" w:rsidRPr="00000000" w14:paraId="0000079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7A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7A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7B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1.15.</w:t>
            </w:r>
          </w:p>
          <w:p w:rsidR="00000000" w:rsidDel="00000000" w:rsidP="00000000" w:rsidRDefault="00000000" w:rsidRPr="00000000" w14:paraId="000007B5">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7B6">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Սահմանել ԿԿՀ </w:t>
            </w:r>
            <w:r w:rsidDel="00000000" w:rsidR="00000000" w:rsidRPr="00000000">
              <w:rPr>
                <w:rFonts w:ascii="GHEA Grapalat" w:cs="GHEA Grapalat" w:eastAsia="GHEA Grapalat" w:hAnsi="GHEA Grapalat"/>
                <w:sz w:val="16"/>
                <w:szCs w:val="16"/>
                <w:rtl w:val="0"/>
              </w:rPr>
              <w:t xml:space="preserve">բարեվարքության վերաբերյալ եզրակացության եզրափակիչ մասի հրապարակայնության պահանջ</w:t>
            </w:r>
            <w:r w:rsidDel="00000000" w:rsidR="00000000" w:rsidRPr="00000000">
              <w:rPr>
                <w:rtl w:val="0"/>
              </w:rPr>
            </w:r>
          </w:p>
        </w:tc>
        <w:tc>
          <w:tcPr>
            <w:vMerge w:val="restart"/>
            <w:shd w:fill="auto" w:val="clear"/>
          </w:tcPr>
          <w:p w:rsidR="00000000" w:rsidDel="00000000" w:rsidP="00000000" w:rsidRDefault="00000000" w:rsidRPr="00000000" w14:paraId="000007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7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7B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7C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7C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7C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7C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7CB">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7CC">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7C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CE">
            <w:pPr>
              <w:numPr>
                <w:ilvl w:val="0"/>
                <w:numId w:val="25"/>
              </w:numPr>
              <w:pBdr>
                <w:top w:space="0" w:sz="0" w:val="nil"/>
                <w:left w:space="0" w:sz="0" w:val="nil"/>
                <w:bottom w:space="0" w:sz="0" w:val="nil"/>
                <w:right w:space="0" w:sz="0" w:val="nil"/>
                <w:between w:space="0" w:sz="0" w:val="nil"/>
              </w:pBdr>
              <w:tabs>
                <w:tab w:val="left" w:leader="none" w:pos="270"/>
              </w:tabs>
              <w:spacing w:after="0" w:line="240" w:lineRule="auto"/>
              <w:ind w:left="129"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 Օրենսդրական փոփոխությունները  «Կոռուպցիայի կանխարգելման հանձնաժողողվի մասին» օրենքում հավանության է արժանացել ՀՀ կառավարության կողմից և ներկայացված է ՀՀ ԱԺ-ի ընդունմանը։ </w:t>
            </w:r>
          </w:p>
          <w:p w:rsidR="00000000" w:rsidDel="00000000" w:rsidP="00000000" w:rsidRDefault="00000000" w:rsidRPr="00000000" w14:paraId="000007CF">
            <w:pPr>
              <w:pBdr>
                <w:top w:space="0" w:sz="0" w:val="nil"/>
                <w:left w:space="0" w:sz="0" w:val="nil"/>
                <w:bottom w:space="0" w:sz="0" w:val="nil"/>
                <w:right w:space="0" w:sz="0" w:val="nil"/>
                <w:between w:space="0" w:sz="0" w:val="nil"/>
              </w:pBdr>
              <w:tabs>
                <w:tab w:val="left" w:leader="none" w:pos="270"/>
              </w:tabs>
              <w:spacing w:after="0" w:line="240" w:lineRule="auto"/>
              <w:ind w:left="129"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7D0">
            <w:pPr>
              <w:numPr>
                <w:ilvl w:val="0"/>
                <w:numId w:val="25"/>
              </w:numPr>
              <w:pBdr>
                <w:top w:space="0" w:sz="0" w:val="nil"/>
                <w:left w:space="0" w:sz="0" w:val="nil"/>
                <w:bottom w:space="0" w:sz="0" w:val="nil"/>
                <w:right w:space="0" w:sz="0" w:val="nil"/>
                <w:between w:space="0" w:sz="0" w:val="nil"/>
              </w:pBdr>
              <w:tabs>
                <w:tab w:val="left" w:leader="none" w:pos="270"/>
              </w:tabs>
              <w:spacing w:after="0" w:line="240" w:lineRule="auto"/>
              <w:ind w:left="129"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 Բարեվարքության վերաբերյալ ուսումնասիրությունների արդյունքները հրապարակվում են ԿԿՀ կայքում:</w:t>
            </w:r>
          </w:p>
          <w:p w:rsidR="00000000" w:rsidDel="00000000" w:rsidP="00000000" w:rsidRDefault="00000000" w:rsidRPr="00000000" w14:paraId="000007D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D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D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7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7D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7D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D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7D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p w:rsidR="00000000" w:rsidDel="00000000" w:rsidP="00000000" w:rsidRDefault="00000000" w:rsidRPr="00000000" w14:paraId="000007D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D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7E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7E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7E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7E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7E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7EF">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7F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Բարեվարքության վերաբերյալ ուսումնասիրությունների արդյունքների հրապարակային չլիները հնարավորություն չի տալիս հանրային վերահսկողության մեխանիզմների միջոցով ևս ամրապնդել բարեվարքության համակարգը։ </w:t>
            </w:r>
          </w:p>
          <w:p w:rsidR="00000000" w:rsidDel="00000000" w:rsidP="00000000" w:rsidRDefault="00000000" w:rsidRPr="00000000" w14:paraId="000007F3">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F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7F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7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7F7">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7F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03">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04">
            <w:pPr>
              <w:pBdr>
                <w:top w:space="0" w:sz="0" w:val="nil"/>
                <w:left w:space="0" w:sz="0" w:val="nil"/>
                <w:bottom w:space="0" w:sz="0" w:val="nil"/>
                <w:right w:space="0" w:sz="0" w:val="nil"/>
                <w:between w:space="0" w:sz="0" w:val="nil"/>
              </w:pBdr>
              <w:tabs>
                <w:tab w:val="right" w:leader="none" w:pos="274"/>
                <w:tab w:val="left" w:leader="none" w:pos="460"/>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Հետազոտվելէ Կոռուպցիայի կանխարգելման հանձնաժողովի կողմից կազմված  բարեվարքության վերաբերյալ եզրակացության եզրափակիչ մասը հրապարակային դարձնելու անհրաժեշտությունը:</w:t>
            </w:r>
          </w:p>
          <w:p w:rsidR="00000000" w:rsidDel="00000000" w:rsidP="00000000" w:rsidRDefault="00000000" w:rsidRPr="00000000" w14:paraId="00000805">
            <w:pPr>
              <w:pBdr>
                <w:top w:space="0" w:sz="0" w:val="nil"/>
                <w:left w:space="0" w:sz="0" w:val="nil"/>
                <w:bottom w:space="0" w:sz="0" w:val="nil"/>
                <w:right w:space="0" w:sz="0" w:val="nil"/>
                <w:between w:space="0" w:sz="0" w:val="nil"/>
              </w:pBdr>
              <w:tabs>
                <w:tab w:val="right" w:leader="none" w:pos="274"/>
                <w:tab w:val="left" w:leader="none" w:pos="460"/>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բարեվարքության ուսումնասիրության չափորոշիչների միջազգային լավագույն փորձը` ներպետական կարիքների հաշվառմաբ</w:t>
            </w:r>
          </w:p>
          <w:p w:rsidR="00000000" w:rsidDel="00000000" w:rsidP="00000000" w:rsidRDefault="00000000" w:rsidRPr="00000000" w14:paraId="00000806">
            <w:pPr>
              <w:pBdr>
                <w:top w:space="0" w:sz="0" w:val="nil"/>
                <w:left w:space="0" w:sz="0" w:val="nil"/>
                <w:bottom w:space="0" w:sz="0" w:val="nil"/>
                <w:right w:space="0" w:sz="0" w:val="nil"/>
                <w:between w:space="0" w:sz="0" w:val="nil"/>
              </w:pBdr>
              <w:tabs>
                <w:tab w:val="right" w:leader="none" w:pos="274"/>
                <w:tab w:val="left" w:leader="none" w:pos="460"/>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807">
            <w:pPr>
              <w:tabs>
                <w:tab w:val="right" w:leader="none" w:pos="274"/>
                <w:tab w:val="left" w:leader="none" w:pos="460"/>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GHEA Grapalat" w:cs="GHEA Grapalat" w:eastAsia="GHEA Grapalat" w:hAnsi="GHEA Grapalat"/>
                <w:color w:val="000000"/>
                <w:sz w:val="16"/>
                <w:szCs w:val="16"/>
                <w:rtl w:val="0"/>
              </w:rPr>
              <w:t xml:space="preserve">Կոռուպցիայի կանխարգելման հանձնաժողովի կողմից կազմված  բարեվարքության վերաբերյալ եզրակացության եզրափակիչ մասը հրապարակային դարձնելու անհրաժեշտության ուսումնասիրության արդյունքների հիման վրա և անհրաժեշտության դեպքում՝ մշակվել են օրենսդրական փոփոխություններ: </w:t>
            </w:r>
          </w:p>
          <w:p w:rsidR="00000000" w:rsidDel="00000000" w:rsidP="00000000" w:rsidRDefault="00000000" w:rsidRPr="00000000" w14:paraId="00000808">
            <w:pPr>
              <w:tabs>
                <w:tab w:val="right" w:leader="none" w:pos="274"/>
                <w:tab w:val="left" w:leader="none" w:pos="460"/>
              </w:tabs>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809">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80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0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2.Նախագծերը հավանության են արժանացել ՀՀ Կառավարության կողմից և ներկայացվել են ԱԺ-ի ընդունմանը </w:t>
            </w:r>
          </w:p>
        </w:tc>
        <w:tc>
          <w:tcPr>
            <w:shd w:fill="auto" w:val="clear"/>
          </w:tcPr>
          <w:p w:rsidR="00000000" w:rsidDel="00000000" w:rsidP="00000000" w:rsidRDefault="00000000" w:rsidRPr="00000000" w14:paraId="0000080C">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0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0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81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81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82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1.16.</w:t>
            </w:r>
          </w:p>
          <w:p w:rsidR="00000000" w:rsidDel="00000000" w:rsidP="00000000" w:rsidRDefault="00000000" w:rsidRPr="00000000" w14:paraId="00000828">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829">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Ամրապնդել </w:t>
            </w:r>
            <w:r w:rsidDel="00000000" w:rsidR="00000000" w:rsidRPr="00000000">
              <w:rPr>
                <w:rFonts w:ascii="GHEA Grapalat" w:cs="GHEA Grapalat" w:eastAsia="GHEA Grapalat" w:hAnsi="GHEA Grapalat"/>
                <w:color w:val="000000"/>
                <w:sz w:val="16"/>
                <w:szCs w:val="16"/>
                <w:rtl w:val="0"/>
              </w:rPr>
              <w:t xml:space="preserve">բարեվարքության ուսումնասիրության համակարգի արդյունավետությունը</w:t>
            </w:r>
            <w:r w:rsidDel="00000000" w:rsidR="00000000" w:rsidRPr="00000000">
              <w:rPr>
                <w:rtl w:val="0"/>
              </w:rPr>
            </w:r>
          </w:p>
        </w:tc>
        <w:tc>
          <w:tcPr>
            <w:vMerge w:val="restart"/>
            <w:shd w:fill="auto" w:val="clear"/>
          </w:tcPr>
          <w:p w:rsidR="00000000" w:rsidDel="00000000" w:rsidP="00000000" w:rsidRDefault="00000000" w:rsidRPr="00000000" w14:paraId="000008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82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83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8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83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8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8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3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8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83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83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84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41">
            <w:pPr>
              <w:numPr>
                <w:ilvl w:val="0"/>
                <w:numId w:val="39"/>
              </w:numPr>
              <w:pBdr>
                <w:top w:space="0" w:sz="0" w:val="nil"/>
                <w:left w:space="0" w:sz="0" w:val="nil"/>
                <w:bottom w:space="0" w:sz="0" w:val="nil"/>
                <w:right w:space="0" w:sz="0" w:val="nil"/>
                <w:between w:space="0" w:sz="0" w:val="nil"/>
              </w:pBdr>
              <w:tabs>
                <w:tab w:val="left" w:leader="none" w:pos="412"/>
              </w:tabs>
              <w:spacing w:after="0" w:line="240" w:lineRule="auto"/>
              <w:ind w:left="-13" w:firstLine="142"/>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Օրենսդրական փոփոխությունները «Կոռուպցիայի կանխարգելման հանձնաժողողվի մասին» օրենքում և հարակից այլ ակտերում հավանության են արժանացել ՀՀ կառավարության կողմից և ներկայացված է ՀՀ ԱԺ-ի ընդունմանը։</w:t>
            </w:r>
          </w:p>
          <w:p w:rsidR="00000000" w:rsidDel="00000000" w:rsidP="00000000" w:rsidRDefault="00000000" w:rsidRPr="00000000" w14:paraId="00000842">
            <w:pPr>
              <w:pBdr>
                <w:top w:space="0" w:sz="0" w:val="nil"/>
                <w:left w:space="0" w:sz="0" w:val="nil"/>
                <w:bottom w:space="0" w:sz="0" w:val="nil"/>
                <w:right w:space="0" w:sz="0" w:val="nil"/>
                <w:between w:space="0" w:sz="0" w:val="nil"/>
              </w:pBdr>
              <w:tabs>
                <w:tab w:val="left" w:leader="none" w:pos="412"/>
              </w:tabs>
              <w:spacing w:after="0"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843">
            <w:pPr>
              <w:numPr>
                <w:ilvl w:val="0"/>
                <w:numId w:val="39"/>
              </w:numPr>
              <w:pBdr>
                <w:top w:space="0" w:sz="0" w:val="nil"/>
                <w:left w:space="0" w:sz="0" w:val="nil"/>
                <w:bottom w:space="0" w:sz="0" w:val="nil"/>
                <w:right w:space="0" w:sz="0" w:val="nil"/>
                <w:between w:space="0" w:sz="0" w:val="nil"/>
              </w:pBdr>
              <w:tabs>
                <w:tab w:val="left" w:leader="none" w:pos="412"/>
              </w:tabs>
              <w:spacing w:after="0" w:line="240" w:lineRule="auto"/>
              <w:ind w:left="-13" w:firstLine="142"/>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Ստեղծվել է բարեվարքության ուսումնասիրության առանձին էլեկտրոնային հարթակ:</w:t>
            </w:r>
          </w:p>
          <w:p w:rsidR="00000000" w:rsidDel="00000000" w:rsidP="00000000" w:rsidRDefault="00000000" w:rsidRPr="00000000" w14:paraId="0000084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4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4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84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84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84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4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84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p w:rsidR="00000000" w:rsidDel="00000000" w:rsidP="00000000" w:rsidRDefault="00000000" w:rsidRPr="00000000" w14:paraId="0000085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85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8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85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5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86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6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086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86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65">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86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Բարեվարքության ուսումնասիրություն իրականացնելիս ԿԿՀ ռեսուրսները սահմանափակ են, ինչը նվազեցնում է ուսումնասիրության արդյունավետությունը:</w:t>
            </w:r>
            <w:r w:rsidDel="00000000" w:rsidR="00000000" w:rsidRPr="00000000">
              <w:rPr>
                <w:rtl w:val="0"/>
              </w:rPr>
            </w:r>
          </w:p>
          <w:p w:rsidR="00000000" w:rsidDel="00000000" w:rsidP="00000000" w:rsidRDefault="00000000" w:rsidRPr="00000000" w14:paraId="00000869">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6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86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86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86D">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6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79">
            <w:pPr>
              <w:pBdr>
                <w:top w:space="0" w:sz="0" w:val="nil"/>
                <w:left w:space="0" w:sz="0" w:val="nil"/>
                <w:bottom w:space="0" w:sz="0" w:val="nil"/>
                <w:right w:space="0" w:sz="0" w:val="nil"/>
                <w:between w:space="0" w:sz="0" w:val="nil"/>
              </w:pBdr>
              <w:tabs>
                <w:tab w:val="right" w:leader="none" w:pos="274"/>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87A">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7B">
            <w:pPr>
              <w:pBdr>
                <w:top w:space="0" w:sz="0" w:val="nil"/>
                <w:left w:space="0" w:sz="0" w:val="nil"/>
                <w:bottom w:space="0" w:sz="0" w:val="nil"/>
                <w:right w:space="0" w:sz="0" w:val="nil"/>
                <w:between w:space="0" w:sz="0" w:val="nil"/>
              </w:pBdr>
              <w:tabs>
                <w:tab w:val="right" w:leader="none" w:pos="274"/>
              </w:tabs>
              <w:spacing w:after="0"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են օրենսդրական փոփոխության նախագծեր, որոնցով նախատեսվում է բարեվարքության ուսումնասիրության  առանձին էլեկտրոնային հարթակ, դրա կիրառման կարգ, ինչպես նաև կարգավորվում է բարեվարքության ուսումնասիրության  ընթացքում թվային այլ գործիքների կիրառման դեպքերն ու մանրամասները:</w:t>
            </w:r>
          </w:p>
          <w:p w:rsidR="00000000" w:rsidDel="00000000" w:rsidP="00000000" w:rsidRDefault="00000000" w:rsidRPr="00000000" w14:paraId="0000087C">
            <w:pPr>
              <w:pBdr>
                <w:top w:space="0" w:sz="0" w:val="nil"/>
                <w:left w:space="0" w:sz="0" w:val="nil"/>
                <w:bottom w:space="0" w:sz="0" w:val="nil"/>
                <w:right w:space="0" w:sz="0" w:val="nil"/>
                <w:between w:space="0" w:sz="0" w:val="nil"/>
              </w:pBdr>
              <w:tabs>
                <w:tab w:val="right" w:leader="none" w:pos="274"/>
                <w:tab w:val="left" w:leader="none" w:pos="460"/>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87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Նախագծերը հավանության են արժանացել ՀՀ Կառավարության կողմից և ներկայացվել են ԱԺ-ի ընդունմանը </w:t>
            </w:r>
            <w:r w:rsidDel="00000000" w:rsidR="00000000" w:rsidRPr="00000000">
              <w:rPr>
                <w:rtl w:val="0"/>
              </w:rPr>
            </w:r>
          </w:p>
        </w:tc>
        <w:tc>
          <w:tcPr>
            <w:shd w:fill="auto" w:val="clear"/>
          </w:tcPr>
          <w:p w:rsidR="00000000" w:rsidDel="00000000" w:rsidP="00000000" w:rsidRDefault="00000000" w:rsidRPr="00000000" w14:paraId="0000087E">
            <w:pPr>
              <w:numPr>
                <w:ilvl w:val="0"/>
                <w:numId w:val="23"/>
              </w:numPr>
              <w:pBdr>
                <w:top w:space="0" w:sz="0" w:val="nil"/>
                <w:left w:space="0" w:sz="0" w:val="nil"/>
                <w:bottom w:space="0" w:sz="0" w:val="nil"/>
                <w:right w:space="0" w:sz="0" w:val="nil"/>
                <w:between w:space="0" w:sz="0" w:val="nil"/>
              </w:pBdr>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Ստեղծվել է բարեվարքության ուսումնասիրության առանձին էլեկտրոնային հարթակ, որը հնարավորություն կտա ինքնաշխատ եղանակով տվյալների ներբեռնման, արժանահավատության ստուգման, եզրակացության նախագծի կազմման, ինչպես նաև արհեստական բանականության միջոցով ներդրված պրակտիկային համապատասխան բարեվարքության գնահատականի նախագծի ձևավորում:</w:t>
            </w:r>
          </w:p>
          <w:p w:rsidR="00000000" w:rsidDel="00000000" w:rsidP="00000000" w:rsidRDefault="00000000" w:rsidRPr="00000000" w14:paraId="0000087F">
            <w:pPr>
              <w:numPr>
                <w:ilvl w:val="0"/>
                <w:numId w:val="23"/>
              </w:numPr>
              <w:pBdr>
                <w:top w:space="0" w:sz="0" w:val="nil"/>
                <w:left w:space="0" w:sz="0" w:val="nil"/>
                <w:bottom w:space="0" w:sz="0" w:val="nil"/>
                <w:right w:space="0" w:sz="0" w:val="nil"/>
                <w:between w:space="0" w:sz="0" w:val="nil"/>
              </w:pBdr>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Երաշխավորվել ԿԿՀ ռեսուրսների արդյունավետ օգտագործումը` թվայնացման միջոցով ֆիլտրելով այն թեկնածուներին, ում  բարեվարքության հարցաթերթիկները պետք է ստուգվեն:</w:t>
            </w:r>
          </w:p>
          <w:p w:rsidR="00000000" w:rsidDel="00000000" w:rsidP="00000000" w:rsidRDefault="00000000" w:rsidRPr="00000000" w14:paraId="00000880">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8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8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88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88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089B">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4"/>
        <w:tblW w:w="16540.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1707"/>
        <w:gridCol w:w="1269"/>
        <w:gridCol w:w="1263"/>
        <w:gridCol w:w="1676"/>
        <w:gridCol w:w="1530"/>
        <w:gridCol w:w="1530"/>
        <w:gridCol w:w="6"/>
        <w:gridCol w:w="2242"/>
        <w:gridCol w:w="6"/>
        <w:gridCol w:w="1154"/>
        <w:gridCol w:w="6"/>
        <w:gridCol w:w="1004"/>
        <w:gridCol w:w="6"/>
        <w:gridCol w:w="1149"/>
        <w:gridCol w:w="7"/>
        <w:tblGridChange w:id="0">
          <w:tblGrid>
            <w:gridCol w:w="1985"/>
            <w:gridCol w:w="1707"/>
            <w:gridCol w:w="1269"/>
            <w:gridCol w:w="1263"/>
            <w:gridCol w:w="1676"/>
            <w:gridCol w:w="1530"/>
            <w:gridCol w:w="1530"/>
            <w:gridCol w:w="6"/>
            <w:gridCol w:w="2242"/>
            <w:gridCol w:w="6"/>
            <w:gridCol w:w="1154"/>
            <w:gridCol w:w="6"/>
            <w:gridCol w:w="1004"/>
            <w:gridCol w:w="6"/>
            <w:gridCol w:w="1149"/>
            <w:gridCol w:w="7"/>
          </w:tblGrid>
        </w:tblGridChange>
      </w:tblGrid>
      <w:tr>
        <w:trPr>
          <w:cantSplit w:val="0"/>
          <w:trHeight w:val="620" w:hRule="atLeast"/>
          <w:tblHeader w:val="0"/>
        </w:trPr>
        <w:tc>
          <w:tcPr>
            <w:vMerge w:val="restart"/>
            <w:shd w:fill="auto" w:val="clear"/>
          </w:tcPr>
          <w:p w:rsidR="00000000" w:rsidDel="00000000" w:rsidP="00000000" w:rsidRDefault="00000000" w:rsidRPr="00000000" w14:paraId="0000089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1.17.</w:t>
            </w:r>
          </w:p>
          <w:p w:rsidR="00000000" w:rsidDel="00000000" w:rsidP="00000000" w:rsidRDefault="00000000" w:rsidRPr="00000000" w14:paraId="0000089D">
            <w:pPr>
              <w:tabs>
                <w:tab w:val="left" w:leader="none" w:pos="284"/>
                <w:tab w:val="left" w:leader="none" w:pos="426"/>
                <w:tab w:val="left" w:leader="none" w:pos="630"/>
                <w:tab w:val="left" w:leader="none" w:pos="851"/>
                <w:tab w:val="left" w:leader="none" w:pos="1134"/>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89E">
            <w:pPr>
              <w:tabs>
                <w:tab w:val="left" w:leader="none" w:pos="284"/>
                <w:tab w:val="left" w:leader="none" w:pos="426"/>
                <w:tab w:val="left" w:leader="none" w:pos="630"/>
                <w:tab w:val="left" w:leader="none" w:pos="851"/>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Մեծացնել կուսակցությունների ֆինանսական գործունեության նկատմամբ վերահսկողության մեխանիզմների արդյունավետությունը </w:t>
            </w:r>
          </w:p>
          <w:p w:rsidR="00000000" w:rsidDel="00000000" w:rsidP="00000000" w:rsidRDefault="00000000" w:rsidRPr="00000000" w14:paraId="0000089F">
            <w:pPr>
              <w:tabs>
                <w:tab w:val="left" w:leader="none" w:pos="450"/>
                <w:tab w:val="left" w:leader="none" w:pos="1276"/>
              </w:tabs>
              <w:spacing w:line="240" w:lineRule="auto"/>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8A0">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8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8A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8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8A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8A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8A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B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8B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8B5">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8B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8B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փոփոխությունները «Կուսակցությունների մասին»  օրենքում, «Կոռուպցիայի կանխարգելման հանձնաժողովի մասին» օրենքում, Ընտրական օրենսգրքում, Վարչական իրավախախտումների վերաբերյալ ՀՀ օրենսգրքում, ՀՀ քրեական դատավարության օրենսգրքում, ՀՀ քրեական օրենսգրքում  և հարակից այլ ակտերում հավանության են արժանացել ՀՀ կառավարության կողմից և ներկայացված է ՀՀ ԱԺ-ի ընդունմանը։ </w:t>
            </w:r>
          </w:p>
          <w:p w:rsidR="00000000" w:rsidDel="00000000" w:rsidP="00000000" w:rsidRDefault="00000000" w:rsidRPr="00000000" w14:paraId="000008B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B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B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B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B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8B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C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8C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C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8C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C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8C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C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p w:rsidR="00000000" w:rsidDel="00000000" w:rsidP="00000000" w:rsidRDefault="00000000" w:rsidRPr="00000000" w14:paraId="000008C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8C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8C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C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C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8C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8D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8D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D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Կենտրոնական ընտրական հանձնաժողով</w:t>
            </w:r>
          </w:p>
          <w:p w:rsidR="00000000" w:rsidDel="00000000" w:rsidP="00000000" w:rsidRDefault="00000000" w:rsidRPr="00000000" w14:paraId="000008D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8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w:t>
            </w:r>
          </w:p>
          <w:p w:rsidR="00000000" w:rsidDel="00000000" w:rsidP="00000000" w:rsidRDefault="00000000" w:rsidRPr="00000000" w14:paraId="000008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8DA">
            <w:pPr>
              <w:tabs>
                <w:tab w:val="left" w:leader="none" w:pos="284"/>
                <w:tab w:val="left" w:leader="none" w:pos="426"/>
                <w:tab w:val="left" w:leader="none" w:pos="630"/>
                <w:tab w:val="left" w:leader="none" w:pos="851"/>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Ներկայումս բացակայում են կուսակցությունների նկատմամբ ֆինանսական վերահսկողության, կուսակցություններին կատարվող նվիրատվություններին, դրանց սահմանաչափերին, վարչական և քրեական պատասխանատվության առնչվող դրույթներին, պետական գրառման ենթակա տվյալների՝ պատշաճ գրանցումն ապահովելու համար օրենսդրական կարգավորումներին այդ գործառույթներն ամբողջությամբ իրականացնելու համար անհրաժեշտ կառուցակարգերը (ընթացիկ ստուգման եղանակները, համագործակցությունը այլ մարմինների հետ) և ներուժը: </w:t>
            </w:r>
          </w:p>
          <w:p w:rsidR="00000000" w:rsidDel="00000000" w:rsidP="00000000" w:rsidRDefault="00000000" w:rsidRPr="00000000" w14:paraId="000008DB">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8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8D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8DF">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E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EB">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EC">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8ED">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E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են օրենսդրական փոփոխությունների նախագծեր, որոնցով նախատեսվում են ԿԿՀ-ի և ԿԸՀ-ի, ԿԿՀ-ի և  Հակակոռուպցիոն կոմիտեի միջև համագործակցության եղանակները և կարգը, ԿԿՀ-ի կողից կուսակցությունների ընթացիկ ֆինանսական վերահսկողության գործիքները և կարգը, ինչպես նաև կարգավորվում են ԿԿՀ գործառույթի պատշաճ իրականացման համար այլ հարցերը:</w:t>
            </w:r>
          </w:p>
        </w:tc>
        <w:tc>
          <w:tcPr>
            <w:shd w:fill="auto" w:val="clear"/>
          </w:tcPr>
          <w:p w:rsidR="00000000" w:rsidDel="00000000" w:rsidP="00000000" w:rsidRDefault="00000000" w:rsidRPr="00000000" w14:paraId="000008E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8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հավանության են արժանացել ՀՀ Կառավարության կողմից և ներկայացվել են ԱԺ-ի ընդունմանը</w:t>
            </w:r>
          </w:p>
        </w:tc>
        <w:tc>
          <w:tcPr>
            <w:shd w:fill="auto" w:val="clear"/>
          </w:tcPr>
          <w:p w:rsidR="00000000" w:rsidDel="00000000" w:rsidP="00000000" w:rsidRDefault="00000000" w:rsidRPr="00000000" w14:paraId="000008F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8F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8F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50" w:hRule="atLeast"/>
          <w:tblHeader w:val="0"/>
        </w:trPr>
        <w:tc>
          <w:tcPr>
            <w:gridSpan w:val="2"/>
            <w:shd w:fill="b4c6e7" w:val="clear"/>
          </w:tcPr>
          <w:p w:rsidR="00000000" w:rsidDel="00000000" w:rsidP="00000000" w:rsidRDefault="00000000" w:rsidRPr="00000000" w14:paraId="0000090A">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sz w:val="16"/>
                <w:szCs w:val="16"/>
                <w:rtl w:val="0"/>
              </w:rPr>
              <w:t xml:space="preserve">ՄԱՍՆԱՎՈՐ ՆՊԱՏԱԿ </w:t>
            </w:r>
            <w:r w:rsidDel="00000000" w:rsidR="00000000" w:rsidRPr="00000000">
              <w:rPr>
                <w:rtl w:val="0"/>
              </w:rPr>
            </w:r>
          </w:p>
          <w:p w:rsidR="00000000" w:rsidDel="00000000" w:rsidP="00000000" w:rsidRDefault="00000000" w:rsidRPr="00000000" w14:paraId="0000090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14"/>
            <w:shd w:fill="b4c6e7" w:val="clear"/>
          </w:tcPr>
          <w:p w:rsidR="00000000" w:rsidDel="00000000" w:rsidP="00000000" w:rsidRDefault="00000000" w:rsidRPr="00000000" w14:paraId="0000090D">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ԲԱՐԵՎԱՐՔՈՒԹՅԱՆ ՀԱՄԱԿԱՐԳԻ ՇԱՐՈՒՆԱԿԱԿԱՆ ԿԱՏԱՐԵԼԱԳՈՐԾՈՒՄ</w:t>
            </w:r>
          </w:p>
          <w:p w:rsidR="00000000" w:rsidDel="00000000" w:rsidP="00000000" w:rsidRDefault="00000000" w:rsidRPr="00000000" w14:paraId="0000090E">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091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1.18.</w:t>
            </w:r>
          </w:p>
          <w:p w:rsidR="00000000" w:rsidDel="00000000" w:rsidP="00000000" w:rsidRDefault="00000000" w:rsidRPr="00000000" w14:paraId="0000091D">
            <w:pPr>
              <w:tabs>
                <w:tab w:val="left" w:leader="none" w:pos="284"/>
                <w:tab w:val="left" w:leader="none" w:pos="426"/>
                <w:tab w:val="left" w:leader="none" w:pos="630"/>
                <w:tab w:val="left" w:leader="none" w:pos="851"/>
                <w:tab w:val="left" w:leader="none" w:pos="1134"/>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91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Կատարելագործել վարքագծի կանոնագրքերը՝ հիմք ընդունելով ԿԿՀ հաստատած տիպային կանոնները, և դրանց կիրարկման կառուցակարգերը պետական և տեղական ինքնակառավարման մարմիններում: </w:t>
            </w:r>
            <w:r w:rsidDel="00000000" w:rsidR="00000000" w:rsidRPr="00000000">
              <w:rPr>
                <w:rtl w:val="0"/>
              </w:rPr>
            </w:r>
          </w:p>
          <w:p w:rsidR="00000000" w:rsidDel="00000000" w:rsidP="00000000" w:rsidRDefault="00000000" w:rsidRPr="00000000" w14:paraId="0000091F">
            <w:pPr>
              <w:tabs>
                <w:tab w:val="left" w:leader="none" w:pos="450"/>
                <w:tab w:val="left" w:leader="none" w:pos="1276"/>
              </w:tabs>
              <w:spacing w:line="240" w:lineRule="auto"/>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920">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92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92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92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9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9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9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3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9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935">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93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93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փոփոխությունները «Հանրային ծառայությանմասին»  օրենքում, «Կոռուպցիայի կանխարգելման հանձնաժողողվի մասին» «Ազգային ժողովի պատգամավորի գործունեության երաշխիքների մասին» օրենքում և հարակից այլ ակտերում հավանության են արժանացել ՀՀ կառավարության կողմից և ներկայացված է ՀՀ ԱԺ-ի ընդունմանը։ </w:t>
            </w:r>
          </w:p>
          <w:p w:rsidR="00000000" w:rsidDel="00000000" w:rsidP="00000000" w:rsidRDefault="00000000" w:rsidRPr="00000000" w14:paraId="0000093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3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3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3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3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93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4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94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4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94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4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94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p w:rsidR="00000000" w:rsidDel="00000000" w:rsidP="00000000" w:rsidRDefault="00000000" w:rsidRPr="00000000" w14:paraId="0000094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94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9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94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4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9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Տարածքային կառավարման նախարարություն</w:t>
            </w:r>
          </w:p>
          <w:p w:rsidR="00000000" w:rsidDel="00000000" w:rsidP="00000000" w:rsidRDefault="00000000" w:rsidRPr="00000000" w14:paraId="0000095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5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95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95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95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5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56">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959">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Ներկայումս վարքագծի կանոնները որոշ պետական և համայնքային պաշտոնների դեպքում առկա չեն, եղած վարգագծի նորմերը միասնական չեն, ինչպես նաև հաճախ բացակայում է նշված կանոնների նկատմամբ պատշաճ հսկողությունը:</w:t>
            </w:r>
            <w:r w:rsidDel="00000000" w:rsidR="00000000" w:rsidRPr="00000000">
              <w:rPr>
                <w:rtl w:val="0"/>
              </w:rPr>
            </w:r>
          </w:p>
        </w:tc>
        <w:tc>
          <w:tcPr>
            <w:shd w:fill="auto" w:val="clear"/>
          </w:tcPr>
          <w:p w:rsidR="00000000" w:rsidDel="00000000" w:rsidP="00000000" w:rsidRDefault="00000000" w:rsidRPr="00000000" w14:paraId="0000095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9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95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95D">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5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9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69">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96A">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6B">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են օրենսդրական փոփոխություններ` ապահովելով պետական և տեղական ինքնակառավարման համակարգում, պետական մասնակցությամբ կազմակերպություններում վարքագծի միասնական կանոնների կիրառումը և դրանց խախտման հիմքով պատասխանատվության միասնական միջոցների  կիրառումը:</w:t>
            </w:r>
          </w:p>
          <w:p w:rsidR="00000000" w:rsidDel="00000000" w:rsidP="00000000" w:rsidRDefault="00000000" w:rsidRPr="00000000" w14:paraId="0000096C">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հավանության են արժանացել ՀՀ Կառավարության կողմից և ներկայացվել են ԱԺ-ի ընդունմանը </w:t>
            </w:r>
          </w:p>
          <w:p w:rsidR="00000000" w:rsidDel="00000000" w:rsidP="00000000" w:rsidRDefault="00000000" w:rsidRPr="00000000" w14:paraId="0000096D">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6E">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6F">
            <w:pPr>
              <w:pBdr>
                <w:top w:space="0" w:sz="0" w:val="nil"/>
                <w:left w:space="0" w:sz="0" w:val="nil"/>
                <w:bottom w:space="0" w:sz="0" w:val="nil"/>
                <w:right w:space="0" w:sz="0" w:val="nil"/>
                <w:between w:space="0" w:sz="0" w:val="nil"/>
              </w:pBdr>
              <w:tabs>
                <w:tab w:val="left" w:leader="none" w:pos="193"/>
              </w:tabs>
              <w:spacing w:after="0"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Հանրային պաշտոն զբաղեցնող անձանց և հանրային ծառայողների, համայնքային ծառայողների ոլորտային վարքագծի կանոնագրքերի մշակման հաստատման և փուլ առ փուլ կիրարկման միջոցով ապահովվել է դրանց համապատասխանությունը հանրային ծառայողների վարքագծի տիպային կանոններին: Մասնավորապես, սահմանվել է</w:t>
            </w:r>
          </w:p>
          <w:p w:rsidR="00000000" w:rsidDel="00000000" w:rsidP="00000000" w:rsidRDefault="00000000" w:rsidRPr="00000000" w14:paraId="00000970">
            <w:pPr>
              <w:numPr>
                <w:ilvl w:val="1"/>
                <w:numId w:val="10"/>
              </w:numPr>
              <w:pBdr>
                <w:top w:space="0" w:sz="0" w:val="nil"/>
                <w:left w:space="0" w:sz="0" w:val="nil"/>
                <w:bottom w:space="0" w:sz="0" w:val="nil"/>
                <w:right w:space="0" w:sz="0" w:val="nil"/>
                <w:between w:space="0" w:sz="0" w:val="nil"/>
              </w:pBdr>
              <w:tabs>
                <w:tab w:val="left" w:leader="none" w:pos="318"/>
                <w:tab w:val="left" w:leader="none" w:pos="460"/>
              </w:tabs>
              <w:spacing w:after="0" w:line="240" w:lineRule="auto"/>
              <w:ind w:left="0" w:firstLine="0"/>
              <w:jc w:val="both"/>
              <w:rPr>
                <w:rFonts w:ascii="GHEA Grapalat" w:cs="GHEA Grapalat" w:eastAsia="GHEA Grapalat" w:hAnsi="GHEA Grapalat"/>
                <w:b w:val="1"/>
                <w:color w:val="000000"/>
                <w:sz w:val="16"/>
                <w:szCs w:val="16"/>
                <w:u w:val="single"/>
              </w:rPr>
            </w:pPr>
            <w:r w:rsidDel="00000000" w:rsidR="00000000" w:rsidRPr="00000000">
              <w:rPr>
                <w:rFonts w:ascii="GHEA Grapalat" w:cs="GHEA Grapalat" w:eastAsia="GHEA Grapalat" w:hAnsi="GHEA Grapalat"/>
                <w:color w:val="000000"/>
                <w:sz w:val="16"/>
                <w:szCs w:val="16"/>
                <w:rtl w:val="0"/>
              </w:rPr>
              <w:t xml:space="preserve">հանրային ծառայողների վարքագծի ոլորտային կանոնագրքերի կիրարկման վերաբերյալ ուղեցույց,</w:t>
            </w:r>
            <w:r w:rsidDel="00000000" w:rsidR="00000000" w:rsidRPr="00000000">
              <w:rPr>
                <w:rtl w:val="0"/>
              </w:rPr>
            </w:r>
          </w:p>
          <w:p w:rsidR="00000000" w:rsidDel="00000000" w:rsidP="00000000" w:rsidRDefault="00000000" w:rsidRPr="00000000" w14:paraId="00000971">
            <w:pPr>
              <w:numPr>
                <w:ilvl w:val="1"/>
                <w:numId w:val="10"/>
              </w:numPr>
              <w:pBdr>
                <w:top w:space="0" w:sz="0" w:val="nil"/>
                <w:left w:space="0" w:sz="0" w:val="nil"/>
                <w:bottom w:space="0" w:sz="0" w:val="nil"/>
                <w:right w:space="0" w:sz="0" w:val="nil"/>
                <w:between w:space="0" w:sz="0" w:val="nil"/>
              </w:pBdr>
              <w:tabs>
                <w:tab w:val="left" w:leader="none" w:pos="318"/>
                <w:tab w:val="left" w:leader="none" w:pos="460"/>
              </w:tabs>
              <w:spacing w:after="0" w:line="240" w:lineRule="auto"/>
              <w:ind w:left="0" w:firstLine="0"/>
              <w:jc w:val="both"/>
              <w:rPr>
                <w:rFonts w:ascii="GHEA Grapalat" w:cs="GHEA Grapalat" w:eastAsia="GHEA Grapalat" w:hAnsi="GHEA Grapalat"/>
                <w:b w:val="1"/>
                <w:color w:val="000000"/>
                <w:sz w:val="16"/>
                <w:szCs w:val="16"/>
                <w:u w:val="single"/>
              </w:rPr>
            </w:pPr>
            <w:r w:rsidDel="00000000" w:rsidR="00000000" w:rsidRPr="00000000">
              <w:rPr>
                <w:rFonts w:ascii="GHEA Grapalat" w:cs="GHEA Grapalat" w:eastAsia="GHEA Grapalat" w:hAnsi="GHEA Grapalat"/>
                <w:color w:val="000000"/>
                <w:sz w:val="16"/>
                <w:szCs w:val="16"/>
                <w:rtl w:val="0"/>
              </w:rPr>
              <w:t xml:space="preserve">հանրային պաշտոն զբաղեցնող անձանց և հանրային ծառայողների վարքագծի սկզբունքների և կանոնների մեկնաբանություններ,</w:t>
            </w:r>
            <w:r w:rsidDel="00000000" w:rsidR="00000000" w:rsidRPr="00000000">
              <w:rPr>
                <w:rtl w:val="0"/>
              </w:rPr>
            </w:r>
          </w:p>
          <w:p w:rsidR="00000000" w:rsidDel="00000000" w:rsidP="00000000" w:rsidRDefault="00000000" w:rsidRPr="00000000" w14:paraId="00000972">
            <w:pPr>
              <w:numPr>
                <w:ilvl w:val="1"/>
                <w:numId w:val="10"/>
              </w:numPr>
              <w:pBdr>
                <w:top w:space="0" w:sz="0" w:val="nil"/>
                <w:left w:space="0" w:sz="0" w:val="nil"/>
                <w:bottom w:space="0" w:sz="0" w:val="nil"/>
                <w:right w:space="0" w:sz="0" w:val="nil"/>
                <w:between w:space="0" w:sz="0" w:val="nil"/>
              </w:pBdr>
              <w:tabs>
                <w:tab w:val="left" w:leader="none" w:pos="318"/>
                <w:tab w:val="left" w:leader="none" w:pos="46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կանոնագիրքըպատգամավորների վարքագծի կանոնագիրք,</w:t>
            </w:r>
          </w:p>
          <w:p w:rsidR="00000000" w:rsidDel="00000000" w:rsidP="00000000" w:rsidRDefault="00000000" w:rsidRPr="00000000" w14:paraId="00000973">
            <w:pPr>
              <w:numPr>
                <w:ilvl w:val="1"/>
                <w:numId w:val="10"/>
              </w:numPr>
              <w:pBdr>
                <w:top w:space="0" w:sz="0" w:val="nil"/>
                <w:left w:space="0" w:sz="0" w:val="nil"/>
                <w:bottom w:space="0" w:sz="0" w:val="nil"/>
                <w:right w:space="0" w:sz="0" w:val="nil"/>
                <w:between w:space="0" w:sz="0" w:val="nil"/>
              </w:pBdr>
              <w:tabs>
                <w:tab w:val="left" w:leader="none" w:pos="318"/>
                <w:tab w:val="left" w:leader="none" w:pos="46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դատավորների և դատախազների գործող վարքագծի (էթիկայի) կանոնները միասնականացնել հանրային ծառայողների վարքագծի տիպային կանոններին՝ հաշվի առնելով ոլորտային առանձնահատկությունները,</w:t>
            </w:r>
          </w:p>
          <w:p w:rsidR="00000000" w:rsidDel="00000000" w:rsidP="00000000" w:rsidRDefault="00000000" w:rsidRPr="00000000" w14:paraId="00000974">
            <w:pPr>
              <w:numPr>
                <w:ilvl w:val="1"/>
                <w:numId w:val="10"/>
              </w:numPr>
              <w:pBdr>
                <w:top w:space="0" w:sz="0" w:val="nil"/>
                <w:left w:space="0" w:sz="0" w:val="nil"/>
                <w:bottom w:space="0" w:sz="0" w:val="nil"/>
                <w:right w:space="0" w:sz="0" w:val="nil"/>
                <w:between w:space="0" w:sz="0" w:val="nil"/>
              </w:pBdr>
              <w:tabs>
                <w:tab w:val="left" w:leader="none" w:pos="318"/>
                <w:tab w:val="left" w:leader="none" w:pos="46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սահմանել համայնքի ավագանու  վարչական շրջանի ղեկավարների և համայնքային հայեցողական պաշտոն զբաղեցնող անձանց վարքագծի սկզբունքներից բխող վարքագծի կանոնները, </w:t>
            </w:r>
          </w:p>
          <w:p w:rsidR="00000000" w:rsidDel="00000000" w:rsidP="00000000" w:rsidRDefault="00000000" w:rsidRPr="00000000" w14:paraId="00000975">
            <w:pPr>
              <w:numPr>
                <w:ilvl w:val="1"/>
                <w:numId w:val="10"/>
              </w:numPr>
              <w:pBdr>
                <w:top w:space="0" w:sz="0" w:val="nil"/>
                <w:left w:space="0" w:sz="0" w:val="nil"/>
                <w:bottom w:space="0" w:sz="0" w:val="nil"/>
                <w:right w:space="0" w:sz="0" w:val="nil"/>
                <w:between w:space="0" w:sz="0" w:val="nil"/>
              </w:pBdr>
              <w:tabs>
                <w:tab w:val="left" w:leader="none" w:pos="318"/>
                <w:tab w:val="left" w:leader="none" w:pos="46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համայնքի ավագանու, վարչական շրջանի ղեկավարի, համայնքային հայեցողական պաշտոն զբաղեցնող անձանց վարքագծի կանոնագրքերի մշակման օրենսդրական կանոնակարգումները հաստատող պատասխանատու լիազոր մարմիններին,</w:t>
            </w:r>
          </w:p>
          <w:p w:rsidR="00000000" w:rsidDel="00000000" w:rsidP="00000000" w:rsidRDefault="00000000" w:rsidRPr="00000000" w14:paraId="00000976">
            <w:pPr>
              <w:numPr>
                <w:ilvl w:val="1"/>
                <w:numId w:val="10"/>
              </w:numPr>
              <w:pBdr>
                <w:top w:space="0" w:sz="0" w:val="nil"/>
                <w:left w:space="0" w:sz="0" w:val="nil"/>
                <w:bottom w:space="0" w:sz="0" w:val="nil"/>
                <w:right w:space="0" w:sz="0" w:val="nil"/>
                <w:between w:space="0" w:sz="0" w:val="nil"/>
              </w:pBdr>
              <w:tabs>
                <w:tab w:val="left" w:leader="none" w:pos="318"/>
                <w:tab w:val="left" w:leader="none" w:pos="46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հանրային (պետական և համայնքային) ծառայողների ոլորտային առանձնահատկություններով պայմանավորված վարքագծի կանոնագրքերը,</w:t>
            </w:r>
          </w:p>
          <w:p w:rsidR="00000000" w:rsidDel="00000000" w:rsidP="00000000" w:rsidRDefault="00000000" w:rsidRPr="00000000" w14:paraId="00000977">
            <w:pPr>
              <w:pBdr>
                <w:top w:space="0" w:sz="0" w:val="nil"/>
                <w:left w:space="0" w:sz="0" w:val="nil"/>
                <w:bottom w:space="0" w:sz="0" w:val="nil"/>
                <w:right w:space="0" w:sz="0" w:val="nil"/>
                <w:between w:space="0" w:sz="0" w:val="nil"/>
              </w:pBdr>
              <w:tabs>
                <w:tab w:val="left" w:leader="none" w:pos="193"/>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համայնքային ծառայողների վարքագծի կանոնագրքերի հաստատման և դրանց պահպանման նկատմամբ վերահսկողություն իրականացնող մարմիններին և վերջիններիս գործառույթների շրջանակը:</w:t>
            </w:r>
          </w:p>
        </w:tc>
        <w:tc>
          <w:tcPr>
            <w:shd w:fill="auto" w:val="clear"/>
          </w:tcPr>
          <w:p w:rsidR="00000000" w:rsidDel="00000000" w:rsidP="00000000" w:rsidRDefault="00000000" w:rsidRPr="00000000" w14:paraId="00000978">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7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982">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9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0992">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5"/>
        <w:tblW w:w="1653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1707"/>
        <w:gridCol w:w="1269"/>
        <w:gridCol w:w="1263"/>
        <w:gridCol w:w="1676"/>
        <w:gridCol w:w="1530"/>
        <w:gridCol w:w="1530"/>
        <w:gridCol w:w="6"/>
        <w:gridCol w:w="2242"/>
        <w:gridCol w:w="6"/>
        <w:gridCol w:w="1154"/>
        <w:gridCol w:w="6"/>
        <w:gridCol w:w="1004"/>
        <w:gridCol w:w="6"/>
        <w:gridCol w:w="1149"/>
        <w:gridCol w:w="6"/>
        <w:tblGridChange w:id="0">
          <w:tblGrid>
            <w:gridCol w:w="1985"/>
            <w:gridCol w:w="1707"/>
            <w:gridCol w:w="1269"/>
            <w:gridCol w:w="1263"/>
            <w:gridCol w:w="1676"/>
            <w:gridCol w:w="1530"/>
            <w:gridCol w:w="1530"/>
            <w:gridCol w:w="6"/>
            <w:gridCol w:w="2242"/>
            <w:gridCol w:w="6"/>
            <w:gridCol w:w="1154"/>
            <w:gridCol w:w="6"/>
            <w:gridCol w:w="1004"/>
            <w:gridCol w:w="6"/>
            <w:gridCol w:w="1149"/>
            <w:gridCol w:w="6"/>
          </w:tblGrid>
        </w:tblGridChange>
      </w:tblGrid>
      <w:tr>
        <w:trPr>
          <w:cantSplit w:val="0"/>
          <w:trHeight w:val="620" w:hRule="atLeast"/>
          <w:tblHeader w:val="0"/>
        </w:trPr>
        <w:tc>
          <w:tcPr>
            <w:vMerge w:val="restart"/>
            <w:shd w:fill="auto" w:val="clear"/>
          </w:tcPr>
          <w:p w:rsidR="00000000" w:rsidDel="00000000" w:rsidP="00000000" w:rsidRDefault="00000000" w:rsidRPr="00000000" w14:paraId="00000993">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 19.</w:t>
            </w:r>
          </w:p>
          <w:p w:rsidR="00000000" w:rsidDel="00000000" w:rsidP="00000000" w:rsidRDefault="00000000" w:rsidRPr="00000000" w14:paraId="00000994">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99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Երաշխավորել շահերի բախման նոր սահմանման իրացումը </w:t>
            </w:r>
            <w:r w:rsidDel="00000000" w:rsidR="00000000" w:rsidRPr="00000000">
              <w:rPr>
                <w:rtl w:val="0"/>
              </w:rPr>
            </w:r>
          </w:p>
        </w:tc>
        <w:tc>
          <w:tcPr>
            <w:vMerge w:val="restart"/>
            <w:shd w:fill="auto" w:val="clear"/>
          </w:tcPr>
          <w:p w:rsidR="00000000" w:rsidDel="00000000" w:rsidP="00000000" w:rsidRDefault="00000000" w:rsidRPr="00000000" w14:paraId="0000099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99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99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9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9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9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A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9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9AA">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9AB">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9A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A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և այլ անհրաժեշտ իրավական ակտերի փաթեթը հավանության է արժանացել ՀՀ կառավարության կողմից և ներկայացված է ՀՀ ԱԺ-ի ընդունմանը։ </w:t>
            </w:r>
          </w:p>
          <w:p w:rsidR="00000000" w:rsidDel="00000000" w:rsidP="00000000" w:rsidRDefault="00000000" w:rsidRPr="00000000" w14:paraId="000009A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A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B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B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B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9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9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9B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B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9B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B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9B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9B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B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9B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9C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C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9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Բարձրագուհյն դատական խորհուրդ (համաձայնությամբ)</w:t>
            </w:r>
          </w:p>
          <w:p w:rsidR="00000000" w:rsidDel="00000000" w:rsidP="00000000" w:rsidRDefault="00000000" w:rsidRPr="00000000" w14:paraId="000009C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տարածքային կառավարման և ենթակառուցվածքների նախարարություն</w:t>
            </w:r>
          </w:p>
          <w:p w:rsidR="00000000" w:rsidDel="00000000" w:rsidP="00000000" w:rsidRDefault="00000000" w:rsidRPr="00000000" w14:paraId="000009C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9C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9C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C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9C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9C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9CB">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9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9C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Շահերի բախման սահմանումը փոփոխվել է, սակայն դրանից բխող փոփոխություններ չեն կատարվել այլ օրենքներում:</w:t>
            </w:r>
          </w:p>
          <w:p w:rsidR="00000000" w:rsidDel="00000000" w:rsidP="00000000" w:rsidRDefault="00000000" w:rsidRPr="00000000" w14:paraId="000009CF">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D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9D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9D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9D3">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D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DF">
            <w:pPr>
              <w:pBdr>
                <w:top w:space="0" w:sz="0" w:val="nil"/>
                <w:left w:space="0" w:sz="0" w:val="nil"/>
                <w:bottom w:space="0" w:sz="0" w:val="nil"/>
                <w:right w:space="0" w:sz="0" w:val="nil"/>
                <w:between w:space="0" w:sz="0" w:val="nil"/>
              </w:pBd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9E0">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Մշակվել է օրենսդրական փոփոխությունների նախագիծ` շահերի բախման նոր սահմանումից բխող՝ դատավորների, ԱԺ պատգամավորների, համայնքի ավագանու անդամների, ինչպես նաև հանրային ծառայության առանձին ոլորտների առանձնահատկություններով պայմանավորված կարգավորումները կանոնակարգելով համապատասխան ոլորտային օրենքներով:</w:t>
            </w:r>
            <w:r w:rsidDel="00000000" w:rsidR="00000000" w:rsidRPr="00000000">
              <w:rPr>
                <w:rtl w:val="0"/>
              </w:rPr>
            </w:r>
          </w:p>
          <w:p w:rsidR="00000000" w:rsidDel="00000000" w:rsidP="00000000" w:rsidRDefault="00000000" w:rsidRPr="00000000" w14:paraId="000009E1">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E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9E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հավանության են արժանացել ՀՀ Կառավարության կողմից և ներկայացվել են ԱԺ-ի ընդունմանը</w:t>
            </w:r>
          </w:p>
        </w:tc>
        <w:tc>
          <w:tcPr>
            <w:shd w:fill="auto" w:val="clear"/>
          </w:tcPr>
          <w:p w:rsidR="00000000" w:rsidDel="00000000" w:rsidP="00000000" w:rsidRDefault="00000000" w:rsidRPr="00000000" w14:paraId="000009E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9E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9EE">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9E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9FE">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1.20.</w:t>
            </w:r>
          </w:p>
          <w:p w:rsidR="00000000" w:rsidDel="00000000" w:rsidP="00000000" w:rsidRDefault="00000000" w:rsidRPr="00000000" w14:paraId="000009FF">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A00">
            <w:pPr>
              <w:tabs>
                <w:tab w:val="left" w:leader="none" w:pos="284"/>
                <w:tab w:val="left" w:leader="none" w:pos="426"/>
                <w:tab w:val="left" w:leader="none" w:pos="709"/>
                <w:tab w:val="left" w:leader="none" w:pos="851"/>
                <w:tab w:val="left" w:leader="none" w:pos="993"/>
              </w:tabs>
              <w:spacing w:line="240" w:lineRule="auto"/>
              <w:rPr>
                <w:rFonts w:ascii="GHEA Grapalat" w:cs="GHEA Grapalat" w:eastAsia="GHEA Grapalat" w:hAnsi="GHEA Grapalat"/>
                <w:color w:val="000000"/>
                <w:sz w:val="16"/>
                <w:szCs w:val="16"/>
              </w:rPr>
            </w:pPr>
            <w:bookmarkStart w:colFirst="0" w:colLast="0" w:name="_heading=h.1fob9te" w:id="4"/>
            <w:bookmarkEnd w:id="4"/>
            <w:r w:rsidDel="00000000" w:rsidR="00000000" w:rsidRPr="00000000">
              <w:rPr>
                <w:rFonts w:ascii="GHEA Grapalat" w:cs="GHEA Grapalat" w:eastAsia="GHEA Grapalat" w:hAnsi="GHEA Grapalat"/>
                <w:color w:val="000000"/>
                <w:sz w:val="16"/>
                <w:szCs w:val="16"/>
                <w:rtl w:val="0"/>
              </w:rPr>
              <w:t xml:space="preserve">Զարգացնել նվերների ընդունման սահմանափակումների իրացման կառուցակարգերը</w:t>
            </w:r>
          </w:p>
          <w:p w:rsidR="00000000" w:rsidDel="00000000" w:rsidP="00000000" w:rsidRDefault="00000000" w:rsidRPr="00000000" w14:paraId="00000A01">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A0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A0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A0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A0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A0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A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A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1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A1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A1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A17">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A18">
            <w:pPr>
              <w:tabs>
                <w:tab w:val="left" w:leader="none" w:pos="269"/>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19">
            <w:pPr>
              <w:numPr>
                <w:ilvl w:val="0"/>
                <w:numId w:val="19"/>
              </w:numPr>
              <w:pBdr>
                <w:top w:space="0" w:sz="0" w:val="nil"/>
                <w:left w:space="0" w:sz="0" w:val="nil"/>
                <w:bottom w:space="0" w:sz="0" w:val="nil"/>
                <w:right w:space="0" w:sz="0" w:val="nil"/>
                <w:between w:space="0" w:sz="0" w:val="nil"/>
              </w:pBdr>
              <w:tabs>
                <w:tab w:val="left" w:leader="none" w:pos="269"/>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Օրենսդրական փոփոխությունների փաթեթը՝ «Պետական գույքի կառավարման մասին» օրենքում, «Հանրային ծառայության մասին» օրենքում և այլ հարակից օրենքներում փոփոխություններ և լրացումներ կատարելու մասին, հավանության է արժանացել ՀՀ կառավարության կողմից և ներկայացված է ՀՀ ԱԺ-ի ընդունմանը։</w:t>
            </w:r>
          </w:p>
          <w:p w:rsidR="00000000" w:rsidDel="00000000" w:rsidP="00000000" w:rsidRDefault="00000000" w:rsidRPr="00000000" w14:paraId="00000A1A">
            <w:pPr>
              <w:pBdr>
                <w:top w:space="0" w:sz="0" w:val="nil"/>
                <w:left w:space="0" w:sz="0" w:val="nil"/>
                <w:bottom w:space="0" w:sz="0" w:val="nil"/>
                <w:right w:space="0" w:sz="0" w:val="nil"/>
                <w:between w:space="0" w:sz="0" w:val="nil"/>
              </w:pBdr>
              <w:tabs>
                <w:tab w:val="left" w:leader="none" w:pos="269"/>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1B">
            <w:pPr>
              <w:numPr>
                <w:ilvl w:val="0"/>
                <w:numId w:val="19"/>
              </w:numPr>
              <w:tabs>
                <w:tab w:val="left" w:leader="none" w:pos="90"/>
              </w:tabs>
              <w:spacing w:line="240" w:lineRule="auto"/>
              <w:ind w:left="0" w:hanging="36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2. Կառավարության որոշումներով սահմանվել են </w:t>
            </w:r>
            <w:r w:rsidDel="00000000" w:rsidR="00000000" w:rsidRPr="00000000">
              <w:rPr>
                <w:rFonts w:ascii="GHEA Grapalat" w:cs="GHEA Grapalat" w:eastAsia="GHEA Grapalat" w:hAnsi="GHEA Grapalat"/>
                <w:sz w:val="16"/>
                <w:szCs w:val="16"/>
                <w:rtl w:val="0"/>
              </w:rPr>
              <w:t xml:space="preserve">պետական սեփականություն դարձած նվերների տնօրինման կարգը, շուտ 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տնօրինման եղանակների ընտրության մեթոդաբանությունը, տնօրինման եղանակի վերաբերյալ եզրակացության տրամադրման կարգը:</w:t>
            </w:r>
            <w:r w:rsidDel="00000000" w:rsidR="00000000" w:rsidRPr="00000000">
              <w:rPr>
                <w:rFonts w:ascii="GHEA Grapalat" w:cs="GHEA Grapalat" w:eastAsia="GHEA Grapalat" w:hAnsi="GHEA Grapalat"/>
                <w:sz w:val="24"/>
                <w:szCs w:val="24"/>
                <w:rtl w:val="0"/>
              </w:rPr>
              <w:t xml:space="preserve"> </w:t>
            </w:r>
            <w:r w:rsidDel="00000000" w:rsidR="00000000" w:rsidRPr="00000000">
              <w:rPr>
                <w:rtl w:val="0"/>
              </w:rPr>
            </w:r>
          </w:p>
          <w:p w:rsidR="00000000" w:rsidDel="00000000" w:rsidP="00000000" w:rsidRDefault="00000000" w:rsidRPr="00000000" w14:paraId="00000A1C">
            <w:pPr>
              <w:pBdr>
                <w:top w:space="0" w:sz="0" w:val="nil"/>
                <w:left w:space="0" w:sz="0" w:val="nil"/>
                <w:bottom w:space="0" w:sz="0" w:val="nil"/>
                <w:right w:space="0" w:sz="0" w:val="nil"/>
                <w:between w:space="0" w:sz="0" w:val="nil"/>
              </w:pBdr>
              <w:tabs>
                <w:tab w:val="left" w:leader="none" w:pos="269"/>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1D">
            <w:pPr>
              <w:numPr>
                <w:ilvl w:val="0"/>
                <w:numId w:val="19"/>
              </w:numPr>
              <w:pBdr>
                <w:top w:space="0" w:sz="0" w:val="nil"/>
                <w:left w:space="0" w:sz="0" w:val="nil"/>
                <w:bottom w:space="0" w:sz="0" w:val="nil"/>
                <w:right w:space="0" w:sz="0" w:val="nil"/>
                <w:between w:space="0" w:sz="0" w:val="nil"/>
              </w:pBdr>
              <w:tabs>
                <w:tab w:val="left" w:leader="none" w:pos="269"/>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Ձևավորվել և գործարկվել է նվերների ռեեստրը:</w:t>
            </w:r>
          </w:p>
        </w:tc>
        <w:tc>
          <w:tcPr>
            <w:gridSpan w:val="2"/>
            <w:vMerge w:val="restart"/>
            <w:shd w:fill="auto" w:val="clear"/>
          </w:tcPr>
          <w:p w:rsidR="00000000" w:rsidDel="00000000" w:rsidP="00000000" w:rsidRDefault="00000000" w:rsidRPr="00000000" w14:paraId="00000A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A2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2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A2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2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A2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2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A2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արդարադատությայան նախարարություն </w:t>
            </w:r>
          </w:p>
          <w:p w:rsidR="00000000" w:rsidDel="00000000" w:rsidP="00000000" w:rsidRDefault="00000000" w:rsidRPr="00000000" w14:paraId="00000A2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2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A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A2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2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2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A2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3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3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32">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A35">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Հանրային ծառայողների և հանրային պաշտոն զբաղեցնող անձանց ստացած և պետության սեփականությունը հանդիսացող նվերների տնօրինման կառուցակարգեր նախատեսված չեն, դեռևս թերի են  նվերների հաշվառման կառուցակարգերը , դեռևս ձևավորված չէ նվերների ռեեստրը</w:t>
            </w:r>
          </w:p>
        </w:tc>
        <w:tc>
          <w:tcPr>
            <w:shd w:fill="auto" w:val="clear"/>
          </w:tcPr>
          <w:p w:rsidR="00000000" w:rsidDel="00000000" w:rsidP="00000000" w:rsidRDefault="00000000" w:rsidRPr="00000000" w14:paraId="00000A3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A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A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A39">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3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45">
            <w:pPr>
              <w:tabs>
                <w:tab w:val="left" w:leader="none" w:pos="176"/>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Կառավարության հավանությանն է արժանացել և ԱԺ-ի ընդունմանն է ներկայացվել օրենքի նախագծերի փաթեթ,  որոնցով.</w:t>
            </w:r>
          </w:p>
          <w:p w:rsidR="00000000" w:rsidDel="00000000" w:rsidP="00000000" w:rsidRDefault="00000000" w:rsidRPr="00000000" w14:paraId="00000A46">
            <w:pPr>
              <w:numPr>
                <w:ilvl w:val="0"/>
                <w:numId w:val="4"/>
              </w:numPr>
              <w:shd w:fill="ffffff" w:val="clear"/>
              <w:tabs>
                <w:tab w:val="left" w:leader="none" w:pos="176"/>
              </w:tabs>
              <w:spacing w:after="0" w:line="240" w:lineRule="auto"/>
              <w:ind w:left="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Նախատեսվել են պետության սեփականությունը դարձող նվերների տնօրինման կանխատեսելի, հստակ և արդյունավետ կարգավորումներ, </w:t>
            </w:r>
          </w:p>
          <w:p w:rsidR="00000000" w:rsidDel="00000000" w:rsidP="00000000" w:rsidRDefault="00000000" w:rsidRPr="00000000" w14:paraId="00000A47">
            <w:pPr>
              <w:numPr>
                <w:ilvl w:val="0"/>
                <w:numId w:val="4"/>
              </w:numPr>
              <w:shd w:fill="ffffff" w:val="clear"/>
              <w:tabs>
                <w:tab w:val="left" w:leader="none" w:pos="176"/>
              </w:tabs>
              <w:spacing w:after="0" w:line="240" w:lineRule="auto"/>
              <w:ind w:left="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Արարողակարգային նվերները հաշվառելու և տնօրինելու եղանակի վերաբերյալ եզրակացություն ներկայացնելու լիազորությունն առանձին դեպքերում վերապահվել է Պետական արարողակարգային ծառայությանը, </w:t>
            </w:r>
          </w:p>
          <w:p w:rsidR="00000000" w:rsidDel="00000000" w:rsidP="00000000" w:rsidRDefault="00000000" w:rsidRPr="00000000" w14:paraId="00000A48">
            <w:pPr>
              <w:numPr>
                <w:ilvl w:val="0"/>
                <w:numId w:val="4"/>
              </w:numPr>
              <w:shd w:fill="ffffff" w:val="clear"/>
              <w:tabs>
                <w:tab w:val="left" w:leader="none" w:pos="176"/>
              </w:tabs>
              <w:spacing w:after="0" w:line="240" w:lineRule="auto"/>
              <w:ind w:left="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Սահմանվել է պետական սեփականություն դարձող արարողակարգային նվերները տվյալ պետական մարմնում պահելու օգտագործելու հնարավորություն, </w:t>
            </w:r>
          </w:p>
          <w:p w:rsidR="00000000" w:rsidDel="00000000" w:rsidP="00000000" w:rsidRDefault="00000000" w:rsidRPr="00000000" w14:paraId="00000A49">
            <w:pPr>
              <w:numPr>
                <w:ilvl w:val="0"/>
                <w:numId w:val="4"/>
              </w:numPr>
              <w:shd w:fill="ffffff" w:val="clear"/>
              <w:tabs>
                <w:tab w:val="left" w:leader="none" w:pos="176"/>
              </w:tabs>
              <w:spacing w:after="0" w:line="240" w:lineRule="auto"/>
              <w:ind w:left="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Մշակութային արժեք ներկայացնող արարողակարգային նվերները թույլատրվել է հանձնել թանգարաններին կամ Ազգային գրադարան, </w:t>
            </w:r>
          </w:p>
          <w:p w:rsidR="00000000" w:rsidDel="00000000" w:rsidP="00000000" w:rsidRDefault="00000000" w:rsidRPr="00000000" w14:paraId="00000A4A">
            <w:pPr>
              <w:numPr>
                <w:ilvl w:val="0"/>
                <w:numId w:val="4"/>
              </w:numPr>
              <w:shd w:fill="ffffff" w:val="clear"/>
              <w:tabs>
                <w:tab w:val="left" w:leader="none" w:pos="176"/>
              </w:tabs>
              <w:spacing w:after="0" w:line="240" w:lineRule="auto"/>
              <w:ind w:left="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Հստակեցվել են առանձին տեսակի արարողակարգային նվերների (շուտ փչացող գույք, կենդանիներ եւ այլն) տնօրինման եղանակները, </w:t>
            </w:r>
          </w:p>
          <w:p w:rsidR="00000000" w:rsidDel="00000000" w:rsidP="00000000" w:rsidRDefault="00000000" w:rsidRPr="00000000" w14:paraId="00000A4B">
            <w:pPr>
              <w:shd w:fill="ffffff" w:val="clear"/>
              <w:tabs>
                <w:tab w:val="left" w:leader="none" w:pos="176"/>
              </w:tabs>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Սահմանվելու է արարողակարգային նվերներն ըստ անհրաժեշտության իրացնելու և հասույթը բարեգործության ուղղելու հնարավորություն, </w:t>
            </w:r>
          </w:p>
          <w:p w:rsidR="00000000" w:rsidDel="00000000" w:rsidP="00000000" w:rsidRDefault="00000000" w:rsidRPr="00000000" w14:paraId="00000A4C">
            <w:pPr>
              <w:numPr>
                <w:ilvl w:val="0"/>
                <w:numId w:val="4"/>
              </w:numPr>
              <w:shd w:fill="ffffff" w:val="clear"/>
              <w:tabs>
                <w:tab w:val="left" w:leader="none" w:pos="176"/>
              </w:tabs>
              <w:spacing w:after="0" w:line="240" w:lineRule="auto"/>
              <w:ind w:left="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Օրենքով սահմանված դեպքերում որպես պարգևատրում տրվող թանկարժեք նվերներն ու զենքը ներառվել են թույլատրելի նվերների շրջանակում, </w:t>
            </w:r>
          </w:p>
          <w:p w:rsidR="00000000" w:rsidDel="00000000" w:rsidP="00000000" w:rsidRDefault="00000000" w:rsidRPr="00000000" w14:paraId="00000A4D">
            <w:pPr>
              <w:numPr>
                <w:ilvl w:val="0"/>
                <w:numId w:val="4"/>
              </w:numPr>
              <w:shd w:fill="ffffff" w:val="clear"/>
              <w:spacing w:after="0" w:line="240" w:lineRule="auto"/>
              <w:ind w:left="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Նախատեսվել են ոչ թույլատրելի նվերները Պետական գույքի կառավարման կոմիտեի կողմից իրացնելու և ստացված հասույթի տնօրինման եղանակները: </w:t>
            </w:r>
          </w:p>
        </w:tc>
        <w:tc>
          <w:tcPr>
            <w:shd w:fill="auto" w:val="clear"/>
          </w:tcPr>
          <w:p w:rsidR="00000000" w:rsidDel="00000000" w:rsidP="00000000" w:rsidRDefault="00000000" w:rsidRPr="00000000" w14:paraId="00000A4E">
            <w:pPr>
              <w:tabs>
                <w:tab w:val="left" w:leader="none" w:pos="1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Ընդունվել են հանրային ծառայողների և հանրային պաշտոն զբաղեցնող անձանց ստացած և պետության սեփականությունը հանդիսացող նվերների տնօրինման կառուցակարգերի կիրարկման համար անհրաժեշտ ենթաօրենսդրական ակտերը:</w:t>
            </w:r>
            <w:r w:rsidDel="00000000" w:rsidR="00000000" w:rsidRPr="00000000">
              <w:rPr>
                <w:rtl w:val="0"/>
              </w:rPr>
            </w:r>
          </w:p>
        </w:tc>
        <w:tc>
          <w:tcPr>
            <w:shd w:fill="auto" w:val="clear"/>
          </w:tcPr>
          <w:p w:rsidR="00000000" w:rsidDel="00000000" w:rsidP="00000000" w:rsidRDefault="00000000" w:rsidRPr="00000000" w14:paraId="00000A4F">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1</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Իրականացվել են «Հանրային ծառայության մասին» օրենքի 30-րդ հոդվածի 4-րդ մասով նախատեսված նվերների հաշվառման ռեեստրի ստեղծման և դրա հետ փոխկապակցված մյուս գործողությունները:</w:t>
            </w:r>
            <w:r w:rsidDel="00000000" w:rsidR="00000000" w:rsidRPr="00000000">
              <w:rPr>
                <w:rtl w:val="0"/>
              </w:rPr>
            </w:r>
          </w:p>
        </w:tc>
        <w:tc>
          <w:tcPr>
            <w:shd w:fill="auto" w:val="clear"/>
          </w:tcPr>
          <w:p w:rsidR="00000000" w:rsidDel="00000000" w:rsidP="00000000" w:rsidRDefault="00000000" w:rsidRPr="00000000" w14:paraId="00000A50">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5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A5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A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A6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1.21.</w:t>
            </w:r>
          </w:p>
          <w:p w:rsidR="00000000" w:rsidDel="00000000" w:rsidP="00000000" w:rsidRDefault="00000000" w:rsidRPr="00000000" w14:paraId="00000A6B">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6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Զարգացնել անհամատեղելիության պահանջների բացահայտման և վերահսկողության գործիքները</w:t>
            </w:r>
            <w:r w:rsidDel="00000000" w:rsidR="00000000" w:rsidRPr="00000000">
              <w:rPr>
                <w:rtl w:val="0"/>
              </w:rPr>
            </w:r>
          </w:p>
        </w:tc>
        <w:tc>
          <w:tcPr>
            <w:vMerge w:val="restart"/>
            <w:shd w:fill="auto" w:val="clear"/>
          </w:tcPr>
          <w:p w:rsidR="00000000" w:rsidDel="00000000" w:rsidP="00000000" w:rsidRDefault="00000000" w:rsidRPr="00000000" w14:paraId="00000A6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A6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A7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A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A7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A7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A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7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A7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A81">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A8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A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փաթեթը «Հանրային ծառայության մասին» օրենքում և այլ հարակից իրավական ակտերում  հավանության է արժանացել ՀՀ կառավարության կողմից և ներկայացված է ՀՀ ԱԺ-ի ընդունմանը։ </w:t>
            </w:r>
          </w:p>
          <w:p w:rsidR="00000000" w:rsidDel="00000000" w:rsidP="00000000" w:rsidRDefault="00000000" w:rsidRPr="00000000" w14:paraId="00000A8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8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8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8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8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A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A8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8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A8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8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A8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A9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A9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A9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A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A9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9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w:t>
            </w:r>
          </w:p>
          <w:p w:rsidR="00000000" w:rsidDel="00000000" w:rsidP="00000000" w:rsidRDefault="00000000" w:rsidRPr="00000000" w14:paraId="00000A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AA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A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AA4">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Ուսումնասիրված չեն </w:t>
            </w:r>
            <w:r w:rsidDel="00000000" w:rsidR="00000000" w:rsidRPr="00000000">
              <w:rPr>
                <w:rFonts w:ascii="GHEA Grapalat" w:cs="GHEA Grapalat" w:eastAsia="GHEA Grapalat" w:hAnsi="GHEA Grapalat"/>
                <w:color w:val="000000"/>
                <w:sz w:val="16"/>
                <w:szCs w:val="16"/>
                <w:rtl w:val="0"/>
              </w:rPr>
              <w:t xml:space="preserve">հանրային պաշտոն զբաղեցնող անձանց, (հատկապես քաղաքական պաշտոնյաների) և հանրային ծառայողների ղեկավար (բարձրագույն ու գլխավոր) գիտական, կրթական գործունեության և ստեղծագործական աշխատանքի, այլ որոլտներում աշխատանքի թույլատրելի շրջանակները:</w:t>
            </w:r>
            <w:r w:rsidDel="00000000" w:rsidR="00000000" w:rsidRPr="00000000">
              <w:rPr>
                <w:rtl w:val="0"/>
              </w:rPr>
            </w:r>
          </w:p>
        </w:tc>
        <w:tc>
          <w:tcPr>
            <w:shd w:fill="auto" w:val="clear"/>
          </w:tcPr>
          <w:p w:rsidR="00000000" w:rsidDel="00000000" w:rsidP="00000000" w:rsidRDefault="00000000" w:rsidRPr="00000000" w14:paraId="00000AA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A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AA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AA8">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A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B4">
            <w:pPr>
              <w:pBdr>
                <w:top w:space="0" w:sz="0" w:val="nil"/>
                <w:left w:space="0" w:sz="0" w:val="nil"/>
                <w:bottom w:space="0" w:sz="0" w:val="nil"/>
                <w:right w:space="0" w:sz="0" w:val="nil"/>
                <w:between w:space="0" w:sz="0" w:val="nil"/>
              </w:pBd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AB5">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Միջազգային փորձի հիման վրա ներդնելլ` 1.</w:t>
            </w:r>
            <w:r w:rsidDel="00000000" w:rsidR="00000000" w:rsidRPr="00000000">
              <w:rPr>
                <w:rFonts w:ascii="GHEA Grapalat" w:cs="GHEA Grapalat" w:eastAsia="GHEA Grapalat" w:hAnsi="GHEA Grapalat"/>
                <w:color w:val="000000"/>
                <w:sz w:val="16"/>
                <w:szCs w:val="16"/>
                <w:rtl w:val="0"/>
              </w:rPr>
              <w:t xml:space="preserve">հանրային պաշտոն զբաղեցնող անձանց, (հատկապես քաղաքական պաշտոնյաների) և հանրային ծառայողների ղեկավար (բարձրագույն ու գլխավոր) խմբի ծառայողների կողմից ոչ առևտրային կազմակերպություններում կարգադրիչ կամ կառավարման գործառույթներով օժտված պաշտոնների զբաղեցումը, ինչպես նաև գիտական, կրթական և ստեղծագործական գործունեություն իրականացնող առևտրային և ոչ առևտրային կազմակերպություններում լրիվ հաստիքով վարձատրություն ստանալը սահմանափակ</w:t>
            </w:r>
            <w:r w:rsidDel="00000000" w:rsidR="00000000" w:rsidRPr="00000000">
              <w:rPr>
                <w:rFonts w:ascii="GHEA Grapalat" w:cs="GHEA Grapalat" w:eastAsia="GHEA Grapalat" w:hAnsi="GHEA Grapalat"/>
                <w:sz w:val="16"/>
                <w:szCs w:val="16"/>
                <w:rtl w:val="0"/>
              </w:rPr>
              <w:t xml:space="preserve">ման մեխանիզմները:</w:t>
            </w:r>
            <w:r w:rsidDel="00000000" w:rsidR="00000000" w:rsidRPr="00000000">
              <w:rPr>
                <w:rFonts w:ascii="GHEA Grapalat" w:cs="GHEA Grapalat" w:eastAsia="GHEA Grapalat" w:hAnsi="GHEA Grapalat"/>
                <w:color w:val="000000"/>
                <w:sz w:val="16"/>
                <w:szCs w:val="16"/>
                <w:rtl w:val="0"/>
              </w:rPr>
              <w:t xml:space="preserve">,</w:t>
            </w:r>
          </w:p>
          <w:p w:rsidR="00000000" w:rsidDel="00000000" w:rsidP="00000000" w:rsidRDefault="00000000" w:rsidRPr="00000000" w14:paraId="00000AB6">
            <w:pPr>
              <w:numPr>
                <w:ilvl w:val="0"/>
                <w:numId w:val="10"/>
              </w:numPr>
              <w:pBdr>
                <w:top w:space="0" w:sz="0" w:val="nil"/>
                <w:left w:space="0" w:sz="0" w:val="nil"/>
                <w:bottom w:space="0" w:sz="0" w:val="nil"/>
                <w:right w:space="0" w:sz="0" w:val="nil"/>
                <w:between w:space="0" w:sz="0" w:val="nil"/>
              </w:pBdr>
              <w:tabs>
                <w:tab w:val="left" w:leader="none" w:pos="0"/>
                <w:tab w:val="left" w:leader="none" w:pos="176"/>
                <w:tab w:val="right" w:leader="none" w:pos="884"/>
              </w:tabs>
              <w:spacing w:after="0" w:before="28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Հստակեցնել գիտական, կրթական գործունեության և ստեղծագործական աշխատանքի շրջանակները՝ ըստ գիտական, կրթական կազմակերպությունների և ստեղծագործական աշխատանքի ոլորտների՝ սահմանելով նշված գործունեությանը համապատասխանող կազմակերպությունների ու գործունեության տեսակների ցանկերը,</w:t>
            </w:r>
          </w:p>
          <w:p w:rsidR="00000000" w:rsidDel="00000000" w:rsidP="00000000" w:rsidRDefault="00000000" w:rsidRPr="00000000" w14:paraId="00000AB7">
            <w:pPr>
              <w:pBdr>
                <w:top w:space="0" w:sz="0" w:val="nil"/>
                <w:left w:space="0" w:sz="0" w:val="nil"/>
                <w:bottom w:space="0" w:sz="0" w:val="nil"/>
                <w:right w:space="0" w:sz="0" w:val="nil"/>
                <w:between w:space="0" w:sz="0" w:val="nil"/>
              </w:pBdr>
              <w:tabs>
                <w:tab w:val="left" w:leader="none" w:pos="426"/>
                <w:tab w:val="left" w:leader="none" w:pos="1276"/>
              </w:tabs>
              <w:spacing w:line="240" w:lineRule="auto"/>
              <w:ind w:left="720"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B8">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B9">
            <w:pPr>
              <w:numPr>
                <w:ilvl w:val="0"/>
                <w:numId w:val="20"/>
              </w:numPr>
              <w:pBdr>
                <w:top w:space="0" w:sz="0" w:val="nil"/>
                <w:left w:space="0" w:sz="0" w:val="nil"/>
                <w:bottom w:space="0" w:sz="0" w:val="nil"/>
                <w:right w:space="0" w:sz="0" w:val="nil"/>
                <w:between w:space="0" w:sz="0" w:val="nil"/>
              </w:pBdr>
              <w:spacing w:after="0" w:line="240" w:lineRule="auto"/>
              <w:ind w:left="0" w:firstLine="45"/>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Միջազգային փորձի հիման վրա դիտարկել առողջապահության, սպորտի և լրագրության, ինչպես նաև հումանիտար այլ ոլորտներում հանրային պաշտոն զբաղեցնող անձանց և ծառայողների կողմից այլ վճարովի աշխատանք կատարելու կամ համատեղությամբ աշխատելու դրույթները և դրանց նկատմամբ վերահսկողության իրականացման կառուցակարգեր սահմանելը:</w:t>
            </w:r>
          </w:p>
          <w:p w:rsidR="00000000" w:rsidDel="00000000" w:rsidP="00000000" w:rsidRDefault="00000000" w:rsidRPr="00000000" w14:paraId="00000ABA">
            <w:pPr>
              <w:pBdr>
                <w:top w:space="0" w:sz="0" w:val="nil"/>
                <w:left w:space="0" w:sz="0" w:val="nil"/>
                <w:bottom w:space="0" w:sz="0" w:val="nil"/>
                <w:right w:space="0" w:sz="0" w:val="nil"/>
                <w:between w:space="0" w:sz="0" w:val="nil"/>
              </w:pBdr>
              <w:spacing w:after="0" w:line="240" w:lineRule="auto"/>
              <w:ind w:left="45"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BB">
            <w:pPr>
              <w:pBdr>
                <w:top w:space="0" w:sz="0" w:val="nil"/>
                <w:left w:space="0" w:sz="0" w:val="nil"/>
                <w:bottom w:space="0" w:sz="0" w:val="nil"/>
                <w:right w:space="0" w:sz="0" w:val="nil"/>
                <w:between w:space="0" w:sz="0" w:val="nil"/>
              </w:pBdr>
              <w:tabs>
                <w:tab w:val="right" w:leader="none" w:pos="317"/>
                <w:tab w:val="right" w:leader="none" w:pos="742"/>
                <w:tab w:val="right" w:leader="none" w:pos="884"/>
              </w:tabs>
              <w:spacing w:after="100" w:line="240" w:lineRule="auto"/>
              <w:ind w:left="34"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 .Ուսումնասիրվել է հանրային պաշտոն զբաղեցնող անձանց և հանրային ծառայողների կողմից գույքի հավատարմագրային կառավարման հանձնելու  վերաբերյալ միջազգային փորձը՝ ներպետական կարիքների հաշվառմամբ (հնարավոր տարբերակներ՝ ներկա կառուցակարգերի բարելավում կամ նոր կառուցակարգերի ներդրման դիտարկում)</w:t>
            </w:r>
          </w:p>
          <w:p w:rsidR="00000000" w:rsidDel="00000000" w:rsidP="00000000" w:rsidRDefault="00000000" w:rsidRPr="00000000" w14:paraId="00000ABC">
            <w:pPr>
              <w:pBdr>
                <w:top w:space="0" w:sz="0" w:val="nil"/>
                <w:left w:space="0" w:sz="0" w:val="nil"/>
                <w:bottom w:space="0" w:sz="0" w:val="nil"/>
                <w:right w:space="0" w:sz="0" w:val="nil"/>
                <w:between w:space="0" w:sz="0" w:val="nil"/>
              </w:pBdr>
              <w:tabs>
                <w:tab w:val="right" w:leader="none" w:pos="317"/>
                <w:tab w:val="right" w:leader="none" w:pos="742"/>
                <w:tab w:val="right" w:leader="none" w:pos="884"/>
              </w:tabs>
              <w:spacing w:after="100" w:line="240" w:lineRule="auto"/>
              <w:ind w:left="34"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BD">
            <w:pPr>
              <w:pBdr>
                <w:top w:space="0" w:sz="0" w:val="nil"/>
                <w:left w:space="0" w:sz="0" w:val="nil"/>
                <w:bottom w:space="0" w:sz="0" w:val="nil"/>
                <w:right w:space="0" w:sz="0" w:val="nil"/>
                <w:between w:space="0" w:sz="0" w:val="nil"/>
              </w:pBdr>
              <w:tabs>
                <w:tab w:val="right" w:leader="none" w:pos="317"/>
                <w:tab w:val="right" w:leader="none" w:pos="742"/>
                <w:tab w:val="right" w:leader="none" w:pos="884"/>
              </w:tabs>
              <w:spacing w:after="100" w:line="240" w:lineRule="auto"/>
              <w:ind w:left="34"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BE">
            <w:pPr>
              <w:pBdr>
                <w:top w:space="0" w:sz="0" w:val="nil"/>
                <w:left w:space="0" w:sz="0" w:val="nil"/>
                <w:bottom w:space="0" w:sz="0" w:val="nil"/>
                <w:right w:space="0" w:sz="0" w:val="nil"/>
                <w:between w:space="0" w:sz="0" w:val="nil"/>
              </w:pBdr>
              <w:tabs>
                <w:tab w:val="right" w:leader="none" w:pos="317"/>
                <w:tab w:val="right" w:leader="none" w:pos="742"/>
                <w:tab w:val="right" w:leader="none" w:pos="884"/>
              </w:tabs>
              <w:spacing w:after="100" w:line="240" w:lineRule="auto"/>
              <w:ind w:left="34"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3․Ուսումնասիրություան արդյունքում ներկա կառուցակարգի պահպանման դեպքում օրենսդրությամբ սահմանել </w:t>
            </w:r>
            <w:r w:rsidDel="00000000" w:rsidR="00000000" w:rsidRPr="00000000">
              <w:rPr>
                <w:rFonts w:ascii="GHEA Grapalat" w:cs="GHEA Grapalat" w:eastAsia="GHEA Grapalat" w:hAnsi="GHEA Grapalat"/>
                <w:sz w:val="16"/>
                <w:szCs w:val="16"/>
                <w:rtl w:val="0"/>
              </w:rPr>
              <w:t xml:space="preserve">հանրային պաշտոն զբաղեցնող անձանց և հանրային ծառայողների կողմից գույքի հավատարմագրային կառավարման հանձնելու պայմանագրերի գրանցման և հաշվառման ռեեստր և վարման կարգ</w:t>
            </w:r>
            <w:r w:rsidDel="00000000" w:rsidR="00000000" w:rsidRPr="00000000">
              <w:rPr>
                <w:rFonts w:ascii="GHEA Grapalat" w:cs="GHEA Grapalat" w:eastAsia="GHEA Grapalat" w:hAnsi="GHEA Grapalat"/>
                <w:color w:val="000000"/>
                <w:sz w:val="16"/>
                <w:szCs w:val="16"/>
                <w:rtl w:val="0"/>
              </w:rPr>
              <w:t xml:space="preserve">:</w:t>
            </w:r>
          </w:p>
          <w:p w:rsidR="00000000" w:rsidDel="00000000" w:rsidP="00000000" w:rsidRDefault="00000000" w:rsidRPr="00000000" w14:paraId="00000ABF">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C0">
            <w:pPr>
              <w:numPr>
                <w:ilvl w:val="0"/>
                <w:numId w:val="11"/>
              </w:numPr>
              <w:pBdr>
                <w:top w:space="0" w:sz="0" w:val="nil"/>
                <w:left w:space="0" w:sz="0" w:val="nil"/>
                <w:bottom w:space="0" w:sz="0" w:val="nil"/>
                <w:right w:space="0" w:sz="0" w:val="nil"/>
                <w:between w:space="0" w:sz="0" w:val="nil"/>
              </w:pBdr>
              <w:tabs>
                <w:tab w:val="left" w:leader="none" w:pos="361"/>
              </w:tabs>
              <w:spacing w:after="0" w:line="240" w:lineRule="auto"/>
              <w:ind w:left="78"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են իրավական ակտերի նախագծերը հաստատվել են:</w:t>
            </w:r>
          </w:p>
          <w:p w:rsidR="00000000" w:rsidDel="00000000" w:rsidP="00000000" w:rsidRDefault="00000000" w:rsidRPr="00000000" w14:paraId="00000AC1">
            <w:pPr>
              <w:numPr>
                <w:ilvl w:val="0"/>
                <w:numId w:val="11"/>
              </w:numPr>
              <w:pBdr>
                <w:top w:space="0" w:sz="0" w:val="nil"/>
                <w:left w:space="0" w:sz="0" w:val="nil"/>
                <w:bottom w:space="0" w:sz="0" w:val="nil"/>
                <w:right w:space="0" w:sz="0" w:val="nil"/>
                <w:between w:space="0" w:sz="0" w:val="nil"/>
              </w:pBdr>
              <w:tabs>
                <w:tab w:val="left" w:leader="none" w:pos="361"/>
              </w:tabs>
              <w:spacing w:after="0" w:line="240" w:lineRule="auto"/>
              <w:ind w:left="78"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C2">
            <w:pPr>
              <w:pBdr>
                <w:top w:space="0" w:sz="0" w:val="nil"/>
                <w:left w:space="0" w:sz="0" w:val="nil"/>
                <w:bottom w:space="0" w:sz="0" w:val="nil"/>
                <w:right w:space="0" w:sz="0" w:val="nil"/>
                <w:between w:space="0" w:sz="0" w:val="nil"/>
              </w:pBdr>
              <w:spacing w:line="240" w:lineRule="auto"/>
              <w:ind w:left="78"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Էլեկտրոնային ռեեստրների փոխգործելիության արդյունքում, բարելավվել են պետական պաշտոն զբաղեցնող անձանց որևէ մասնավոր կազմակերպության հնարավոր / իրական  մասնակցության վերաբերյալ տեղեկատվության ստացումը:</w:t>
            </w:r>
          </w:p>
        </w:tc>
        <w:tc>
          <w:tcPr>
            <w:shd w:fill="auto" w:val="clear"/>
          </w:tcPr>
          <w:p w:rsidR="00000000" w:rsidDel="00000000" w:rsidP="00000000" w:rsidRDefault="00000000" w:rsidRPr="00000000" w14:paraId="00000AC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AC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A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AD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1.22.</w:t>
            </w:r>
          </w:p>
          <w:p w:rsidR="00000000" w:rsidDel="00000000" w:rsidP="00000000" w:rsidRDefault="00000000" w:rsidRPr="00000000" w14:paraId="00000ADD">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ADE">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Օրենսդրությամբ հստակեցնել «այլ սահմանափակումների» պահանջները</w:t>
            </w:r>
            <w:r w:rsidDel="00000000" w:rsidR="00000000" w:rsidRPr="00000000">
              <w:rPr>
                <w:rtl w:val="0"/>
              </w:rPr>
            </w:r>
          </w:p>
        </w:tc>
        <w:tc>
          <w:tcPr>
            <w:vMerge w:val="restart"/>
            <w:shd w:fill="auto" w:val="clear"/>
          </w:tcPr>
          <w:p w:rsidR="00000000" w:rsidDel="00000000" w:rsidP="00000000" w:rsidRDefault="00000000" w:rsidRPr="00000000" w14:paraId="00000AD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AE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AE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A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A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AE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A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AF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AF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AF4">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AF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փաթեթը «Հանրային ծառայության մասին» օրենքում և այլ հարակից իրավական ակտերում հավանության է արժանացել ՀՀ կառավարության կողմից և ներկայացված է ՀՀ ԱԺ-ի ընդունմանը։ </w:t>
            </w:r>
          </w:p>
          <w:p w:rsidR="00000000" w:rsidDel="00000000" w:rsidP="00000000" w:rsidRDefault="00000000" w:rsidRPr="00000000" w14:paraId="00000AF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F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F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F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F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AF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AF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AF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B0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0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B0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0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B0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B0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0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B0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0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0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Վարչապետի աշխատակազմի Քաղաքացիական ծառայության գրասենյակ</w:t>
            </w:r>
            <w:r w:rsidDel="00000000" w:rsidR="00000000" w:rsidRPr="00000000">
              <w:rPr>
                <w:rtl w:val="0"/>
              </w:rPr>
            </w:r>
          </w:p>
          <w:p w:rsidR="00000000" w:rsidDel="00000000" w:rsidP="00000000" w:rsidRDefault="00000000" w:rsidRPr="00000000" w14:paraId="00000B0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0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B0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1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w:t>
            </w:r>
          </w:p>
          <w:p w:rsidR="00000000" w:rsidDel="00000000" w:rsidP="00000000" w:rsidRDefault="00000000" w:rsidRPr="00000000" w14:paraId="00000B1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13">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B16">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Հանրային ծառայության առանձին ոլորտներում այլ սահմանափակումները հստակեցված կամ մանրամասն կարգավորված չեն:</w:t>
            </w:r>
          </w:p>
        </w:tc>
        <w:tc>
          <w:tcPr>
            <w:shd w:fill="auto" w:val="clear"/>
          </w:tcPr>
          <w:p w:rsidR="00000000" w:rsidDel="00000000" w:rsidP="00000000" w:rsidRDefault="00000000" w:rsidRPr="00000000" w14:paraId="00000B1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B1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B1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B1A">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1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26">
            <w:pPr>
              <w:pBdr>
                <w:top w:space="0" w:sz="0" w:val="nil"/>
                <w:left w:space="0" w:sz="0" w:val="nil"/>
                <w:bottom w:space="0" w:sz="0" w:val="nil"/>
                <w:right w:space="0" w:sz="0" w:val="nil"/>
                <w:between w:space="0" w:sz="0" w:val="nil"/>
              </w:pBd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B27">
            <w:pPr>
              <w:pBdr>
                <w:top w:space="0" w:sz="0" w:val="nil"/>
                <w:left w:space="0" w:sz="0" w:val="nil"/>
                <w:bottom w:space="0" w:sz="0" w:val="nil"/>
                <w:right w:space="0" w:sz="0" w:val="nil"/>
                <w:between w:space="0" w:sz="0" w:val="nil"/>
              </w:pBdr>
              <w:tabs>
                <w:tab w:val="left" w:leader="none" w:pos="426"/>
                <w:tab w:val="left" w:leader="none" w:pos="1276"/>
              </w:tabs>
              <w:spacing w:line="240" w:lineRule="auto"/>
              <w:ind w:left="34"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B28">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29">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B2A">
            <w:pPr>
              <w:pBdr>
                <w:top w:space="0" w:sz="0" w:val="nil"/>
                <w:left w:space="0" w:sz="0" w:val="nil"/>
                <w:bottom w:space="0" w:sz="0" w:val="nil"/>
                <w:right w:space="0" w:sz="0" w:val="nil"/>
                <w:between w:space="0" w:sz="0" w:val="nil"/>
              </w:pBdr>
              <w:spacing w:line="240" w:lineRule="auto"/>
              <w:ind w:left="45"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B2B">
            <w:pPr>
              <w:pBdr>
                <w:top w:space="0" w:sz="0" w:val="nil"/>
                <w:left w:space="0" w:sz="0" w:val="nil"/>
                <w:bottom w:space="0" w:sz="0" w:val="nil"/>
                <w:right w:space="0" w:sz="0" w:val="nil"/>
                <w:between w:space="0" w:sz="0" w:val="nil"/>
              </w:pBdr>
              <w:spacing w:line="240" w:lineRule="auto"/>
              <w:ind w:left="45" w:firstLine="0"/>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2C">
            <w:pPr>
              <w:tabs>
                <w:tab w:val="left" w:leader="none" w:pos="361"/>
              </w:tabs>
              <w:spacing w:line="240" w:lineRule="auto"/>
              <w:ind w:left="45"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Մշակվել են իրավական ակտերի նախագծեր, որոնցով հանրային ծառայության առանձին ոլորտների համար սահմանվել են «այլ սահմանափակումների» կոնկրետ ոլորտային առանձնահատկություններ:</w:t>
            </w:r>
          </w:p>
          <w:p w:rsidR="00000000" w:rsidDel="00000000" w:rsidP="00000000" w:rsidRDefault="00000000" w:rsidRPr="00000000" w14:paraId="00000B2D">
            <w:pPr>
              <w:tabs>
                <w:tab w:val="left" w:leader="none" w:pos="361"/>
              </w:tabs>
              <w:spacing w:line="240" w:lineRule="auto"/>
              <w:ind w:left="45"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Օրենսդրությամբ «այլ սահմանափակումներ»-ի յուրաքանչյուր տեսակի համար նախատեսել առանձին հոդված, որով սահմանել հանրային պաշտոն զբաղեցնող անձանց և ծառայողների կոնկրետ սահմանափակման շրջանակը, կիրառման պահանջները և պայմանները, դրանք կիրառող պաշտոնատար անձանց և մարմինների շրջանակը, պահպանման նկատմամբ վերահսկողության գործիքները և կառուցակարգերը։</w:t>
            </w:r>
          </w:p>
          <w:p w:rsidR="00000000" w:rsidDel="00000000" w:rsidP="00000000" w:rsidRDefault="00000000" w:rsidRPr="00000000" w14:paraId="00000B2E">
            <w:pPr>
              <w:tabs>
                <w:tab w:val="left" w:leader="none" w:pos="361"/>
              </w:tabs>
              <w:spacing w:line="240" w:lineRule="auto"/>
              <w:ind w:left="45"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Օրենսդրորեն նախատեսել հետաշխատանքային սահմանափակումների խախտմամբ կնքված աշխատանքային կամ այլ պայմանագրերի անվավեր ճանաչելուն ուղղված մեխանիզմներ։</w:t>
            </w:r>
          </w:p>
        </w:tc>
        <w:tc>
          <w:tcPr>
            <w:shd w:fill="auto" w:val="clear"/>
          </w:tcPr>
          <w:p w:rsidR="00000000" w:rsidDel="00000000" w:rsidP="00000000" w:rsidRDefault="00000000" w:rsidRPr="00000000" w14:paraId="00000B2F">
            <w:pPr>
              <w:spacing w:line="240" w:lineRule="auto"/>
              <w:ind w:left="45"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Նախագծերը հավանության են արժանացել ՀՀ Կառավարության կողմից և ներկայացվել են ԱԺ-ի ընդունմանը</w:t>
            </w:r>
            <w:r w:rsidDel="00000000" w:rsidR="00000000" w:rsidRPr="00000000">
              <w:rPr>
                <w:rtl w:val="0"/>
              </w:rPr>
            </w:r>
          </w:p>
        </w:tc>
        <w:tc>
          <w:tcPr>
            <w:gridSpan w:val="2"/>
            <w:vMerge w:val="continue"/>
            <w:shd w:fill="auto" w:val="clear"/>
          </w:tcPr>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B3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B3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B4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1.23.</w:t>
            </w:r>
          </w:p>
          <w:p w:rsidR="00000000" w:rsidDel="00000000" w:rsidP="00000000" w:rsidRDefault="00000000" w:rsidRPr="00000000" w14:paraId="00000B49">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B4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Ներդնել</w:t>
            </w:r>
            <w:r w:rsidDel="00000000" w:rsidR="00000000" w:rsidRPr="00000000">
              <w:rPr>
                <w:rFonts w:ascii="GHEA Grapalat" w:cs="GHEA Grapalat" w:eastAsia="GHEA Grapalat" w:hAnsi="GHEA Grapalat"/>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լոբբիստական գործունեության (ոչ իրավաչափ ազդեցության)  վերաբերյալ կարգավորումներ </w:t>
            </w:r>
            <w:r w:rsidDel="00000000" w:rsidR="00000000" w:rsidRPr="00000000">
              <w:rPr>
                <w:rtl w:val="0"/>
              </w:rPr>
            </w:r>
          </w:p>
        </w:tc>
        <w:tc>
          <w:tcPr>
            <w:vMerge w:val="restart"/>
            <w:shd w:fill="auto" w:val="clear"/>
          </w:tcPr>
          <w:p w:rsidR="00000000" w:rsidDel="00000000" w:rsidP="00000000" w:rsidRDefault="00000000" w:rsidRPr="00000000" w14:paraId="00000B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B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B5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B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B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B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5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B5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B5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B6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B6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փաթեթը հավանության է արժանացել ՀՀ կառավարության կողմից և ներկայացված է ՀՀ ԱԺ-ի ընդունմանը։ </w:t>
            </w:r>
          </w:p>
          <w:p w:rsidR="00000000" w:rsidDel="00000000" w:rsidP="00000000" w:rsidRDefault="00000000" w:rsidRPr="00000000" w14:paraId="00000B6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B6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B6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B6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6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B6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7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p w:rsidR="00000000" w:rsidDel="00000000" w:rsidP="00000000" w:rsidRDefault="00000000" w:rsidRPr="00000000" w14:paraId="00000B7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B7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7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B7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7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7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7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B7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B7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7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w:t>
            </w:r>
          </w:p>
          <w:p w:rsidR="00000000" w:rsidDel="00000000" w:rsidP="00000000" w:rsidRDefault="00000000" w:rsidRPr="00000000" w14:paraId="00000B7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7E">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B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B81">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Ներկայումս լոբբիստական գործունեության վերաբերյալ կարգավորումներ առկա չեն:</w:t>
            </w:r>
            <w:r w:rsidDel="00000000" w:rsidR="00000000" w:rsidRPr="00000000">
              <w:rPr>
                <w:rtl w:val="0"/>
              </w:rPr>
            </w:r>
          </w:p>
        </w:tc>
        <w:tc>
          <w:tcPr>
            <w:shd w:fill="auto" w:val="clear"/>
          </w:tcPr>
          <w:p w:rsidR="00000000" w:rsidDel="00000000" w:rsidP="00000000" w:rsidRDefault="00000000" w:rsidRPr="00000000" w14:paraId="00000B8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B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B8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B85">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8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91">
            <w:pPr>
              <w:pBdr>
                <w:top w:space="0" w:sz="0" w:val="nil"/>
                <w:left w:space="0" w:sz="0" w:val="nil"/>
                <w:bottom w:space="0" w:sz="0" w:val="nil"/>
                <w:right w:space="0" w:sz="0" w:val="nil"/>
                <w:between w:space="0" w:sz="0" w:val="nil"/>
              </w:pBd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B92">
            <w:pPr>
              <w:tabs>
                <w:tab w:val="left" w:leader="none" w:pos="426"/>
                <w:tab w:val="left" w:leader="none" w:pos="1276"/>
              </w:tabs>
              <w:spacing w:after="240" w:before="240"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Հիմք ընդունելով ՀՀ միջազգաին պարտավորությունները ուսումնասիրվել է լոբբիստական գործունեության կարգավորումների միջազգային լավագույն փորձը:</w:t>
            </w:r>
          </w:p>
          <w:p w:rsidR="00000000" w:rsidDel="00000000" w:rsidP="00000000" w:rsidRDefault="00000000" w:rsidRPr="00000000" w14:paraId="00000B93">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94">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95">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Լավագույն միջազգային փորձի լույսի ներքո՝ մշակվել են լոբբիստական գործունեության թափանցիկության վերաբերյալ կարգավորումներ:</w:t>
            </w:r>
          </w:p>
          <w:p w:rsidR="00000000" w:rsidDel="00000000" w:rsidP="00000000" w:rsidRDefault="00000000" w:rsidRPr="00000000" w14:paraId="00000B96">
            <w:pPr>
              <w:tabs>
                <w:tab w:val="left" w:leader="none" w:pos="426"/>
                <w:tab w:val="left" w:leader="none" w:pos="1276"/>
              </w:tabs>
              <w:spacing w:after="240" w:before="240"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B97">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98">
            <w:pPr>
              <w:tabs>
                <w:tab w:val="left" w:leader="none" w:pos="361"/>
              </w:tabs>
              <w:spacing w:after="240" w:before="240"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Տարբեր իրավական ակտերում ներառվել են լոբբիստական գործունեության վերաբերյալ կարգավորումներ, որոնցով կսահմանվեն օրենսդրական գործընթացի վրա ազդեցություն փնտրող լոբբիստների և այլ երրորդ կողմերի հետ շփումների կանոնները՝ ապահովելով վերջիններիս թափանցիկությունը</w:t>
            </w:r>
          </w:p>
          <w:p w:rsidR="00000000" w:rsidDel="00000000" w:rsidP="00000000" w:rsidRDefault="00000000" w:rsidRPr="00000000" w14:paraId="00000B99">
            <w:pPr>
              <w:tabs>
                <w:tab w:val="left" w:leader="none" w:pos="361"/>
              </w:tabs>
              <w:spacing w:after="240" w:before="240" w:line="240" w:lineRule="auto"/>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B9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BA3">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BA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BB3">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1.24.</w:t>
            </w:r>
          </w:p>
          <w:p w:rsidR="00000000" w:rsidDel="00000000" w:rsidP="00000000" w:rsidRDefault="00000000" w:rsidRPr="00000000" w14:paraId="00000BB4">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BB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Սահմանել հանրային պաշտոն զբաղեցնող անձանց ևծառայողների կողմից նյութատեխնիկական, ֆինանսական և տեղեկատվական միջոցները, պետական և (կամ) համայնքային այլ գույքը և ծառայողական տեղեկատվությունը ոչ ծառայողական նպատակներով օգտագործման սահմանափակման անձնական նպատակներով օգտագործելը սահմանափակող դրույթներ</w:t>
            </w:r>
            <w:r w:rsidDel="00000000" w:rsidR="00000000" w:rsidRPr="00000000">
              <w:rPr>
                <w:rtl w:val="0"/>
              </w:rPr>
            </w:r>
          </w:p>
        </w:tc>
        <w:tc>
          <w:tcPr>
            <w:vMerge w:val="restart"/>
            <w:shd w:fill="auto" w:val="clear"/>
          </w:tcPr>
          <w:p w:rsidR="00000000" w:rsidDel="00000000" w:rsidP="00000000" w:rsidRDefault="00000000" w:rsidRPr="00000000" w14:paraId="00000B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B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BB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BB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BC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B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B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B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C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B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BCA">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BCB">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BC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 օրենսդրական փոփոխությունների փաթեթը «Հանրային ծառայության մասին» օրենքում և այլ հարակից իրավական ակտերում հավանության է արժանացել ՀՀ կառավարության կողմից և ներկայացված է ՀՀ ԱԺ-ի ընդունմանը։ </w:t>
            </w:r>
          </w:p>
          <w:p w:rsidR="00000000" w:rsidDel="00000000" w:rsidP="00000000" w:rsidRDefault="00000000" w:rsidRPr="00000000" w14:paraId="00000BC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C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D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D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B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BD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BD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D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BD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D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p w:rsidR="00000000" w:rsidDel="00000000" w:rsidP="00000000" w:rsidRDefault="00000000" w:rsidRPr="00000000" w14:paraId="00000BDB">
            <w:pPr>
              <w:spacing w:line="240" w:lineRule="auto"/>
              <w:jc w:val="both"/>
              <w:rPr>
                <w:rFonts w:ascii="GHEA Grapalat" w:cs="GHEA Grapalat" w:eastAsia="GHEA Grapalat" w:hAnsi="GHEA Grapalat"/>
                <w:sz w:val="16"/>
                <w:szCs w:val="16"/>
                <w:highlight w:val="yellow"/>
              </w:rPr>
            </w:pPr>
            <w:r w:rsidDel="00000000" w:rsidR="00000000" w:rsidRPr="00000000">
              <w:rPr>
                <w:rtl w:val="0"/>
              </w:rPr>
            </w:r>
          </w:p>
        </w:tc>
        <w:tc>
          <w:tcPr>
            <w:gridSpan w:val="2"/>
            <w:vMerge w:val="restart"/>
          </w:tcPr>
          <w:p w:rsidR="00000000" w:rsidDel="00000000" w:rsidP="00000000" w:rsidRDefault="00000000" w:rsidRPr="00000000" w14:paraId="00000B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BD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D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E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BE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E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Վարչապետի աշխատակազմի Քաղաքացիական ծառայության գրասենյակ</w:t>
            </w:r>
            <w:r w:rsidDel="00000000" w:rsidR="00000000" w:rsidRPr="00000000">
              <w:rPr>
                <w:rtl w:val="0"/>
              </w:rPr>
            </w:r>
          </w:p>
          <w:p w:rsidR="00000000" w:rsidDel="00000000" w:rsidP="00000000" w:rsidRDefault="00000000" w:rsidRPr="00000000" w14:paraId="00000BE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E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E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E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BE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E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w:t>
            </w:r>
          </w:p>
          <w:p w:rsidR="00000000" w:rsidDel="00000000" w:rsidP="00000000" w:rsidRDefault="00000000" w:rsidRPr="00000000" w14:paraId="00000B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BE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BEC">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B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BEF">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w:t>
            </w:r>
            <w:r w:rsidDel="00000000" w:rsidR="00000000" w:rsidRPr="00000000">
              <w:rPr>
                <w:rFonts w:ascii="GHEA Grapalat" w:cs="GHEA Grapalat" w:eastAsia="GHEA Grapalat" w:hAnsi="GHEA Grapalat"/>
                <w:color w:val="000000"/>
                <w:sz w:val="16"/>
                <w:szCs w:val="16"/>
                <w:rtl w:val="0"/>
              </w:rPr>
              <w:t xml:space="preserve">անրային պաշտոն զբաղեցնող անձանց և ծառայողների կողմից նյութատեխնիկական, ֆինանսական և տեղեկատվական միջոցները, պետական և (կամ) համայնքային այլ գույքը և ծառայողական տեղեկատվությունը ոչ ծառայողական նպատակներով օգտագործման սահմանափակման կարգավորումները հստակեցված են:</w:t>
            </w:r>
            <w:r w:rsidDel="00000000" w:rsidR="00000000" w:rsidRPr="00000000">
              <w:rPr>
                <w:rtl w:val="0"/>
              </w:rPr>
            </w:r>
          </w:p>
        </w:tc>
        <w:tc>
          <w:tcPr>
            <w:shd w:fill="auto" w:val="clear"/>
          </w:tcPr>
          <w:p w:rsidR="00000000" w:rsidDel="00000000" w:rsidP="00000000" w:rsidRDefault="00000000" w:rsidRPr="00000000" w14:paraId="00000B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BF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BF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BF3">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F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B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B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B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B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BFF">
            <w:pPr>
              <w:pBdr>
                <w:top w:space="0" w:sz="0" w:val="nil"/>
                <w:left w:space="0" w:sz="0" w:val="nil"/>
                <w:bottom w:space="0" w:sz="0" w:val="nil"/>
                <w:right w:space="0" w:sz="0" w:val="nil"/>
                <w:between w:space="0" w:sz="0" w:val="nil"/>
              </w:pBd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C00">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 </w:t>
            </w:r>
            <w:r w:rsidDel="00000000" w:rsidR="00000000" w:rsidRPr="00000000">
              <w:rPr>
                <w:rtl w:val="0"/>
              </w:rPr>
            </w:r>
          </w:p>
        </w:tc>
        <w:tc>
          <w:tcPr>
            <w:shd w:fill="auto" w:val="clear"/>
          </w:tcPr>
          <w:p w:rsidR="00000000" w:rsidDel="00000000" w:rsidP="00000000" w:rsidRDefault="00000000" w:rsidRPr="00000000" w14:paraId="00000C01">
            <w:pPr>
              <w:pBdr>
                <w:top w:space="0" w:sz="0" w:val="nil"/>
                <w:left w:space="0" w:sz="0" w:val="nil"/>
                <w:bottom w:space="0" w:sz="0" w:val="nil"/>
                <w:right w:space="0" w:sz="0" w:val="nil"/>
                <w:between w:space="0" w:sz="0" w:val="nil"/>
              </w:pBdr>
              <w:spacing w:line="240" w:lineRule="auto"/>
              <w:ind w:left="45"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C02">
            <w:pPr>
              <w:pBdr>
                <w:top w:space="0" w:sz="0" w:val="nil"/>
                <w:left w:space="0" w:sz="0" w:val="nil"/>
                <w:bottom w:space="0" w:sz="0" w:val="nil"/>
                <w:right w:space="0" w:sz="0" w:val="nil"/>
                <w:between w:space="0" w:sz="0" w:val="nil"/>
              </w:pBdr>
              <w:spacing w:line="240" w:lineRule="auto"/>
              <w:ind w:left="45"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C03">
            <w:pPr>
              <w:pBdr>
                <w:top w:space="0" w:sz="0" w:val="nil"/>
                <w:left w:space="0" w:sz="0" w:val="nil"/>
                <w:bottom w:space="0" w:sz="0" w:val="nil"/>
                <w:right w:space="0" w:sz="0" w:val="nil"/>
                <w:between w:space="0" w:sz="0" w:val="nil"/>
              </w:pBdr>
              <w:spacing w:line="240" w:lineRule="auto"/>
              <w:ind w:left="45" w:firstLine="0"/>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04">
            <w:pPr>
              <w:tabs>
                <w:tab w:val="left" w:leader="none" w:pos="322"/>
              </w:tabs>
              <w:spacing w:after="10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Մշակվել են իրավական ակտերի նախագծեր, որոնցով սահմանվել են հանրային պաշտոն զբաղեցնող անձանց և ծառայողների կողմից նյութատեխնիկական, ֆինանսական և տեղեկատվական միջոցները, պետական և (կամ) համայնքային այլ գույքը և ծառայողական տեղեկատվությունը ոչ ծառայողական նպատակներով օգտագործման» սահմանափակման անձնական նպատակներով օգտագործելը սահմանափակող դրույթների գործիքակազմերը, ընթացակարգերը ու վերահսկման կարգավորումները։</w:t>
            </w:r>
          </w:p>
          <w:p w:rsidR="00000000" w:rsidDel="00000000" w:rsidP="00000000" w:rsidRDefault="00000000" w:rsidRPr="00000000" w14:paraId="00000C05">
            <w:pPr>
              <w:pBdr>
                <w:top w:space="0" w:sz="0" w:val="nil"/>
                <w:left w:space="0" w:sz="0" w:val="nil"/>
                <w:bottom w:space="0" w:sz="0" w:val="nil"/>
                <w:right w:space="0" w:sz="0" w:val="nil"/>
                <w:between w:space="0" w:sz="0" w:val="nil"/>
              </w:pBdr>
              <w:tabs>
                <w:tab w:val="left" w:leader="none" w:pos="361"/>
              </w:tabs>
              <w:spacing w:line="240" w:lineRule="auto"/>
              <w:ind w:left="78" w:firstLine="0"/>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06">
            <w:pPr>
              <w:spacing w:line="240" w:lineRule="auto"/>
              <w:ind w:left="45"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Նախագծերը հավանության են արժանացել ՀՀ Կառավարության կողմից և ներկայացվել են ԱԺ-ի ընդունմանը</w:t>
            </w:r>
            <w:r w:rsidDel="00000000" w:rsidR="00000000" w:rsidRPr="00000000">
              <w:rPr>
                <w:rtl w:val="0"/>
              </w:rPr>
            </w:r>
          </w:p>
        </w:tc>
        <w:tc>
          <w:tcPr>
            <w:gridSpan w:val="2"/>
            <w:vMerge w:val="continue"/>
            <w:shd w:fill="auto" w:val="clear"/>
          </w:tcPr>
          <w:p w:rsidR="00000000" w:rsidDel="00000000" w:rsidP="00000000" w:rsidRDefault="00000000" w:rsidRPr="00000000" w14:paraId="00000C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C0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C1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bl>
    <w:p w:rsidR="00000000" w:rsidDel="00000000" w:rsidP="00000000" w:rsidRDefault="00000000" w:rsidRPr="00000000" w14:paraId="00000C1F">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6"/>
        <w:tblW w:w="1653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1707"/>
        <w:gridCol w:w="1269"/>
        <w:gridCol w:w="1263"/>
        <w:gridCol w:w="1676"/>
        <w:gridCol w:w="1530"/>
        <w:gridCol w:w="1530"/>
        <w:gridCol w:w="6"/>
        <w:gridCol w:w="2242"/>
        <w:gridCol w:w="6"/>
        <w:gridCol w:w="1154"/>
        <w:gridCol w:w="6"/>
        <w:gridCol w:w="1004"/>
        <w:gridCol w:w="6"/>
        <w:gridCol w:w="1149"/>
        <w:gridCol w:w="6"/>
        <w:tblGridChange w:id="0">
          <w:tblGrid>
            <w:gridCol w:w="1985"/>
            <w:gridCol w:w="1707"/>
            <w:gridCol w:w="1269"/>
            <w:gridCol w:w="1263"/>
            <w:gridCol w:w="1676"/>
            <w:gridCol w:w="1530"/>
            <w:gridCol w:w="1530"/>
            <w:gridCol w:w="6"/>
            <w:gridCol w:w="2242"/>
            <w:gridCol w:w="6"/>
            <w:gridCol w:w="1154"/>
            <w:gridCol w:w="6"/>
            <w:gridCol w:w="1004"/>
            <w:gridCol w:w="6"/>
            <w:gridCol w:w="1149"/>
            <w:gridCol w:w="6"/>
          </w:tblGrid>
        </w:tblGridChange>
      </w:tblGrid>
      <w:tr>
        <w:trPr>
          <w:cantSplit w:val="0"/>
          <w:trHeight w:val="620" w:hRule="atLeast"/>
          <w:tblHeader w:val="0"/>
        </w:trPr>
        <w:tc>
          <w:tcPr>
            <w:vMerge w:val="restart"/>
            <w:shd w:fill="auto" w:val="clear"/>
          </w:tcPr>
          <w:p w:rsidR="00000000" w:rsidDel="00000000" w:rsidP="00000000" w:rsidRDefault="00000000" w:rsidRPr="00000000" w14:paraId="00000C20">
            <w:pPr>
              <w:spacing w:after="0"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1.25.</w:t>
            </w:r>
          </w:p>
          <w:p w:rsidR="00000000" w:rsidDel="00000000" w:rsidP="00000000" w:rsidRDefault="00000000" w:rsidRPr="00000000" w14:paraId="00000C21">
            <w:pPr>
              <w:spacing w:after="0"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C22">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Ներդնել բարեվարքության համակարգի տարրերի խախտման հիմքով պատասխանատվության միջոցների կիրառման միասնական համակարգ</w:t>
            </w:r>
            <w:r w:rsidDel="00000000" w:rsidR="00000000" w:rsidRPr="00000000">
              <w:rPr>
                <w:rtl w:val="0"/>
              </w:rPr>
            </w:r>
          </w:p>
        </w:tc>
        <w:tc>
          <w:tcPr>
            <w:vMerge w:val="restart"/>
            <w:shd w:fill="auto" w:val="clear"/>
          </w:tcPr>
          <w:p w:rsidR="00000000" w:rsidDel="00000000" w:rsidP="00000000" w:rsidRDefault="00000000" w:rsidRPr="00000000" w14:paraId="00000C2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C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C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C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C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C3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C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C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C3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C37">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C38">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C3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3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փաթեթը «Հանրային ծառայության մասին» օրենքում և այլ հարակից իրավական ակտերում  հավանության է արժանացել ՀՀ կառավարության կողմից և ներկայացված է ՀՀ ԱԺ-ի ընդունմանը։ </w:t>
            </w:r>
          </w:p>
          <w:p w:rsidR="00000000" w:rsidDel="00000000" w:rsidP="00000000" w:rsidRDefault="00000000" w:rsidRPr="00000000" w14:paraId="00000C3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3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3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3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3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C4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4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C4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4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C4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4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C4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C4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C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C4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4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Վարչապետի աշխատակազմի Քաղաքացիական ծառայության գրասենյակ</w:t>
            </w:r>
            <w:r w:rsidDel="00000000" w:rsidR="00000000" w:rsidRPr="00000000">
              <w:rPr>
                <w:rtl w:val="0"/>
              </w:rPr>
            </w:r>
          </w:p>
          <w:p w:rsidR="00000000" w:rsidDel="00000000" w:rsidP="00000000" w:rsidRDefault="00000000" w:rsidRPr="00000000" w14:paraId="00000C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C5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5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5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5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5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C5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5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C5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5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C5A">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C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C5D">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Ներկայումս առկա չէ բարեվարքության համակարգի տարրերի խախտման հիմքով պատասխանատվության միջոցների կիրառման միասնական համակարգ: Տարբեր մարմիններում ձևավորվում է տարբերվող պրակտիկա:</w:t>
            </w:r>
          </w:p>
        </w:tc>
        <w:tc>
          <w:tcPr>
            <w:shd w:fill="auto" w:val="clear"/>
          </w:tcPr>
          <w:p w:rsidR="00000000" w:rsidDel="00000000" w:rsidP="00000000" w:rsidRDefault="00000000" w:rsidRPr="00000000" w14:paraId="00000C5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C5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C6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C61">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6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C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C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6D">
            <w:pPr>
              <w:pBdr>
                <w:top w:space="0" w:sz="0" w:val="nil"/>
                <w:left w:space="0" w:sz="0" w:val="nil"/>
                <w:bottom w:space="0" w:sz="0" w:val="nil"/>
                <w:right w:space="0" w:sz="0" w:val="nil"/>
                <w:between w:space="0" w:sz="0" w:val="nil"/>
              </w:pBdr>
              <w:tabs>
                <w:tab w:val="left" w:leader="none" w:pos="456"/>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C6E">
            <w:pPr>
              <w:pBdr>
                <w:top w:space="0" w:sz="0" w:val="nil"/>
                <w:left w:space="0" w:sz="0" w:val="nil"/>
                <w:bottom w:space="0" w:sz="0" w:val="nil"/>
                <w:right w:space="0" w:sz="0" w:val="nil"/>
                <w:between w:space="0" w:sz="0" w:val="nil"/>
              </w:pBd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C6F">
            <w:pPr>
              <w:tabs>
                <w:tab w:val="left" w:leader="none" w:pos="456"/>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Գույքագրվել են բարեվարքության համակարգի տարրերի խախտման հիմքով պատասխանատվության գործող կառուցակարգերի առկա խնդիրները </w:t>
            </w:r>
          </w:p>
          <w:p w:rsidR="00000000" w:rsidDel="00000000" w:rsidP="00000000" w:rsidRDefault="00000000" w:rsidRPr="00000000" w14:paraId="00000C70">
            <w:pPr>
              <w:pBdr>
                <w:top w:space="0" w:sz="0" w:val="nil"/>
                <w:left w:space="0" w:sz="0" w:val="nil"/>
                <w:bottom w:space="0" w:sz="0" w:val="nil"/>
                <w:right w:space="0" w:sz="0" w:val="nil"/>
                <w:between w:space="0" w:sz="0" w:val="nil"/>
              </w:pBdr>
              <w:tabs>
                <w:tab w:val="left" w:leader="none" w:pos="456"/>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C71">
            <w:pPr>
              <w:pBdr>
                <w:top w:space="0" w:sz="0" w:val="nil"/>
                <w:left w:space="0" w:sz="0" w:val="nil"/>
                <w:bottom w:space="0" w:sz="0" w:val="nil"/>
                <w:right w:space="0" w:sz="0" w:val="nil"/>
                <w:between w:space="0" w:sz="0" w:val="nil"/>
              </w:pBdr>
              <w:tabs>
                <w:tab w:val="left" w:leader="none" w:pos="456"/>
              </w:tabs>
              <w:spacing w:after="0"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w:t>
            </w:r>
          </w:p>
          <w:p w:rsidR="00000000" w:rsidDel="00000000" w:rsidP="00000000" w:rsidRDefault="00000000" w:rsidRPr="00000000" w14:paraId="00000C72">
            <w:pPr>
              <w:pBdr>
                <w:top w:space="0" w:sz="0" w:val="nil"/>
                <w:left w:space="0" w:sz="0" w:val="nil"/>
                <w:bottom w:space="0" w:sz="0" w:val="nil"/>
                <w:right w:space="0" w:sz="0" w:val="nil"/>
                <w:between w:space="0" w:sz="0" w:val="nil"/>
              </w:pBdr>
              <w:tabs>
                <w:tab w:val="left" w:leader="none" w:pos="456"/>
              </w:tabs>
              <w:spacing w:line="240" w:lineRule="auto"/>
              <w:ind w:left="30" w:firstLine="0"/>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C73">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Գույքագրման հիման վրա մշակվել են  իրավական ակտերի նախագծեր, որոնցով ներդրվել են  հանրային ծառայության և հանրային պաշտոն զբաղեցնող անձանց համար բարեվարքության համակարգի տարրերի խախտման հիմքով պատասխանատվություն սահմանող համապարփակ կառուցակերգեր, ներառյալ միասնական և հստակ պատասխանատվության սանկցիաները բոլոր սուբյեկտների համար:</w:t>
            </w:r>
          </w:p>
          <w:p w:rsidR="00000000" w:rsidDel="00000000" w:rsidP="00000000" w:rsidRDefault="00000000" w:rsidRPr="00000000" w14:paraId="00000C7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7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ներկայացվել են ՀՀ Կառավարությանը և Կառավարության որոշմամբ հավանության են արժանացել:</w:t>
            </w:r>
          </w:p>
        </w:tc>
        <w:tc>
          <w:tcPr>
            <w:shd w:fill="auto" w:val="clear"/>
          </w:tcPr>
          <w:p w:rsidR="00000000" w:rsidDel="00000000" w:rsidP="00000000" w:rsidRDefault="00000000" w:rsidRPr="00000000" w14:paraId="00000C7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C80">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C8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C90">
            <w:pPr>
              <w:spacing w:after="0"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1.26.</w:t>
            </w:r>
          </w:p>
          <w:p w:rsidR="00000000" w:rsidDel="00000000" w:rsidP="00000000" w:rsidRDefault="00000000" w:rsidRPr="00000000" w14:paraId="00000C91">
            <w:pPr>
              <w:spacing w:after="0"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C92">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Որոշակի պաշտոններ զբաղեցնող անձանց համար սահմանել պատասխանատվության միջոցների կիրառման պարտադիր պահանջ</w:t>
            </w:r>
            <w:r w:rsidDel="00000000" w:rsidR="00000000" w:rsidRPr="00000000">
              <w:rPr>
                <w:rtl w:val="0"/>
              </w:rPr>
            </w:r>
          </w:p>
        </w:tc>
        <w:tc>
          <w:tcPr>
            <w:vMerge w:val="restart"/>
            <w:shd w:fill="auto" w:val="clear"/>
          </w:tcPr>
          <w:p w:rsidR="00000000" w:rsidDel="00000000" w:rsidP="00000000" w:rsidRDefault="00000000" w:rsidRPr="00000000" w14:paraId="00000C9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0C9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C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0C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0C9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CA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C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C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A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0CA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0CA7">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0CA8">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0CA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AA">
            <w:pPr>
              <w:numPr>
                <w:ilvl w:val="0"/>
                <w:numId w:val="2"/>
              </w:numPr>
              <w:pBdr>
                <w:top w:space="0" w:sz="0" w:val="nil"/>
                <w:left w:space="0" w:sz="0" w:val="nil"/>
                <w:bottom w:space="0" w:sz="0" w:val="nil"/>
                <w:right w:space="0" w:sz="0" w:val="nil"/>
                <w:between w:space="0" w:sz="0" w:val="nil"/>
              </w:pBdr>
              <w:tabs>
                <w:tab w:val="left" w:leader="none" w:pos="269"/>
              </w:tabs>
              <w:spacing w:after="0" w:line="240" w:lineRule="auto"/>
              <w:ind w:left="-14" w:firstLine="14"/>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Օրենսդրական փոփոխությունների փաթեթը «Հանրային ծառայության մասին» օրենքում և այլ հարակից իրավական ակտերում հավանության է արժանացել ՀՀ կառավարության կողմից և ներկայացված է ՀՀ ԱԺ-ի ընդունմանը։ </w:t>
            </w:r>
          </w:p>
          <w:p w:rsidR="00000000" w:rsidDel="00000000" w:rsidP="00000000" w:rsidRDefault="00000000" w:rsidRPr="00000000" w14:paraId="00000CAB">
            <w:pPr>
              <w:pBdr>
                <w:top w:space="0" w:sz="0" w:val="nil"/>
                <w:left w:space="0" w:sz="0" w:val="nil"/>
                <w:bottom w:space="0" w:sz="0" w:val="nil"/>
                <w:right w:space="0" w:sz="0" w:val="nil"/>
                <w:between w:space="0" w:sz="0" w:val="nil"/>
              </w:pBdr>
              <w:tabs>
                <w:tab w:val="left" w:leader="none" w:pos="269"/>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CAC">
            <w:pPr>
              <w:numPr>
                <w:ilvl w:val="0"/>
                <w:numId w:val="2"/>
              </w:numPr>
              <w:pBdr>
                <w:top w:space="0" w:sz="0" w:val="nil"/>
                <w:left w:space="0" w:sz="0" w:val="nil"/>
                <w:bottom w:space="0" w:sz="0" w:val="nil"/>
                <w:right w:space="0" w:sz="0" w:val="nil"/>
                <w:between w:space="0" w:sz="0" w:val="nil"/>
              </w:pBdr>
              <w:tabs>
                <w:tab w:val="left" w:leader="none" w:pos="269"/>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Քաղաքական, վարչական և հայեցողական պաշտոն զբաղեցնող անձանց համար ևս երաշխավորվել է կարգապահական պատասխանատվության կիրառումը: </w:t>
            </w:r>
          </w:p>
          <w:p w:rsidR="00000000" w:rsidDel="00000000" w:rsidP="00000000" w:rsidRDefault="00000000" w:rsidRPr="00000000" w14:paraId="00000CA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A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A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B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B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CB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C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CB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B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CB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B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tcPr>
          <w:p w:rsidR="00000000" w:rsidDel="00000000" w:rsidP="00000000" w:rsidRDefault="00000000" w:rsidRPr="00000000" w14:paraId="00000CB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B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CB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0CB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CC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CC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աշխատակազմի Քաղաքացիական ծառայության գրասենյակ</w:t>
            </w:r>
          </w:p>
          <w:p w:rsidR="00000000" w:rsidDel="00000000" w:rsidP="00000000" w:rsidRDefault="00000000" w:rsidRPr="00000000" w14:paraId="00000CC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CC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D0">
            <w:pPr>
              <w:spacing w:after="0" w:line="276"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ազգային անվտանգության ծառայություն</w:t>
            </w:r>
          </w:p>
          <w:p w:rsidR="00000000" w:rsidDel="00000000" w:rsidP="00000000" w:rsidRDefault="00000000" w:rsidRPr="00000000" w14:paraId="00000CD1">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C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CD4">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Վարքագծի կանոնների, այլ սահմանափակումների և շահերի բախման կանոնների խախտման համար օրենքով սահմանված կարգապահական պատասխանատվությունը կիրառելի չէ քաղաքական պաշտոն զբաղեցնող անձանց նկատմաբ, ինչի արդյունքում նշված պաշտոնատար անձանց կողմից համապատասխան խախտման դեպքերը որևէ իրավական հետևանք չեն առաջացնում, ուստի և չեն սահմանափակում որևէ կերպ քաղաքական պաշտոն զբաղեցնող անձանց զերծ մնալու նմանատիպ խախտումներից և պատասխանատվության բացակայության պայմաններում նման դեպքերը չեն կանխարգելվում:</w:t>
            </w:r>
          </w:p>
        </w:tc>
        <w:tc>
          <w:tcPr>
            <w:shd w:fill="auto" w:val="clear"/>
          </w:tcPr>
          <w:p w:rsidR="00000000" w:rsidDel="00000000" w:rsidP="00000000" w:rsidRDefault="00000000" w:rsidRPr="00000000" w14:paraId="00000CD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C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0C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0CD8">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D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C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C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E4">
            <w:pPr>
              <w:pBdr>
                <w:top w:space="0" w:sz="0" w:val="nil"/>
                <w:left w:space="0" w:sz="0" w:val="nil"/>
                <w:bottom w:space="0" w:sz="0" w:val="nil"/>
                <w:right w:space="0" w:sz="0" w:val="nil"/>
                <w:between w:space="0" w:sz="0" w:val="nil"/>
              </w:pBdr>
              <w:tabs>
                <w:tab w:val="left" w:leader="none" w:pos="456"/>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CE5">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E6">
            <w:pPr>
              <w:pBdr>
                <w:top w:space="0" w:sz="0" w:val="nil"/>
                <w:left w:space="0" w:sz="0" w:val="nil"/>
                <w:bottom w:space="0" w:sz="0" w:val="nil"/>
                <w:right w:space="0" w:sz="0" w:val="nil"/>
                <w:between w:space="0" w:sz="0" w:val="nil"/>
              </w:pBdr>
              <w:tabs>
                <w:tab w:val="left" w:leader="none" w:pos="456"/>
              </w:tabs>
              <w:spacing w:after="0" w:line="240" w:lineRule="auto"/>
              <w:ind w:left="34" w:firstLine="0"/>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CE7">
            <w:pPr>
              <w:pBdr>
                <w:top w:space="0" w:sz="0" w:val="nil"/>
                <w:left w:space="0" w:sz="0" w:val="nil"/>
                <w:bottom w:space="0" w:sz="0" w:val="nil"/>
                <w:right w:space="0" w:sz="0" w:val="nil"/>
                <w:between w:space="0" w:sz="0" w:val="nil"/>
              </w:pBdr>
              <w:tabs>
                <w:tab w:val="left" w:leader="none" w:pos="328"/>
              </w:tabs>
              <w:spacing w:line="240" w:lineRule="auto"/>
              <w:ind w:left="45" w:firstLine="0"/>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CE8">
            <w:pPr>
              <w:tabs>
                <w:tab w:val="left" w:leader="none" w:pos="456"/>
              </w:tabs>
              <w:spacing w:after="0" w:line="240" w:lineRule="auto"/>
              <w:ind w:left="34" w:hanging="2.0000000000000018"/>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են իրավական ակտի նախագծեր, որոնցով սահմանվել է`</w:t>
            </w:r>
          </w:p>
          <w:p w:rsidR="00000000" w:rsidDel="00000000" w:rsidP="00000000" w:rsidRDefault="00000000" w:rsidRPr="00000000" w14:paraId="00000CE9">
            <w:pPr>
              <w:numPr>
                <w:ilvl w:val="0"/>
                <w:numId w:val="28"/>
              </w:numPr>
              <w:tabs>
                <w:tab w:val="left" w:leader="none" w:pos="456"/>
              </w:tabs>
              <w:spacing w:after="0" w:line="240" w:lineRule="auto"/>
              <w:ind w:left="34" w:hanging="2.0000000000000018"/>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քաղաքական պաշտոն զբաղեցնող անձանց մասով ԱԺ պատգամավորների, կառավարության անդամների, համայնքային քաղաքական պաշտոն զբաղեցնող անձանց համար համապատասխան ոլորտային օրենքներով սահմանել բարեվարքության համակարգի տարրերի խախտման հիմքով պատասխանատվության միջոցներ կիրառելու պարտադիր պահանջ, </w:t>
            </w:r>
            <w:r w:rsidDel="00000000" w:rsidR="00000000" w:rsidRPr="00000000">
              <w:rPr>
                <w:rtl w:val="0"/>
              </w:rPr>
            </w:r>
          </w:p>
          <w:p w:rsidR="00000000" w:rsidDel="00000000" w:rsidP="00000000" w:rsidRDefault="00000000" w:rsidRPr="00000000" w14:paraId="00000CEA">
            <w:pPr>
              <w:numPr>
                <w:ilvl w:val="0"/>
                <w:numId w:val="28"/>
              </w:numPr>
              <w:spacing w:after="0" w:line="240" w:lineRule="auto"/>
              <w:ind w:left="34" w:hanging="2.0000000000000018"/>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Վարչական և հայեցողական պաշտոններ զբաղեցնող անձանց համար պատասխանատվության միջոցների կիրառման պարտադիր պահանջ,</w:t>
            </w:r>
            <w:r w:rsidDel="00000000" w:rsidR="00000000" w:rsidRPr="00000000">
              <w:rPr>
                <w:rtl w:val="0"/>
              </w:rPr>
            </w:r>
          </w:p>
          <w:p w:rsidR="00000000" w:rsidDel="00000000" w:rsidP="00000000" w:rsidRDefault="00000000" w:rsidRPr="00000000" w14:paraId="00000CEB">
            <w:pPr>
              <w:numPr>
                <w:ilvl w:val="0"/>
                <w:numId w:val="28"/>
              </w:numPr>
              <w:spacing w:after="0" w:line="240" w:lineRule="auto"/>
              <w:ind w:left="34" w:hanging="2.0000000000000018"/>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Հանրային ծառայության առանձին ոլորտային օրենքներով (համայնքային, դիվանագիտական, ոստիկանական, զինվորական, ազգային անվտանգության մարմիններում ծառայությունների մասին), ոլորտային առանձնահատկություններով պայմանավորված՝ սահմանվել է պատասխանատվության միջոցների կիրառման պարտադիր պահանջ:</w:t>
            </w:r>
            <w:r w:rsidDel="00000000" w:rsidR="00000000" w:rsidRPr="00000000">
              <w:rPr>
                <w:rtl w:val="0"/>
              </w:rPr>
            </w:r>
          </w:p>
          <w:p w:rsidR="00000000" w:rsidDel="00000000" w:rsidP="00000000" w:rsidRDefault="00000000" w:rsidRPr="00000000" w14:paraId="00000CE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CED">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CE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հավանության են արժանացել ՀՀ Կառավարության կողմից և ներկայացվել են ԱԺ-ի ընդունմանը:</w:t>
            </w:r>
          </w:p>
        </w:tc>
        <w:tc>
          <w:tcPr>
            <w:gridSpan w:val="2"/>
            <w:vMerge w:val="continue"/>
            <w:shd w:fill="auto" w:val="clear"/>
          </w:tcPr>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CF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5"/>
            <w:shd w:fill="ffe599" w:val="clear"/>
          </w:tcPr>
          <w:p w:rsidR="00000000" w:rsidDel="00000000" w:rsidP="00000000" w:rsidRDefault="00000000" w:rsidRPr="00000000" w14:paraId="00000CF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0D07">
      <w:pPr>
        <w:spacing w:after="0" w:line="240" w:lineRule="auto"/>
        <w:jc w:val="both"/>
        <w:rPr>
          <w:rFonts w:ascii="GHEA Grapalat" w:cs="GHEA Grapalat" w:eastAsia="GHEA Grapalat" w:hAnsi="GHEA Grapalat"/>
          <w:sz w:val="16"/>
          <w:szCs w:val="16"/>
        </w:rPr>
      </w:pPr>
      <w:r w:rsidDel="00000000" w:rsidR="00000000" w:rsidRPr="00000000">
        <w:rPr>
          <w:rtl w:val="0"/>
        </w:rPr>
      </w:r>
    </w:p>
    <w:tbl>
      <w:tblPr>
        <w:tblStyle w:val="Table7"/>
        <w:tblW w:w="16537.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0"/>
        <w:gridCol w:w="1678"/>
        <w:gridCol w:w="1254"/>
        <w:gridCol w:w="181"/>
        <w:gridCol w:w="344"/>
        <w:gridCol w:w="721"/>
        <w:gridCol w:w="371"/>
        <w:gridCol w:w="114"/>
        <w:gridCol w:w="1169"/>
        <w:gridCol w:w="38"/>
        <w:gridCol w:w="117"/>
        <w:gridCol w:w="1003"/>
        <w:gridCol w:w="353"/>
        <w:gridCol w:w="81"/>
        <w:gridCol w:w="1428"/>
        <w:gridCol w:w="8"/>
        <w:gridCol w:w="226"/>
        <w:gridCol w:w="1959"/>
        <w:gridCol w:w="1119"/>
        <w:gridCol w:w="50"/>
        <w:gridCol w:w="6"/>
        <w:gridCol w:w="923"/>
        <w:gridCol w:w="68"/>
        <w:gridCol w:w="6"/>
        <w:gridCol w:w="1134"/>
        <w:gridCol w:w="236"/>
        <w:tblGridChange w:id="0">
          <w:tblGrid>
            <w:gridCol w:w="1950"/>
            <w:gridCol w:w="1678"/>
            <w:gridCol w:w="1254"/>
            <w:gridCol w:w="181"/>
            <w:gridCol w:w="344"/>
            <w:gridCol w:w="721"/>
            <w:gridCol w:w="371"/>
            <w:gridCol w:w="114"/>
            <w:gridCol w:w="1169"/>
            <w:gridCol w:w="38"/>
            <w:gridCol w:w="117"/>
            <w:gridCol w:w="1003"/>
            <w:gridCol w:w="353"/>
            <w:gridCol w:w="81"/>
            <w:gridCol w:w="1428"/>
            <w:gridCol w:w="8"/>
            <w:gridCol w:w="226"/>
            <w:gridCol w:w="1959"/>
            <w:gridCol w:w="1119"/>
            <w:gridCol w:w="50"/>
            <w:gridCol w:w="6"/>
            <w:gridCol w:w="923"/>
            <w:gridCol w:w="68"/>
            <w:gridCol w:w="6"/>
            <w:gridCol w:w="1134"/>
            <w:gridCol w:w="236"/>
          </w:tblGrid>
        </w:tblGridChange>
      </w:tblGrid>
      <w:tr>
        <w:trPr>
          <w:cantSplit w:val="0"/>
          <w:trHeight w:val="557" w:hRule="atLeast"/>
          <w:tblHeader w:val="0"/>
        </w:trPr>
        <w:tc>
          <w:tcPr>
            <w:gridSpan w:val="26"/>
            <w:shd w:fill="ffc000" w:val="clear"/>
          </w:tcPr>
          <w:p w:rsidR="00000000" w:rsidDel="00000000" w:rsidP="00000000" w:rsidRDefault="00000000" w:rsidRPr="00000000" w14:paraId="00000D08">
            <w:pPr>
              <w:spacing w:after="0" w:line="240" w:lineRule="auto"/>
              <w:ind w:left="250" w:firstLine="0"/>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ՌԱԶՄԱՎԱՐԱԿԱՆ ՆՊԱՏԱԿ </w:t>
            </w:r>
            <w:r w:rsidDel="00000000" w:rsidR="00000000" w:rsidRPr="00000000">
              <w:rPr>
                <w:rFonts w:ascii="GHEA Grapalat" w:cs="GHEA Grapalat" w:eastAsia="GHEA Grapalat" w:hAnsi="GHEA Grapalat"/>
                <w:b w:val="1"/>
                <w:sz w:val="16"/>
                <w:szCs w:val="16"/>
                <w:rtl w:val="0"/>
              </w:rPr>
              <w:t xml:space="preserve">2. ԿՈՌՈՒՊՑԻԱՅԻ ՀԱԿԱԶԴՄԱՆ ԻՐԱՎԱԿԱՆ ԵՎ ԻՆՍՏԻՏՈՒՑԻՈՆԱԼ ՀԱՄԱԿԱՐԱԳԵՐԻ ԿԱՏԱՐԵԼԱԳՈՐԾՈՒՄ</w:t>
            </w:r>
            <w:r w:rsidDel="00000000" w:rsidR="00000000" w:rsidRPr="00000000">
              <w:rPr>
                <w:rtl w:val="0"/>
              </w:rPr>
            </w:r>
          </w:p>
        </w:tc>
      </w:tr>
      <w:tr>
        <w:trPr>
          <w:cantSplit w:val="0"/>
          <w:trHeight w:val="557" w:hRule="atLeast"/>
          <w:tblHeader w:val="0"/>
        </w:trPr>
        <w:tc>
          <w:tcPr>
            <w:shd w:fill="bdd7ee" w:val="clear"/>
          </w:tcPr>
          <w:p w:rsidR="00000000" w:rsidDel="00000000" w:rsidP="00000000" w:rsidRDefault="00000000" w:rsidRPr="00000000" w14:paraId="00000D22">
            <w:pPr>
              <w:pBdr>
                <w:top w:space="0" w:sz="0" w:val="nil"/>
                <w:left w:space="0" w:sz="0" w:val="nil"/>
                <w:bottom w:space="0" w:sz="0" w:val="nil"/>
                <w:right w:space="0" w:sz="0" w:val="nil"/>
                <w:between w:space="0" w:sz="0" w:val="nil"/>
              </w:pBdr>
              <w:spacing w:after="0" w:line="240" w:lineRule="auto"/>
              <w:ind w:left="25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ԱԿՆԿԱԼՎՈՂ</w:t>
            </w:r>
          </w:p>
          <w:p w:rsidR="00000000" w:rsidDel="00000000" w:rsidP="00000000" w:rsidRDefault="00000000" w:rsidRPr="00000000" w14:paraId="00000D23">
            <w:pPr>
              <w:pBdr>
                <w:top w:space="0" w:sz="0" w:val="nil"/>
                <w:left w:space="0" w:sz="0" w:val="nil"/>
                <w:bottom w:space="0" w:sz="0" w:val="nil"/>
                <w:right w:space="0" w:sz="0" w:val="nil"/>
                <w:between w:space="0" w:sz="0" w:val="nil"/>
              </w:pBdr>
              <w:spacing w:after="0" w:line="240" w:lineRule="auto"/>
              <w:ind w:left="250" w:hanging="360"/>
              <w:rPr>
                <w:rFonts w:ascii="GHEA Grapalat" w:cs="GHEA Grapalat" w:eastAsia="GHEA Grapalat" w:hAnsi="GHEA Grapalat"/>
                <w:sz w:val="16"/>
                <w:szCs w:val="16"/>
              </w:rPr>
            </w:pPr>
            <w:bookmarkStart w:colFirst="0" w:colLast="0" w:name="_heading=h.9pjetw8l1777" w:id="5"/>
            <w:bookmarkEnd w:id="5"/>
            <w:r w:rsidDel="00000000" w:rsidR="00000000" w:rsidRPr="00000000">
              <w:rPr>
                <w:rFonts w:ascii="GHEA Grapalat" w:cs="GHEA Grapalat" w:eastAsia="GHEA Grapalat" w:hAnsi="GHEA Grapalat"/>
                <w:b w:val="1"/>
                <w:sz w:val="16"/>
                <w:szCs w:val="16"/>
                <w:rtl w:val="0"/>
              </w:rPr>
              <w:t xml:space="preserve">ՎԵՐՋՆԱՐԴՅՈՒՆՔՆԵՐ</w:t>
            </w:r>
            <w:r w:rsidDel="00000000" w:rsidR="00000000" w:rsidRPr="00000000">
              <w:rPr>
                <w:rtl w:val="0"/>
              </w:rPr>
            </w:r>
          </w:p>
        </w:tc>
        <w:tc>
          <w:tcPr>
            <w:gridSpan w:val="24"/>
            <w:shd w:fill="bdd7ee" w:val="clear"/>
          </w:tcPr>
          <w:p w:rsidR="00000000" w:rsidDel="00000000" w:rsidP="00000000" w:rsidRDefault="00000000" w:rsidRPr="00000000" w14:paraId="00000D24">
            <w:pPr>
              <w:widowControl w:val="0"/>
              <w:spacing w:after="0" w:line="256" w:lineRule="auto"/>
              <w:ind w:left="108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1.  </w:t>
              <w:tab/>
              <w:t xml:space="preserve">Փոփոխված է Հակակոռուպցիոն կոմիտեի ձևավորման կարգը, կոմիտեի հաստիքները 80 %-ով համալրված են:</w:t>
            </w:r>
          </w:p>
          <w:p w:rsidR="00000000" w:rsidDel="00000000" w:rsidP="00000000" w:rsidRDefault="00000000" w:rsidRPr="00000000" w14:paraId="00000D25">
            <w:pPr>
              <w:widowControl w:val="0"/>
              <w:spacing w:after="0" w:line="276" w:lineRule="auto"/>
              <w:ind w:left="108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2. </w:t>
              <w:tab/>
              <w:t xml:space="preserve">Կատարելագործված և արդիականացված են կոռուպցիայի հակազդման մարմիններում գործող էլեկտրոնային գործիքները և ներդրված են նոր էլեկտրոնային գործիքակազմեր:</w:t>
            </w:r>
          </w:p>
          <w:p w:rsidR="00000000" w:rsidDel="00000000" w:rsidP="00000000" w:rsidRDefault="00000000" w:rsidRPr="00000000" w14:paraId="00000D26">
            <w:pPr>
              <w:widowControl w:val="0"/>
              <w:spacing w:after="0" w:line="25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3. </w:t>
              <w:tab/>
              <w:t xml:space="preserve">Կոռուպցիայի հակազդման իրավապահ մարմիններում ներդրված են վերապատրաստման/պատրաստման ծրագրերը: 2025 թվականի ավարտին դատախազների առնվազն 60%-ը վերապատրաստվել է: </w:t>
            </w:r>
          </w:p>
          <w:p w:rsidR="00000000" w:rsidDel="00000000" w:rsidP="00000000" w:rsidRDefault="00000000" w:rsidRPr="00000000" w14:paraId="00000D27">
            <w:pPr>
              <w:widowControl w:val="0"/>
              <w:spacing w:after="0" w:line="27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4. </w:t>
              <w:tab/>
              <w:t xml:space="preserve">Մշակված են կոռուպցիոն հանցագործությունների բացահայտման և քննության համապարփակ մեթոդիկա և ուղեցույցներ, ինչպես նաև հակակոռուպցիոն մասնագիտացված դատարանների և դատավորների կողմից քննվող ապօրինի ծագում ունեցող գույքի բռնագանձման և կոռուպցիոն հանցագործությունների քննության գործերի առանձնահատկություններով պայմանավորված մեթոդական ուղեցույցներ են մշակվել:</w:t>
            </w:r>
          </w:p>
          <w:p w:rsidR="00000000" w:rsidDel="00000000" w:rsidP="00000000" w:rsidRDefault="00000000" w:rsidRPr="00000000" w14:paraId="00000D28">
            <w:pPr>
              <w:widowControl w:val="0"/>
              <w:spacing w:after="0" w:line="27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5. </w:t>
              <w:tab/>
              <w:t xml:space="preserve">Մշակված է կոռուպցիոն հանցագործությունների վիճակագրության վարման միասնական կարգ:</w:t>
            </w:r>
          </w:p>
          <w:p w:rsidR="00000000" w:rsidDel="00000000" w:rsidP="00000000" w:rsidRDefault="00000000" w:rsidRPr="00000000" w14:paraId="00000D29">
            <w:pPr>
              <w:widowControl w:val="0"/>
              <w:spacing w:after="0" w:line="256" w:lineRule="auto"/>
              <w:ind w:left="108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6. </w:t>
              <w:tab/>
              <w:t xml:space="preserve">Տնտեսագիտական/ֆինանսական և անհրաժեշտ այլ ոլորտներում գիտելիքներ ունեցող փորձագետները ներգրավվել են կոռուպցիայի հակազդման իրավապահ բոլոր մարմինների, ինչպես նաև հակակոռուպցիոն դատարանների աշխատանքներին:</w:t>
            </w:r>
          </w:p>
          <w:p w:rsidR="00000000" w:rsidDel="00000000" w:rsidP="00000000" w:rsidRDefault="00000000" w:rsidRPr="00000000" w14:paraId="00000D2A">
            <w:pPr>
              <w:widowControl w:val="0"/>
              <w:spacing w:after="0" w:line="25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7. </w:t>
              <w:tab/>
              <w:t xml:space="preserve">Հակակոռուպցիոն դատարանների դատավորների առնվազն 50 %-ը վերապատրաստվել է, իսկ մյուս դատարանների դատավորների առնվազն 80 %-ը վերապատրաստվել է կոռուպցիայի կանխարգելման և դրա դեմ պայքարի վերաբերյալ թեմաներով:</w:t>
            </w:r>
          </w:p>
          <w:p w:rsidR="00000000" w:rsidDel="00000000" w:rsidP="00000000" w:rsidRDefault="00000000" w:rsidRPr="00000000" w14:paraId="00000D2B">
            <w:pPr>
              <w:widowControl w:val="0"/>
              <w:spacing w:line="25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8.   Կատարելագործած է ապօրինի ծագում ունեցող գույքի բռնագանձման ինստիտուտը, մշակված են և կիրառվում են ապօրինի ծագում ունեցող գույքի բռնագանձման վերաբերյալ մեթոդիկան և ուղեցույցները, ընդլայնվել և արդիականացվել են նշված ոլորտում փոխօգնության մեխանիզմները:</w:t>
            </w:r>
          </w:p>
          <w:p w:rsidR="00000000" w:rsidDel="00000000" w:rsidP="00000000" w:rsidRDefault="00000000" w:rsidRPr="00000000" w14:paraId="00000D2C">
            <w:pPr>
              <w:widowControl w:val="0"/>
              <w:spacing w:line="25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9</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  Կատարելագործված և արդիականացված է ազդարարման համակարգը:</w:t>
            </w:r>
          </w:p>
          <w:p w:rsidR="00000000" w:rsidDel="00000000" w:rsidP="00000000" w:rsidRDefault="00000000" w:rsidRPr="00000000" w14:paraId="00000D2D">
            <w:pPr>
              <w:widowControl w:val="0"/>
              <w:spacing w:line="25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10</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 Ներդրված են  ազդարարման վիճակագրության միասնական և պարտադիր կանոնները, ընդլայնվել է վիճակագրություն վարող սուբյեկտների շրջանակը, </w:t>
            </w:r>
          </w:p>
          <w:p w:rsidR="00000000" w:rsidDel="00000000" w:rsidP="00000000" w:rsidRDefault="00000000" w:rsidRPr="00000000" w14:paraId="00000D2E">
            <w:pPr>
              <w:widowControl w:val="0"/>
              <w:spacing w:line="25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վիճակագրության մեջ արտացոլված են օրենսդրությամբ սահմանված հստակ և արժանահավատ տվյալներ:</w:t>
            </w:r>
          </w:p>
          <w:p w:rsidR="00000000" w:rsidDel="00000000" w:rsidP="00000000" w:rsidRDefault="00000000" w:rsidRPr="00000000" w14:paraId="00000D2F">
            <w:pPr>
              <w:widowControl w:val="0"/>
              <w:spacing w:line="256" w:lineRule="auto"/>
              <w:ind w:left="1080" w:hanging="36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11</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  Ներդրված են ազդարարման վարույթի օբյեկտիվությունը, հիմնավորվածությունը ապահովող, ազդարարների իրավունքների արդյունավետ պաշտպանությունը </w:t>
            </w:r>
          </w:p>
          <w:p w:rsidR="00000000" w:rsidDel="00000000" w:rsidP="00000000" w:rsidRDefault="00000000" w:rsidRPr="00000000" w14:paraId="00000D30">
            <w:pPr>
              <w:widowControl w:val="0"/>
              <w:spacing w:line="256" w:lineRule="auto"/>
              <w:ind w:left="720" w:firstLine="0"/>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ապահովող անհրաժեշտ կառուցակարգերը։</w:t>
            </w:r>
          </w:p>
        </w:tc>
        <w:tc>
          <w:tcPr>
            <w:shd w:fill="ffc000" w:val="clear"/>
          </w:tcPr>
          <w:p w:rsidR="00000000" w:rsidDel="00000000" w:rsidP="00000000" w:rsidRDefault="00000000" w:rsidRPr="00000000" w14:paraId="00000D48">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c>
      </w:tr>
      <w:tr>
        <w:trPr>
          <w:cantSplit w:val="0"/>
          <w:trHeight w:val="557" w:hRule="atLeast"/>
          <w:tblHeader w:val="0"/>
        </w:trPr>
        <w:tc>
          <w:tcPr>
            <w:shd w:fill="ffc000" w:val="clear"/>
          </w:tcPr>
          <w:p w:rsidR="00000000" w:rsidDel="00000000" w:rsidP="00000000" w:rsidRDefault="00000000" w:rsidRPr="00000000" w14:paraId="00000D49">
            <w:pPr>
              <w:pBdr>
                <w:top w:space="0" w:sz="0" w:val="nil"/>
                <w:left w:space="0" w:sz="0" w:val="nil"/>
                <w:bottom w:space="0" w:sz="0" w:val="nil"/>
                <w:right w:space="0" w:sz="0" w:val="nil"/>
                <w:between w:space="0" w:sz="0" w:val="nil"/>
              </w:pBdr>
              <w:spacing w:after="0" w:line="240" w:lineRule="auto"/>
              <w:ind w:left="250" w:hanging="360"/>
              <w:jc w:val="both"/>
              <w:rPr>
                <w:rFonts w:ascii="GHEA Grapalat" w:cs="GHEA Grapalat" w:eastAsia="GHEA Grapalat" w:hAnsi="GHEA Grapalat"/>
                <w:b w:val="1"/>
                <w:sz w:val="16"/>
                <w:szCs w:val="16"/>
              </w:rPr>
            </w:pPr>
            <w:bookmarkStart w:colFirst="0" w:colLast="0" w:name="_heading=h.3znysh7" w:id="6"/>
            <w:bookmarkEnd w:id="6"/>
            <w:r w:rsidDel="00000000" w:rsidR="00000000" w:rsidRPr="00000000">
              <w:rPr>
                <w:rFonts w:ascii="GHEA Grapalat" w:cs="GHEA Grapalat" w:eastAsia="GHEA Grapalat" w:hAnsi="GHEA Grapalat"/>
                <w:b w:val="1"/>
                <w:sz w:val="16"/>
                <w:szCs w:val="16"/>
                <w:rtl w:val="0"/>
              </w:rPr>
              <w:t xml:space="preserve">ԱԿՆԿԱԼՎՈՂ</w:t>
            </w:r>
          </w:p>
          <w:p w:rsidR="00000000" w:rsidDel="00000000" w:rsidP="00000000" w:rsidRDefault="00000000" w:rsidRPr="00000000" w14:paraId="00000D4A">
            <w:pPr>
              <w:pBdr>
                <w:top w:space="0" w:sz="0" w:val="nil"/>
                <w:left w:space="0" w:sz="0" w:val="nil"/>
                <w:bottom w:space="0" w:sz="0" w:val="nil"/>
                <w:right w:space="0" w:sz="0" w:val="nil"/>
                <w:between w:space="0" w:sz="0" w:val="nil"/>
              </w:pBdr>
              <w:spacing w:after="0" w:line="240" w:lineRule="auto"/>
              <w:ind w:left="250" w:hanging="360"/>
              <w:jc w:val="both"/>
              <w:rPr>
                <w:rFonts w:ascii="GHEA Grapalat" w:cs="GHEA Grapalat" w:eastAsia="GHEA Grapalat" w:hAnsi="GHEA Grapalat"/>
                <w:b w:val="1"/>
                <w:color w:val="000000"/>
                <w:sz w:val="16"/>
                <w:szCs w:val="16"/>
              </w:rPr>
            </w:pPr>
            <w:bookmarkStart w:colFirst="0" w:colLast="0" w:name="_heading=h.cdf45hjxxxw9" w:id="7"/>
            <w:bookmarkEnd w:id="7"/>
            <w:r w:rsidDel="00000000" w:rsidR="00000000" w:rsidRPr="00000000">
              <w:rPr>
                <w:rFonts w:ascii="GHEA Grapalat" w:cs="GHEA Grapalat" w:eastAsia="GHEA Grapalat" w:hAnsi="GHEA Grapalat"/>
                <w:b w:val="1"/>
                <w:sz w:val="16"/>
                <w:szCs w:val="16"/>
                <w:rtl w:val="0"/>
              </w:rPr>
              <w:t xml:space="preserve">ԱԴԵՑՈՒԹՅՈՒՆ</w:t>
            </w:r>
            <w:r w:rsidDel="00000000" w:rsidR="00000000" w:rsidRPr="00000000">
              <w:rPr>
                <w:rtl w:val="0"/>
              </w:rPr>
            </w:r>
          </w:p>
        </w:tc>
        <w:tc>
          <w:tcPr>
            <w:gridSpan w:val="24"/>
            <w:shd w:fill="ffc000" w:val="clear"/>
          </w:tcPr>
          <w:p w:rsidR="00000000" w:rsidDel="00000000" w:rsidP="00000000" w:rsidRDefault="00000000" w:rsidRPr="00000000" w14:paraId="00000D4B">
            <w:pPr>
              <w:widowControl w:val="0"/>
              <w:spacing w:after="0" w:line="256" w:lineRule="auto"/>
              <w:ind w:left="180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   </w:t>
              <w:tab/>
              <w:t xml:space="preserve">Ապահովվել է Հակակոռուպցիոն կոմիտեի անկախությունը, ինքնավարությունը և հաշվետվողականությունը:</w:t>
            </w:r>
          </w:p>
          <w:p w:rsidR="00000000" w:rsidDel="00000000" w:rsidP="00000000" w:rsidRDefault="00000000" w:rsidRPr="00000000" w14:paraId="00000D4C">
            <w:pPr>
              <w:widowControl w:val="0"/>
              <w:spacing w:after="0" w:line="256" w:lineRule="auto"/>
              <w:ind w:left="180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   </w:t>
              <w:tab/>
              <w:t xml:space="preserve">Երաշխավորվել է կոռուպցիոն հանցագործությունների բացահայտման և քննության, ինչպես նաև կոռուպցիոն գործերի դատական քննության միասնական և կանխատեսելի քաղաքականության իրացումը:</w:t>
            </w:r>
          </w:p>
          <w:p w:rsidR="00000000" w:rsidDel="00000000" w:rsidP="00000000" w:rsidRDefault="00000000" w:rsidRPr="00000000" w14:paraId="00000D4D">
            <w:pPr>
              <w:widowControl w:val="0"/>
              <w:spacing w:after="0" w:line="256" w:lineRule="auto"/>
              <w:ind w:left="180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   </w:t>
              <w:tab/>
              <w:t xml:space="preserve">Շարունակաբար` ըստ տարիների բերալավվել են հակակոռուպցիոն հակազդման մարմինների, ինչպես նաև հակակոռուպցիոն դատարանների գործունեության արդյունավետությունը, թափանցիկությունը, պրոֆեսիոնալությունը, ինչպես նաև մասնագիտացվածությունը՝ ի համեմատություն 2022թ</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 տվյալների։ </w:t>
            </w:r>
          </w:p>
          <w:p w:rsidR="00000000" w:rsidDel="00000000" w:rsidP="00000000" w:rsidRDefault="00000000" w:rsidRPr="00000000" w14:paraId="00000D4E">
            <w:pPr>
              <w:widowControl w:val="0"/>
              <w:spacing w:line="256" w:lineRule="auto"/>
              <w:ind w:left="180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   </w:t>
              <w:tab/>
              <w:t xml:space="preserve">Շարունակաբար` բարձրացել է հանրային վստահությունը հակակոռուպցիոն հակազդման մարմինների, ինչպես նաև հակակոռուպցիոն դատարանների գործունեության նկատմամբ` ի համեմատություն 2022թ</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 տվյալների։ </w:t>
            </w:r>
          </w:p>
          <w:p w:rsidR="00000000" w:rsidDel="00000000" w:rsidP="00000000" w:rsidRDefault="00000000" w:rsidRPr="00000000" w14:paraId="00000D4F">
            <w:pPr>
              <w:widowControl w:val="0"/>
              <w:numPr>
                <w:ilvl w:val="0"/>
                <w:numId w:val="13"/>
              </w:numPr>
              <w:spacing w:after="0" w:line="256" w:lineRule="auto"/>
              <w:ind w:left="216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Շարունակաբար՝ ըստ տարիների, աճել է ազդարարման համակարգի նկատմամբ հանրային վստահությունը` ի համեմատություն 2022թ. առկա տվյալների և ուսումնասիրությունների:</w:t>
            </w:r>
          </w:p>
          <w:p w:rsidR="00000000" w:rsidDel="00000000" w:rsidP="00000000" w:rsidRDefault="00000000" w:rsidRPr="00000000" w14:paraId="00000D50">
            <w:pPr>
              <w:widowControl w:val="0"/>
              <w:numPr>
                <w:ilvl w:val="0"/>
                <w:numId w:val="13"/>
              </w:numPr>
              <w:spacing w:line="256" w:lineRule="auto"/>
              <w:ind w:left="2160" w:hanging="36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2026թ</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 ավարտին առնվազն 25 %-ով աճել է ազդարարման հաղորդումների թիվը` ի համեմատություն 2022 թ. առկա տվյալների և ուսումնասիրությունների:</w:t>
            </w:r>
          </w:p>
        </w:tc>
        <w:tc>
          <w:tcPr>
            <w:shd w:fill="ffc000" w:val="clear"/>
          </w:tcPr>
          <w:p w:rsidR="00000000" w:rsidDel="00000000" w:rsidP="00000000" w:rsidRDefault="00000000" w:rsidRPr="00000000" w14:paraId="00000D68">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b w:val="1"/>
                <w:color w:val="000000"/>
                <w:sz w:val="16"/>
                <w:szCs w:val="16"/>
              </w:rPr>
            </w:pPr>
            <w:r w:rsidDel="00000000" w:rsidR="00000000" w:rsidRPr="00000000">
              <w:rPr>
                <w:rtl w:val="0"/>
              </w:rPr>
            </w:r>
          </w:p>
        </w:tc>
      </w:tr>
      <w:tr>
        <w:trPr>
          <w:cantSplit w:val="0"/>
          <w:trHeight w:val="557" w:hRule="atLeast"/>
          <w:tblHeader w:val="0"/>
        </w:trPr>
        <w:tc>
          <w:tcPr>
            <w:gridSpan w:val="2"/>
            <w:shd w:fill="b4c6e7" w:val="clear"/>
          </w:tcPr>
          <w:p w:rsidR="00000000" w:rsidDel="00000000" w:rsidP="00000000" w:rsidRDefault="00000000" w:rsidRPr="00000000" w14:paraId="00000D69">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D6A">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ՄԱՍՆԱՎՈՐ ՆՊԱՏԱԿ </w:t>
            </w:r>
          </w:p>
          <w:p w:rsidR="00000000" w:rsidDel="00000000" w:rsidP="00000000" w:rsidRDefault="00000000" w:rsidRPr="00000000" w14:paraId="00000D6B">
            <w:pPr>
              <w:spacing w:line="240" w:lineRule="auto"/>
              <w:jc w:val="center"/>
              <w:rPr>
                <w:rFonts w:ascii="GHEA Grapalat" w:cs="GHEA Grapalat" w:eastAsia="GHEA Grapalat" w:hAnsi="GHEA Grapalat"/>
                <w:b w:val="1"/>
                <w:sz w:val="16"/>
                <w:szCs w:val="16"/>
              </w:rPr>
            </w:pPr>
            <w:r w:rsidDel="00000000" w:rsidR="00000000" w:rsidRPr="00000000">
              <w:rPr>
                <w:rtl w:val="0"/>
              </w:rPr>
            </w:r>
          </w:p>
        </w:tc>
        <w:tc>
          <w:tcPr>
            <w:gridSpan w:val="24"/>
            <w:shd w:fill="b4c6e7" w:val="clear"/>
          </w:tcPr>
          <w:p w:rsidR="00000000" w:rsidDel="00000000" w:rsidP="00000000" w:rsidRDefault="00000000" w:rsidRPr="00000000" w14:paraId="00000D6D">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0D6E">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ՀԱԿԱԿՈՌՈՒՊՑԻՈՆ ՀԱԿԱԶԴՄԱՆ ԻՐԱՎԱՊԱՀ ՄԱՐՄԻՆՆԵՐԻ ԻՆՍՏԻՏՈՒՑԻՈՆԱԼ ՀԶՈՐԱՑՈՒՄ</w:t>
            </w:r>
          </w:p>
          <w:p w:rsidR="00000000" w:rsidDel="00000000" w:rsidP="00000000" w:rsidRDefault="00000000" w:rsidRPr="00000000" w14:paraId="00000D6F">
            <w:pPr>
              <w:pBdr>
                <w:top w:space="0" w:sz="0" w:val="nil"/>
                <w:left w:space="0" w:sz="0" w:val="nil"/>
                <w:bottom w:space="0" w:sz="0" w:val="nil"/>
                <w:right w:space="0" w:sz="0" w:val="nil"/>
                <w:between w:space="0" w:sz="0" w:val="nil"/>
              </w:pBdr>
              <w:tabs>
                <w:tab w:val="left" w:leader="none" w:pos="9961"/>
              </w:tabs>
              <w:spacing w:line="240" w:lineRule="auto"/>
              <w:ind w:left="250" w:firstLine="0"/>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ab/>
            </w:r>
          </w:p>
        </w:tc>
      </w:tr>
      <w:tr>
        <w:trPr>
          <w:cantSplit w:val="0"/>
          <w:trHeight w:val="620" w:hRule="atLeast"/>
          <w:tblHeader w:val="0"/>
        </w:trPr>
        <w:tc>
          <w:tcPr>
            <w:vMerge w:val="restart"/>
            <w:shd w:fill="auto" w:val="clear"/>
          </w:tcPr>
          <w:p w:rsidR="00000000" w:rsidDel="00000000" w:rsidP="00000000" w:rsidRDefault="00000000" w:rsidRPr="00000000" w14:paraId="00000D87">
            <w:pPr>
              <w:spacing w:line="240" w:lineRule="auto"/>
              <w:jc w:val="both"/>
              <w:rPr>
                <w:rFonts w:ascii="GHEA Grapalat" w:cs="GHEA Grapalat" w:eastAsia="GHEA Grapalat" w:hAnsi="GHEA Grapalat"/>
                <w:sz w:val="16"/>
                <w:szCs w:val="16"/>
              </w:rPr>
            </w:pPr>
            <w:bookmarkStart w:colFirst="0" w:colLast="0" w:name="_heading=h.2et92p0" w:id="8"/>
            <w:bookmarkEnd w:id="8"/>
            <w:r w:rsidDel="00000000" w:rsidR="00000000" w:rsidRPr="00000000">
              <w:rPr>
                <w:rFonts w:ascii="GHEA Grapalat" w:cs="GHEA Grapalat" w:eastAsia="GHEA Grapalat" w:hAnsi="GHEA Grapalat"/>
                <w:b w:val="1"/>
                <w:sz w:val="16"/>
                <w:szCs w:val="16"/>
                <w:rtl w:val="0"/>
              </w:rPr>
              <w:t xml:space="preserve">Գործողություն 2.1.</w:t>
            </w:r>
            <w:r w:rsidDel="00000000" w:rsidR="00000000" w:rsidRPr="00000000">
              <w:rPr>
                <w:rtl w:val="0"/>
              </w:rPr>
            </w:r>
          </w:p>
          <w:p w:rsidR="00000000" w:rsidDel="00000000" w:rsidP="00000000" w:rsidRDefault="00000000" w:rsidRPr="00000000" w14:paraId="00000D88">
            <w:pPr>
              <w:pBdr>
                <w:top w:space="0" w:sz="0" w:val="nil"/>
                <w:left w:space="0" w:sz="0" w:val="nil"/>
                <w:bottom w:space="0" w:sz="0" w:val="nil"/>
                <w:right w:space="0" w:sz="0" w:val="nil"/>
                <w:between w:space="0" w:sz="0" w:val="nil"/>
              </w:pBdr>
              <w:tabs>
                <w:tab w:val="right" w:leader="none" w:pos="317"/>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Վերանայել Հակակոռուպցիոն կոմիտեի ձևավորման կարգը</w:t>
            </w:r>
          </w:p>
        </w:tc>
        <w:tc>
          <w:tcPr>
            <w:vMerge w:val="restart"/>
            <w:shd w:fill="auto" w:val="clear"/>
          </w:tcPr>
          <w:p w:rsidR="00000000" w:rsidDel="00000000" w:rsidP="00000000" w:rsidRDefault="00000000" w:rsidRPr="00000000" w14:paraId="00000D8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0D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D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0D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0D9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DA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D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D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DA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DA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0DAB">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0DA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0DB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DB2">
            <w:pPr>
              <w:numPr>
                <w:ilvl w:val="0"/>
                <w:numId w:val="35"/>
              </w:numPr>
              <w:pBdr>
                <w:top w:space="0" w:sz="0" w:val="nil"/>
                <w:left w:space="0" w:sz="0" w:val="nil"/>
                <w:bottom w:space="0" w:sz="0" w:val="nil"/>
                <w:right w:space="0" w:sz="0" w:val="nil"/>
                <w:between w:space="0" w:sz="0" w:val="nil"/>
              </w:pBdr>
              <w:tabs>
                <w:tab w:val="left" w:leader="none" w:pos="269"/>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կոմիտեի մասին» օրենքում, «Ազգային ժողովի կանոնակարգ» սահմանադրական օրենքում և հարակից իրավական ակտերում </w:t>
            </w:r>
            <w:r w:rsidDel="00000000" w:rsidR="00000000" w:rsidRPr="00000000">
              <w:rPr>
                <w:rFonts w:ascii="GHEA Grapalat" w:cs="GHEA Grapalat" w:eastAsia="GHEA Grapalat" w:hAnsi="GHEA Grapalat"/>
                <w:color w:val="000000"/>
                <w:sz w:val="16"/>
                <w:szCs w:val="16"/>
                <w:rtl w:val="0"/>
              </w:rPr>
              <w:t xml:space="preserve">փոփոխությունների փաթեթը հավանության է արժանացել ՀՀ կառավարության կողմից և ներկայացված է ՀՀ ԱԺ-ի ընդունմանը։ </w:t>
            </w:r>
          </w:p>
          <w:p w:rsidR="00000000" w:rsidDel="00000000" w:rsidP="00000000" w:rsidRDefault="00000000" w:rsidRPr="00000000" w14:paraId="00000DB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DB4">
            <w:pPr>
              <w:numPr>
                <w:ilvl w:val="0"/>
                <w:numId w:val="35"/>
              </w:numPr>
              <w:pBdr>
                <w:top w:space="0" w:sz="0" w:val="nil"/>
                <w:left w:space="0" w:sz="0" w:val="nil"/>
                <w:bottom w:space="0" w:sz="0" w:val="nil"/>
                <w:right w:space="0" w:sz="0" w:val="nil"/>
                <w:between w:space="0" w:sz="0" w:val="nil"/>
              </w:pBdr>
              <w:tabs>
                <w:tab w:val="left" w:leader="none" w:pos="269"/>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Փոփոխվել է Հակակոռուպցիոն կոմիտեի ձևավորման կարգը և նոր նշանակումներն իրականացվել են համաձայն նոր կարգի:</w:t>
            </w:r>
          </w:p>
          <w:p w:rsidR="00000000" w:rsidDel="00000000" w:rsidP="00000000" w:rsidRDefault="00000000" w:rsidRPr="00000000" w14:paraId="00000DB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D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DB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DB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D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0DBD">
            <w:pPr>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DB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DB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DC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DC3">
            <w:pPr>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 (համաձայնությամբ)</w:t>
            </w:r>
          </w:p>
          <w:p w:rsidR="00000000" w:rsidDel="00000000" w:rsidP="00000000" w:rsidRDefault="00000000" w:rsidRPr="00000000" w14:paraId="00000DC4">
            <w:pPr>
              <w:spacing w:line="240" w:lineRule="auto"/>
              <w:jc w:val="both"/>
              <w:rPr>
                <w:rFonts w:ascii="GHEA Grapalat" w:cs="GHEA Grapalat" w:eastAsia="GHEA Grapalat" w:hAnsi="GHEA Grapalat"/>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D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rPr>
            </w:pPr>
            <w:r w:rsidDel="00000000" w:rsidR="00000000" w:rsidRPr="00000000">
              <w:rPr>
                <w:rtl w:val="0"/>
              </w:rPr>
            </w:r>
          </w:p>
        </w:tc>
        <w:tc>
          <w:tcPr>
            <w:vMerge w:val="restart"/>
            <w:shd w:fill="auto" w:val="clear"/>
          </w:tcPr>
          <w:p w:rsidR="00000000" w:rsidDel="00000000" w:rsidP="00000000" w:rsidRDefault="00000000" w:rsidRPr="00000000" w14:paraId="00000DC7">
            <w:pPr>
              <w:tabs>
                <w:tab w:val="left" w:leader="none" w:pos="329"/>
              </w:tabs>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կոմիտեի նախագահին նշանակում է Կառավարությունը, իսկ ԱԺ-ի հանդեպ վերջինիս հաշվետվողականությունը լրիվությամբ չի երաշխավորվում: Բացի այդ, Կոմիտեի նախագահի ընտրության գործընթացը չի ապահովում օբյեկտիվ և արդյունավետ ընտրություն:</w:t>
            </w:r>
          </w:p>
          <w:p w:rsidR="00000000" w:rsidDel="00000000" w:rsidP="00000000" w:rsidRDefault="00000000" w:rsidRPr="00000000" w14:paraId="00000DC8">
            <w:pPr>
              <w:tabs>
                <w:tab w:val="left" w:leader="none" w:pos="329"/>
              </w:tabs>
              <w:spacing w:after="0" w:line="240" w:lineRule="auto"/>
              <w:ind w:left="46"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DC9">
            <w:pPr>
              <w:tabs>
                <w:tab w:val="left" w:leader="none" w:pos="329"/>
              </w:tabs>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կոմիտեի նախագահի տեղակալներին նշանակում է վարչապետը:</w:t>
            </w:r>
          </w:p>
          <w:p w:rsidR="00000000" w:rsidDel="00000000" w:rsidP="00000000" w:rsidRDefault="00000000" w:rsidRPr="00000000" w14:paraId="00000DCA">
            <w:pPr>
              <w:tabs>
                <w:tab w:val="left" w:leader="none" w:pos="329"/>
              </w:tabs>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D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DC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DC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0DD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DD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0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D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0D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D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D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DE4">
            <w:pPr>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DE5">
            <w:pPr>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D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Կատարել Հակակոռուպցիոն կոմիտեի անկախության երաշխիքների, մասնավորապես՝ Կոմիտեի  նախագահի և վերջինիս տեղակալների  նշանակման կարգի փոփոխության վերաբերյալ ուսումնասիրություն, </w:t>
            </w:r>
            <w:r w:rsidDel="00000000" w:rsidR="00000000" w:rsidRPr="00000000">
              <w:rPr>
                <w:rFonts w:ascii="GHEA Grapalat" w:cs="GHEA Grapalat" w:eastAsia="GHEA Grapalat" w:hAnsi="GHEA Grapalat"/>
                <w:sz w:val="16"/>
                <w:szCs w:val="16"/>
                <w:rtl w:val="0"/>
              </w:rPr>
              <w:t xml:space="preserve">որի արդյունքում կդիտարկվի նշյալ պաշտոնյաների նշանակման/ազատման կառուցակարգերի և անկախության երաշխիքների ամրապնդման հնարավորությունները, այդ թվում Ազգային ժողովի :</w:t>
            </w:r>
            <w:r w:rsidDel="00000000" w:rsidR="00000000" w:rsidRPr="00000000">
              <w:rPr>
                <w:rFonts w:ascii="GHEA Grapalat" w:cs="GHEA Grapalat" w:eastAsia="GHEA Grapalat" w:hAnsi="GHEA Grapalat"/>
                <w:sz w:val="16"/>
                <w:szCs w:val="16"/>
                <w:rtl w:val="0"/>
              </w:rPr>
              <w:t xml:space="preserve"> </w:t>
            </w:r>
          </w:p>
        </w:tc>
        <w:tc>
          <w:tcPr>
            <w:gridSpan w:val="4"/>
            <w:shd w:fill="auto" w:val="clear"/>
          </w:tcPr>
          <w:p w:rsidR="00000000" w:rsidDel="00000000" w:rsidP="00000000" w:rsidRDefault="00000000" w:rsidRPr="00000000" w14:paraId="00000DE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«Հակակոռուպցիոն կոմիտեի մասին» օրենքում, «Ազգային ժողովի կանոնակարգ» սահմանադրական օրենքում և այլ հարայկից իրավական ակտերում փոփոխություններ  կատարելու նախագծերը, որոնցով կամրապնդվեն  Հակակոռուպցիոն կոմիտեի անկախության երաշխիքները՝ վերջինիս ձևավորման կարգի վերանայման, այն է՝  Կոմիտեին  նախագահի և վերջինիս տեղակալների  նշանակման կարգի փոփոխությամբ:</w:t>
            </w:r>
          </w:p>
          <w:p w:rsidR="00000000" w:rsidDel="00000000" w:rsidP="00000000" w:rsidRDefault="00000000" w:rsidRPr="00000000" w14:paraId="00000DE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D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Նախագծերը ներկայացվել են ՀՀ կառավարությանը և հավանության են արժանացել</w:t>
            </w:r>
          </w:p>
        </w:tc>
        <w:tc>
          <w:tcPr>
            <w:gridSpan w:val="3"/>
            <w:vMerge w:val="continue"/>
            <w:shd w:fill="auto" w:val="clear"/>
          </w:tcPr>
          <w:p w:rsidR="00000000" w:rsidDel="00000000" w:rsidP="00000000" w:rsidRDefault="00000000" w:rsidRPr="00000000" w14:paraId="00000D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0D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D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DF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0DFD">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0E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2.2.</w:t>
            </w:r>
            <w:r w:rsidDel="00000000" w:rsidR="00000000" w:rsidRPr="00000000">
              <w:rPr>
                <w:rtl w:val="0"/>
              </w:rPr>
            </w:r>
          </w:p>
          <w:p w:rsidR="00000000" w:rsidDel="00000000" w:rsidP="00000000" w:rsidRDefault="00000000" w:rsidRPr="00000000" w14:paraId="00000E17">
            <w:pPr>
              <w:pBdr>
                <w:top w:space="0" w:sz="0" w:val="nil"/>
                <w:left w:space="0" w:sz="0" w:val="nil"/>
                <w:bottom w:space="0" w:sz="0" w:val="nil"/>
                <w:right w:space="0" w:sz="0" w:val="nil"/>
                <w:between w:space="0" w:sz="0" w:val="nil"/>
              </w:pBdr>
              <w:tabs>
                <w:tab w:val="right" w:leader="none" w:pos="317"/>
              </w:tabs>
              <w:spacing w:line="240" w:lineRule="auto"/>
              <w:jc w:val="both"/>
              <w:rPr>
                <w:rFonts w:ascii="GHEA Grapalat" w:cs="GHEA Grapalat" w:eastAsia="GHEA Grapalat" w:hAnsi="GHEA Grapalat"/>
                <w:color w:val="000000"/>
                <w:sz w:val="16"/>
                <w:szCs w:val="16"/>
                <w:u w:val="single"/>
              </w:rPr>
            </w:pPr>
            <w:r w:rsidDel="00000000" w:rsidR="00000000" w:rsidRPr="00000000">
              <w:rPr>
                <w:rFonts w:ascii="GHEA Grapalat" w:cs="GHEA Grapalat" w:eastAsia="GHEA Grapalat" w:hAnsi="GHEA Grapalat"/>
                <w:color w:val="000000"/>
                <w:sz w:val="16"/>
                <w:szCs w:val="16"/>
                <w:rtl w:val="0"/>
              </w:rPr>
              <w:t xml:space="preserve">Երաշխավորել Հակակոռուպցիոն կոմիտեի ինստիտուցիոնալ հզորացումը</w:t>
            </w:r>
            <w:r w:rsidDel="00000000" w:rsidR="00000000" w:rsidRPr="00000000">
              <w:rPr>
                <w:rtl w:val="0"/>
              </w:rPr>
            </w:r>
          </w:p>
        </w:tc>
        <w:tc>
          <w:tcPr>
            <w:vMerge w:val="restart"/>
            <w:shd w:fill="auto" w:val="clear"/>
          </w:tcPr>
          <w:p w:rsidR="00000000" w:rsidDel="00000000" w:rsidP="00000000" w:rsidRDefault="00000000" w:rsidRPr="00000000" w14:paraId="00000E1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0E1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E2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0E2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0E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E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E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E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E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E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0E3A">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0E3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0E40">
            <w:pPr>
              <w:widowControl w:val="0"/>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Հակակոռուպցիոն կոմիտեի հաստիքները 80 %-ով համալրված են:</w:t>
            </w:r>
            <w:r w:rsidDel="00000000" w:rsidR="00000000" w:rsidRPr="00000000">
              <w:rPr>
                <w:rtl w:val="0"/>
              </w:rPr>
            </w:r>
          </w:p>
          <w:p w:rsidR="00000000" w:rsidDel="00000000" w:rsidP="00000000" w:rsidRDefault="00000000" w:rsidRPr="00000000" w14:paraId="00000E41">
            <w:pPr>
              <w:widowControl w:val="0"/>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42">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43">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E4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0E4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E4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4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E4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0E4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 (համաձայնությամբ)</w:t>
            </w:r>
          </w:p>
          <w:p w:rsidR="00000000" w:rsidDel="00000000" w:rsidP="00000000" w:rsidRDefault="00000000" w:rsidRPr="00000000" w14:paraId="00000E4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E5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9">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E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E5C">
            <w:pPr>
              <w:pBdr>
                <w:top w:space="0" w:sz="0" w:val="nil"/>
                <w:left w:space="0" w:sz="0" w:val="nil"/>
                <w:bottom w:space="0" w:sz="0" w:val="nil"/>
                <w:right w:space="0" w:sz="0" w:val="nil"/>
                <w:between w:space="0" w:sz="0" w:val="nil"/>
              </w:pBdr>
              <w:tabs>
                <w:tab w:val="left" w:leader="none" w:pos="0"/>
                <w:tab w:val="left" w:leader="none" w:pos="170"/>
              </w:tabs>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Հակակոռուպցիոն կոմիտեի քննչական և օպերատիվ-հետախուզական ծառայության հաստիքները մասնակի են համալրված:</w:t>
            </w:r>
            <w:r w:rsidDel="00000000" w:rsidR="00000000" w:rsidRPr="00000000">
              <w:rPr>
                <w:rtl w:val="0"/>
              </w:rPr>
            </w:r>
          </w:p>
          <w:p w:rsidR="00000000" w:rsidDel="00000000" w:rsidP="00000000" w:rsidRDefault="00000000" w:rsidRPr="00000000" w14:paraId="00000E5D">
            <w:pPr>
              <w:pBdr>
                <w:top w:space="0" w:sz="0" w:val="nil"/>
                <w:left w:space="0" w:sz="0" w:val="nil"/>
                <w:bottom w:space="0" w:sz="0" w:val="nil"/>
                <w:right w:space="0" w:sz="0" w:val="nil"/>
                <w:between w:space="0" w:sz="0" w:val="nil"/>
              </w:pBdr>
              <w:tabs>
                <w:tab w:val="left" w:leader="none" w:pos="0"/>
                <w:tab w:val="left" w:leader="none" w:pos="170"/>
              </w:tabs>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E5E">
            <w:pPr>
              <w:tabs>
                <w:tab w:val="left" w:leader="none" w:pos="0"/>
                <w:tab w:val="left" w:leader="none" w:pos="170"/>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5F">
            <w:pPr>
              <w:pBdr>
                <w:top w:space="0" w:sz="0" w:val="nil"/>
                <w:left w:space="0" w:sz="0" w:val="nil"/>
                <w:bottom w:space="0" w:sz="0" w:val="nil"/>
                <w:right w:space="0" w:sz="0" w:val="nil"/>
                <w:between w:space="0" w:sz="0" w:val="nil"/>
              </w:pBdr>
              <w:tabs>
                <w:tab w:val="left" w:leader="none" w:pos="0"/>
                <w:tab w:val="left" w:leader="none" w:pos="170"/>
                <w:tab w:val="left" w:leader="none" w:pos="322"/>
              </w:tabs>
              <w:spacing w:line="240" w:lineRule="auto"/>
              <w:ind w:left="38" w:firstLine="0"/>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E6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E6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E6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0E6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E6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0E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E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0E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E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E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E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E79">
            <w:pPr>
              <w:spacing w:line="240" w:lineRule="auto"/>
              <w:ind w:firstLine="29"/>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7A">
            <w:pPr>
              <w:spacing w:line="240" w:lineRule="auto"/>
              <w:ind w:firstLine="29"/>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7B">
            <w:pPr>
              <w:spacing w:line="240" w:lineRule="auto"/>
              <w:ind w:firstLine="29"/>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7C">
            <w:pPr>
              <w:spacing w:line="240" w:lineRule="auto"/>
              <w:ind w:firstLine="29"/>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E7D">
            <w:pPr>
              <w:pBdr>
                <w:top w:space="0" w:sz="0" w:val="nil"/>
                <w:left w:space="0" w:sz="0" w:val="nil"/>
                <w:bottom w:space="0" w:sz="0" w:val="nil"/>
                <w:right w:space="0" w:sz="0" w:val="nil"/>
                <w:between w:space="0" w:sz="0" w:val="nil"/>
              </w:pBdr>
              <w:tabs>
                <w:tab w:val="left" w:leader="none" w:pos="211"/>
              </w:tabs>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Կազմակերպվել և անցկացվել են Հակակոռուպցիոն կոմիտեի հաստիքների համալրման մրցույթները:</w:t>
            </w:r>
            <w:r w:rsidDel="00000000" w:rsidR="00000000" w:rsidRPr="00000000">
              <w:rPr>
                <w:rtl w:val="0"/>
              </w:rPr>
            </w:r>
          </w:p>
          <w:p w:rsidR="00000000" w:rsidDel="00000000" w:rsidP="00000000" w:rsidRDefault="00000000" w:rsidRPr="00000000" w14:paraId="00000E7E">
            <w:pPr>
              <w:pBdr>
                <w:top w:space="0" w:sz="0" w:val="nil"/>
                <w:left w:space="0" w:sz="0" w:val="nil"/>
                <w:bottom w:space="0" w:sz="0" w:val="nil"/>
                <w:right w:space="0" w:sz="0" w:val="nil"/>
                <w:between w:space="0" w:sz="0" w:val="nil"/>
              </w:pBdr>
              <w:tabs>
                <w:tab w:val="left" w:leader="none" w:pos="211"/>
              </w:tabs>
              <w:spacing w:line="240" w:lineRule="auto"/>
              <w:ind w:left="-72"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E7F">
            <w:pPr>
              <w:tabs>
                <w:tab w:val="left" w:leader="none" w:pos="211"/>
              </w:tabs>
              <w:spacing w:line="240" w:lineRule="auto"/>
              <w:ind w:left="-72" w:firstLine="0"/>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80">
            <w:pPr>
              <w:tabs>
                <w:tab w:val="left" w:leader="none" w:pos="211"/>
              </w:tabs>
              <w:spacing w:line="240" w:lineRule="auto"/>
              <w:ind w:left="-72" w:firstLine="0"/>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E83">
            <w:pPr>
              <w:pBdr>
                <w:top w:space="0" w:sz="0" w:val="nil"/>
                <w:left w:space="0" w:sz="0" w:val="nil"/>
                <w:bottom w:space="0" w:sz="0" w:val="nil"/>
                <w:right w:space="0" w:sz="0" w:val="nil"/>
                <w:between w:space="0" w:sz="0" w:val="nil"/>
              </w:pBdr>
              <w:tabs>
                <w:tab w:val="left" w:leader="none" w:pos="211"/>
              </w:tabs>
              <w:spacing w:after="0"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Կազմակերպվել և անցկացվել են Հակակոռուպցիոն կոմիտեի հաստիքների համալրման մրցույթները:</w:t>
            </w:r>
          </w:p>
          <w:p w:rsidR="00000000" w:rsidDel="00000000" w:rsidP="00000000" w:rsidRDefault="00000000" w:rsidRPr="00000000" w14:paraId="00000E84">
            <w:pPr>
              <w:pBdr>
                <w:top w:space="0" w:sz="0" w:val="nil"/>
                <w:left w:space="0" w:sz="0" w:val="nil"/>
                <w:bottom w:space="0" w:sz="0" w:val="nil"/>
                <w:right w:space="0" w:sz="0" w:val="nil"/>
                <w:between w:space="0" w:sz="0" w:val="nil"/>
              </w:pBdr>
              <w:tabs>
                <w:tab w:val="left" w:leader="none" w:pos="211"/>
              </w:tabs>
              <w:spacing w:after="0"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85">
            <w:pPr>
              <w:pBdr>
                <w:top w:space="0" w:sz="0" w:val="nil"/>
                <w:left w:space="0" w:sz="0" w:val="nil"/>
                <w:bottom w:space="0" w:sz="0" w:val="nil"/>
                <w:right w:space="0" w:sz="0" w:val="nil"/>
                <w:between w:space="0" w:sz="0" w:val="nil"/>
              </w:pBdr>
              <w:tabs>
                <w:tab w:val="left" w:leader="none" w:pos="189"/>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4"/>
            <w:shd w:fill="auto" w:val="clear"/>
          </w:tcPr>
          <w:p w:rsidR="00000000" w:rsidDel="00000000" w:rsidP="00000000" w:rsidRDefault="00000000" w:rsidRPr="00000000" w14:paraId="00000E88">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Կազմակերպվել և անցկացվել են Հակակոռուպցիոն կոմիտեի հաստիքների համալրման մրցույթները:</w:t>
            </w:r>
          </w:p>
          <w:p w:rsidR="00000000" w:rsidDel="00000000" w:rsidP="00000000" w:rsidRDefault="00000000" w:rsidRPr="00000000" w14:paraId="00000E89">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E8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E8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կոմիտեի հաստիքները համալրվել են առնվազն 80 %-ով:</w:t>
            </w:r>
          </w:p>
        </w:tc>
        <w:tc>
          <w:tcPr>
            <w:gridSpan w:val="3"/>
            <w:vMerge w:val="continue"/>
            <w:shd w:fill="auto" w:val="clear"/>
          </w:tcPr>
          <w:p w:rsidR="00000000" w:rsidDel="00000000" w:rsidP="00000000" w:rsidRDefault="00000000" w:rsidRPr="00000000" w14:paraId="00000E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E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0E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E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E9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0E9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50" w:hRule="atLeast"/>
          <w:tblHeader w:val="0"/>
        </w:trPr>
        <w:tc>
          <w:tcPr>
            <w:vMerge w:val="restart"/>
            <w:shd w:fill="auto" w:val="clear"/>
          </w:tcPr>
          <w:p w:rsidR="00000000" w:rsidDel="00000000" w:rsidP="00000000" w:rsidRDefault="00000000" w:rsidRPr="00000000" w14:paraId="00000EB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2.3.</w:t>
            </w:r>
          </w:p>
          <w:p w:rsidR="00000000" w:rsidDel="00000000" w:rsidP="00000000" w:rsidRDefault="00000000" w:rsidRPr="00000000" w14:paraId="00000EB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Իրականացնել Հակակոռուպցիոն կոմիտեի, ինչպես նաև </w:t>
            </w:r>
            <w:r w:rsidDel="00000000" w:rsidR="00000000" w:rsidRPr="00000000">
              <w:rPr>
                <w:rFonts w:ascii="GHEA Grapalat" w:cs="GHEA Grapalat" w:eastAsia="GHEA Grapalat" w:hAnsi="GHEA Grapalat"/>
                <w:color w:val="000000"/>
                <w:sz w:val="16"/>
                <w:szCs w:val="16"/>
                <w:rtl w:val="0"/>
              </w:rPr>
              <w:t xml:space="preserve">ՀՀ գլխավոր դատախազության հակակոռուպցիոն կոմիտեում մինչդատական վարույթիօրինականության նկատմամբ հսկողության վարչության և ապօրինի ծագում ունեցող գույքի բռնագանձման վարչության </w:t>
            </w:r>
            <w:r w:rsidDel="00000000" w:rsidR="00000000" w:rsidRPr="00000000">
              <w:rPr>
                <w:rFonts w:ascii="GHEA Grapalat" w:cs="GHEA Grapalat" w:eastAsia="GHEA Grapalat" w:hAnsi="GHEA Grapalat"/>
                <w:sz w:val="16"/>
                <w:szCs w:val="16"/>
                <w:rtl w:val="0"/>
              </w:rPr>
              <w:t xml:space="preserve">գործունեության թվայնացմանն ուղղված միջոցներ</w:t>
            </w:r>
          </w:p>
        </w:tc>
        <w:tc>
          <w:tcPr>
            <w:shd w:fill="auto" w:val="clear"/>
          </w:tcPr>
          <w:p w:rsidR="00000000" w:rsidDel="00000000" w:rsidP="00000000" w:rsidRDefault="00000000" w:rsidRPr="00000000" w14:paraId="00000EB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5"/>
            <w:shd w:fill="auto" w:val="clear"/>
          </w:tcPr>
          <w:p w:rsidR="00000000" w:rsidDel="00000000" w:rsidP="00000000" w:rsidRDefault="00000000" w:rsidRPr="00000000" w14:paraId="00000EB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0EC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0EC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shd w:fill="auto" w:val="clear"/>
          </w:tcPr>
          <w:p w:rsidR="00000000" w:rsidDel="00000000" w:rsidP="00000000" w:rsidRDefault="00000000" w:rsidRPr="00000000" w14:paraId="00000EC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4"/>
            <w:shd w:fill="auto" w:val="clear"/>
          </w:tcPr>
          <w:p w:rsidR="00000000" w:rsidDel="00000000" w:rsidP="00000000" w:rsidRDefault="00000000" w:rsidRPr="00000000" w14:paraId="00000EC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119" w:hRule="atLeast"/>
          <w:tblHeader w:val="0"/>
        </w:trPr>
        <w:tc>
          <w:tcPr>
            <w:vMerge w:val="continue"/>
            <w:shd w:fill="auto" w:val="clear"/>
          </w:tcPr>
          <w:p w:rsidR="00000000" w:rsidDel="00000000" w:rsidP="00000000" w:rsidRDefault="00000000" w:rsidRPr="00000000" w14:paraId="00000E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ED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կոմիտեի թվայնացման կարիքները գնահատված չեն:Առկա չեն ժամանակակից տեխնոլոգիական` օպերատիվ-հետախուզական լուծումներ, ապահովված չէ քննչական հասանելիությունը այլ մարմինների շտեմարաններին:</w:t>
            </w:r>
          </w:p>
          <w:p w:rsidR="00000000" w:rsidDel="00000000" w:rsidP="00000000" w:rsidRDefault="00000000" w:rsidRPr="00000000" w14:paraId="00000ED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D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Երաշխավորված չէ էլեկտրոնային համակարգերի փոխգործակցելիությունը այլ մարմինների հետ:</w:t>
            </w:r>
          </w:p>
        </w:tc>
        <w:tc>
          <w:tcPr>
            <w:gridSpan w:val="3"/>
            <w:shd w:fill="auto" w:val="clear"/>
          </w:tcPr>
          <w:p w:rsidR="00000000" w:rsidDel="00000000" w:rsidP="00000000" w:rsidRDefault="00000000" w:rsidRPr="00000000" w14:paraId="00000ED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5"/>
            <w:shd w:fill="auto" w:val="clear"/>
          </w:tcPr>
          <w:p w:rsidR="00000000" w:rsidDel="00000000" w:rsidP="00000000" w:rsidRDefault="00000000" w:rsidRPr="00000000" w14:paraId="00000ED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2"/>
            <w:shd w:fill="auto" w:val="clear"/>
          </w:tcPr>
          <w:p w:rsidR="00000000" w:rsidDel="00000000" w:rsidP="00000000" w:rsidRDefault="00000000" w:rsidRPr="00000000" w14:paraId="00000ED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5"/>
            <w:shd w:fill="auto" w:val="clear"/>
          </w:tcPr>
          <w:p w:rsidR="00000000" w:rsidDel="00000000" w:rsidP="00000000" w:rsidRDefault="00000000" w:rsidRPr="00000000" w14:paraId="00000ED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0EE2">
            <w:pPr>
              <w:pBdr>
                <w:top w:space="0" w:sz="0" w:val="nil"/>
                <w:left w:space="0" w:sz="0" w:val="nil"/>
                <w:bottom w:space="0" w:sz="0" w:val="nil"/>
                <w:right w:space="0" w:sz="0" w:val="nil"/>
                <w:between w:space="0" w:sz="0" w:val="nil"/>
              </w:pBdr>
              <w:tabs>
                <w:tab w:val="left" w:leader="none" w:pos="173"/>
                <w:tab w:val="left" w:leader="none" w:pos="315"/>
              </w:tabs>
              <w:spacing w:after="0" w:line="240" w:lineRule="auto"/>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Գնահատվել են թվայնացման կարիքները։</w:t>
            </w:r>
            <w:r w:rsidDel="00000000" w:rsidR="00000000" w:rsidRPr="00000000">
              <w:rPr>
                <w:rtl w:val="0"/>
              </w:rPr>
            </w:r>
          </w:p>
          <w:p w:rsidR="00000000" w:rsidDel="00000000" w:rsidP="00000000" w:rsidRDefault="00000000" w:rsidRPr="00000000" w14:paraId="00000EE3">
            <w:pPr>
              <w:pBdr>
                <w:top w:space="0" w:sz="0" w:val="nil"/>
                <w:left w:space="0" w:sz="0" w:val="nil"/>
                <w:bottom w:space="0" w:sz="0" w:val="nil"/>
                <w:right w:space="0" w:sz="0" w:val="nil"/>
                <w:between w:space="0" w:sz="0" w:val="nil"/>
              </w:pBdr>
              <w:tabs>
                <w:tab w:val="left" w:leader="none" w:pos="173"/>
                <w:tab w:val="left" w:leader="none" w:pos="315"/>
              </w:tabs>
              <w:spacing w:after="0"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EE4">
            <w:pPr>
              <w:pBdr>
                <w:top w:space="0" w:sz="0" w:val="nil"/>
                <w:left w:space="0" w:sz="0" w:val="nil"/>
                <w:bottom w:space="0" w:sz="0" w:val="nil"/>
                <w:right w:space="0" w:sz="0" w:val="nil"/>
                <w:between w:space="0" w:sz="0" w:val="nil"/>
              </w:pBdr>
              <w:tabs>
                <w:tab w:val="left" w:leader="none" w:pos="173"/>
                <w:tab w:val="left" w:leader="none" w:pos="315"/>
              </w:tabs>
              <w:spacing w:after="0" w:line="240" w:lineRule="auto"/>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2</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Կատարելագործված և արդիականացված են գործող էլեկտրոնային գործիքակազմերը կամ ներդրված են նոր էլեկտրոնային գործիքակազմեր:</w:t>
            </w:r>
            <w:r w:rsidDel="00000000" w:rsidR="00000000" w:rsidRPr="00000000">
              <w:rPr>
                <w:rtl w:val="0"/>
              </w:rPr>
            </w:r>
          </w:p>
          <w:p w:rsidR="00000000" w:rsidDel="00000000" w:rsidP="00000000" w:rsidRDefault="00000000" w:rsidRPr="00000000" w14:paraId="00000EE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Ապահովված է էլեկտրոնային համակարգերի փոխգործակցելիությունը:</w:t>
            </w:r>
          </w:p>
        </w:tc>
        <w:tc>
          <w:tcPr>
            <w:vMerge w:val="restart"/>
            <w:shd w:fill="auto" w:val="clear"/>
          </w:tcPr>
          <w:p w:rsidR="00000000" w:rsidDel="00000000" w:rsidP="00000000" w:rsidRDefault="00000000" w:rsidRPr="00000000" w14:paraId="00000EE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Գործարկվող էլեկտրոնային գործիքներ </w:t>
            </w:r>
          </w:p>
          <w:p w:rsidR="00000000" w:rsidDel="00000000" w:rsidP="00000000" w:rsidRDefault="00000000" w:rsidRPr="00000000" w14:paraId="00000EE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E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EE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E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EE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E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shd w:fill="auto" w:val="clear"/>
          </w:tcPr>
          <w:p w:rsidR="00000000" w:rsidDel="00000000" w:rsidP="00000000" w:rsidRDefault="00000000" w:rsidRPr="00000000" w14:paraId="00000EE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w:t>
            </w:r>
          </w:p>
          <w:p w:rsidR="00000000" w:rsidDel="00000000" w:rsidP="00000000" w:rsidRDefault="00000000" w:rsidRPr="00000000" w14:paraId="00000EE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EE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F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0EF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EF2">
            <w:pPr>
              <w:spacing w:line="240" w:lineRule="auto"/>
              <w:rPr>
                <w:rFonts w:ascii="GHEA Grapalat" w:cs="GHEA Grapalat" w:eastAsia="GHEA Grapalat" w:hAnsi="GHEA Grapalat"/>
                <w:sz w:val="16"/>
                <w:szCs w:val="16"/>
              </w:rPr>
            </w:pPr>
            <w:r w:rsidDel="00000000" w:rsidR="00000000" w:rsidRPr="00000000">
              <w:rPr>
                <w:rtl w:val="0"/>
              </w:rPr>
            </w:r>
          </w:p>
        </w:tc>
        <w:tc>
          <w:tcPr>
            <w:gridSpan w:val="4"/>
            <w:vMerge w:val="restart"/>
            <w:shd w:fill="auto" w:val="clear"/>
          </w:tcPr>
          <w:p w:rsidR="00000000" w:rsidDel="00000000" w:rsidP="00000000" w:rsidRDefault="00000000" w:rsidRPr="00000000" w14:paraId="00000EF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EF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F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F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F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0EF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EFC">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28" w:hRule="atLeast"/>
          <w:tblHeader w:val="0"/>
        </w:trPr>
        <w:tc>
          <w:tcPr>
            <w:vMerge w:val="continue"/>
            <w:shd w:fill="auto" w:val="clear"/>
          </w:tcPr>
          <w:p w:rsidR="00000000" w:rsidDel="00000000" w:rsidP="00000000" w:rsidRDefault="00000000" w:rsidRPr="00000000" w14:paraId="00000F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F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F0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F0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0F0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2"/>
            <w:shd w:fill="auto" w:val="clear"/>
          </w:tcPr>
          <w:p w:rsidR="00000000" w:rsidDel="00000000" w:rsidP="00000000" w:rsidRDefault="00000000" w:rsidRPr="00000000" w14:paraId="00000F0A">
            <w:pPr>
              <w:spacing w:line="240" w:lineRule="auto"/>
              <w:rPr>
                <w:rFonts w:ascii="GHEA Grapalat" w:cs="GHEA Grapalat" w:eastAsia="GHEA Grapalat" w:hAnsi="GHEA Grapalat"/>
                <w:sz w:val="16"/>
                <w:szCs w:val="16"/>
              </w:rPr>
            </w:pPr>
            <w:r w:rsidDel="00000000" w:rsidR="00000000" w:rsidRPr="00000000">
              <w:rPr>
                <w:rtl w:val="0"/>
              </w:rPr>
            </w:r>
          </w:p>
        </w:tc>
        <w:tc>
          <w:tcPr>
            <w:gridSpan w:val="5"/>
            <w:shd w:fill="auto" w:val="clear"/>
          </w:tcPr>
          <w:p w:rsidR="00000000" w:rsidDel="00000000" w:rsidP="00000000" w:rsidRDefault="00000000" w:rsidRPr="00000000" w14:paraId="00000F0C">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F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F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0F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4"/>
            <w:vMerge w:val="continue"/>
            <w:shd w:fill="auto" w:val="clear"/>
          </w:tcPr>
          <w:p w:rsidR="00000000" w:rsidDel="00000000" w:rsidP="00000000" w:rsidRDefault="00000000" w:rsidRPr="00000000" w14:paraId="00000F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419" w:hRule="atLeast"/>
          <w:tblHeader w:val="0"/>
        </w:trPr>
        <w:tc>
          <w:tcPr>
            <w:vMerge w:val="continue"/>
            <w:shd w:fill="auto" w:val="clear"/>
          </w:tcPr>
          <w:p w:rsidR="00000000" w:rsidDel="00000000" w:rsidP="00000000" w:rsidRDefault="00000000" w:rsidRPr="00000000" w14:paraId="00000F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F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F1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F1D">
            <w:pPr>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F2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2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2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23">
            <w:pPr>
              <w:spacing w:line="240" w:lineRule="auto"/>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F26">
            <w:pPr>
              <w:spacing w:line="240" w:lineRule="auto"/>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F2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Գնահատված են Հակակոռուպցիոն կոմիտեի, ինչպես նաև ՀՀ գլխավոր դատախազության հակակոռուպցիոն կոմիտեում մինչդատական վարույթի օրինականության նկատմամբ հսկողության վարչության և ապօրինի ծագում ունեցող գույքի բռնագանձման վարչության թվայնացման կարիքները:</w:t>
            </w:r>
          </w:p>
          <w:p w:rsidR="00000000" w:rsidDel="00000000" w:rsidP="00000000" w:rsidRDefault="00000000" w:rsidRPr="00000000" w14:paraId="00000F29">
            <w:pPr>
              <w:pBdr>
                <w:top w:space="0" w:sz="0" w:val="nil"/>
                <w:left w:space="0" w:sz="0" w:val="nil"/>
                <w:bottom w:space="0" w:sz="0" w:val="nil"/>
                <w:right w:space="0" w:sz="0" w:val="nil"/>
                <w:between w:space="0" w:sz="0" w:val="nil"/>
              </w:pBdr>
              <w:tabs>
                <w:tab w:val="left" w:leader="none" w:pos="317"/>
              </w:tabs>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2A">
            <w:pPr>
              <w:pBdr>
                <w:top w:space="0" w:sz="0" w:val="nil"/>
                <w:left w:space="0" w:sz="0" w:val="nil"/>
                <w:bottom w:space="0" w:sz="0" w:val="nil"/>
                <w:right w:space="0" w:sz="0" w:val="nil"/>
                <w:between w:space="0" w:sz="0" w:val="nil"/>
              </w:pBdr>
              <w:tabs>
                <w:tab w:val="left" w:leader="none" w:pos="317"/>
              </w:tabs>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2B">
            <w:pPr>
              <w:pBdr>
                <w:top w:space="0" w:sz="0" w:val="nil"/>
                <w:left w:space="0" w:sz="0" w:val="nil"/>
                <w:bottom w:space="0" w:sz="0" w:val="nil"/>
                <w:right w:space="0" w:sz="0" w:val="nil"/>
                <w:between w:space="0" w:sz="0" w:val="nil"/>
              </w:pBdr>
              <w:tabs>
                <w:tab w:val="left" w:leader="none" w:pos="317"/>
              </w:tabs>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2C">
            <w:pPr>
              <w:pBdr>
                <w:top w:space="0" w:sz="0" w:val="nil"/>
                <w:left w:space="0" w:sz="0" w:val="nil"/>
                <w:bottom w:space="0" w:sz="0" w:val="nil"/>
                <w:right w:space="0" w:sz="0" w:val="nil"/>
                <w:between w:space="0" w:sz="0" w:val="nil"/>
              </w:pBdr>
              <w:tabs>
                <w:tab w:val="left" w:leader="none" w:pos="317"/>
              </w:tabs>
              <w:spacing w:after="0" w:line="240" w:lineRule="auto"/>
              <w:rPr>
                <w:rFonts w:ascii="GHEA Grapalat" w:cs="GHEA Grapalat" w:eastAsia="GHEA Grapalat" w:hAnsi="GHEA Grapalat"/>
                <w:color w:val="000000"/>
                <w:sz w:val="16"/>
                <w:szCs w:val="16"/>
              </w:rPr>
            </w:pPr>
            <w:bookmarkStart w:colFirst="0" w:colLast="0" w:name="_heading=h.17dp8vu" w:id="9"/>
            <w:bookmarkEnd w:id="9"/>
            <w:r w:rsidDel="00000000" w:rsidR="00000000" w:rsidRPr="00000000">
              <w:rPr>
                <w:rtl w:val="0"/>
              </w:rPr>
            </w:r>
          </w:p>
        </w:tc>
        <w:tc>
          <w:tcPr>
            <w:gridSpan w:val="5"/>
            <w:shd w:fill="auto" w:val="clear"/>
          </w:tcPr>
          <w:p w:rsidR="00000000" w:rsidDel="00000000" w:rsidP="00000000" w:rsidRDefault="00000000" w:rsidRPr="00000000" w14:paraId="00000F2E">
            <w:pPr>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1</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Գնահատված կարիքների Հայեցակարգի հիման վրա իրականացվել է տեխնիկական աջակցության գնահատում, դոնորների հետ համագործակցություն և համաձայնեցված իրականացման ապահովում:</w:t>
            </w:r>
          </w:p>
          <w:p w:rsidR="00000000" w:rsidDel="00000000" w:rsidP="00000000" w:rsidRDefault="00000000" w:rsidRPr="00000000" w14:paraId="00000F2F">
            <w:pPr>
              <w:tabs>
                <w:tab w:val="left" w:leader="none" w:pos="317"/>
              </w:tabs>
              <w:spacing w:after="0"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Արդիականացվել են գործող էլեկտրոնային գործիքակազմերը:</w:t>
            </w:r>
          </w:p>
          <w:p w:rsidR="00000000" w:rsidDel="00000000" w:rsidP="00000000" w:rsidRDefault="00000000" w:rsidRPr="00000000" w14:paraId="00000F30">
            <w:pPr>
              <w:tabs>
                <w:tab w:val="left" w:leader="none" w:pos="317"/>
              </w:tabs>
              <w:spacing w:after="0"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3</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Մշակվել և գործակվել են տեխնոլոգիական` օպերատիվ-հետախուզական լուծումներ, ապահովվվել է քննչական հասանելիությունը այլ մարմինների շտեմարաններին:</w:t>
            </w:r>
          </w:p>
          <w:p w:rsidR="00000000" w:rsidDel="00000000" w:rsidP="00000000" w:rsidRDefault="00000000" w:rsidRPr="00000000" w14:paraId="00000F31">
            <w:pPr>
              <w:tabs>
                <w:tab w:val="left" w:leader="none" w:pos="317"/>
              </w:tabs>
              <w:spacing w:after="0" w:line="240" w:lineRule="auto"/>
              <w:ind w:left="34"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0F32">
            <w:pPr>
              <w:spacing w:after="0" w:line="240" w:lineRule="auto"/>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4</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Ապահովվել է այլ մարմինների էլեկտրոնային համակարգերի հետ փոխգործակցելիությունը:</w:t>
            </w:r>
            <w:r w:rsidDel="00000000" w:rsidR="00000000" w:rsidRPr="00000000">
              <w:rPr>
                <w:rtl w:val="0"/>
              </w:rPr>
            </w:r>
          </w:p>
        </w:tc>
        <w:tc>
          <w:tcPr>
            <w:vMerge w:val="continue"/>
            <w:shd w:fill="auto" w:val="clear"/>
          </w:tcPr>
          <w:p w:rsidR="00000000" w:rsidDel="00000000" w:rsidP="00000000" w:rsidRDefault="00000000" w:rsidRPr="00000000" w14:paraId="00000F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c>
          <w:tcPr>
            <w:vMerge w:val="continue"/>
            <w:shd w:fill="auto" w:val="clear"/>
          </w:tcPr>
          <w:p w:rsidR="00000000" w:rsidDel="00000000" w:rsidP="00000000" w:rsidRDefault="00000000" w:rsidRPr="00000000" w14:paraId="00000F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c>
          <w:tcPr>
            <w:gridSpan w:val="3"/>
            <w:vMerge w:val="continue"/>
            <w:shd w:fill="auto" w:val="clear"/>
          </w:tcPr>
          <w:p w:rsidR="00000000" w:rsidDel="00000000" w:rsidP="00000000" w:rsidRDefault="00000000" w:rsidRPr="00000000" w14:paraId="00000F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c>
          <w:tcPr>
            <w:gridSpan w:val="4"/>
            <w:vMerge w:val="continue"/>
            <w:shd w:fill="auto" w:val="clear"/>
          </w:tcPr>
          <w:p w:rsidR="00000000" w:rsidDel="00000000" w:rsidP="00000000" w:rsidRDefault="00000000" w:rsidRPr="00000000" w14:paraId="00000F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color w:val="000000"/>
              </w:rPr>
            </w:pPr>
            <w:r w:rsidDel="00000000" w:rsidR="00000000" w:rsidRPr="00000000">
              <w:rPr>
                <w:rtl w:val="0"/>
              </w:rPr>
            </w:r>
          </w:p>
        </w:tc>
      </w:tr>
      <w:tr>
        <w:trPr>
          <w:cantSplit w:val="0"/>
          <w:trHeight w:val="119" w:hRule="atLeast"/>
          <w:tblHeader w:val="0"/>
        </w:trPr>
        <w:tc>
          <w:tcPr>
            <w:shd w:fill="ffe599" w:val="clear"/>
          </w:tcPr>
          <w:p w:rsidR="00000000" w:rsidDel="00000000" w:rsidP="00000000" w:rsidRDefault="00000000" w:rsidRPr="00000000" w14:paraId="00000F40">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0F4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F5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2.4.</w:t>
            </w:r>
          </w:p>
          <w:p w:rsidR="00000000" w:rsidDel="00000000" w:rsidP="00000000" w:rsidRDefault="00000000" w:rsidRPr="00000000" w14:paraId="00000F5B">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F5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Անցկացնել կոռուպցիայի դեմ պայքարի թեմաներով մասնագիտական վերապատրաստումներ և պատրաստումներ Հակակոռուպցիոն կոմիտեի քննիչների, ՀՀ գլխավոր դատախազության հակակոռուպցիոն կոմիտեում մինչդատական վարույթի օրինականության նկատմամբ հսկողության վարչության, ապօրինի ծագում ունեցող գույքի բռնագանձման վարչության դատախազների համար</w:t>
            </w:r>
            <w:r w:rsidDel="00000000" w:rsidR="00000000" w:rsidRPr="00000000">
              <w:rPr>
                <w:rtl w:val="0"/>
              </w:rPr>
            </w:r>
          </w:p>
        </w:tc>
        <w:tc>
          <w:tcPr>
            <w:vMerge w:val="restart"/>
            <w:shd w:fill="auto" w:val="clear"/>
          </w:tcPr>
          <w:p w:rsidR="00000000" w:rsidDel="00000000" w:rsidP="00000000" w:rsidRDefault="00000000" w:rsidRPr="00000000" w14:paraId="00000F5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0F5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0F6C">
            <w:pPr>
              <w:spacing w:line="240" w:lineRule="auto"/>
              <w:ind w:hanging="14"/>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0F6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0F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0F7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0F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F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F7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0F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0F7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0F8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0F8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1.Վերապատրաստման/պատրաստման ծրագրերը ներդրվել և գործում են Կոռուպցիայի հակազդման իրավապահ մարմիններում:</w:t>
            </w:r>
          </w:p>
          <w:p w:rsidR="00000000" w:rsidDel="00000000" w:rsidP="00000000" w:rsidRDefault="00000000" w:rsidRPr="00000000" w14:paraId="00000F8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8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2025 թվականի ավարտին </w:t>
            </w:r>
            <w:r w:rsidDel="00000000" w:rsidR="00000000" w:rsidRPr="00000000">
              <w:rPr>
                <w:rFonts w:ascii="GHEA Grapalat" w:cs="GHEA Grapalat" w:eastAsia="GHEA Grapalat" w:hAnsi="GHEA Grapalat"/>
                <w:color w:val="000000"/>
                <w:sz w:val="16"/>
                <w:szCs w:val="16"/>
                <w:rtl w:val="0"/>
              </w:rPr>
              <w:t xml:space="preserve">Հակակոռուպցիոն կոմիտեի քննիչների, ՀՀ գլխավոր դատախազության հակակոռուպցիոն կոմիտեում մինչդատական վարույթի օրինականության նկատմամբ հսկողության վարչության, ապօրինի ծագում ունեցող գույքի բռնագանձման վարչության դատախազների առնվազն 90%-ը </w:t>
            </w:r>
            <w:r w:rsidDel="00000000" w:rsidR="00000000" w:rsidRPr="00000000">
              <w:rPr>
                <w:rFonts w:ascii="GHEA Grapalat" w:cs="GHEA Grapalat" w:eastAsia="GHEA Grapalat" w:hAnsi="GHEA Grapalat"/>
                <w:sz w:val="16"/>
                <w:szCs w:val="16"/>
                <w:rtl w:val="0"/>
              </w:rPr>
              <w:t xml:space="preserve">վերապատրաստվել է:  </w:t>
            </w:r>
          </w:p>
          <w:p w:rsidR="00000000" w:rsidDel="00000000" w:rsidP="00000000" w:rsidRDefault="00000000" w:rsidRPr="00000000" w14:paraId="00000F8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Վերապատրաստումից հետո իրականացված գիտելիքների ստուգման արդյունքում վերապատրաստվածները ցուցաբերել են առնվազն 90% իմացություն։</w:t>
            </w:r>
          </w:p>
          <w:p w:rsidR="00000000" w:rsidDel="00000000" w:rsidP="00000000" w:rsidRDefault="00000000" w:rsidRPr="00000000" w14:paraId="00000F8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8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0F8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w:t>
            </w:r>
          </w:p>
          <w:p w:rsidR="00000000" w:rsidDel="00000000" w:rsidP="00000000" w:rsidRDefault="00000000" w:rsidRPr="00000000" w14:paraId="00000F8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8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Տեխնիակական բնութագրերի, մշակված ծրագրերի առկայություն</w:t>
            </w:r>
          </w:p>
          <w:p w:rsidR="00000000" w:rsidDel="00000000" w:rsidP="00000000" w:rsidRDefault="00000000" w:rsidRPr="00000000" w14:paraId="00000F90">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0F9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0F9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9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0F9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9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0F9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9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0F9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w:t>
            </w:r>
          </w:p>
          <w:p w:rsidR="00000000" w:rsidDel="00000000" w:rsidP="00000000" w:rsidRDefault="00000000" w:rsidRPr="00000000" w14:paraId="00000F9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F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0F9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0F9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ակադեմիա</w:t>
            </w:r>
          </w:p>
          <w:p w:rsidR="00000000" w:rsidDel="00000000" w:rsidP="00000000" w:rsidRDefault="00000000" w:rsidRPr="00000000" w14:paraId="00000FA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A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A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A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A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0FA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0FA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A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0FAB">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0F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0FA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հակազդման իրավապահ մարմիններում կոռուպցիայի դեմ պայքարի թեմաներով վերապատրաստումների և պատրաստումների անցկացումը երաշխավորված չէ:</w:t>
            </w:r>
          </w:p>
        </w:tc>
        <w:tc>
          <w:tcPr>
            <w:shd w:fill="auto" w:val="clear"/>
          </w:tcPr>
          <w:p w:rsidR="00000000" w:rsidDel="00000000" w:rsidP="00000000" w:rsidRDefault="00000000" w:rsidRPr="00000000" w14:paraId="00000F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0FB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0FB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0FB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0FB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0F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F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0F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F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0F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0F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0F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FC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0FC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աստատվել են կոռուպցիայի դեմ պայքարին` </w:t>
            </w:r>
            <w:r w:rsidDel="00000000" w:rsidR="00000000" w:rsidRPr="00000000">
              <w:rPr>
                <w:rFonts w:ascii="GHEA Grapalat" w:cs="GHEA Grapalat" w:eastAsia="GHEA Grapalat" w:hAnsi="GHEA Grapalat"/>
                <w:color w:val="000000"/>
                <w:sz w:val="16"/>
                <w:szCs w:val="16"/>
                <w:rtl w:val="0"/>
              </w:rPr>
              <w:t xml:space="preserve">այդ թվում կոռուպցիոն հանցագործությունների բացահայտման և քննության առնչությամբ թեմաներն ու մոդուլները, վերապատրաստման ծրագիրն ու մեթոդաբանությունը, ինչպես նաև վերապատրաստում/պատրաստում անցնող խմբերը:</w:t>
            </w:r>
            <w:r w:rsidDel="00000000" w:rsidR="00000000" w:rsidRPr="00000000">
              <w:rPr>
                <w:rtl w:val="0"/>
              </w:rPr>
            </w:r>
          </w:p>
          <w:p w:rsidR="00000000" w:rsidDel="00000000" w:rsidP="00000000" w:rsidRDefault="00000000" w:rsidRPr="00000000" w14:paraId="00000FCB">
            <w:pPr>
              <w:pBdr>
                <w:top w:space="0" w:sz="0" w:val="nil"/>
                <w:left w:space="0" w:sz="0" w:val="nil"/>
                <w:bottom w:space="0" w:sz="0" w:val="nil"/>
                <w:right w:space="0" w:sz="0" w:val="nil"/>
                <w:between w:space="0" w:sz="0" w:val="nil"/>
              </w:pBdr>
              <w:tabs>
                <w:tab w:val="left" w:leader="none" w:pos="172"/>
                <w:tab w:val="left" w:leader="none" w:pos="314"/>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3"/>
            <w:shd w:fill="auto" w:val="clear"/>
          </w:tcPr>
          <w:p w:rsidR="00000000" w:rsidDel="00000000" w:rsidP="00000000" w:rsidRDefault="00000000" w:rsidRPr="00000000" w14:paraId="00000FCE">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Իրականացվել է կոռուպցիայի դեմ պայքաին` </w:t>
            </w:r>
            <w:r w:rsidDel="00000000" w:rsidR="00000000" w:rsidRPr="00000000">
              <w:rPr>
                <w:rFonts w:ascii="GHEA Grapalat" w:cs="GHEA Grapalat" w:eastAsia="GHEA Grapalat" w:hAnsi="GHEA Grapalat"/>
                <w:color w:val="000000"/>
                <w:sz w:val="16"/>
                <w:szCs w:val="16"/>
                <w:rtl w:val="0"/>
              </w:rPr>
              <w:t xml:space="preserve">այդ թվում կոռուպցիոն հանցագործությունների բացահայտման և քննության առնչությամբ թեմաներով վերապատրաստումներ և պատրաստումներ հաստատված խմբերից 30-%-ի հետ:</w:t>
            </w:r>
            <w:r w:rsidDel="00000000" w:rsidR="00000000" w:rsidRPr="00000000">
              <w:rPr>
                <w:rtl w:val="0"/>
              </w:rPr>
            </w:r>
          </w:p>
          <w:p w:rsidR="00000000" w:rsidDel="00000000" w:rsidP="00000000" w:rsidRDefault="00000000" w:rsidRPr="00000000" w14:paraId="00000FCF">
            <w:pPr>
              <w:spacing w:line="240" w:lineRule="auto"/>
              <w:ind w:firstLine="57"/>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0FD0">
            <w:pPr>
              <w:spacing w:line="240" w:lineRule="auto"/>
              <w:ind w:firstLine="57"/>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0F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Իրականացվել է կոռուպցիայի դեմ պայքաին` </w:t>
            </w:r>
            <w:r w:rsidDel="00000000" w:rsidR="00000000" w:rsidRPr="00000000">
              <w:rPr>
                <w:rFonts w:ascii="GHEA Grapalat" w:cs="GHEA Grapalat" w:eastAsia="GHEA Grapalat" w:hAnsi="GHEA Grapalat"/>
                <w:color w:val="000000"/>
                <w:sz w:val="16"/>
                <w:szCs w:val="16"/>
                <w:rtl w:val="0"/>
              </w:rPr>
              <w:t xml:space="preserve">այդ թվում կոռուպցիոն հանցագործությունների բացահայտման և քննության առնչությամբ թեմաներով վերապատրաստումներ և պատրաստումներ հաստատված բոլոր խմբերից առնվազն 60%-ի հետ:</w:t>
            </w:r>
            <w:r w:rsidDel="00000000" w:rsidR="00000000" w:rsidRPr="00000000">
              <w:rPr>
                <w:rtl w:val="0"/>
              </w:rPr>
            </w:r>
          </w:p>
        </w:tc>
        <w:tc>
          <w:tcPr>
            <w:gridSpan w:val="2"/>
            <w:shd w:fill="auto" w:val="clear"/>
          </w:tcPr>
          <w:p w:rsidR="00000000" w:rsidDel="00000000" w:rsidP="00000000" w:rsidRDefault="00000000" w:rsidRPr="00000000" w14:paraId="00000F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Իրականացվել է կոռուպցիայի դեմ պայքաին` այդ թվում կոռուպցիոն հանցագործությունների բացահայտման և քննության առնչությամբ թեմաներով վերապատրաստումներ և պատրաստումներ հաստատված բոլոր խմբերից առնվազն 90%-ի հետ:</w:t>
            </w:r>
            <w:r w:rsidDel="00000000" w:rsidR="00000000" w:rsidRPr="00000000">
              <w:rPr>
                <w:rtl w:val="0"/>
              </w:rPr>
            </w:r>
          </w:p>
        </w:tc>
        <w:tc>
          <w:tcPr>
            <w:gridSpan w:val="3"/>
            <w:vMerge w:val="continue"/>
            <w:shd w:fill="auto" w:val="clear"/>
          </w:tcPr>
          <w:p w:rsidR="00000000" w:rsidDel="00000000" w:rsidP="00000000" w:rsidRDefault="00000000" w:rsidRPr="00000000" w14:paraId="00000F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0F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0F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0F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0FE3">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0FE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0FFD">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2.5.</w:t>
            </w:r>
          </w:p>
          <w:p w:rsidR="00000000" w:rsidDel="00000000" w:rsidP="00000000" w:rsidRDefault="00000000" w:rsidRPr="00000000" w14:paraId="00000FFE">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0FF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Իրականացնել կոռուպցիոն հանցագործությունների շրջանակի  և դրանց քննչական ենթակայության վերանայում</w:t>
            </w:r>
            <w:r w:rsidDel="00000000" w:rsidR="00000000" w:rsidRPr="00000000">
              <w:rPr>
                <w:rtl w:val="0"/>
              </w:rPr>
            </w:r>
          </w:p>
        </w:tc>
        <w:tc>
          <w:tcPr>
            <w:vMerge w:val="restart"/>
            <w:shd w:fill="auto" w:val="clear"/>
          </w:tcPr>
          <w:p w:rsidR="00000000" w:rsidDel="00000000" w:rsidP="00000000" w:rsidRDefault="00000000" w:rsidRPr="00000000" w14:paraId="0000100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00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0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0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01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01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01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0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02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02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028">
            <w:pPr>
              <w:numPr>
                <w:ilvl w:val="0"/>
                <w:numId w:val="33"/>
              </w:numPr>
              <w:pBdr>
                <w:top w:space="0" w:sz="0" w:val="nil"/>
                <w:left w:space="0" w:sz="0" w:val="nil"/>
                <w:bottom w:space="0" w:sz="0" w:val="nil"/>
                <w:right w:space="0" w:sz="0" w:val="nil"/>
                <w:between w:space="0" w:sz="0" w:val="nil"/>
              </w:pBdr>
              <w:tabs>
                <w:tab w:val="left" w:leader="none" w:pos="424"/>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ՀՀ քրեական օրենսգրքում և ՀՀ քրեական դատավարության օրենսգրքում  օրենսդրական փոփոխությունների փաթեթը հավանության է արժանացել ՀՀ կառավարության կողմից և ներկայացված է ՀՀ ԱԺ-ի ընդունմանը։ </w:t>
            </w:r>
          </w:p>
          <w:p w:rsidR="00000000" w:rsidDel="00000000" w:rsidP="00000000" w:rsidRDefault="00000000" w:rsidRPr="00000000" w14:paraId="0000102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2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02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02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փորձի ուսումնասիրություն</w:t>
            </w:r>
          </w:p>
          <w:p w:rsidR="00000000" w:rsidDel="00000000" w:rsidP="00000000" w:rsidRDefault="00000000" w:rsidRPr="00000000" w14:paraId="0000103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Հանրային քննարկումներ</w:t>
            </w:r>
          </w:p>
          <w:p w:rsidR="00000000" w:rsidDel="00000000" w:rsidP="00000000" w:rsidRDefault="00000000" w:rsidRPr="00000000" w14:paraId="0000103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03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03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03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03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3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04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4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w:t>
            </w:r>
          </w:p>
          <w:p w:rsidR="00000000" w:rsidDel="00000000" w:rsidP="00000000" w:rsidRDefault="00000000" w:rsidRPr="00000000" w14:paraId="000010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04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04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04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քննչական կոմիտե</w:t>
            </w:r>
          </w:p>
          <w:p w:rsidR="00000000" w:rsidDel="00000000" w:rsidP="00000000" w:rsidRDefault="00000000" w:rsidRPr="00000000" w14:paraId="000010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04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4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4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4C">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0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2019-2022թթ. հակակոռուպցիոն ռազմավարության իրականացման արդյունքում ապահովվեց կոռուպցիոն հանցագործությունների շրջանակի հստակեցումը: Այդուհանդերձ, կոռուպցիոն հանցանքների ցանկի, ինչպես նաև դրանց քննչական ենթակայության առնչությամբ վերջերս մի շարք խնդիրներ են բարձրաձայնվել: Մասնավորապես, հստակ չէ, թե ինչ չափանիշների հիման վրա է եղել կոռուպցիոն և ոչ կոռուպցիոն հանցանքների դասակարգումը և արդյոք կոռուպցիոն հանցանքների ցանկում ներառված հանցանքները սպառիչ են:</w:t>
            </w:r>
            <w:r w:rsidDel="00000000" w:rsidR="00000000" w:rsidRPr="00000000">
              <w:rPr>
                <w:rtl w:val="0"/>
              </w:rPr>
            </w:r>
          </w:p>
        </w:tc>
        <w:tc>
          <w:tcPr>
            <w:shd w:fill="auto" w:val="clear"/>
          </w:tcPr>
          <w:p w:rsidR="00000000" w:rsidDel="00000000" w:rsidP="00000000" w:rsidRDefault="00000000" w:rsidRPr="00000000" w14:paraId="0000105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05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0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05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05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06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6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06B">
            <w:pPr>
              <w:numPr>
                <w:ilvl w:val="0"/>
                <w:numId w:val="17"/>
              </w:numPr>
              <w:pBdr>
                <w:top w:space="0" w:sz="0" w:val="nil"/>
                <w:left w:space="0" w:sz="0" w:val="nil"/>
                <w:bottom w:space="0" w:sz="0" w:val="nil"/>
                <w:right w:space="0" w:sz="0" w:val="nil"/>
                <w:between w:space="0" w:sz="0" w:val="nil"/>
              </w:pBdr>
              <w:tabs>
                <w:tab w:val="left" w:leader="none" w:pos="186"/>
                <w:tab w:val="left" w:leader="none" w:pos="328"/>
              </w:tabs>
              <w:spacing w:line="240" w:lineRule="auto"/>
              <w:ind w:left="44" w:hanging="44"/>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06C">
            <w:pPr>
              <w:tabs>
                <w:tab w:val="left" w:leader="none" w:pos="186"/>
                <w:tab w:val="left" w:leader="none" w:pos="328"/>
              </w:tabs>
              <w:spacing w:line="240" w:lineRule="auto"/>
              <w:ind w:left="44" w:hanging="44"/>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6D">
            <w:pPr>
              <w:tabs>
                <w:tab w:val="left" w:leader="none" w:pos="186"/>
                <w:tab w:val="left" w:leader="none" w:pos="328"/>
              </w:tabs>
              <w:spacing w:line="240" w:lineRule="auto"/>
              <w:ind w:left="44" w:hanging="44"/>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07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073">
            <w:pPr>
              <w:spacing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Միջազգային փորձի և չափանիշների հիման վրա  վերանայվել է կոռուպցիան հանցագործությունների ցանկը, ինչպես նաև քննչական ենթակայությունը:</w:t>
            </w:r>
            <w:r w:rsidDel="00000000" w:rsidR="00000000" w:rsidRPr="00000000">
              <w:rPr>
                <w:rtl w:val="0"/>
              </w:rPr>
            </w:r>
          </w:p>
        </w:tc>
        <w:tc>
          <w:tcPr>
            <w:gridSpan w:val="2"/>
            <w:shd w:fill="auto" w:val="clear"/>
          </w:tcPr>
          <w:p w:rsidR="00000000" w:rsidDel="00000000" w:rsidP="00000000" w:rsidRDefault="00000000" w:rsidRPr="00000000" w14:paraId="0000107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են կոռուպցիոն հանցանքների ցանկը վերանայող և ըստ այդմ` քննչական ենթակայությունը փոփոխող օրենսդրական ակտերի նախագծեր և այդ նախագծերը ներկայացվել են ՀՀ Կառավարությանը և Կառավարության որոշմամբ հավանության են արժանացվել:</w:t>
            </w:r>
          </w:p>
        </w:tc>
        <w:tc>
          <w:tcPr>
            <w:gridSpan w:val="3"/>
            <w:vMerge w:val="continue"/>
            <w:shd w:fill="auto" w:val="clear"/>
          </w:tcPr>
          <w:p w:rsidR="00000000" w:rsidDel="00000000" w:rsidP="00000000" w:rsidRDefault="00000000" w:rsidRPr="00000000" w14:paraId="00001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083">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08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09D">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2.6.</w:t>
            </w:r>
          </w:p>
          <w:p w:rsidR="00000000" w:rsidDel="00000000" w:rsidP="00000000" w:rsidRDefault="00000000" w:rsidRPr="00000000" w14:paraId="0000109E">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09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Մշակել կոռուպցիոն հանցագործությունների բացահայտման և քննության համապարփակ մեթոդիկա և ուղեցույցներ</w:t>
            </w:r>
            <w:r w:rsidDel="00000000" w:rsidR="00000000" w:rsidRPr="00000000">
              <w:rPr>
                <w:rtl w:val="0"/>
              </w:rPr>
            </w:r>
          </w:p>
        </w:tc>
        <w:tc>
          <w:tcPr>
            <w:vMerge w:val="restart"/>
            <w:shd w:fill="auto" w:val="clear"/>
          </w:tcPr>
          <w:p w:rsidR="00000000" w:rsidDel="00000000" w:rsidP="00000000" w:rsidRDefault="00000000" w:rsidRPr="00000000" w14:paraId="000010A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0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0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0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0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0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0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0B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0C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0C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0C8">
            <w:pPr>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Մշակվել են կոռուպցիոն հանցագործությունների բացահայտման և քննության համապարփակ մեթոդիկա և ուղեցույցներ և տարածվել են համապատասխան իրավապահ մարմինների շրջանում</w:t>
            </w:r>
            <w:r w:rsidDel="00000000" w:rsidR="00000000" w:rsidRPr="00000000">
              <w:rPr>
                <w:rtl w:val="0"/>
              </w:rPr>
            </w:r>
          </w:p>
          <w:p w:rsidR="00000000" w:rsidDel="00000000" w:rsidP="00000000" w:rsidRDefault="00000000" w:rsidRPr="00000000" w14:paraId="000010C9">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CA">
            <w:pPr>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0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Ուղեցույցի և միասնական մեթոդիկայի առկայություն</w:t>
            </w:r>
          </w:p>
          <w:p w:rsidR="00000000" w:rsidDel="00000000" w:rsidP="00000000" w:rsidRDefault="00000000" w:rsidRPr="00000000" w14:paraId="000010CE">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10C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10D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0D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D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0D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D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0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0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0D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D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w:t>
            </w:r>
          </w:p>
          <w:p w:rsidR="00000000" w:rsidDel="00000000" w:rsidP="00000000" w:rsidRDefault="00000000" w:rsidRPr="00000000" w14:paraId="000010D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0D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D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D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0E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0E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Արդարադատության ակադեմիա</w:t>
            </w:r>
          </w:p>
          <w:p w:rsidR="00000000" w:rsidDel="00000000" w:rsidP="00000000" w:rsidRDefault="00000000" w:rsidRPr="00000000" w14:paraId="000010E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0E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0EB">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0EE">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Ներկայումս կոռուպցիոն հանցագործությունների բացահայտման և քննության արդյունավետությունը և միասնականությունը երաշխավորելու համար առկա չէ ընդունված մեթոդիկա և ուղեցույցներ, որոնք կներառեն մինչդատական քրեկան վարույթի փուլից մինչև դատական քննության փուլը:</w:t>
            </w:r>
          </w:p>
          <w:p w:rsidR="00000000" w:rsidDel="00000000" w:rsidP="00000000" w:rsidRDefault="00000000" w:rsidRPr="00000000" w14:paraId="000010EF">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0F0">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0F1">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0F2">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0F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0F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0F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0F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0F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10C">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0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10E">
            <w:pPr>
              <w:tabs>
                <w:tab w:val="left" w:leader="none" w:pos="426"/>
                <w:tab w:val="left" w:leader="none" w:pos="1276"/>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0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112">
            <w:pPr>
              <w:pBdr>
                <w:top w:space="0" w:sz="0" w:val="nil"/>
                <w:left w:space="0" w:sz="0" w:val="nil"/>
                <w:bottom w:space="0" w:sz="0" w:val="nil"/>
                <w:right w:space="0" w:sz="0" w:val="nil"/>
                <w:between w:space="0" w:sz="0" w:val="nil"/>
              </w:pBdr>
              <w:tabs>
                <w:tab w:val="left" w:leader="none" w:pos="334"/>
              </w:tabs>
              <w:spacing w:after="0" w:line="240" w:lineRule="auto"/>
              <w:ind w:left="72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 </w:t>
            </w:r>
          </w:p>
          <w:p w:rsidR="00000000" w:rsidDel="00000000" w:rsidP="00000000" w:rsidRDefault="00000000" w:rsidRPr="00000000" w14:paraId="00001113">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1.Մշակվել են կոռուպցիոն հանցագործությունների բացահայտման և քննության համապարփակ մեթոդիկա և ուղեցույցներ,որը կներառի մինչդատական քրեկան վարույթի փուլից մինչև դատական քննության փուլը:</w:t>
            </w:r>
          </w:p>
          <w:p w:rsidR="00000000" w:rsidDel="00000000" w:rsidP="00000000" w:rsidRDefault="00000000" w:rsidRPr="00000000" w14:paraId="00001114">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15">
            <w:pPr>
              <w:tabs>
                <w:tab w:val="left" w:leader="none" w:pos="334"/>
              </w:tabs>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2.Մեթոդիկան և ուղեցույցը ներկայացվել են համապատասխան մարմիններին` դրանք վերապատրաստման նյութերի մեջ ներառելու համար:</w:t>
            </w:r>
            <w:r w:rsidDel="00000000" w:rsidR="00000000" w:rsidRPr="00000000">
              <w:rPr>
                <w:rtl w:val="0"/>
              </w:rPr>
            </w:r>
          </w:p>
          <w:p w:rsidR="00000000" w:rsidDel="00000000" w:rsidP="00000000" w:rsidRDefault="00000000" w:rsidRPr="00000000" w14:paraId="00001116">
            <w:pPr>
              <w:pBdr>
                <w:top w:space="0" w:sz="0" w:val="nil"/>
                <w:left w:space="0" w:sz="0" w:val="nil"/>
                <w:bottom w:space="0" w:sz="0" w:val="nil"/>
                <w:right w:space="0" w:sz="0" w:val="nil"/>
                <w:between w:space="0" w:sz="0" w:val="nil"/>
              </w:pBdr>
              <w:tabs>
                <w:tab w:val="left" w:leader="none" w:pos="334"/>
              </w:tabs>
              <w:spacing w:after="0"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17">
            <w:pPr>
              <w:pBdr>
                <w:top w:space="0" w:sz="0" w:val="nil"/>
                <w:left w:space="0" w:sz="0" w:val="nil"/>
                <w:bottom w:space="0" w:sz="0" w:val="nil"/>
                <w:right w:space="0" w:sz="0" w:val="nil"/>
                <w:between w:space="0" w:sz="0" w:val="nil"/>
              </w:pBdr>
              <w:spacing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tc>
        <w:tc>
          <w:tcPr>
            <w:gridSpan w:val="4"/>
            <w:shd w:fill="auto" w:val="clear"/>
          </w:tcPr>
          <w:p w:rsidR="00000000" w:rsidDel="00000000" w:rsidP="00000000" w:rsidRDefault="00000000" w:rsidRPr="00000000" w14:paraId="0000111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11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12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12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14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2.7.</w:t>
            </w:r>
          </w:p>
          <w:p w:rsidR="00000000" w:rsidDel="00000000" w:rsidP="00000000" w:rsidRDefault="00000000" w:rsidRPr="00000000" w14:paraId="00001145">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146">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հակազդման իրավապահ մարմինների աշխատանքներին ներգրավել տնտեսագիտական/ֆինանսական և անհրաժեշտ այլ ոլորտներում գիտելիքներ ունեցող փորձագետների</w:t>
            </w:r>
            <w:r w:rsidDel="00000000" w:rsidR="00000000" w:rsidRPr="00000000">
              <w:rPr>
                <w:rtl w:val="0"/>
              </w:rPr>
            </w:r>
          </w:p>
        </w:tc>
        <w:tc>
          <w:tcPr>
            <w:vMerge w:val="restart"/>
            <w:shd w:fill="auto" w:val="clear"/>
          </w:tcPr>
          <w:p w:rsidR="00000000" w:rsidDel="00000000" w:rsidP="00000000" w:rsidRDefault="00000000" w:rsidRPr="00000000" w14:paraId="000011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1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1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1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1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15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16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16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169">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16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16F">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70">
            <w:pPr>
              <w:numPr>
                <w:ilvl w:val="0"/>
                <w:numId w:val="42"/>
              </w:numPr>
              <w:pBdr>
                <w:top w:space="0" w:sz="0" w:val="nil"/>
                <w:left w:space="0" w:sz="0" w:val="nil"/>
                <w:bottom w:space="0" w:sz="0" w:val="nil"/>
                <w:right w:space="0" w:sz="0" w:val="nil"/>
                <w:between w:space="0" w:sz="0" w:val="nil"/>
              </w:pBdr>
              <w:tabs>
                <w:tab w:val="left" w:leader="none" w:pos="282"/>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Գնահատվել են հակակոռուպցիոն հակազդման իրավապահ մարմիններում ֆինանսական գիտելիքներ ունեցող փորձագետների ներգրավման կարիքները:</w:t>
            </w:r>
          </w:p>
          <w:p w:rsidR="00000000" w:rsidDel="00000000" w:rsidP="00000000" w:rsidRDefault="00000000" w:rsidRPr="00000000" w14:paraId="00001171">
            <w:pPr>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72">
            <w:pPr>
              <w:pBdr>
                <w:top w:space="0" w:sz="0" w:val="nil"/>
                <w:left w:space="0" w:sz="0" w:val="nil"/>
                <w:bottom w:space="0" w:sz="0" w:val="nil"/>
                <w:right w:space="0" w:sz="0" w:val="nil"/>
                <w:between w:space="0" w:sz="0" w:val="nil"/>
              </w:pBdr>
              <w:tabs>
                <w:tab w:val="left" w:leader="none" w:pos="282"/>
              </w:tabs>
              <w:spacing w:after="0"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73">
            <w:pPr>
              <w:pBdr>
                <w:top w:space="0" w:sz="0" w:val="nil"/>
                <w:left w:space="0" w:sz="0" w:val="nil"/>
                <w:bottom w:space="0" w:sz="0" w:val="nil"/>
                <w:right w:space="0" w:sz="0" w:val="nil"/>
                <w:between w:space="0" w:sz="0" w:val="nil"/>
              </w:pBdr>
              <w:spacing w:after="0" w:line="240" w:lineRule="auto"/>
              <w:ind w:left="720"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74">
            <w:pPr>
              <w:numPr>
                <w:ilvl w:val="0"/>
                <w:numId w:val="42"/>
              </w:numPr>
              <w:pBdr>
                <w:top w:space="0" w:sz="0" w:val="nil"/>
                <w:left w:space="0" w:sz="0" w:val="nil"/>
                <w:bottom w:space="0" w:sz="0" w:val="nil"/>
                <w:right w:space="0" w:sz="0" w:val="nil"/>
                <w:between w:space="0" w:sz="0" w:val="nil"/>
              </w:pBdr>
              <w:tabs>
                <w:tab w:val="left" w:leader="none" w:pos="282"/>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Տնտեսագիտական/ֆինանսական և անհրաժեշտ այլ ոլորտներում գիտելիքներ ունեցող փորձագետները ներգրավվել են կոռուպցիայի հակազդման իրավապահ բոլոր մարմինների աշխատանքներին:</w:t>
            </w:r>
          </w:p>
        </w:tc>
        <w:tc>
          <w:tcPr>
            <w:gridSpan w:val="2"/>
            <w:vMerge w:val="restart"/>
            <w:shd w:fill="auto" w:val="clear"/>
          </w:tcPr>
          <w:p w:rsidR="00000000" w:rsidDel="00000000" w:rsidP="00000000" w:rsidRDefault="00000000" w:rsidRPr="00000000" w14:paraId="0000117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7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17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7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7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17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7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17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7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18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8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w:t>
            </w:r>
          </w:p>
          <w:p w:rsidR="00000000" w:rsidDel="00000000" w:rsidP="00000000" w:rsidRDefault="00000000" w:rsidRPr="00000000" w14:paraId="000011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18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8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1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18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8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8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18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8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18E">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191">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հակազդման իրավապահ մարմինների գործունեության ոլորտի առանձնահատկությունները ենթադրում են ֆինանսական տարաբնույթ հարցերի քննարկում, հաշվարկների և վերլուծության իրականացում:</w:t>
            </w:r>
          </w:p>
          <w:p w:rsidR="00000000" w:rsidDel="00000000" w:rsidP="00000000" w:rsidRDefault="00000000" w:rsidRPr="00000000" w14:paraId="00001192">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Մինչդեռ, նշված ոլորտի փորձագետներին այդ մարմիններում ներգրավելու օրենսդրական և գործնական հնարավորություն առկա չէ:</w:t>
            </w:r>
          </w:p>
          <w:p w:rsidR="00000000" w:rsidDel="00000000" w:rsidP="00000000" w:rsidRDefault="00000000" w:rsidRPr="00000000" w14:paraId="00001193">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19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19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1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19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19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1AD">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1A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1AF">
            <w:pPr>
              <w:tabs>
                <w:tab w:val="left" w:leader="none" w:pos="426"/>
                <w:tab w:val="left" w:leader="none" w:pos="127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Գնահատվել է հակակոռուպցիոն հակազդման իրավապահ մարմինների` տնտեսագիտական/ֆինանսական և անհրաժեշտ այլ ոլորտներում գիտելիքներ ունեցող փորձագետների ներգրավման կարիքները:</w:t>
            </w:r>
          </w:p>
          <w:p w:rsidR="00000000" w:rsidDel="00000000" w:rsidP="00000000" w:rsidRDefault="00000000" w:rsidRPr="00000000" w14:paraId="000011B0">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1B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B4">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.Ըստ կարիքի` փորձագետներին  իրավապահ մարմիններին աշխատանքներին ներգրավվելու աշխատանքներ են իրականացվել:</w:t>
            </w:r>
            <w:r w:rsidDel="00000000" w:rsidR="00000000" w:rsidRPr="00000000">
              <w:rPr>
                <w:rtl w:val="0"/>
              </w:rPr>
            </w:r>
          </w:p>
          <w:p w:rsidR="00000000" w:rsidDel="00000000" w:rsidP="00000000" w:rsidRDefault="00000000" w:rsidRPr="00000000" w14:paraId="000011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B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1B9">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1BA">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.Ըստ կարիքի` փորձագետներին  իրավապահ մարմիններին աշխատանքներին ներգրավվելու աշխատանքներ են իրականացվել:</w:t>
            </w:r>
            <w:r w:rsidDel="00000000" w:rsidR="00000000" w:rsidRPr="00000000">
              <w:rPr>
                <w:rtl w:val="0"/>
              </w:rPr>
            </w:r>
          </w:p>
          <w:p w:rsidR="00000000" w:rsidDel="00000000" w:rsidP="00000000" w:rsidRDefault="00000000" w:rsidRPr="00000000" w14:paraId="000011B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1B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1C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1C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50" w:hRule="atLeast"/>
          <w:tblHeader w:val="0"/>
        </w:trPr>
        <w:tc>
          <w:tcPr>
            <w:gridSpan w:val="2"/>
            <w:shd w:fill="b4c6e7" w:val="clear"/>
          </w:tcPr>
          <w:p w:rsidR="00000000" w:rsidDel="00000000" w:rsidP="00000000" w:rsidRDefault="00000000" w:rsidRPr="00000000" w14:paraId="000011E5">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1E6">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ՄԱՍՆԱՎՈՐ ՆՊԱՏԱԿ </w:t>
            </w:r>
          </w:p>
          <w:p w:rsidR="00000000" w:rsidDel="00000000" w:rsidP="00000000" w:rsidRDefault="00000000" w:rsidRPr="00000000" w14:paraId="000011E7">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1E8">
            <w:pPr>
              <w:spacing w:line="240" w:lineRule="auto"/>
              <w:jc w:val="center"/>
              <w:rPr>
                <w:rFonts w:ascii="GHEA Grapalat" w:cs="GHEA Grapalat" w:eastAsia="GHEA Grapalat" w:hAnsi="GHEA Grapalat"/>
                <w:sz w:val="16"/>
                <w:szCs w:val="16"/>
              </w:rPr>
            </w:pPr>
            <w:r w:rsidDel="00000000" w:rsidR="00000000" w:rsidRPr="00000000">
              <w:rPr>
                <w:rtl w:val="0"/>
              </w:rPr>
            </w:r>
          </w:p>
        </w:tc>
        <w:tc>
          <w:tcPr>
            <w:gridSpan w:val="24"/>
            <w:shd w:fill="b4c6e7" w:val="clear"/>
          </w:tcPr>
          <w:p w:rsidR="00000000" w:rsidDel="00000000" w:rsidP="00000000" w:rsidRDefault="00000000" w:rsidRPr="00000000" w14:paraId="000011EA">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1EB">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ՀԱԿԱԿՈՌՈՒՊՑԻՈՆ ԴԱՏԱՐԱՆՆԵՐԻ ԻՆՍՏԻՏՈՒՑԻՈՆԱԼ ՀԶՈՐԱՑՈՒՄ</w:t>
            </w:r>
          </w:p>
          <w:p w:rsidR="00000000" w:rsidDel="00000000" w:rsidP="00000000" w:rsidRDefault="00000000" w:rsidRPr="00000000" w14:paraId="000011EC">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120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2.8.</w:t>
            </w:r>
          </w:p>
          <w:p w:rsidR="00000000" w:rsidDel="00000000" w:rsidP="00000000" w:rsidRDefault="00000000" w:rsidRPr="00000000" w14:paraId="00001205">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206">
            <w:pPr>
              <w:tabs>
                <w:tab w:val="left" w:leader="none" w:pos="426"/>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Անցկացնել վերապատրաստումներ հակակոռուպցիոն դատարանների դատավորների համար</w:t>
            </w:r>
          </w:p>
          <w:p w:rsidR="00000000" w:rsidDel="00000000" w:rsidP="00000000" w:rsidRDefault="00000000" w:rsidRPr="00000000" w14:paraId="00001207">
            <w:pPr>
              <w:spacing w:line="240" w:lineRule="auto"/>
              <w:jc w:val="both"/>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20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20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21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21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2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2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22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2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22A">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22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23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31">
            <w:pPr>
              <w:tabs>
                <w:tab w:val="left" w:leader="none" w:pos="281"/>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32">
            <w:pPr>
              <w:numPr>
                <w:ilvl w:val="0"/>
                <w:numId w:val="31"/>
              </w:numPr>
              <w:pBdr>
                <w:top w:space="0" w:sz="0" w:val="nil"/>
                <w:left w:space="0" w:sz="0" w:val="nil"/>
                <w:bottom w:space="0" w:sz="0" w:val="nil"/>
                <w:right w:space="0" w:sz="0" w:val="nil"/>
                <w:between w:space="0" w:sz="0" w:val="nil"/>
              </w:pBdr>
              <w:tabs>
                <w:tab w:val="left" w:leader="none" w:pos="281"/>
              </w:tabs>
              <w:spacing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Վերանայվել են հակակոռուպցիոն դատարանների դատավորների վերապատրաստման, ինչպես նաև դատավորների թեկնածուների ուսուցման ծրագրերը:</w:t>
            </w:r>
          </w:p>
          <w:p w:rsidR="00000000" w:rsidDel="00000000" w:rsidP="00000000" w:rsidRDefault="00000000" w:rsidRPr="00000000" w14:paraId="00001233">
            <w:pPr>
              <w:tabs>
                <w:tab w:val="left" w:leader="none" w:pos="281"/>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34">
            <w:pPr>
              <w:tabs>
                <w:tab w:val="left" w:leader="none" w:pos="281"/>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35">
            <w:pPr>
              <w:numPr>
                <w:ilvl w:val="0"/>
                <w:numId w:val="31"/>
              </w:numPr>
              <w:pBdr>
                <w:top w:space="0" w:sz="0" w:val="nil"/>
                <w:left w:space="0" w:sz="0" w:val="nil"/>
                <w:bottom w:space="0" w:sz="0" w:val="nil"/>
                <w:right w:space="0" w:sz="0" w:val="nil"/>
                <w:between w:space="0" w:sz="0" w:val="nil"/>
              </w:pBdr>
              <w:tabs>
                <w:tab w:val="left" w:leader="none" w:pos="281"/>
              </w:tabs>
              <w:spacing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Ծրագրերում ներառվել են կոռուպցիոն բնույթի գործերի քննության առանձնահատկությունները, այդ թվում՝ միջազգային  առկա ստանդարտները, ներառող մոդուլներ:</w:t>
            </w:r>
          </w:p>
          <w:p w:rsidR="00000000" w:rsidDel="00000000" w:rsidP="00000000" w:rsidRDefault="00000000" w:rsidRPr="00000000" w14:paraId="00001236">
            <w:pPr>
              <w:tabs>
                <w:tab w:val="left" w:leader="none" w:pos="281"/>
              </w:tabs>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37">
            <w:pPr>
              <w:numPr>
                <w:ilvl w:val="0"/>
                <w:numId w:val="31"/>
              </w:numPr>
              <w:pBdr>
                <w:top w:space="0" w:sz="0" w:val="nil"/>
                <w:left w:space="0" w:sz="0" w:val="nil"/>
                <w:bottom w:space="0" w:sz="0" w:val="nil"/>
                <w:right w:space="0" w:sz="0" w:val="nil"/>
                <w:between w:space="0" w:sz="0" w:val="nil"/>
              </w:pBdr>
              <w:tabs>
                <w:tab w:val="left" w:leader="none" w:pos="281"/>
              </w:tabs>
              <w:spacing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2026թ</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ավարտին hակակոռուպցիոն դատարանների դատավորների առնվազն 90 %-ը վերապատրաստվել է:</w:t>
            </w:r>
          </w:p>
          <w:p w:rsidR="00000000" w:rsidDel="00000000" w:rsidP="00000000" w:rsidRDefault="00000000" w:rsidRPr="00000000" w14:paraId="00001238">
            <w:pPr>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23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3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3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Ուսուցման, վերապատրաստման ծրագրեր:</w:t>
            </w:r>
          </w:p>
          <w:p w:rsidR="00000000" w:rsidDel="00000000" w:rsidP="00000000" w:rsidRDefault="00000000" w:rsidRPr="00000000" w14:paraId="0000123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1">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124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 </w:t>
            </w:r>
          </w:p>
          <w:p w:rsidR="00000000" w:rsidDel="00000000" w:rsidP="00000000" w:rsidRDefault="00000000" w:rsidRPr="00000000" w14:paraId="0000124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24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24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24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Արդարադատության ակադեմիա</w:t>
            </w:r>
          </w:p>
          <w:p w:rsidR="00000000" w:rsidDel="00000000" w:rsidP="00000000" w:rsidRDefault="00000000" w:rsidRPr="00000000" w14:paraId="000012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24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4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25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Ընդհանուր ժողովի Ուսումնական հանձնաժողով </w:t>
            </w:r>
          </w:p>
          <w:p w:rsidR="00000000" w:rsidDel="00000000" w:rsidP="00000000" w:rsidRDefault="00000000" w:rsidRPr="00000000" w14:paraId="0000125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25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դատական խորհուրդ</w:t>
            </w:r>
          </w:p>
          <w:p w:rsidR="00000000" w:rsidDel="00000000" w:rsidP="00000000" w:rsidRDefault="00000000" w:rsidRPr="00000000" w14:paraId="0000125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25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5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60">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263">
            <w:pPr>
              <w:spacing w:after="0"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միջազգային պարտավորությունների և հակակոռուպցիոն ինստիտուցիոնալ հզորացման համատեքստում կարևոր է ապահովել հակակոռուպցիոն դատարանների ինստիտուցիոնալ կարողությունների շարունակական զարգացման հնարավորությունը՝ համապատասխան գործեր քննող դատավորների մասնագիտական բարձր պատրաստվածությունը ապահովելու, կոռուպցիոն բնույթի գործերի քննության առանձնահատկությունների, այդ թվում՝ միջազգային առկա ստանդարտների հաշվառմամբ շարունակական հիմունքներով պարբերական վերապատրաստումների անցկացման և այլ եղանակներով: </w:t>
            </w:r>
          </w:p>
          <w:p w:rsidR="00000000" w:rsidDel="00000000" w:rsidP="00000000" w:rsidRDefault="00000000" w:rsidRPr="00000000" w14:paraId="00001264">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26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26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26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26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27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27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27F">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մասնագիտացված դատարանի, Վերաքննիչ դատարանում կոռուպցիոն բնույթի գործեր քննող դատավորների, իսկ Վերաքննիչ հակակոռուպցիոն դատարանի ստեղծումից հետո այդ դատարանի, Վճռաբեկ դատարանի հակակոռուպցիոն պալատի դատավորների վերապատրաստման համար նախատեսված ծրագրերը, ինչպես նաև դատավորների թեկնածուների ուսուցման ծրագրերը </w:t>
            </w:r>
          </w:p>
          <w:p w:rsidR="00000000" w:rsidDel="00000000" w:rsidP="00000000" w:rsidRDefault="00000000" w:rsidRPr="00000000" w14:paraId="00001280">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վերանայվել են` կոռուպցիոն բնույթի գործերի քննության առանձնահատկությունների, այդ թվում՝ միջազգային  առկա ստանդարտների հաշվառմամբ: </w:t>
            </w:r>
            <w:r w:rsidDel="00000000" w:rsidR="00000000" w:rsidRPr="00000000">
              <w:rPr>
                <w:rtl w:val="0"/>
              </w:rPr>
            </w:r>
          </w:p>
        </w:tc>
        <w:tc>
          <w:tcPr>
            <w:gridSpan w:val="3"/>
            <w:shd w:fill="auto" w:val="clear"/>
          </w:tcPr>
          <w:p w:rsidR="00000000" w:rsidDel="00000000" w:rsidP="00000000" w:rsidRDefault="00000000" w:rsidRPr="00000000" w14:paraId="00001283">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Ծրագրի հաստատումից հետո  հակակոռուպցիոն դատարանների դատավորների առնվազն 30 %-ը վերապատրաստվել է:</w:t>
            </w:r>
          </w:p>
          <w:p w:rsidR="00000000" w:rsidDel="00000000" w:rsidP="00000000" w:rsidRDefault="00000000" w:rsidRPr="00000000" w14:paraId="00001284">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5">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6">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7">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8">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9">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A">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B">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C">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8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290">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դատարանների դատավորների առնվազն 70 %-ը վերապատրաստվել է:</w:t>
            </w:r>
          </w:p>
          <w:p w:rsidR="00000000" w:rsidDel="00000000" w:rsidP="00000000" w:rsidRDefault="00000000" w:rsidRPr="00000000" w14:paraId="0000129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295">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դատարանների դատավորների առնվազն 90 %-ը վերապատրաստվել է:</w:t>
            </w:r>
          </w:p>
          <w:p w:rsidR="00000000" w:rsidDel="00000000" w:rsidP="00000000" w:rsidRDefault="00000000" w:rsidRPr="00000000" w14:paraId="0000129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2A2">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2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2B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2.9.</w:t>
            </w:r>
          </w:p>
          <w:p w:rsidR="00000000" w:rsidDel="00000000" w:rsidP="00000000" w:rsidRDefault="00000000" w:rsidRPr="00000000" w14:paraId="000012BD">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2BE">
            <w:pPr>
              <w:tabs>
                <w:tab w:val="left" w:leader="none" w:pos="426"/>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Մշակել հակակոռուպցիոն մասնագիտացված դատարանների և դատավորների կողմից քննվող ապօրինի ծագում ունեցող գույքի բռնագանձման և կոռուպցիոն հանցագործությունների քննության գործերի առանձնահատկություններով պայմանավորված մեթոդական ուղեցույցներ</w:t>
            </w:r>
          </w:p>
          <w:p w:rsidR="00000000" w:rsidDel="00000000" w:rsidP="00000000" w:rsidRDefault="00000000" w:rsidRPr="00000000" w14:paraId="000012BF">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2C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2C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2C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2D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2D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2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2D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2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2E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2E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2E8">
            <w:pPr>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Մշակվել են հակակոռուպցիոն մասնագիտացված դատարանների և դատավորների կողմից քննվող ապօրինի ծագում ունեցող գույքի բռնագանձման և կոռուպցիոն հանցագործությունների քննության գործերի առանձնահատկություններով պայմանավորված մեթոդական ուղեցույցներ:</w:t>
            </w:r>
            <w:r w:rsidDel="00000000" w:rsidR="00000000" w:rsidRPr="00000000">
              <w:rPr>
                <w:rtl w:val="0"/>
              </w:rPr>
            </w:r>
          </w:p>
          <w:p w:rsidR="00000000" w:rsidDel="00000000" w:rsidP="00000000" w:rsidRDefault="00000000" w:rsidRPr="00000000" w14:paraId="000012E9">
            <w:pPr>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color w:val="000000"/>
              </w:rPr>
            </w:pPr>
            <w:r w:rsidDel="00000000" w:rsidR="00000000" w:rsidRPr="00000000">
              <w:rPr>
                <w:rtl w:val="0"/>
              </w:rPr>
            </w:r>
          </w:p>
          <w:p w:rsidR="00000000" w:rsidDel="00000000" w:rsidP="00000000" w:rsidRDefault="00000000" w:rsidRPr="00000000" w14:paraId="000012EA">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EB">
            <w:pPr>
              <w:tabs>
                <w:tab w:val="left" w:leader="none" w:pos="282"/>
              </w:tabs>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2EC">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2E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Ուղեցույցների առկայություն</w:t>
            </w:r>
          </w:p>
          <w:p w:rsidR="00000000" w:rsidDel="00000000" w:rsidP="00000000" w:rsidRDefault="00000000" w:rsidRPr="00000000" w14:paraId="000012F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2F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2F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2F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դատական խորհուրդ</w:t>
            </w:r>
          </w:p>
          <w:p w:rsidR="00000000" w:rsidDel="00000000" w:rsidP="00000000" w:rsidRDefault="00000000" w:rsidRPr="00000000" w14:paraId="000012F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2F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2F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30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0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0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30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0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307">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30A">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մասնագիտացված դատարանների և դատավորների կողմից քննվող ապօրինի ծագում ունեցող գույքի բռնագանձման և կոռուպցիոն հանցագործությունների քննության գործերի առանձնահատկություններով պայմանավորված ուղեցույցներ սահմանված չեն:</w:t>
            </w:r>
            <w:r w:rsidDel="00000000" w:rsidR="00000000" w:rsidRPr="00000000">
              <w:rPr>
                <w:rtl w:val="0"/>
              </w:rPr>
            </w:r>
          </w:p>
        </w:tc>
        <w:tc>
          <w:tcPr>
            <w:shd w:fill="auto" w:val="clear"/>
          </w:tcPr>
          <w:p w:rsidR="00000000" w:rsidDel="00000000" w:rsidP="00000000" w:rsidRDefault="00000000" w:rsidRPr="00000000" w14:paraId="0000130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30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3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31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31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3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gridSpan w:val="3"/>
            <w:shd w:fill="auto" w:val="clear"/>
          </w:tcPr>
          <w:p w:rsidR="00000000" w:rsidDel="00000000" w:rsidP="00000000" w:rsidRDefault="00000000" w:rsidRPr="00000000" w14:paraId="00001325">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32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29">
            <w:pPr>
              <w:widowControl w:val="0"/>
              <w:spacing w:line="240" w:lineRule="auto"/>
              <w:ind w:right="183"/>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32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32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ուղեցույցի նախագիծ, որով սահմանվել է  ապօրինի ծագում ունեցող գույքի բռնագանձման և կոռուպցիոն հանցագործությունների քննության գործերի առանձնահատկությունները:</w:t>
            </w:r>
          </w:p>
        </w:tc>
        <w:tc>
          <w:tcPr>
            <w:gridSpan w:val="2"/>
            <w:shd w:fill="auto" w:val="clear"/>
          </w:tcPr>
          <w:p w:rsidR="00000000" w:rsidDel="00000000" w:rsidP="00000000" w:rsidRDefault="00000000" w:rsidRPr="00000000" w14:paraId="00001331">
            <w:pPr>
              <w:spacing w:line="240" w:lineRule="auto"/>
              <w:ind w:right="183"/>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Ուղեցույցը հատկացվել է իրավասու մարմիններին և հրապարակվել է Արդարադատության նախարարության պաշտոնական կայքէջում:</w:t>
            </w:r>
          </w:p>
        </w:tc>
        <w:tc>
          <w:tcPr>
            <w:gridSpan w:val="3"/>
            <w:vMerge w:val="continue"/>
            <w:shd w:fill="auto" w:val="clear"/>
          </w:tcPr>
          <w:p w:rsidR="00000000" w:rsidDel="00000000" w:rsidP="00000000" w:rsidRDefault="00000000" w:rsidRPr="00000000" w14:paraId="00001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33D">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3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35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2.10.</w:t>
            </w:r>
          </w:p>
          <w:p w:rsidR="00000000" w:rsidDel="00000000" w:rsidP="00000000" w:rsidRDefault="00000000" w:rsidRPr="00000000" w14:paraId="00001358">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359">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մասնագիտացված դատարանների աշխատանքներին ներգրավել տնտեսագիտական և անհրաժեշտ այլ ոլորտներում գիտելիքներ ունեցող փորձագետների:</w:t>
            </w:r>
            <w:r w:rsidDel="00000000" w:rsidR="00000000" w:rsidRPr="00000000">
              <w:rPr>
                <w:rtl w:val="0"/>
              </w:rPr>
            </w:r>
          </w:p>
        </w:tc>
        <w:tc>
          <w:tcPr>
            <w:vMerge w:val="restart"/>
            <w:shd w:fill="auto" w:val="clear"/>
          </w:tcPr>
          <w:p w:rsidR="00000000" w:rsidDel="00000000" w:rsidP="00000000" w:rsidRDefault="00000000" w:rsidRPr="00000000" w14:paraId="0000135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3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36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36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36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3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37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3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37C">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38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382">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83">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84">
            <w:pPr>
              <w:numPr>
                <w:ilvl w:val="0"/>
                <w:numId w:val="18"/>
              </w:numPr>
              <w:pBdr>
                <w:top w:space="0" w:sz="0" w:val="nil"/>
                <w:left w:space="0" w:sz="0" w:val="nil"/>
                <w:bottom w:space="0" w:sz="0" w:val="nil"/>
                <w:right w:space="0" w:sz="0" w:val="nil"/>
                <w:between w:space="0" w:sz="0" w:val="nil"/>
              </w:pBdr>
              <w:tabs>
                <w:tab w:val="left" w:leader="none" w:pos="282"/>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Գնահատվել են հակակոռուպցիոն դատարաններում ֆինանսական գիտելիքներ ունեցող փորձագետների ներգրավման կարիքները:</w:t>
            </w:r>
          </w:p>
          <w:p w:rsidR="00000000" w:rsidDel="00000000" w:rsidP="00000000" w:rsidRDefault="00000000" w:rsidRPr="00000000" w14:paraId="00001385">
            <w:pPr>
              <w:pBdr>
                <w:top w:space="0" w:sz="0" w:val="nil"/>
                <w:left w:space="0" w:sz="0" w:val="nil"/>
                <w:bottom w:space="0" w:sz="0" w:val="nil"/>
                <w:right w:space="0" w:sz="0" w:val="nil"/>
                <w:between w:space="0" w:sz="0" w:val="nil"/>
              </w:pBdr>
              <w:tabs>
                <w:tab w:val="left" w:leader="none" w:pos="282"/>
              </w:tabs>
              <w:spacing w:after="0"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386">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387">
            <w:pPr>
              <w:numPr>
                <w:ilvl w:val="0"/>
                <w:numId w:val="18"/>
              </w:numPr>
              <w:pBdr>
                <w:top w:space="0" w:sz="0" w:val="nil"/>
                <w:left w:space="0" w:sz="0" w:val="nil"/>
                <w:bottom w:space="0" w:sz="0" w:val="nil"/>
                <w:right w:space="0" w:sz="0" w:val="nil"/>
                <w:between w:space="0" w:sz="0" w:val="nil"/>
              </w:pBdr>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Տնտեսագիտական/ֆինանսական և անհրաժեշտ այլ ոլորտներում գիտելիքներ ունեցող փորձագետները ներգրավվել են հակակոռուպցիոն բոլոր դատարանների աշխատանքներին:</w:t>
            </w:r>
          </w:p>
        </w:tc>
        <w:tc>
          <w:tcPr>
            <w:gridSpan w:val="2"/>
            <w:vMerge w:val="restart"/>
            <w:shd w:fill="auto" w:val="clear"/>
          </w:tcPr>
          <w:p w:rsidR="00000000" w:rsidDel="00000000" w:rsidP="00000000" w:rsidRDefault="00000000" w:rsidRPr="00000000" w14:paraId="0000138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8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8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8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8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8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39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39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39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դատական խորհուրդ</w:t>
            </w:r>
          </w:p>
          <w:p w:rsidR="00000000" w:rsidDel="00000000" w:rsidP="00000000" w:rsidRDefault="00000000" w:rsidRPr="00000000" w14:paraId="000013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39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9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3A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3A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A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A4">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3A7">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մասնագիտացված մարմինների կողմից քննվող գործերի մեծ հատվածը առնչվում են ֆինանսական միջոցների անօրինական տեղաշարժերի, դրանց փոխարկման և օրինականացման հետ: Նման հարցերով մշտական մասնագիտական աջակցության կարիք ունեն Կոռուպցիոն գործերի քննություն իրականացնող դատավորները:</w:t>
            </w:r>
            <w:r w:rsidDel="00000000" w:rsidR="00000000" w:rsidRPr="00000000">
              <w:rPr>
                <w:rtl w:val="0"/>
              </w:rPr>
            </w:r>
          </w:p>
        </w:tc>
        <w:tc>
          <w:tcPr>
            <w:shd w:fill="auto" w:val="clear"/>
          </w:tcPr>
          <w:p w:rsidR="00000000" w:rsidDel="00000000" w:rsidP="00000000" w:rsidRDefault="00000000" w:rsidRPr="00000000" w14:paraId="000013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3A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3A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3A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3B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3C1">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3C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3C3">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C4">
            <w:pPr>
              <w:tabs>
                <w:tab w:val="left" w:leader="none" w:pos="426"/>
                <w:tab w:val="left" w:leader="none" w:pos="127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1.Գնահատվել է հակակոռուպցիոն դատարաններում` տնտեսագիտական և անհրաժեշտ այլ ոլորտներում գիտելիքներ ունեցող փորձագետների ներգրավման կարիքները:</w:t>
            </w:r>
          </w:p>
          <w:p w:rsidR="00000000" w:rsidDel="00000000" w:rsidP="00000000" w:rsidRDefault="00000000" w:rsidRPr="00000000" w14:paraId="000013C5">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C6">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2.Ըստ կարիքի` փորձագետներին դատարանների աշխատանքներին ներգրավվելու քայլեր են իրականացվել:</w:t>
            </w:r>
          </w:p>
        </w:tc>
        <w:tc>
          <w:tcPr>
            <w:gridSpan w:val="3"/>
            <w:shd w:fill="auto" w:val="clear"/>
          </w:tcPr>
          <w:p w:rsidR="00000000" w:rsidDel="00000000" w:rsidP="00000000" w:rsidRDefault="00000000" w:rsidRPr="00000000" w14:paraId="000013C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CA">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դատարաններում տնտեսագիտական/ֆինանսական և անհրաժեշտ այլ ոլորտներում գիտելիքներ ունեցող փորձագետներ</w:t>
            </w:r>
            <w:r w:rsidDel="00000000" w:rsidR="00000000" w:rsidRPr="00000000">
              <w:rPr>
                <w:rFonts w:ascii="GHEA Grapalat" w:cs="GHEA Grapalat" w:eastAsia="GHEA Grapalat" w:hAnsi="GHEA Grapalat"/>
                <w:sz w:val="16"/>
                <w:szCs w:val="16"/>
                <w:rtl w:val="0"/>
              </w:rPr>
              <w:t xml:space="preserve">ը ներգրավվել են:</w:t>
            </w:r>
            <w:r w:rsidDel="00000000" w:rsidR="00000000" w:rsidRPr="00000000">
              <w:rPr>
                <w:rtl w:val="0"/>
              </w:rPr>
            </w:r>
          </w:p>
          <w:p w:rsidR="00000000" w:rsidDel="00000000" w:rsidP="00000000" w:rsidRDefault="00000000" w:rsidRPr="00000000" w14:paraId="000013C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3C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3CF">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3D0">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Հակակոռուպցիոն դատարաններում տնտեսագիտական/ֆինանսական և անհրաժեշտ այլ ոլորտներում գիտելիքներ ունեցող փորձագետները ներգրավվել են:</w:t>
            </w:r>
            <w:r w:rsidDel="00000000" w:rsidR="00000000" w:rsidRPr="00000000">
              <w:rPr>
                <w:rtl w:val="0"/>
              </w:rPr>
            </w:r>
          </w:p>
          <w:p w:rsidR="00000000" w:rsidDel="00000000" w:rsidP="00000000" w:rsidRDefault="00000000" w:rsidRPr="00000000" w14:paraId="000013D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3D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3E1">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3E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3F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2.11.</w:t>
            </w:r>
          </w:p>
          <w:p w:rsidR="00000000" w:rsidDel="00000000" w:rsidP="00000000" w:rsidRDefault="00000000" w:rsidRPr="00000000" w14:paraId="000013FC">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3FD">
            <w:pPr>
              <w:tabs>
                <w:tab w:val="left" w:leader="none" w:pos="426"/>
                <w:tab w:val="left" w:leader="none" w:pos="113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Սահմանել կոռուպցիոն հանցագործությունների վիճակագրության միասնական կարգ և կատարելագործել առկա կառուցակարգերը:</w:t>
            </w:r>
          </w:p>
          <w:p w:rsidR="00000000" w:rsidDel="00000000" w:rsidP="00000000" w:rsidRDefault="00000000" w:rsidRPr="00000000" w14:paraId="000013FE">
            <w:pPr>
              <w:tabs>
                <w:tab w:val="left" w:leader="none" w:pos="450"/>
                <w:tab w:val="left" w:leader="none" w:pos="1276"/>
              </w:tabs>
              <w:spacing w:line="240" w:lineRule="auto"/>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3FF">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40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40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4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4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41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41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41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4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42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42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428">
            <w:pPr>
              <w:numPr>
                <w:ilvl w:val="0"/>
                <w:numId w:val="29"/>
              </w:numPr>
              <w:pBdr>
                <w:top w:space="0" w:sz="0" w:val="nil"/>
                <w:left w:space="0" w:sz="0" w:val="nil"/>
                <w:bottom w:space="0" w:sz="0" w:val="nil"/>
                <w:right w:space="0" w:sz="0" w:val="nil"/>
                <w:between w:space="0" w:sz="0" w:val="nil"/>
              </w:pBdr>
              <w:tabs>
                <w:tab w:val="left" w:leader="none" w:pos="14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է կոռուպցիոն հանցագործությունների վիճակագրության վարման միասնական կարգ:</w:t>
            </w:r>
          </w:p>
          <w:p w:rsidR="00000000" w:rsidDel="00000000" w:rsidP="00000000" w:rsidRDefault="00000000" w:rsidRPr="00000000" w14:paraId="00001429">
            <w:pPr>
              <w:tabs>
                <w:tab w:val="left" w:leader="none" w:pos="140"/>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2A">
            <w:pPr>
              <w:numPr>
                <w:ilvl w:val="0"/>
                <w:numId w:val="29"/>
              </w:numPr>
              <w:pBdr>
                <w:top w:space="0" w:sz="0" w:val="nil"/>
                <w:left w:space="0" w:sz="0" w:val="nil"/>
                <w:bottom w:space="0" w:sz="0" w:val="nil"/>
                <w:right w:space="0" w:sz="0" w:val="nil"/>
                <w:between w:space="0" w:sz="0" w:val="nil"/>
              </w:pBdr>
              <w:tabs>
                <w:tab w:val="left" w:leader="none" w:pos="140"/>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Ներդրվել են ծրագրային/տեխնիկական լուծումներ:</w:t>
            </w:r>
          </w:p>
        </w:tc>
        <w:tc>
          <w:tcPr>
            <w:gridSpan w:val="2"/>
            <w:vMerge w:val="restart"/>
            <w:shd w:fill="auto" w:val="clear"/>
          </w:tcPr>
          <w:p w:rsidR="00000000" w:rsidDel="00000000" w:rsidP="00000000" w:rsidRDefault="00000000" w:rsidRPr="00000000" w14:paraId="0000142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Ներդրված էլեկտրոնային գործիքներ</w:t>
            </w:r>
          </w:p>
          <w:p w:rsidR="00000000" w:rsidDel="00000000" w:rsidP="00000000" w:rsidRDefault="00000000" w:rsidRPr="00000000" w14:paraId="0000142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43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3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43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43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հակակոռուպցիոն կոմիտե (համաձայնությամբ)</w:t>
            </w:r>
          </w:p>
          <w:p w:rsidR="00000000" w:rsidDel="00000000" w:rsidP="00000000" w:rsidRDefault="00000000" w:rsidRPr="00000000" w14:paraId="0000143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 (համաձայնությամբ)</w:t>
            </w:r>
          </w:p>
          <w:p w:rsidR="00000000" w:rsidDel="00000000" w:rsidP="00000000" w:rsidRDefault="00000000" w:rsidRPr="00000000" w14:paraId="000014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դատական խորհուրդ</w:t>
            </w:r>
          </w:p>
          <w:p w:rsidR="00000000" w:rsidDel="00000000" w:rsidP="00000000" w:rsidRDefault="00000000" w:rsidRPr="00000000" w14:paraId="000014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43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3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4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4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143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40">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443">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միջազգային պարտավորությունների շրջանակում կոռուպցիոն վիճակագրական առանձին տվյալների բացակայությունը հանգեցնում է պարտավորության՝ չկատարված գնահատվելուն։ Այս տեսանկյունից հատկապես խնդրահարույց է դատական քննության փուլին առնչվող վիճակագրական տվյալների ոչ ամբողջականությունը և դրանց անհամադրելիությունը մինչդատական քրեական վարույթի փուլում վարվող վիճակագրական տվյալների հետ։</w:t>
            </w:r>
          </w:p>
        </w:tc>
        <w:tc>
          <w:tcPr>
            <w:shd w:fill="auto" w:val="clear"/>
          </w:tcPr>
          <w:p w:rsidR="00000000" w:rsidDel="00000000" w:rsidP="00000000" w:rsidRDefault="00000000" w:rsidRPr="00000000" w14:paraId="0000144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44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4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44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44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45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gridSpan w:val="3"/>
            <w:shd w:fill="auto" w:val="clear"/>
          </w:tcPr>
          <w:p w:rsidR="00000000" w:rsidDel="00000000" w:rsidP="00000000" w:rsidRDefault="00000000" w:rsidRPr="00000000" w14:paraId="0000145E">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46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6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կոռուպցիոն հանցագործությունների վիճակագրության վարման միասնական կարգ՝ ներառելով մինչդատական և դատական քննության փուլերը:</w:t>
            </w:r>
          </w:p>
          <w:p w:rsidR="00000000" w:rsidDel="00000000" w:rsidP="00000000" w:rsidRDefault="00000000" w:rsidRPr="00000000" w14:paraId="0000146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gridSpan w:val="4"/>
            <w:shd w:fill="auto" w:val="clear"/>
          </w:tcPr>
          <w:p w:rsidR="00000000" w:rsidDel="00000000" w:rsidP="00000000" w:rsidRDefault="00000000" w:rsidRPr="00000000" w14:paraId="0000146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6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Կոռուպցիոն հանցագործությունների վիճակագրության վարման համար ապահովվել են օրենսդրական հիմքերը և ծրագրային/տեխնիկական լուծումները:</w:t>
            </w:r>
          </w:p>
        </w:tc>
        <w:tc>
          <w:tcPr>
            <w:gridSpan w:val="2"/>
            <w:shd w:fill="auto" w:val="clear"/>
          </w:tcPr>
          <w:p w:rsidR="00000000" w:rsidDel="00000000" w:rsidP="00000000" w:rsidRDefault="00000000" w:rsidRPr="00000000" w14:paraId="0000146B">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46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Ներդրվել է վիճակագրության վարման էլեկտրոնային համակարգ:</w:t>
            </w:r>
            <w:r w:rsidDel="00000000" w:rsidR="00000000" w:rsidRPr="00000000">
              <w:rPr>
                <w:rtl w:val="0"/>
              </w:rPr>
            </w:r>
          </w:p>
        </w:tc>
        <w:tc>
          <w:tcPr>
            <w:gridSpan w:val="3"/>
            <w:vMerge w:val="continue"/>
            <w:shd w:fill="auto" w:val="clear"/>
          </w:tcPr>
          <w:p w:rsidR="00000000" w:rsidDel="00000000" w:rsidP="00000000" w:rsidRDefault="00000000" w:rsidRPr="00000000" w14:paraId="00001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47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4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50" w:hRule="atLeast"/>
          <w:tblHeader w:val="0"/>
        </w:trPr>
        <w:tc>
          <w:tcPr>
            <w:gridSpan w:val="2"/>
            <w:shd w:fill="b4c6e7" w:val="clear"/>
          </w:tcPr>
          <w:p w:rsidR="00000000" w:rsidDel="00000000" w:rsidP="00000000" w:rsidRDefault="00000000" w:rsidRPr="00000000" w14:paraId="00001492">
            <w:pPr>
              <w:spacing w:line="240" w:lineRule="auto"/>
              <w:jc w:val="center"/>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493">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ՄԱՍՆԱՎՈՐ ՆՊԱՏԱԿ </w:t>
            </w:r>
          </w:p>
        </w:tc>
        <w:tc>
          <w:tcPr>
            <w:gridSpan w:val="24"/>
            <w:shd w:fill="b4c6e7" w:val="clear"/>
          </w:tcPr>
          <w:p w:rsidR="00000000" w:rsidDel="00000000" w:rsidP="00000000" w:rsidRDefault="00000000" w:rsidRPr="00000000" w14:paraId="00001495">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496">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ՀԱԿԱԿՈՌՈՒՊՑԻՈՆ ԳՈՐԾՈՂՈՒԹՅՈՒՆՆԵՐԻ ԴԱՏԱԿԱՆ ՀԱՄԱԿԱՐԳՈՒՄ</w:t>
            </w:r>
          </w:p>
          <w:p w:rsidR="00000000" w:rsidDel="00000000" w:rsidP="00000000" w:rsidRDefault="00000000" w:rsidRPr="00000000" w14:paraId="00001497">
            <w:pPr>
              <w:spacing w:line="240" w:lineRule="auto"/>
              <w:jc w:val="center"/>
              <w:rPr>
                <w:rFonts w:ascii="GHEA Grapalat" w:cs="GHEA Grapalat" w:eastAsia="GHEA Grapalat" w:hAnsi="GHEA Grapalat"/>
                <w:b w:val="1"/>
                <w:sz w:val="16"/>
                <w:szCs w:val="16"/>
              </w:rPr>
            </w:pP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14A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2.12. </w:t>
            </w:r>
          </w:p>
          <w:p w:rsidR="00000000" w:rsidDel="00000000" w:rsidP="00000000" w:rsidRDefault="00000000" w:rsidRPr="00000000" w14:paraId="000014B0">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4B1">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և դրա դեմ պայքարի վերաբերյալ թեմաները ներառել դատավորների թեկնածուների հավակնորդների, դատավորների թեկնածուների ուսուցման և վերապատրաստման ծրագրերում:</w:t>
            </w:r>
            <w:r w:rsidDel="00000000" w:rsidR="00000000" w:rsidRPr="00000000">
              <w:rPr>
                <w:rtl w:val="0"/>
              </w:rPr>
            </w:r>
          </w:p>
          <w:p w:rsidR="00000000" w:rsidDel="00000000" w:rsidP="00000000" w:rsidRDefault="00000000" w:rsidRPr="00000000" w14:paraId="000014B2">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4B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4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4C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4C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4C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4C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4C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4C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4D5">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4D9">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4DB">
            <w:pPr>
              <w:tabs>
                <w:tab w:val="left" w:leader="none" w:pos="282"/>
              </w:tabs>
              <w:spacing w:line="240" w:lineRule="auto"/>
              <w:ind w:hanging="1"/>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DC">
            <w:pPr>
              <w:numPr>
                <w:ilvl w:val="0"/>
                <w:numId w:val="26"/>
              </w:numPr>
              <w:pBdr>
                <w:top w:space="0" w:sz="0" w:val="nil"/>
                <w:left w:space="0" w:sz="0" w:val="nil"/>
                <w:bottom w:space="0" w:sz="0" w:val="nil"/>
                <w:right w:space="0" w:sz="0" w:val="nil"/>
                <w:between w:space="0" w:sz="0" w:val="nil"/>
              </w:pBdr>
              <w:tabs>
                <w:tab w:val="left" w:leader="none" w:pos="282"/>
              </w:tabs>
              <w:spacing w:after="0" w:line="240" w:lineRule="auto"/>
              <w:ind w:left="0" w:hanging="1"/>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Վերանայվել են դատավորների վերապատրաստման, ինչպես նաև դատավորների թեկնածուների ուսուցման ծրագրերը:</w:t>
            </w:r>
          </w:p>
          <w:p w:rsidR="00000000" w:rsidDel="00000000" w:rsidP="00000000" w:rsidRDefault="00000000" w:rsidRPr="00000000" w14:paraId="000014DD">
            <w:pPr>
              <w:tabs>
                <w:tab w:val="left" w:leader="none" w:pos="282"/>
              </w:tabs>
              <w:spacing w:line="240" w:lineRule="auto"/>
              <w:ind w:hanging="1"/>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DE">
            <w:pPr>
              <w:tabs>
                <w:tab w:val="left" w:leader="none" w:pos="282"/>
              </w:tabs>
              <w:spacing w:line="240" w:lineRule="auto"/>
              <w:ind w:hanging="1"/>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DF">
            <w:pPr>
              <w:numPr>
                <w:ilvl w:val="0"/>
                <w:numId w:val="26"/>
              </w:numPr>
              <w:pBdr>
                <w:top w:space="0" w:sz="0" w:val="nil"/>
                <w:left w:space="0" w:sz="0" w:val="nil"/>
                <w:bottom w:space="0" w:sz="0" w:val="nil"/>
                <w:right w:space="0" w:sz="0" w:val="nil"/>
                <w:between w:space="0" w:sz="0" w:val="nil"/>
              </w:pBdr>
              <w:tabs>
                <w:tab w:val="left" w:leader="none" w:pos="282"/>
              </w:tabs>
              <w:spacing w:after="0" w:line="240" w:lineRule="auto"/>
              <w:ind w:left="0" w:hanging="1"/>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Ծրագրերում ներառվել են կոռուպցիայի կանխարգելման և դրա դեմ պայքարի մոդուլներ:</w:t>
            </w:r>
          </w:p>
          <w:p w:rsidR="00000000" w:rsidDel="00000000" w:rsidP="00000000" w:rsidRDefault="00000000" w:rsidRPr="00000000" w14:paraId="000014E0">
            <w:pPr>
              <w:tabs>
                <w:tab w:val="left" w:leader="none" w:pos="282"/>
              </w:tabs>
              <w:spacing w:line="240" w:lineRule="auto"/>
              <w:ind w:hanging="1"/>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4E1">
            <w:pPr>
              <w:numPr>
                <w:ilvl w:val="0"/>
                <w:numId w:val="26"/>
              </w:numPr>
              <w:pBdr>
                <w:top w:space="0" w:sz="0" w:val="nil"/>
                <w:left w:space="0" w:sz="0" w:val="nil"/>
                <w:bottom w:space="0" w:sz="0" w:val="nil"/>
                <w:right w:space="0" w:sz="0" w:val="nil"/>
                <w:between w:space="0" w:sz="0" w:val="nil"/>
              </w:pBdr>
              <w:tabs>
                <w:tab w:val="left" w:leader="none" w:pos="282"/>
              </w:tabs>
              <w:spacing w:after="0" w:line="240" w:lineRule="auto"/>
              <w:ind w:left="0" w:hanging="1"/>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2026թ</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ավարտին  դատավորների թեկնածուների  առնվազն 90 %-ը վերապատրաստվել է:</w:t>
            </w:r>
          </w:p>
          <w:p w:rsidR="00000000" w:rsidDel="00000000" w:rsidP="00000000" w:rsidRDefault="00000000" w:rsidRPr="00000000" w14:paraId="000014E2">
            <w:pPr>
              <w:tabs>
                <w:tab w:val="left" w:leader="none" w:pos="282"/>
              </w:tabs>
              <w:spacing w:line="240" w:lineRule="auto"/>
              <w:ind w:hanging="1"/>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4E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E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E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Ուսուցման, վերապատրաստման ծրագրեր:</w:t>
            </w:r>
          </w:p>
          <w:p w:rsidR="00000000" w:rsidDel="00000000" w:rsidP="00000000" w:rsidRDefault="00000000" w:rsidRPr="00000000" w14:paraId="000014E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EA">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14E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14E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4E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E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4E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 </w:t>
            </w:r>
          </w:p>
        </w:tc>
        <w:tc>
          <w:tcPr>
            <w:gridSpan w:val="3"/>
            <w:vMerge w:val="restart"/>
          </w:tcPr>
          <w:p w:rsidR="00000000" w:rsidDel="00000000" w:rsidP="00000000" w:rsidRDefault="00000000" w:rsidRPr="00000000" w14:paraId="000014F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ակադեմիա</w:t>
            </w:r>
          </w:p>
          <w:p w:rsidR="00000000" w:rsidDel="00000000" w:rsidP="00000000" w:rsidRDefault="00000000" w:rsidRPr="00000000" w14:paraId="000014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դատական խորհուրդ</w:t>
            </w:r>
          </w:p>
          <w:p w:rsidR="00000000" w:rsidDel="00000000" w:rsidP="00000000" w:rsidRDefault="00000000" w:rsidRPr="00000000" w14:paraId="000014F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4F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4F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50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0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50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50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5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Ընդհանուր ժողովի Ուսումնական հանձնաժողով </w:t>
            </w:r>
          </w:p>
          <w:p w:rsidR="00000000" w:rsidDel="00000000" w:rsidP="00000000" w:rsidRDefault="00000000" w:rsidRPr="00000000" w14:paraId="000015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50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0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0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0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0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0C">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50F">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10">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11">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Նշված թեմաներով պարբերական վերապատրաստումներ չեն իրականացվում:</w:t>
            </w:r>
          </w:p>
        </w:tc>
        <w:tc>
          <w:tcPr>
            <w:shd w:fill="auto" w:val="clear"/>
          </w:tcPr>
          <w:p w:rsidR="00000000" w:rsidDel="00000000" w:rsidP="00000000" w:rsidRDefault="00000000" w:rsidRPr="00000000" w14:paraId="0000151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51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5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51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51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52B">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52C">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Դատավորների վերապատրաստման համար նախատեսված ծրագրերը, ինչպես նաև դատավորների թեկնածուների ուսուցման ծրագրերը վերանայվել են` ներառելով կոռուպցիայի կանխարգելման և դրա դեմ պայքարի թեմաներ:</w:t>
            </w:r>
          </w:p>
          <w:p w:rsidR="00000000" w:rsidDel="00000000" w:rsidP="00000000" w:rsidRDefault="00000000" w:rsidRPr="00000000" w14:paraId="0000152D">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530">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Ծրագրերը հաստատվել են և հաստատումից հետո   դատավորների թեկնածուների առնվազն 30 %-ը վերապատրաստվել է:</w:t>
            </w:r>
          </w:p>
          <w:p w:rsidR="00000000" w:rsidDel="00000000" w:rsidP="00000000" w:rsidRDefault="00000000" w:rsidRPr="00000000" w14:paraId="00001531">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2">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3">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4">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5">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6">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7">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8">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9">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3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53D">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Դատավորների թեկնածուների առնվազն 60 %-ը վերապատրաստվել է:</w:t>
            </w:r>
          </w:p>
          <w:p w:rsidR="00000000" w:rsidDel="00000000" w:rsidP="00000000" w:rsidRDefault="00000000" w:rsidRPr="00000000" w14:paraId="0000153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542">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Դատարանների դատավորների առնվազն 90 %-ը վերապատրաստվել է:</w:t>
            </w:r>
          </w:p>
          <w:p w:rsidR="00000000" w:rsidDel="00000000" w:rsidP="00000000" w:rsidRDefault="00000000" w:rsidRPr="00000000" w14:paraId="0000154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54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55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50" w:hRule="atLeast"/>
          <w:tblHeader w:val="0"/>
        </w:trPr>
        <w:tc>
          <w:tcPr>
            <w:gridSpan w:val="2"/>
            <w:shd w:fill="b4c6e7" w:val="clear"/>
          </w:tcPr>
          <w:p w:rsidR="00000000" w:rsidDel="00000000" w:rsidP="00000000" w:rsidRDefault="00000000" w:rsidRPr="00000000" w14:paraId="00001569">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56A">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ՄԱՍՆԱՎՈՐ ՆՊԱՏԱԿ </w:t>
            </w:r>
          </w:p>
          <w:p w:rsidR="00000000" w:rsidDel="00000000" w:rsidP="00000000" w:rsidRDefault="00000000" w:rsidRPr="00000000" w14:paraId="0000156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4"/>
            <w:shd w:fill="b4c6e7" w:val="clear"/>
          </w:tcPr>
          <w:p w:rsidR="00000000" w:rsidDel="00000000" w:rsidP="00000000" w:rsidRDefault="00000000" w:rsidRPr="00000000" w14:paraId="0000156D">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                        </w:t>
            </w:r>
          </w:p>
          <w:p w:rsidR="00000000" w:rsidDel="00000000" w:rsidP="00000000" w:rsidRDefault="00000000" w:rsidRPr="00000000" w14:paraId="0000156E">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 ԿՈՌՈՒՊՑԻՈՆ ՀԱՆՑԱԳՈՐԾՈՒԹՅՈՒՆՆԵՐԻ ԱՐԴՅՈՒՆՔՈՒՄ ՁԵՌՔ ԲԵՐՎԱԾ, ԻՆՉՊԵՍ ՆԱԵՎ ԱՊՕՐԻՆԻ ԾԱԳՈՒՄ ՈՒՆԵՑՈՂ ԳՈՒՅՔԻ ՎԵՐԱԴԱՐՁԻ ԵՎ ԿԱՌԱՎԱՐՄԱՆ ԿԱՌՈՒՑԱԿԱՐԳԵՐԻ ԿԱՏԱՐԵԼԱԳՈՐԾՈՒՄ</w:t>
            </w:r>
          </w:p>
          <w:p w:rsidR="00000000" w:rsidDel="00000000" w:rsidP="00000000" w:rsidRDefault="00000000" w:rsidRPr="00000000" w14:paraId="0000156F">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158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2.13.</w:t>
            </w:r>
          </w:p>
          <w:p w:rsidR="00000000" w:rsidDel="00000000" w:rsidP="00000000" w:rsidRDefault="00000000" w:rsidRPr="00000000" w14:paraId="00001588">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589">
            <w:pPr>
              <w:tabs>
                <w:tab w:val="left" w:leader="none" w:pos="284"/>
                <w:tab w:val="left" w:leader="none" w:pos="450"/>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Կատարելագործել  և արդիականացնել ապօրինի ծագում ունեցող գույքի բռնագանձման ինստիտուտը: </w:t>
            </w:r>
          </w:p>
          <w:p w:rsidR="00000000" w:rsidDel="00000000" w:rsidP="00000000" w:rsidRDefault="00000000" w:rsidRPr="00000000" w14:paraId="0000158A">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58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58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5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5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5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5A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5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5A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5A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5B1">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5B3">
            <w:pPr>
              <w:tabs>
                <w:tab w:val="left" w:leader="none" w:pos="127"/>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B4">
            <w:pPr>
              <w:numPr>
                <w:ilvl w:val="0"/>
                <w:numId w:val="27"/>
              </w:numPr>
              <w:pBdr>
                <w:top w:space="0" w:sz="0" w:val="nil"/>
                <w:left w:space="0" w:sz="0" w:val="nil"/>
                <w:bottom w:space="0" w:sz="0" w:val="nil"/>
                <w:right w:space="0" w:sz="0" w:val="nil"/>
                <w:between w:space="0" w:sz="0" w:val="nil"/>
              </w:pBdr>
              <w:tabs>
                <w:tab w:val="left" w:leader="none" w:pos="127"/>
                <w:tab w:val="left" w:leader="none" w:pos="269"/>
                <w:tab w:val="left" w:leader="none" w:pos="411"/>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«Ապօրինի ծագում ունեցող գույքի բռնագանձման» մասին օրենքում և հարակից այլ ակտերում օրենսդրական փոփոխությունների փաթեթը հավանության է արժանացել ՀՀ կառավարության կողմից և ներկայացված է ՀՀ ԱԺ-ի ընդունմանը։</w:t>
            </w:r>
            <w:r w:rsidDel="00000000" w:rsidR="00000000" w:rsidRPr="00000000">
              <w:rPr>
                <w:rtl w:val="0"/>
              </w:rPr>
            </w:r>
          </w:p>
          <w:p w:rsidR="00000000" w:rsidDel="00000000" w:rsidP="00000000" w:rsidRDefault="00000000" w:rsidRPr="00000000" w14:paraId="000015B5">
            <w:pPr>
              <w:pBdr>
                <w:top w:space="0" w:sz="0" w:val="nil"/>
                <w:left w:space="0" w:sz="0" w:val="nil"/>
                <w:bottom w:space="0" w:sz="0" w:val="nil"/>
                <w:right w:space="0" w:sz="0" w:val="nil"/>
                <w:between w:space="0" w:sz="0" w:val="nil"/>
              </w:pBdr>
              <w:tabs>
                <w:tab w:val="left" w:leader="none" w:pos="127"/>
                <w:tab w:val="left" w:leader="none" w:pos="269"/>
                <w:tab w:val="left" w:leader="none" w:pos="411"/>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B6">
            <w:pPr>
              <w:pBdr>
                <w:top w:space="0" w:sz="0" w:val="nil"/>
                <w:left w:space="0" w:sz="0" w:val="nil"/>
                <w:bottom w:space="0" w:sz="0" w:val="nil"/>
                <w:right w:space="0" w:sz="0" w:val="nil"/>
                <w:between w:space="0" w:sz="0" w:val="nil"/>
              </w:pBdr>
              <w:tabs>
                <w:tab w:val="left" w:leader="none" w:pos="127"/>
                <w:tab w:val="left" w:leader="none" w:pos="269"/>
                <w:tab w:val="left" w:leader="none" w:pos="411"/>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B7">
            <w:pPr>
              <w:numPr>
                <w:ilvl w:val="0"/>
                <w:numId w:val="27"/>
              </w:numPr>
              <w:pBdr>
                <w:top w:space="0" w:sz="0" w:val="nil"/>
                <w:left w:space="0" w:sz="0" w:val="nil"/>
                <w:bottom w:space="0" w:sz="0" w:val="nil"/>
                <w:right w:space="0" w:sz="0" w:val="nil"/>
                <w:between w:space="0" w:sz="0" w:val="nil"/>
              </w:pBdr>
              <w:tabs>
                <w:tab w:val="left" w:leader="none" w:pos="127"/>
                <w:tab w:val="left" w:leader="none" w:pos="269"/>
                <w:tab w:val="left" w:leader="none" w:pos="411"/>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Գորածկվել է ինտեգրված հարթակ:</w:t>
            </w:r>
          </w:p>
          <w:p w:rsidR="00000000" w:rsidDel="00000000" w:rsidP="00000000" w:rsidRDefault="00000000" w:rsidRPr="00000000" w14:paraId="000015B8">
            <w:pPr>
              <w:tabs>
                <w:tab w:val="left" w:leader="none" w:pos="127"/>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B9">
            <w:pPr>
              <w:tabs>
                <w:tab w:val="left" w:leader="none" w:pos="127"/>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BA">
            <w:pPr>
              <w:tabs>
                <w:tab w:val="left" w:leader="none" w:pos="127"/>
              </w:tabs>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5B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B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B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5C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Գործարկվող էլեկտրոնային գործիքներ </w:t>
            </w:r>
          </w:p>
          <w:p w:rsidR="00000000" w:rsidDel="00000000" w:rsidP="00000000" w:rsidRDefault="00000000" w:rsidRPr="00000000" w14:paraId="000015C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5C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5C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5C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5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5C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C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D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5D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D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5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D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15D8">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5DB">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Ապօրինի ծագում ունեցող գույքի բռնագանձման ինստիտուտի առնչությամբ բարձրաձայնվել են մի շարք խնդիրներ: </w:t>
            </w:r>
          </w:p>
        </w:tc>
        <w:tc>
          <w:tcPr>
            <w:shd w:fill="auto" w:val="clear"/>
          </w:tcPr>
          <w:p w:rsidR="00000000" w:rsidDel="00000000" w:rsidP="00000000" w:rsidRDefault="00000000" w:rsidRPr="00000000" w14:paraId="000015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5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5E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5E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5E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5F5">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5F6">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5F7">
            <w:pPr>
              <w:tabs>
                <w:tab w:val="left" w:leader="none" w:pos="284"/>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5F8">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5FB">
            <w:pPr>
              <w:tabs>
                <w:tab w:val="left" w:leader="none" w:pos="193"/>
                <w:tab w:val="left" w:leader="none" w:pos="334"/>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փոձի հաշվառմամբ վերանայվել է այս ինստիուտի կատարելագործման և արդիականացման առնչությամբ՝ այդ թվում  կառավարող մարմնի, բռնագանձված գույքի կառավարման մոդելի, քննչական և դատախազական մարմինների միջև տեղեկատվության ակտիվ և անվտանգ փոխանակման հարթակի, կառավարման հանձնված ակտիվների շտեմարանի ստեղծման։</w:t>
            </w:r>
          </w:p>
          <w:p w:rsidR="00000000" w:rsidDel="00000000" w:rsidP="00000000" w:rsidRDefault="00000000" w:rsidRPr="00000000" w14:paraId="000015FC">
            <w:pPr>
              <w:pBdr>
                <w:top w:space="0" w:sz="0" w:val="nil"/>
                <w:left w:space="0" w:sz="0" w:val="nil"/>
                <w:bottom w:space="0" w:sz="0" w:val="nil"/>
                <w:right w:space="0" w:sz="0" w:val="nil"/>
                <w:between w:space="0" w:sz="0" w:val="nil"/>
              </w:pBdr>
              <w:tabs>
                <w:tab w:val="left" w:leader="none" w:pos="193"/>
                <w:tab w:val="left" w:leader="none" w:pos="334"/>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tc>
        <w:tc>
          <w:tcPr>
            <w:gridSpan w:val="4"/>
            <w:shd w:fill="auto" w:val="clear"/>
          </w:tcPr>
          <w:p w:rsidR="00000000" w:rsidDel="00000000" w:rsidP="00000000" w:rsidRDefault="00000000" w:rsidRPr="00000000" w14:paraId="000015F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Վերհանված խնդիրների հիման վրա` մշակվել են օրենսդրական փոփոխությունների նախագծե, որոնցով կատարելագործվել են կառավարող մարմնի, բռնագանձված գույքի կառավարման մոդելի կառուցակարգերը</w:t>
            </w:r>
            <w:r w:rsidDel="00000000" w:rsidR="00000000" w:rsidRPr="00000000">
              <w:rPr>
                <w:rtl w:val="0"/>
              </w:rPr>
            </w:r>
          </w:p>
          <w:p w:rsidR="00000000" w:rsidDel="00000000" w:rsidP="00000000" w:rsidRDefault="00000000" w:rsidRPr="00000000" w14:paraId="0000160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60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Գործարկվել է ինտեգրված հարթակ, որը ապահովում է հետախուզության ստորաբաժանումների, քննչական և դատախազական մարմինների, ակտիվների վերադարձման մասնագետների միջև տեղեկատվության ակտիվ և անվտանգ փոխանակումը, ինչպես նաև հասանելիությունը ապահովումը այլ պետական մարմինների տվյալների բազաներին։</w:t>
            </w:r>
          </w:p>
        </w:tc>
        <w:tc>
          <w:tcPr>
            <w:gridSpan w:val="3"/>
            <w:vMerge w:val="continue"/>
            <w:shd w:fill="auto" w:val="clear"/>
          </w:tcPr>
          <w:p w:rsidR="00000000" w:rsidDel="00000000" w:rsidP="00000000" w:rsidRDefault="00000000" w:rsidRPr="00000000" w14:paraId="00001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610">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6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62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2.14.</w:t>
            </w:r>
          </w:p>
          <w:p w:rsidR="00000000" w:rsidDel="00000000" w:rsidP="00000000" w:rsidRDefault="00000000" w:rsidRPr="00000000" w14:paraId="0000162B">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62C">
            <w:pPr>
              <w:tabs>
                <w:tab w:val="left" w:leader="none" w:pos="284"/>
                <w:tab w:val="left" w:leader="none" w:pos="450"/>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Կատարելագործել կոռուպցիոն հանցագործություններով</w:t>
            </w:r>
            <w:r w:rsidDel="00000000" w:rsidR="00000000" w:rsidRPr="00000000">
              <w:rPr>
                <w:rFonts w:ascii="GHEA Grapalat" w:cs="GHEA Grapalat" w:eastAsia="GHEA Grapalat" w:hAnsi="GHEA Grapalat"/>
                <w:b w:val="1"/>
                <w:color w:val="000000"/>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արգելադրված և (կամ)</w:t>
            </w:r>
            <w:r w:rsidDel="00000000" w:rsidR="00000000" w:rsidRPr="00000000">
              <w:rPr>
                <w:rFonts w:ascii="GHEA Grapalat" w:cs="GHEA Grapalat" w:eastAsia="GHEA Grapalat" w:hAnsi="GHEA Grapalat"/>
                <w:b w:val="1"/>
                <w:color w:val="000000"/>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 բռնագրավված, ապօրինի ծագում ունեցող գույքի բռնագանձման վարույթների արդյունքում բռնագանձված գույքի կառավարման կառուցակարգերը: </w:t>
            </w:r>
          </w:p>
          <w:p w:rsidR="00000000" w:rsidDel="00000000" w:rsidP="00000000" w:rsidRDefault="00000000" w:rsidRPr="00000000" w14:paraId="0000162D">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6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6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6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63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64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64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6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64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65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654">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656">
            <w:pPr>
              <w:pBdr>
                <w:top w:space="0" w:sz="0" w:val="nil"/>
                <w:left w:space="0" w:sz="0" w:val="nil"/>
                <w:bottom w:space="0" w:sz="0" w:val="nil"/>
                <w:right w:space="0" w:sz="0" w:val="nil"/>
                <w:between w:space="0" w:sz="0" w:val="nil"/>
              </w:pBdr>
              <w:tabs>
                <w:tab w:val="left" w:leader="none" w:pos="127"/>
                <w:tab w:val="left" w:leader="none" w:pos="269"/>
                <w:tab w:val="left" w:leader="none" w:pos="411"/>
              </w:tabs>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«Ապօրինի ծագում ունեցող գույքի բռնագանձման» մասին օրենքում և հարակից այլ ակտերում օրենսդրական փոփոխությունների փաթեթը հավանության է արժանացել ՀՀ կառավարության կողմից և ներկայացված է ՀՀ ԱԺ-ի ընդունմանը։</w:t>
            </w:r>
            <w:r w:rsidDel="00000000" w:rsidR="00000000" w:rsidRPr="00000000">
              <w:rPr>
                <w:rtl w:val="0"/>
              </w:rPr>
            </w:r>
          </w:p>
          <w:p w:rsidR="00000000" w:rsidDel="00000000" w:rsidP="00000000" w:rsidRDefault="00000000" w:rsidRPr="00000000" w14:paraId="00001657">
            <w:pPr>
              <w:pBdr>
                <w:top w:space="0" w:sz="0" w:val="nil"/>
                <w:left w:space="0" w:sz="0" w:val="nil"/>
                <w:bottom w:space="0" w:sz="0" w:val="nil"/>
                <w:right w:space="0" w:sz="0" w:val="nil"/>
                <w:between w:space="0" w:sz="0" w:val="nil"/>
              </w:pBdr>
              <w:tabs>
                <w:tab w:val="left" w:leader="none" w:pos="127"/>
                <w:tab w:val="left" w:leader="none" w:pos="269"/>
                <w:tab w:val="left" w:leader="none" w:pos="411"/>
              </w:tabs>
              <w:spacing w:after="0" w:line="240" w:lineRule="auto"/>
              <w:ind w:left="720" w:firstLine="0"/>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658">
            <w:pPr>
              <w:tabs>
                <w:tab w:val="left" w:leader="none" w:pos="127"/>
                <w:tab w:val="left" w:leader="none" w:pos="269"/>
                <w:tab w:val="left" w:leader="none" w:pos="411"/>
              </w:tabs>
              <w:spacing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color w:val="000000"/>
                <w:sz w:val="16"/>
                <w:szCs w:val="16"/>
                <w:rtl w:val="0"/>
              </w:rPr>
              <w:t xml:space="preserve">2</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Ներդրվել  է կոռուպցիոն հանցագործությունների արդյունքում ստացված, ինչպես նաև ապօրինի ծագում ունեցող բռնագանձված գույքի պատշաճ կառավարման լավագույն փորձը </w:t>
            </w:r>
            <w:r w:rsidDel="00000000" w:rsidR="00000000" w:rsidRPr="00000000">
              <w:rPr>
                <w:rtl w:val="0"/>
              </w:rPr>
            </w:r>
          </w:p>
          <w:p w:rsidR="00000000" w:rsidDel="00000000" w:rsidP="00000000" w:rsidRDefault="00000000" w:rsidRPr="00000000" w14:paraId="0000165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5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65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65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5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6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6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66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6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66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6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66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6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66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6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6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66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6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67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պետական գույքի կառավարման կոմիտե</w:t>
            </w:r>
          </w:p>
        </w:tc>
      </w:tr>
      <w:tr>
        <w:trPr>
          <w:cantSplit w:val="0"/>
          <w:trHeight w:val="340" w:hRule="atLeast"/>
          <w:tblHeader w:val="0"/>
        </w:trPr>
        <w:tc>
          <w:tcPr>
            <w:vMerge w:val="continue"/>
            <w:shd w:fill="auto" w:val="clear"/>
          </w:tcPr>
          <w:p w:rsidR="00000000" w:rsidDel="00000000" w:rsidP="00000000" w:rsidRDefault="00000000" w:rsidRPr="00000000" w14:paraId="00001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673">
            <w:pPr>
              <w:pBdr>
                <w:top w:space="0" w:sz="0" w:val="nil"/>
                <w:left w:space="0" w:sz="0" w:val="nil"/>
                <w:bottom w:space="0" w:sz="0" w:val="nil"/>
                <w:right w:space="0" w:sz="0" w:val="nil"/>
                <w:between w:space="0" w:sz="0" w:val="nil"/>
              </w:pBdr>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ՏՀԶԿ (2022) Հակակոռուպցիոն բարեփոխումները Հայաստանում</w:t>
            </w:r>
            <w:r w:rsidDel="00000000" w:rsidR="00000000" w:rsidRPr="00000000">
              <w:rPr>
                <w:rFonts w:ascii="MS Mincho" w:cs="MS Mincho" w:eastAsia="MS Mincho" w:hAnsi="MS Mincho"/>
                <w:color w:val="000000"/>
                <w:sz w:val="16"/>
                <w:szCs w:val="16"/>
                <w:rtl w:val="0"/>
              </w:rPr>
              <w:t xml:space="preserve">․</w:t>
            </w:r>
            <w:r w:rsidDel="00000000" w:rsidR="00000000" w:rsidRPr="00000000">
              <w:rPr>
                <w:rFonts w:ascii="GHEA Grapalat" w:cs="GHEA Grapalat" w:eastAsia="GHEA Grapalat" w:hAnsi="GHEA Grapalat"/>
                <w:color w:val="000000"/>
                <w:sz w:val="16"/>
                <w:szCs w:val="16"/>
                <w:rtl w:val="0"/>
              </w:rPr>
              <w:t xml:space="preserve"> Ստամբուլյան հակակոռուպցիոն գործողությունների ծրագրի պիլոտային մոնիթորինգի 5-րդ փուլի վերաբերյալ զեկույցի դիտարկումներով այդուհանդերձ ուշադրության է արժանացել կոռուպցիոն և ապօրինի ծագում ունեցող գույքի բռնագանձման վարույթներով ապահովման ենթակա կամ բռնագանձված ակտիվների կառավարման թափանցիկությունն ու կանոնավոր աուդիտի իրականացումը (ցուցիչ 11.5.1)։ Նշվածի համատեքստում կարևորվում է մի շարք կառուցակարգերի ներդրումը և կատարելագործումը:</w:t>
            </w:r>
          </w:p>
          <w:p w:rsidR="00000000" w:rsidDel="00000000" w:rsidP="00000000" w:rsidRDefault="00000000" w:rsidRPr="00000000" w14:paraId="00001674">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67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6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6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67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68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68E">
            <w:pPr>
              <w:tabs>
                <w:tab w:val="left" w:leader="none" w:pos="426"/>
                <w:tab w:val="left" w:leader="none" w:pos="1276"/>
              </w:tabs>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68F">
            <w:pPr>
              <w:tabs>
                <w:tab w:val="left" w:leader="none" w:pos="284"/>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690">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69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լավագույն փորձի հիման վրա մշակվել Ներդրվել  է կոռուպցիոն հանցագործությունների արդյունքում ստացված, ինչպես նաև ապօրինի ծագում ունեցող բռնագանձված գույքի պատշաճ կառավարման մեխանիզմներ նախատեսող իրավական ակտերլավագույն փորձը (օրինակ` գույքի օգտագործումը հանրային նպատակներով </w:t>
            </w:r>
          </w:p>
          <w:p w:rsidR="00000000" w:rsidDel="00000000" w:rsidP="00000000" w:rsidRDefault="00000000" w:rsidRPr="00000000" w14:paraId="0000169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9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9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69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և հարակից իրավական ակտերի նախագծերի փաթեթը հավանության է արժանացել Կառավարության կողմից և ներկայացվել է Ազգային Ժողով:</w:t>
            </w:r>
          </w:p>
        </w:tc>
        <w:tc>
          <w:tcPr>
            <w:gridSpan w:val="2"/>
            <w:shd w:fill="auto" w:val="clear"/>
          </w:tcPr>
          <w:p w:rsidR="00000000" w:rsidDel="00000000" w:rsidP="00000000" w:rsidRDefault="00000000" w:rsidRPr="00000000" w14:paraId="0000169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9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44" w:hRule="atLeast"/>
          <w:tblHeader w:val="0"/>
        </w:trPr>
        <w:tc>
          <w:tcPr>
            <w:shd w:fill="ffe599" w:val="clear"/>
          </w:tcPr>
          <w:p w:rsidR="00000000" w:rsidDel="00000000" w:rsidP="00000000" w:rsidRDefault="00000000" w:rsidRPr="00000000" w14:paraId="000016A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p w:rsidR="00000000" w:rsidDel="00000000" w:rsidP="00000000" w:rsidRDefault="00000000" w:rsidRPr="00000000" w14:paraId="000016AB">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6AC">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6AD">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6AE">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6AF">
            <w:pPr>
              <w:spacing w:line="240" w:lineRule="auto"/>
              <w:jc w:val="both"/>
              <w:rPr>
                <w:rFonts w:ascii="GHEA Grapalat" w:cs="GHEA Grapalat" w:eastAsia="GHEA Grapalat" w:hAnsi="GHEA Grapalat"/>
                <w:b w:val="1"/>
                <w:sz w:val="16"/>
                <w:szCs w:val="16"/>
              </w:rPr>
            </w:pPr>
            <w:r w:rsidDel="00000000" w:rsidR="00000000" w:rsidRPr="00000000">
              <w:rPr>
                <w:rtl w:val="0"/>
              </w:rPr>
            </w:r>
          </w:p>
        </w:tc>
        <w:tc>
          <w:tcPr>
            <w:gridSpan w:val="25"/>
            <w:shd w:fill="ffe599" w:val="clear"/>
          </w:tcPr>
          <w:p w:rsidR="00000000" w:rsidDel="00000000" w:rsidP="00000000" w:rsidRDefault="00000000" w:rsidRPr="00000000" w14:paraId="000016B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50" w:hRule="atLeast"/>
          <w:tblHeader w:val="0"/>
        </w:trPr>
        <w:tc>
          <w:tcPr>
            <w:vMerge w:val="restart"/>
            <w:shd w:fill="auto" w:val="clear"/>
          </w:tcPr>
          <w:p w:rsidR="00000000" w:rsidDel="00000000" w:rsidP="00000000" w:rsidRDefault="00000000" w:rsidRPr="00000000" w14:paraId="000016C9">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2.15.</w:t>
            </w:r>
          </w:p>
          <w:p w:rsidR="00000000" w:rsidDel="00000000" w:rsidP="00000000" w:rsidRDefault="00000000" w:rsidRPr="00000000" w14:paraId="000016CA">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6CB">
            <w:pPr>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Մշակել ապօրինի ծագում ունեցող գույքի բռնագանձման վերաբերյալ մեթոդիկա և ուղեցույցներ, անցկացնել մասնագիտական վերապատրաստումներ </w:t>
            </w:r>
          </w:p>
          <w:p w:rsidR="00000000" w:rsidDel="00000000" w:rsidP="00000000" w:rsidRDefault="00000000" w:rsidRPr="00000000" w14:paraId="000016CC">
            <w:pPr>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 </w:t>
            </w:r>
          </w:p>
        </w:tc>
        <w:tc>
          <w:tcPr>
            <w:shd w:fill="auto" w:val="clear"/>
          </w:tcPr>
          <w:p w:rsidR="00000000" w:rsidDel="00000000" w:rsidP="00000000" w:rsidRDefault="00000000" w:rsidRPr="00000000" w14:paraId="000016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6C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6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6D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shd w:fill="auto" w:val="clear"/>
          </w:tcPr>
          <w:p w:rsidR="00000000" w:rsidDel="00000000" w:rsidP="00000000" w:rsidRDefault="00000000" w:rsidRPr="00000000" w14:paraId="000016E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3"/>
            <w:shd w:fill="auto" w:val="clear"/>
          </w:tcPr>
          <w:p w:rsidR="00000000" w:rsidDel="00000000" w:rsidP="00000000" w:rsidRDefault="00000000" w:rsidRPr="00000000" w14:paraId="000016E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119" w:hRule="atLeast"/>
          <w:tblHeader w:val="0"/>
        </w:trPr>
        <w:tc>
          <w:tcPr>
            <w:vMerge w:val="continue"/>
            <w:shd w:fill="auto" w:val="clear"/>
          </w:tcPr>
          <w:p w:rsidR="00000000" w:rsidDel="00000000" w:rsidP="00000000" w:rsidRDefault="00000000" w:rsidRPr="00000000" w14:paraId="00001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6E7">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Ապօրինի ծագում ունեցող գույքի բռնագանձման վերաբերյալ մեթոդիկա և ուղեցույցներ առկա չեն:</w:t>
            </w:r>
          </w:p>
          <w:p w:rsidR="00000000" w:rsidDel="00000000" w:rsidP="00000000" w:rsidRDefault="00000000" w:rsidRPr="00000000" w14:paraId="000016E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E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Այս թեմաներով չի անցկացվում մասնագիտական վերապատրաստումներ:</w:t>
            </w:r>
          </w:p>
        </w:tc>
        <w:tc>
          <w:tcPr>
            <w:gridSpan w:val="2"/>
            <w:shd w:fill="auto" w:val="clear"/>
          </w:tcPr>
          <w:p w:rsidR="00000000" w:rsidDel="00000000" w:rsidP="00000000" w:rsidRDefault="00000000" w:rsidRPr="00000000" w14:paraId="000016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7"/>
            <w:shd w:fill="auto" w:val="clear"/>
          </w:tcPr>
          <w:p w:rsidR="00000000" w:rsidDel="00000000" w:rsidP="00000000" w:rsidRDefault="00000000" w:rsidRPr="00000000" w14:paraId="000016E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6F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6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16F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F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F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6F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p>
          <w:p w:rsidR="00000000" w:rsidDel="00000000" w:rsidP="00000000" w:rsidRDefault="00000000" w:rsidRPr="00000000" w14:paraId="000016FC">
            <w:pPr>
              <w:pBdr>
                <w:top w:space="0" w:sz="0" w:val="nil"/>
                <w:left w:space="0" w:sz="0" w:val="nil"/>
                <w:bottom w:space="0" w:sz="0" w:val="nil"/>
                <w:right w:space="0" w:sz="0" w:val="nil"/>
                <w:between w:space="0" w:sz="0" w:val="nil"/>
              </w:pBdr>
              <w:tabs>
                <w:tab w:val="left" w:leader="none" w:pos="269"/>
              </w:tabs>
              <w:spacing w:after="0" w:line="240" w:lineRule="auto"/>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Մշակվել և կիրառվում են ապօրինի ծագում ունեցող գույքի բռնագանձման վերաբերյալ մեթոդիկան և ուղեցույցները:</w:t>
            </w:r>
            <w:r w:rsidDel="00000000" w:rsidR="00000000" w:rsidRPr="00000000">
              <w:rPr>
                <w:rtl w:val="0"/>
              </w:rPr>
            </w:r>
          </w:p>
          <w:p w:rsidR="00000000" w:rsidDel="00000000" w:rsidP="00000000" w:rsidRDefault="00000000" w:rsidRPr="00000000" w14:paraId="000016F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restart"/>
            <w:shd w:fill="auto" w:val="clear"/>
          </w:tcPr>
          <w:p w:rsidR="00000000" w:rsidDel="00000000" w:rsidP="00000000" w:rsidRDefault="00000000" w:rsidRPr="00000000" w14:paraId="000016F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Առկա ուղեցույցներ</w:t>
            </w:r>
          </w:p>
          <w:p w:rsidR="00000000" w:rsidDel="00000000" w:rsidP="00000000" w:rsidRDefault="00000000" w:rsidRPr="00000000" w14:paraId="0000170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70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70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2"/>
            <w:vMerge w:val="restart"/>
            <w:shd w:fill="auto" w:val="clear"/>
          </w:tcPr>
          <w:p w:rsidR="00000000" w:rsidDel="00000000" w:rsidP="00000000" w:rsidRDefault="00000000" w:rsidRPr="00000000" w14:paraId="0000170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70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0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1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restart"/>
            <w:shd w:fill="auto" w:val="clear"/>
          </w:tcPr>
          <w:p w:rsidR="00000000" w:rsidDel="00000000" w:rsidP="00000000" w:rsidRDefault="00000000" w:rsidRPr="00000000" w14:paraId="0000171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1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1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71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716">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119" w:hRule="atLeast"/>
          <w:tblHeader w:val="0"/>
        </w:trPr>
        <w:tc>
          <w:tcPr>
            <w:vMerge w:val="continue"/>
            <w:shd w:fill="auto" w:val="clear"/>
          </w:tcPr>
          <w:p w:rsidR="00000000" w:rsidDel="00000000" w:rsidP="00000000" w:rsidRDefault="00000000" w:rsidRPr="00000000" w14:paraId="00001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71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71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4"/>
            <w:shd w:fill="auto" w:val="clear"/>
          </w:tcPr>
          <w:p w:rsidR="00000000" w:rsidDel="00000000" w:rsidP="00000000" w:rsidRDefault="00000000" w:rsidRPr="00000000" w14:paraId="0000172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72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72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9" w:hRule="atLeast"/>
          <w:tblHeader w:val="0"/>
        </w:trPr>
        <w:tc>
          <w:tcPr>
            <w:vMerge w:val="continue"/>
            <w:shd w:fill="auto" w:val="clear"/>
          </w:tcPr>
          <w:p w:rsidR="00000000" w:rsidDel="00000000" w:rsidP="00000000" w:rsidRDefault="00000000" w:rsidRPr="00000000" w14:paraId="00001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73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3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738">
            <w:pPr>
              <w:pBdr>
                <w:top w:space="0" w:sz="0" w:val="nil"/>
                <w:left w:space="0" w:sz="0" w:val="nil"/>
                <w:bottom w:space="0" w:sz="0" w:val="nil"/>
                <w:right w:space="0" w:sz="0" w:val="nil"/>
                <w:between w:space="0" w:sz="0" w:val="nil"/>
              </w:pBdr>
              <w:tabs>
                <w:tab w:val="left" w:leader="none" w:pos="172"/>
                <w:tab w:val="left" w:leader="none" w:pos="283"/>
                <w:tab w:val="left" w:leader="none" w:pos="314"/>
              </w:tabs>
              <w:spacing w:line="240" w:lineRule="auto"/>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tl w:val="0"/>
              </w:rPr>
            </w:r>
          </w:p>
          <w:p w:rsidR="00000000" w:rsidDel="00000000" w:rsidP="00000000" w:rsidRDefault="00000000" w:rsidRPr="00000000" w14:paraId="00001739">
            <w:pPr>
              <w:tabs>
                <w:tab w:val="left" w:leader="none" w:pos="283"/>
              </w:tabs>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7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173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74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Հաստատվել են ապօրինի ծագում ունեցող գույքի բռնագանձման վերաբերյալ թեմաներն ու մոդուլները, վերապատրաստման ծրագիրն ու մեթոդաբանություն և ուղեցույցներ, որոնք տարածվել են համապատասխան իրավապահ մարմիններում։</w:t>
            </w:r>
          </w:p>
          <w:p w:rsidR="00000000" w:rsidDel="00000000" w:rsidP="00000000" w:rsidRDefault="00000000" w:rsidRPr="00000000" w14:paraId="0000174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4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746">
            <w:pPr>
              <w:spacing w:line="240" w:lineRule="auto"/>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9" w:hRule="atLeast"/>
          <w:tblHeader w:val="0"/>
        </w:trPr>
        <w:tc>
          <w:tcPr>
            <w:shd w:fill="ffe599" w:val="clear"/>
          </w:tcPr>
          <w:p w:rsidR="00000000" w:rsidDel="00000000" w:rsidP="00000000" w:rsidRDefault="00000000" w:rsidRPr="00000000" w14:paraId="00001752">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75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76C">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2.16.</w:t>
            </w:r>
          </w:p>
          <w:p w:rsidR="00000000" w:rsidDel="00000000" w:rsidP="00000000" w:rsidRDefault="00000000" w:rsidRPr="00000000" w14:paraId="0000176D">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76E">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Ընդլայնել և արդիականացնել Հայաստանի Հանրապետության մասնակցությամբ միջազգային և անդրազգային հարթությունում կոռուպցիայի հակազդման մեխանիզմները, ինչպես նաև կատարելագործել միջազգային փոխօգնության մեխանիզմները:</w:t>
            </w:r>
            <w:r w:rsidDel="00000000" w:rsidR="00000000" w:rsidRPr="00000000">
              <w:rPr>
                <w:rtl w:val="0"/>
              </w:rPr>
            </w:r>
          </w:p>
        </w:tc>
        <w:tc>
          <w:tcPr>
            <w:vMerge w:val="restart"/>
            <w:shd w:fill="auto" w:val="clear"/>
          </w:tcPr>
          <w:p w:rsidR="00000000" w:rsidDel="00000000" w:rsidP="00000000" w:rsidRDefault="00000000" w:rsidRPr="00000000" w14:paraId="0000176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4"/>
            <w:shd w:fill="auto" w:val="clear"/>
          </w:tcPr>
          <w:p w:rsidR="00000000" w:rsidDel="00000000" w:rsidP="00000000" w:rsidRDefault="00000000" w:rsidRPr="00000000" w14:paraId="0000177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77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78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7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7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7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78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auto" w:val="clear"/>
          </w:tcPr>
          <w:p w:rsidR="00000000" w:rsidDel="00000000" w:rsidP="00000000" w:rsidRDefault="00000000" w:rsidRPr="00000000" w14:paraId="00001791">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2"/>
            <w:shd w:fill="auto" w:val="clear"/>
          </w:tcPr>
          <w:p w:rsidR="00000000" w:rsidDel="00000000" w:rsidP="00000000" w:rsidRDefault="00000000" w:rsidRPr="00000000" w14:paraId="00001795">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79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իրավական փոխօգնության» մասին օրենքում և հարակից այլ ակտերում օրենսդրական փոփոխությունների փաթեթը հավանության է արժանացել ՀՀ կառավարության կողմից և ներկայացված է ՀՀ ԱԺ-ի ընդունմանը։</w:t>
            </w:r>
          </w:p>
          <w:p w:rsidR="00000000" w:rsidDel="00000000" w:rsidP="00000000" w:rsidRDefault="00000000" w:rsidRPr="00000000" w14:paraId="00001798">
            <w:pPr>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79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79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9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9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7A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7A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gridSpan w:val="3"/>
            <w:vMerge w:val="restart"/>
          </w:tcPr>
          <w:p w:rsidR="00000000" w:rsidDel="00000000" w:rsidP="00000000" w:rsidRDefault="00000000" w:rsidRPr="00000000" w14:paraId="000017A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7A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A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7B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7B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7B3">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7B6">
            <w:pPr>
              <w:pBdr>
                <w:top w:space="0" w:sz="0" w:val="nil"/>
                <w:left w:space="0" w:sz="0" w:val="nil"/>
                <w:bottom w:space="0" w:sz="0" w:val="nil"/>
                <w:right w:space="0" w:sz="0" w:val="nil"/>
                <w:between w:space="0" w:sz="0" w:val="nil"/>
              </w:pBd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Փոխօգնության մեխանիզմները արդյունավետ չեն գործում, ինչը խոչընդոտներ  է առաջացնում ապօրինի գույքի բռնագանձման գործընթացի պատշաճ իրականացման համար:</w:t>
            </w:r>
          </w:p>
        </w:tc>
        <w:tc>
          <w:tcPr>
            <w:shd w:fill="auto" w:val="clear"/>
          </w:tcPr>
          <w:p w:rsidR="00000000" w:rsidDel="00000000" w:rsidP="00000000" w:rsidRDefault="00000000" w:rsidRPr="00000000" w14:paraId="000017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7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7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7B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B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7C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7C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7D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7D3">
            <w:pPr>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7D6">
            <w:pPr>
              <w:pBdr>
                <w:top w:space="0" w:sz="0" w:val="nil"/>
                <w:left w:space="0" w:sz="0" w:val="nil"/>
                <w:bottom w:space="0" w:sz="0" w:val="nil"/>
                <w:right w:space="0" w:sz="0" w:val="nil"/>
                <w:between w:space="0" w:sz="0" w:val="nil"/>
              </w:pBdr>
              <w:spacing w:line="240" w:lineRule="auto"/>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7D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7D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փորձի հիման վրա մշակվել են մեխանիզմներ ներդաշնակեցման ապահովման և գույքի վերադարձի դյուրինության երաշխավորման նպատակով՝ «Միջազգային իրավական փոխօգնության մասին» օրենքի ընդունմամբ։</w:t>
            </w:r>
          </w:p>
        </w:tc>
        <w:tc>
          <w:tcPr>
            <w:gridSpan w:val="2"/>
            <w:shd w:fill="auto" w:val="clear"/>
          </w:tcPr>
          <w:p w:rsidR="00000000" w:rsidDel="00000000" w:rsidP="00000000" w:rsidRDefault="00000000" w:rsidRPr="00000000" w14:paraId="000017D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7E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5"/>
            <w:shd w:fill="ffe599" w:val="clear"/>
          </w:tcPr>
          <w:p w:rsidR="00000000" w:rsidDel="00000000" w:rsidP="00000000" w:rsidRDefault="00000000" w:rsidRPr="00000000" w14:paraId="000017E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1804">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8"/>
        <w:tblW w:w="1653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2"/>
        <w:gridCol w:w="1434"/>
        <w:gridCol w:w="6"/>
        <w:gridCol w:w="1092"/>
        <w:gridCol w:w="1440"/>
        <w:gridCol w:w="1676"/>
        <w:gridCol w:w="1530"/>
        <w:gridCol w:w="1530"/>
        <w:gridCol w:w="6"/>
        <w:gridCol w:w="2242"/>
        <w:gridCol w:w="6"/>
        <w:gridCol w:w="1154"/>
        <w:gridCol w:w="6"/>
        <w:gridCol w:w="1004"/>
        <w:gridCol w:w="6"/>
        <w:gridCol w:w="1149"/>
        <w:gridCol w:w="6"/>
        <w:tblGridChange w:id="0">
          <w:tblGrid>
            <w:gridCol w:w="2252"/>
            <w:gridCol w:w="1434"/>
            <w:gridCol w:w="6"/>
            <w:gridCol w:w="1092"/>
            <w:gridCol w:w="1440"/>
            <w:gridCol w:w="1676"/>
            <w:gridCol w:w="1530"/>
            <w:gridCol w:w="1530"/>
            <w:gridCol w:w="6"/>
            <w:gridCol w:w="2242"/>
            <w:gridCol w:w="6"/>
            <w:gridCol w:w="1154"/>
            <w:gridCol w:w="6"/>
            <w:gridCol w:w="1004"/>
            <w:gridCol w:w="6"/>
            <w:gridCol w:w="1149"/>
            <w:gridCol w:w="6"/>
          </w:tblGrid>
        </w:tblGridChange>
      </w:tblGrid>
      <w:tr>
        <w:trPr>
          <w:cantSplit w:val="0"/>
          <w:trHeight w:val="557" w:hRule="atLeast"/>
          <w:tblHeader w:val="0"/>
        </w:trPr>
        <w:tc>
          <w:tcPr>
            <w:gridSpan w:val="2"/>
            <w:shd w:fill="8eaadb" w:val="clear"/>
          </w:tcPr>
          <w:p w:rsidR="00000000" w:rsidDel="00000000" w:rsidP="00000000" w:rsidRDefault="00000000" w:rsidRPr="00000000" w14:paraId="00001805">
            <w:pPr>
              <w:pBdr>
                <w:top w:space="0" w:sz="0" w:val="nil"/>
                <w:left w:space="0" w:sz="0" w:val="nil"/>
                <w:bottom w:space="0" w:sz="0" w:val="nil"/>
                <w:right w:space="0" w:sz="0" w:val="nil"/>
                <w:between w:space="0" w:sz="0" w:val="nil"/>
              </w:pBdr>
              <w:spacing w:after="0" w:line="240" w:lineRule="auto"/>
              <w:ind w:left="250" w:firstLine="0"/>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sz w:val="16"/>
                <w:szCs w:val="16"/>
                <w:rtl w:val="0"/>
              </w:rPr>
              <w:t xml:space="preserve">ՄԱՍՆԱՎՈՐ ՆՊԱՏԱԿ </w:t>
            </w:r>
            <w:r w:rsidDel="00000000" w:rsidR="00000000" w:rsidRPr="00000000">
              <w:rPr>
                <w:rtl w:val="0"/>
              </w:rPr>
            </w:r>
          </w:p>
        </w:tc>
        <w:tc>
          <w:tcPr>
            <w:gridSpan w:val="15"/>
            <w:shd w:fill="8eaadb" w:val="clear"/>
          </w:tcPr>
          <w:p w:rsidR="00000000" w:rsidDel="00000000" w:rsidP="00000000" w:rsidRDefault="00000000" w:rsidRPr="00000000" w14:paraId="00001807">
            <w:pPr>
              <w:pBdr>
                <w:top w:space="0" w:sz="0" w:val="nil"/>
                <w:left w:space="0" w:sz="0" w:val="nil"/>
                <w:bottom w:space="0" w:sz="0" w:val="nil"/>
                <w:right w:space="0" w:sz="0" w:val="nil"/>
                <w:between w:space="0" w:sz="0" w:val="nil"/>
              </w:pBdr>
              <w:spacing w:after="0" w:line="240" w:lineRule="auto"/>
              <w:ind w:left="250" w:firstLine="0"/>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ԱԶԴԱՐԱՐՄԱՆ ՀԱՄԱԿԱՐԳԻ ԿԱՏԱՐԵԼԱԳՈՐԾՈՒՄ ԵՎ ԱՐԴԻԱԿԱՆԱՑՈՒՄ</w:t>
            </w:r>
          </w:p>
        </w:tc>
      </w:tr>
      <w:tr>
        <w:trPr>
          <w:cantSplit w:val="0"/>
          <w:trHeight w:val="620" w:hRule="atLeast"/>
          <w:tblHeader w:val="0"/>
        </w:trPr>
        <w:tc>
          <w:tcPr>
            <w:vMerge w:val="restart"/>
            <w:shd w:fill="auto" w:val="clear"/>
          </w:tcPr>
          <w:p w:rsidR="00000000" w:rsidDel="00000000" w:rsidP="00000000" w:rsidRDefault="00000000" w:rsidRPr="00000000" w14:paraId="000018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2.17</w:t>
            </w:r>
            <w:r w:rsidDel="00000000" w:rsidR="00000000" w:rsidRPr="00000000">
              <w:rPr>
                <w:rtl w:val="0"/>
              </w:rPr>
            </w:r>
          </w:p>
          <w:p w:rsidR="00000000" w:rsidDel="00000000" w:rsidP="00000000" w:rsidRDefault="00000000" w:rsidRPr="00000000" w14:paraId="00001817">
            <w:pPr>
              <w:pBdr>
                <w:top w:space="0" w:sz="0" w:val="nil"/>
                <w:left w:space="0" w:sz="0" w:val="nil"/>
                <w:bottom w:space="0" w:sz="0" w:val="nil"/>
                <w:right w:space="0" w:sz="0" w:val="nil"/>
                <w:between w:space="0" w:sz="0" w:val="nil"/>
              </w:pBdr>
              <w:tabs>
                <w:tab w:val="right" w:leader="none" w:pos="317"/>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Ապահովել ազդարարման համակարգի գործունեության արդյունավետությունը</w:t>
            </w:r>
            <w:r w:rsidDel="00000000" w:rsidR="00000000" w:rsidRPr="00000000">
              <w:rPr>
                <w:rtl w:val="0"/>
              </w:rPr>
            </w:r>
          </w:p>
        </w:tc>
        <w:tc>
          <w:tcPr>
            <w:gridSpan w:val="2"/>
            <w:vMerge w:val="restart"/>
            <w:shd w:fill="auto" w:val="clear"/>
          </w:tcPr>
          <w:p w:rsidR="00000000" w:rsidDel="00000000" w:rsidP="00000000" w:rsidRDefault="00000000" w:rsidRPr="00000000" w14:paraId="0000181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181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82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82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18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82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2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18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182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182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1830">
            <w:pPr>
              <w:spacing w:after="240" w:before="24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«Ազդարարման համակարգի մասին» ՀՀ օրենքում և հարակից իրավական ակտերում փոփոխությունների նախագծերը հավանության են արժանացել ՀՀ կառավարության կողմից և ներկայացվել են ԱԺ-ի ընդունմանը։</w:t>
            </w:r>
          </w:p>
          <w:p w:rsidR="00000000" w:rsidDel="00000000" w:rsidP="00000000" w:rsidRDefault="00000000" w:rsidRPr="00000000" w14:paraId="0000183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են ազդարարման հարցերով պատասխանատուների գործունեության ապահովման առնվազն 2 ուղեցույց և մեթոդական նյութ:</w:t>
            </w:r>
          </w:p>
          <w:p w:rsidR="00000000" w:rsidDel="00000000" w:rsidP="00000000" w:rsidRDefault="00000000" w:rsidRPr="00000000" w14:paraId="0000183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83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83B">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C">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Մեթոդական նյութերի և ուղեցույցի առկայություն</w:t>
            </w:r>
          </w:p>
          <w:p w:rsidR="00000000" w:rsidDel="00000000" w:rsidP="00000000" w:rsidRDefault="00000000" w:rsidRPr="00000000" w14:paraId="0000183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3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4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2"/>
            <w:vMerge w:val="restart"/>
          </w:tcPr>
          <w:p w:rsidR="00000000" w:rsidDel="00000000" w:rsidP="00000000" w:rsidRDefault="00000000" w:rsidRPr="00000000" w14:paraId="0000184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նախարարոյթյուն</w:t>
            </w:r>
          </w:p>
          <w:p w:rsidR="00000000" w:rsidDel="00000000" w:rsidP="00000000" w:rsidRDefault="00000000" w:rsidRPr="00000000" w14:paraId="0000184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4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4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4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4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4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84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8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8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p w:rsidR="00000000" w:rsidDel="00000000" w:rsidP="00000000" w:rsidRDefault="00000000" w:rsidRPr="00000000" w14:paraId="0000184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1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85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Ազդրարման տարբեր տեսակների` մասնավորապես ներքին, հանրությանը ազդարարման և արտաքին ազդարարման գործնական արդյունավետ կիրառումը ապահովված չէ։</w:t>
            </w:r>
          </w:p>
          <w:p w:rsidR="00000000" w:rsidDel="00000000" w:rsidP="00000000" w:rsidRDefault="00000000" w:rsidRPr="00000000" w14:paraId="00001851">
            <w:pPr>
              <w:spacing w:line="240" w:lineRule="auto"/>
              <w:ind w:firstLine="174"/>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a"/>
                <w:sz w:val="16"/>
                <w:szCs w:val="16"/>
                <w:rtl w:val="0"/>
              </w:rPr>
              <w:t xml:space="preserve">Ազդարարման համակարգի </w:t>
            </w:r>
            <w:r w:rsidDel="00000000" w:rsidR="00000000" w:rsidRPr="00000000">
              <w:rPr>
                <w:rFonts w:ascii="GHEA Grapalat" w:cs="GHEA Grapalat" w:eastAsia="GHEA Grapalat" w:hAnsi="GHEA Grapalat"/>
                <w:sz w:val="16"/>
                <w:szCs w:val="16"/>
                <w:rtl w:val="0"/>
              </w:rPr>
              <w:t xml:space="preserve">գործարկումից մինչ օրս </w:t>
            </w:r>
            <w:r w:rsidDel="00000000" w:rsidR="00000000" w:rsidRPr="00000000">
              <w:rPr>
                <w:rFonts w:ascii="GHEA Grapalat" w:cs="GHEA Grapalat" w:eastAsia="GHEA Grapalat" w:hAnsi="GHEA Grapalat"/>
                <w:color w:val="00000a"/>
                <w:sz w:val="16"/>
                <w:szCs w:val="16"/>
                <w:rtl w:val="0"/>
              </w:rPr>
              <w:t xml:space="preserve">պետական մարմիններում </w:t>
            </w:r>
            <w:r w:rsidDel="00000000" w:rsidR="00000000" w:rsidRPr="00000000">
              <w:rPr>
                <w:rFonts w:ascii="GHEA Grapalat" w:cs="GHEA Grapalat" w:eastAsia="GHEA Grapalat" w:hAnsi="GHEA Grapalat"/>
                <w:sz w:val="16"/>
                <w:szCs w:val="16"/>
                <w:rtl w:val="0"/>
              </w:rPr>
              <w:t xml:space="preserve">գրանցվել է ներքին ազդարարման 13 և արտաքին ազդարարման 73 դեպք;</w:t>
            </w:r>
          </w:p>
          <w:p w:rsidR="00000000" w:rsidDel="00000000" w:rsidP="00000000" w:rsidRDefault="00000000" w:rsidRPr="00000000" w14:paraId="00001852">
            <w:pPr>
              <w:spacing w:line="240" w:lineRule="auto"/>
              <w:ind w:firstLine="174"/>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53">
            <w:pPr>
              <w:spacing w:line="240" w:lineRule="auto"/>
              <w:ind w:firstLine="174"/>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Ազդարարման ներկա մոդելի առկայության պայմաններում սահմանված չեն ազդարարման հարցերով պատասխանատու անձանց նշանակելու չափանիշներ: Բացակայում են  ազդարարման հարցերով պատասխանատուների վերապատրաստում իրականացնող պատասխանատու կառույցները; Հստակ չեն</w:t>
            </w:r>
          </w:p>
          <w:p w:rsidR="00000000" w:rsidDel="00000000" w:rsidP="00000000" w:rsidRDefault="00000000" w:rsidRPr="00000000" w14:paraId="000018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մասնավոր կազմակերպությունների շրջանակի, վերջիններիս հետ կապված հաղորդումների ներկայացման, դրանց ընթացք տալու առանձնահատկությունները։</w:t>
            </w:r>
          </w:p>
          <w:p w:rsidR="00000000" w:rsidDel="00000000" w:rsidP="00000000" w:rsidRDefault="00000000" w:rsidRPr="00000000" w14:paraId="0000185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Բացի այդ ներկա իրավակարագվորումների պարագայում հանրությանը ազդարարելու հնարավորությունը ընձեռվում է սահմանափակ դեպքերում, մինչդեռ Ստամբուլյան հակակոռուպցիոն գործողությունների ծրագրի մոնիթորինգի 5- րդ փուլի ազդարարման ոլորտի թիվ 2.1. հենանիշի համաձայն օրենքով պետք է նախատեսված լինի և գործնականում կիրառվի հանրային ազդարարման հնարավորություն։</w:t>
            </w:r>
          </w:p>
          <w:p w:rsidR="00000000" w:rsidDel="00000000" w:rsidP="00000000" w:rsidRDefault="00000000" w:rsidRPr="00000000" w14:paraId="0000185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58">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5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8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185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85D">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5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6A">
            <w:pPr>
              <w:pBdr>
                <w:top w:space="0" w:sz="0" w:val="nil"/>
                <w:left w:space="0" w:sz="0" w:val="nil"/>
                <w:bottom w:space="0" w:sz="0" w:val="nil"/>
                <w:right w:space="0" w:sz="0" w:val="nil"/>
                <w:between w:space="0" w:sz="0" w:val="nil"/>
              </w:pBdr>
              <w:tabs>
                <w:tab w:val="right" w:leader="none" w:pos="317"/>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86B">
            <w:pPr>
              <w:pBdr>
                <w:top w:space="0" w:sz="0" w:val="nil"/>
                <w:left w:space="0" w:sz="0" w:val="nil"/>
                <w:bottom w:space="0" w:sz="0" w:val="nil"/>
                <w:right w:space="0" w:sz="0" w:val="nil"/>
                <w:between w:space="0" w:sz="0" w:val="nil"/>
              </w:pBdr>
              <w:tabs>
                <w:tab w:val="right" w:leader="none" w:pos="317"/>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86C">
            <w:pPr>
              <w:pBdr>
                <w:top w:space="0" w:sz="0" w:val="nil"/>
                <w:left w:space="0" w:sz="0" w:val="nil"/>
                <w:bottom w:space="0" w:sz="0" w:val="nil"/>
                <w:right w:space="0" w:sz="0" w:val="nil"/>
                <w:between w:space="0" w:sz="0" w:val="nil"/>
              </w:pBdr>
              <w:tabs>
                <w:tab w:val="right" w:leader="none" w:pos="317"/>
              </w:tabs>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86D">
            <w:pPr>
              <w:tabs>
                <w:tab w:val="right" w:leader="none" w:pos="317"/>
              </w:tabs>
              <w:spacing w:after="0" w:line="240" w:lineRule="auto"/>
              <w:jc w:val="cente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6E">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6F">
            <w:pPr>
              <w:spacing w:after="280" w:line="240" w:lineRule="auto"/>
              <w:jc w:val="both"/>
              <w:rPr>
                <w:rFonts w:ascii="GHEA Grapalat" w:cs="GHEA Grapalat" w:eastAsia="GHEA Grapalat" w:hAnsi="GHEA Grapalat"/>
                <w:color w:val="000000"/>
                <w:sz w:val="16"/>
                <w:szCs w:val="16"/>
                <w:u w:val="single"/>
              </w:rPr>
            </w:pPr>
            <w:r w:rsidDel="00000000" w:rsidR="00000000" w:rsidRPr="00000000">
              <w:rPr>
                <w:rFonts w:ascii="GHEA Grapalat" w:cs="GHEA Grapalat" w:eastAsia="GHEA Grapalat" w:hAnsi="GHEA Grapalat"/>
                <w:color w:val="000000"/>
                <w:sz w:val="16"/>
                <w:szCs w:val="16"/>
                <w:u w:val="single"/>
                <w:rtl w:val="0"/>
              </w:rPr>
              <w:t xml:space="preserve">1</w:t>
            </w:r>
            <w:r w:rsidDel="00000000" w:rsidR="00000000" w:rsidRPr="00000000">
              <w:rPr>
                <w:rFonts w:ascii="MS Mincho" w:cs="MS Mincho" w:eastAsia="MS Mincho" w:hAnsi="MS Mincho"/>
                <w:color w:val="000000"/>
                <w:sz w:val="16"/>
                <w:szCs w:val="16"/>
                <w:u w:val="single"/>
                <w:rtl w:val="0"/>
              </w:rPr>
              <w:t xml:space="preserve">․</w:t>
            </w:r>
            <w:r w:rsidDel="00000000" w:rsidR="00000000" w:rsidRPr="00000000">
              <w:rPr>
                <w:rFonts w:ascii="GHEA Grapalat" w:cs="GHEA Grapalat" w:eastAsia="GHEA Grapalat" w:hAnsi="GHEA Grapalat"/>
                <w:color w:val="000000"/>
                <w:sz w:val="16"/>
                <w:szCs w:val="16"/>
                <w:u w:val="single"/>
                <w:rtl w:val="0"/>
              </w:rPr>
              <w:t xml:space="preserve">Գույքագրվել են ազդարարման համակարգի հետ կապված գործնական խնդիրները։ </w:t>
            </w:r>
          </w:p>
          <w:p w:rsidR="00000000" w:rsidDel="00000000" w:rsidP="00000000" w:rsidRDefault="00000000" w:rsidRPr="00000000" w14:paraId="00001870">
            <w:pPr>
              <w:spacing w:after="0" w:line="240" w:lineRule="auto"/>
              <w:rPr>
                <w:rFonts w:ascii="GHEA Grapalat" w:cs="GHEA Grapalat" w:eastAsia="GHEA Grapalat" w:hAnsi="GHEA Grapalat"/>
                <w:color w:val="000000"/>
                <w:sz w:val="16"/>
                <w:szCs w:val="16"/>
                <w:u w:val="single"/>
              </w:rPr>
            </w:pPr>
            <w:r w:rsidDel="00000000" w:rsidR="00000000" w:rsidRPr="00000000">
              <w:rPr>
                <w:rtl w:val="0"/>
              </w:rPr>
            </w:r>
          </w:p>
          <w:p w:rsidR="00000000" w:rsidDel="00000000" w:rsidP="00000000" w:rsidRDefault="00000000" w:rsidRPr="00000000" w14:paraId="00001871">
            <w:pPr>
              <w:spacing w:after="280"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1872">
            <w:pPr>
              <w:spacing w:after="28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Վերանայվել է ազդարարման համակարգի ներկա մոդելը՝ հաշվի առնելով նաև ազդարարման տեսակների գործնական կիրառելիությունը ապահովելու անհրաժեշտությունը, ինչպես նաև ՄԻՊ կողմից ազդարարների իրավունքների պաշտպանության կազմակերպական կառուցակարգերը </w:t>
            </w:r>
          </w:p>
          <w:p w:rsidR="00000000" w:rsidDel="00000000" w:rsidP="00000000" w:rsidRDefault="00000000" w:rsidRPr="00000000" w14:paraId="00001873">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Վերանայվել է հանրությանն ազդարարման առկա մեխանիզմները՝  ապահովելով հանրությանն ազդարարելու հնարավորությունը առանց ներքին և/կամ արտաքին ազդարարման տեսակները սպառելու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ազդարարման այլ տեսակներով ազդարարելու դեպքում։</w:t>
            </w:r>
          </w:p>
          <w:p w:rsidR="00000000" w:rsidDel="00000000" w:rsidP="00000000" w:rsidRDefault="00000000" w:rsidRPr="00000000" w14:paraId="00001874">
            <w:pPr>
              <w:spacing w:after="280"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75">
            <w:pPr>
              <w:spacing w:after="280"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76">
            <w:pPr>
              <w:tabs>
                <w:tab w:val="right" w:leader="none" w:pos="317"/>
              </w:tabs>
              <w:spacing w:after="28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Ազդարարման համակարգի մոդելի ընտրության արդյունքում անհրաժեշտության դեպքում ապահովվել է ազդարարման հարցով պատասխանատուների ընտրությունը և նշանակումը մասնագիտական, արժանիքահեն սկզբունքներով ու ընթացակարգերով, ՀՀ արդարադատության նախարարությանը ճանաչվել  է ազդարարման հարցերով պատասխանատուների մասնագիտական գործունեության համակարգման և նրանց վերապատրաստման կազմակերպման լիազոր մարմին:</w:t>
            </w:r>
          </w:p>
          <w:p w:rsidR="00000000" w:rsidDel="00000000" w:rsidP="00000000" w:rsidRDefault="00000000" w:rsidRPr="00000000" w14:paraId="00001877">
            <w:pPr>
              <w:tabs>
                <w:tab w:val="right" w:leader="none" w:pos="317"/>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78">
            <w:pPr>
              <w:pBdr>
                <w:top w:space="0" w:sz="0" w:val="nil"/>
                <w:left w:space="0" w:sz="0" w:val="nil"/>
                <w:bottom w:space="0" w:sz="0" w:val="nil"/>
                <w:right w:space="0" w:sz="0" w:val="nil"/>
                <w:between w:space="0" w:sz="0" w:val="nil"/>
              </w:pBdr>
              <w:tabs>
                <w:tab w:val="right" w:leader="none" w:pos="317"/>
              </w:tabs>
              <w:spacing w:line="240" w:lineRule="auto"/>
              <w:jc w:val="both"/>
              <w:rPr>
                <w:rFonts w:ascii="GHEA Grapalat" w:cs="GHEA Grapalat" w:eastAsia="GHEA Grapalat" w:hAnsi="GHEA Grapalat"/>
                <w:color w:val="000000"/>
                <w:sz w:val="16"/>
                <w:szCs w:val="16"/>
              </w:rPr>
            </w:pPr>
            <w:r w:rsidDel="00000000" w:rsidR="00000000" w:rsidRPr="00000000">
              <w:rPr>
                <w:rtl w:val="0"/>
              </w:rPr>
            </w:r>
          </w:p>
        </w:tc>
        <w:tc>
          <w:tcPr>
            <w:shd w:fill="auto" w:val="clear"/>
          </w:tcPr>
          <w:p w:rsidR="00000000" w:rsidDel="00000000" w:rsidP="00000000" w:rsidRDefault="00000000" w:rsidRPr="00000000" w14:paraId="000018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1.Մշակվել են ազդարարման հարցերով պատասխանատուների գործունեության ապահովման ուղեցույցները և մեթոդական նյութերը։</w:t>
            </w:r>
            <w:r w:rsidDel="00000000" w:rsidR="00000000" w:rsidRPr="00000000">
              <w:rPr>
                <w:rtl w:val="0"/>
              </w:rPr>
            </w:r>
          </w:p>
        </w:tc>
        <w:tc>
          <w:tcPr>
            <w:gridSpan w:val="2"/>
            <w:vMerge w:val="continue"/>
            <w:shd w:fill="auto" w:val="clear"/>
          </w:tcPr>
          <w:p w:rsidR="00000000" w:rsidDel="00000000" w:rsidP="00000000" w:rsidRDefault="00000000" w:rsidRPr="00000000" w14:paraId="000018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882">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6"/>
            <w:shd w:fill="ffe599" w:val="clear"/>
          </w:tcPr>
          <w:p w:rsidR="00000000" w:rsidDel="00000000" w:rsidP="00000000" w:rsidRDefault="00000000" w:rsidRPr="00000000" w14:paraId="000018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89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2.18</w:t>
            </w:r>
            <w:r w:rsidDel="00000000" w:rsidR="00000000" w:rsidRPr="00000000">
              <w:rPr>
                <w:rtl w:val="0"/>
              </w:rPr>
            </w:r>
          </w:p>
          <w:p w:rsidR="00000000" w:rsidDel="00000000" w:rsidP="00000000" w:rsidRDefault="00000000" w:rsidRPr="00000000" w14:paraId="00001894">
            <w:pPr>
              <w:pBdr>
                <w:top w:space="0" w:sz="0" w:val="nil"/>
                <w:left w:space="0" w:sz="0" w:val="nil"/>
                <w:bottom w:space="0" w:sz="0" w:val="nil"/>
                <w:right w:space="0" w:sz="0" w:val="nil"/>
                <w:between w:space="0" w:sz="0" w:val="nil"/>
              </w:pBdr>
              <w:tabs>
                <w:tab w:val="right" w:leader="none" w:pos="317"/>
              </w:tabs>
              <w:spacing w:line="240" w:lineRule="auto"/>
              <w:jc w:val="both"/>
              <w:rPr>
                <w:rFonts w:ascii="GHEA Grapalat" w:cs="GHEA Grapalat" w:eastAsia="GHEA Grapalat" w:hAnsi="GHEA Grapalat"/>
                <w:color w:val="000000"/>
                <w:sz w:val="16"/>
                <w:szCs w:val="16"/>
                <w:u w:val="single"/>
              </w:rPr>
            </w:pPr>
            <w:r w:rsidDel="00000000" w:rsidR="00000000" w:rsidRPr="00000000">
              <w:rPr>
                <w:rFonts w:ascii="GHEA Grapalat" w:cs="GHEA Grapalat" w:eastAsia="GHEA Grapalat" w:hAnsi="GHEA Grapalat"/>
                <w:color w:val="000000"/>
                <w:sz w:val="16"/>
                <w:szCs w:val="16"/>
                <w:rtl w:val="0"/>
              </w:rPr>
              <w:t xml:space="preserve">Զարգացնել ազդարարման դեպքերի վերաբերյալ վիճակագրություն վարելու համակարգը</w:t>
            </w:r>
            <w:r w:rsidDel="00000000" w:rsidR="00000000" w:rsidRPr="00000000">
              <w:rPr>
                <w:rtl w:val="0"/>
              </w:rPr>
            </w:r>
          </w:p>
        </w:tc>
        <w:tc>
          <w:tcPr>
            <w:gridSpan w:val="2"/>
            <w:vMerge w:val="restart"/>
            <w:shd w:fill="auto" w:val="clear"/>
          </w:tcPr>
          <w:p w:rsidR="00000000" w:rsidDel="00000000" w:rsidP="00000000" w:rsidRDefault="00000000" w:rsidRPr="00000000" w14:paraId="0000189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189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89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8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18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8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8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18A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18AB">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18AC">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18A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Ազդարարման հետ կապված վիճակագրության վարման կարգը, վիճակագրության վարելու միասնական և պարտադիր կանոնները, վիճակագրության մեջ ներառվող տվյալները հաստատելու մասին ՀՀ կառավարության որոշման նախագիծը ընդունվել է ՀՀ կառավարության կողմից։</w:t>
            </w:r>
          </w:p>
          <w:p w:rsidR="00000000" w:rsidDel="00000000" w:rsidP="00000000" w:rsidRDefault="00000000" w:rsidRPr="00000000" w14:paraId="000018AE">
            <w:pPr>
              <w:widowControl w:val="0"/>
              <w:spacing w:line="240" w:lineRule="auto"/>
              <w:ind w:right="-72"/>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AF">
            <w:pPr>
              <w:widowControl w:val="0"/>
              <w:spacing w:line="240" w:lineRule="auto"/>
              <w:ind w:right="-72"/>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8B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8B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2"/>
            <w:vMerge w:val="restart"/>
          </w:tcPr>
          <w:p w:rsidR="00000000" w:rsidDel="00000000" w:rsidP="00000000" w:rsidRDefault="00000000" w:rsidRPr="00000000" w14:paraId="000018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նախարարոթյուն</w:t>
            </w:r>
          </w:p>
          <w:p w:rsidR="00000000" w:rsidDel="00000000" w:rsidP="00000000" w:rsidRDefault="00000000" w:rsidRPr="00000000" w14:paraId="000018B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B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8C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18C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8C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8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Տեղական ինքնակառավարման մարմիններ (համաձայնությամբ)</w:t>
            </w:r>
          </w:p>
          <w:p w:rsidR="00000000" w:rsidDel="00000000" w:rsidP="00000000" w:rsidRDefault="00000000" w:rsidRPr="00000000" w14:paraId="000018C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8C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8C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18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8C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Բացակայում են ազդարարման հարցերով վիճակագրության վարելու միասնական և պարտադիր կանոնները, վիճակագրության մեջ ներառվող տվյալները և վիճակագրություն վարողների շրջանակը կրում է  սահմանափակ բնույթ:</w:t>
            </w:r>
          </w:p>
        </w:tc>
        <w:tc>
          <w:tcPr>
            <w:shd w:fill="auto" w:val="clear"/>
          </w:tcPr>
          <w:p w:rsidR="00000000" w:rsidDel="00000000" w:rsidP="00000000" w:rsidRDefault="00000000" w:rsidRPr="00000000" w14:paraId="000018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8C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18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8CE">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C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DB">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DC">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8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Ներդվել են վիճակագարության վարման պարտադիր և միասնական կանոններ` ներառելով նաև ազդարարների նկատմամբ կիրառված պաշտպանության միջոցների վերաբերյալ տվյալները:</w:t>
            </w:r>
          </w:p>
        </w:tc>
        <w:tc>
          <w:tcPr>
            <w:shd w:fill="auto" w:val="clear"/>
          </w:tcPr>
          <w:p w:rsidR="00000000" w:rsidDel="00000000" w:rsidP="00000000" w:rsidRDefault="00000000" w:rsidRPr="00000000" w14:paraId="000018D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Ընդլայնվել են ազդարարման հետ կապված վիճակագրություն վարելու պարտականություն ունեցող սուբյեկտների շրջանակը:</w:t>
            </w:r>
          </w:p>
        </w:tc>
        <w:tc>
          <w:tcPr>
            <w:shd w:fill="auto" w:val="clear"/>
          </w:tcPr>
          <w:p w:rsidR="00000000" w:rsidDel="00000000" w:rsidP="00000000" w:rsidRDefault="00000000" w:rsidRPr="00000000" w14:paraId="000018D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Ապահովվել է միասնական վիճակագրության հրապարակայնությունը գործող էլեկտրոնային հարթակի միջոցով:</w:t>
            </w:r>
          </w:p>
        </w:tc>
        <w:tc>
          <w:tcPr>
            <w:gridSpan w:val="2"/>
            <w:vMerge w:val="continue"/>
            <w:shd w:fill="auto" w:val="clear"/>
          </w:tcPr>
          <w:p w:rsidR="00000000" w:rsidDel="00000000" w:rsidP="00000000" w:rsidRDefault="00000000" w:rsidRPr="00000000" w14:paraId="000018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8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8E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6"/>
            <w:shd w:fill="ffe599" w:val="clear"/>
          </w:tcPr>
          <w:p w:rsidR="00000000" w:rsidDel="00000000" w:rsidP="00000000" w:rsidRDefault="00000000" w:rsidRPr="00000000" w14:paraId="000018E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18F9">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2.19</w:t>
            </w:r>
          </w:p>
          <w:p w:rsidR="00000000" w:rsidDel="00000000" w:rsidP="00000000" w:rsidRDefault="00000000" w:rsidRPr="00000000" w14:paraId="000018FA">
            <w:pPr>
              <w:pBdr>
                <w:top w:space="0" w:sz="0" w:val="nil"/>
                <w:left w:space="0" w:sz="0" w:val="nil"/>
                <w:bottom w:space="0" w:sz="0" w:val="nil"/>
                <w:right w:space="0" w:sz="0" w:val="nil"/>
                <w:between w:space="0" w:sz="0" w:val="nil"/>
              </w:pBdr>
              <w:tabs>
                <w:tab w:val="right" w:leader="none" w:pos="317"/>
              </w:tabs>
              <w:spacing w:after="280" w:line="240" w:lineRule="auto"/>
              <w:ind w:left="-1114" w:firstLine="0"/>
              <w:jc w:val="both"/>
              <w:rPr>
                <w:rFonts w:ascii="GHEA Grapalat" w:cs="GHEA Grapalat" w:eastAsia="GHEA Grapalat" w:hAnsi="GHEA Grapalat"/>
                <w:color w:val="000000"/>
              </w:rPr>
            </w:pPr>
            <w:r w:rsidDel="00000000" w:rsidR="00000000" w:rsidRPr="00000000">
              <w:rPr>
                <w:rFonts w:ascii="GHEA Grapalat" w:cs="GHEA Grapalat" w:eastAsia="GHEA Grapalat" w:hAnsi="GHEA Grapalat"/>
                <w:b w:val="1"/>
                <w:sz w:val="16"/>
                <w:szCs w:val="16"/>
                <w:rtl w:val="0"/>
              </w:rPr>
              <w:t xml:space="preserve">                        </w:t>
            </w:r>
            <w:r w:rsidDel="00000000" w:rsidR="00000000" w:rsidRPr="00000000">
              <w:rPr>
                <w:rFonts w:ascii="GHEA Grapalat" w:cs="GHEA Grapalat" w:eastAsia="GHEA Grapalat" w:hAnsi="GHEA Grapalat"/>
                <w:color w:val="202124"/>
                <w:sz w:val="16"/>
                <w:szCs w:val="16"/>
                <w:highlight w:val="white"/>
                <w:rtl w:val="0"/>
              </w:rPr>
              <w:t xml:space="preserve">Կատարելագործել զդարարման էլեկտրոնային հարթակը.</w:t>
            </w:r>
            <w:r w:rsidDel="00000000" w:rsidR="00000000" w:rsidRPr="00000000">
              <w:rPr>
                <w:rtl w:val="0"/>
              </w:rPr>
            </w:r>
          </w:p>
          <w:p w:rsidR="00000000" w:rsidDel="00000000" w:rsidP="00000000" w:rsidRDefault="00000000" w:rsidRPr="00000000" w14:paraId="000018F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8F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18F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90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9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190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90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9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191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191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191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191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Տեխնիկական բնութագիրը մշակված և հաստատված է։</w:t>
            </w:r>
          </w:p>
          <w:p w:rsidR="00000000" w:rsidDel="00000000" w:rsidP="00000000" w:rsidRDefault="00000000" w:rsidRPr="00000000" w14:paraId="0000191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 թվականի վերջին գործարկված է ազդարարման արդիականացված էլեկտրոնային հարթակը:</w:t>
            </w:r>
          </w:p>
          <w:p w:rsidR="00000000" w:rsidDel="00000000" w:rsidP="00000000" w:rsidRDefault="00000000" w:rsidRPr="00000000" w14:paraId="0000191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1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91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Տեխնիակական բնութագրերի առկայություն</w:t>
            </w:r>
          </w:p>
          <w:p w:rsidR="00000000" w:rsidDel="00000000" w:rsidP="00000000" w:rsidRDefault="00000000" w:rsidRPr="00000000" w14:paraId="0000191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1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Կիրառվող էլեկտրոնային գործիքներ</w:t>
            </w:r>
          </w:p>
          <w:p w:rsidR="00000000" w:rsidDel="00000000" w:rsidP="00000000" w:rsidRDefault="00000000" w:rsidRPr="00000000" w14:paraId="0000191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1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92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նախարարոյթյուն</w:t>
            </w:r>
          </w:p>
          <w:p w:rsidR="00000000" w:rsidDel="00000000" w:rsidP="00000000" w:rsidRDefault="00000000" w:rsidRPr="00000000" w14:paraId="0000192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2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2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92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92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92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2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9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տեխնոլոգիաների և արդյունաբերության նախարարություն</w:t>
            </w:r>
          </w:p>
          <w:p w:rsidR="00000000" w:rsidDel="00000000" w:rsidP="00000000" w:rsidRDefault="00000000" w:rsidRPr="00000000" w14:paraId="0000192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9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19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9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Ազդարարման գործող էլեկտրոնային հարթակը չի բավարարում օգտագործողին հարմար /user friendly/ հիմնական ստանդարտին, հարթակում 2023 թվականի դրությամբ արտացոլված որոշ տվյալներ` այդ թվում հարթակի, դրա ընձեռած հնարավորությունների մասին տվյալները չեն արտացոլում «Ազդարարման համակարգի մասին» ՀՀ օրենքում 2022 թվականին դեկտեմբերին տեղի ունեցած օրենսդրական փոփոխությունները, հարթակում ներկայացվող վիճակագրական տվյալները կրում են սահմանափակ բնույթ, հարթակը հնարավորություն չի ընձեռում դրա միջոցով ներկայացնել նաև կազմակերպությունների վերաբերյա հաղորդումներ: Բացի այդ, անհրաժեշտ է ապահովել հարթակի անվտանգության լրացուցիչ երաշխինքներ։</w:t>
            </w:r>
          </w:p>
        </w:tc>
        <w:tc>
          <w:tcPr>
            <w:shd w:fill="auto" w:val="clear"/>
          </w:tcPr>
          <w:p w:rsidR="00000000" w:rsidDel="00000000" w:rsidP="00000000" w:rsidRDefault="00000000" w:rsidRPr="00000000" w14:paraId="0000193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93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19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93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3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41">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42">
            <w:pPr>
              <w:spacing w:after="0" w:line="240" w:lineRule="auto"/>
              <w:jc w:val="cente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 են հանվել ազդարաման էլեկտրոնային հարթակի հիմնական խնդիրները:</w:t>
            </w:r>
          </w:p>
          <w:p w:rsidR="00000000" w:rsidDel="00000000" w:rsidP="00000000" w:rsidRDefault="00000000" w:rsidRPr="00000000" w14:paraId="00001944">
            <w:pPr>
              <w:spacing w:after="0" w:line="240" w:lineRule="auto"/>
              <w:jc w:val="cente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45">
            <w:pPr>
              <w:spacing w:after="0" w:line="240" w:lineRule="auto"/>
              <w:jc w:val="cente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46">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Ազդարարման միասնական էլեկտրոնային հարթակի անվտանգության լրացուցիչ երաշխիքների սահմանման շրջանակներում դիտարկվել է հարթակի ծրագրային ապահովման իրականացումը մասնավոր ընկերության կողմից «Ekeng» էլեկտրոնային կառավարման ենթակառուցվածքների ներդրման գրասենյակին հանձնելը</w:t>
            </w:r>
          </w:p>
        </w:tc>
        <w:tc>
          <w:tcPr>
            <w:shd w:fill="auto" w:val="clear"/>
          </w:tcPr>
          <w:p w:rsidR="00000000" w:rsidDel="00000000" w:rsidP="00000000" w:rsidRDefault="00000000" w:rsidRPr="00000000" w14:paraId="000019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ազդարարման էլեկտրոնային հարթակի նոր տեխնիկական բնութագիրը:</w:t>
            </w:r>
          </w:p>
        </w:tc>
        <w:tc>
          <w:tcPr>
            <w:shd w:fill="auto" w:val="clear"/>
          </w:tcPr>
          <w:p w:rsidR="00000000" w:rsidDel="00000000" w:rsidP="00000000" w:rsidRDefault="00000000" w:rsidRPr="00000000" w14:paraId="000019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Տեխնիկական բնութագրի հիման վրա գործարկվել է ազդարարման նոր արդիականացված էլեկտրոնային հարթակը:</w:t>
            </w:r>
          </w:p>
          <w:p w:rsidR="00000000" w:rsidDel="00000000" w:rsidP="00000000" w:rsidRDefault="00000000" w:rsidRPr="00000000" w14:paraId="000019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Դիտարկվել է ազդարարման միասնական էլեկտրոնային հարթակի ծրագրային ապահովման իրականացումը էլեկտրոնային կառավարման ենթակառուցվածքների ներդրման գրասենյակին հանձնելու նպատակահարմարության հարցը</w:t>
            </w:r>
          </w:p>
        </w:tc>
        <w:tc>
          <w:tcPr>
            <w:shd w:fill="auto" w:val="clear"/>
          </w:tcPr>
          <w:p w:rsidR="00000000" w:rsidDel="00000000" w:rsidP="00000000" w:rsidRDefault="00000000" w:rsidRPr="00000000" w14:paraId="0000194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953">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6"/>
            <w:shd w:fill="ffe599" w:val="clear"/>
          </w:tcPr>
          <w:p w:rsidR="00000000" w:rsidDel="00000000" w:rsidP="00000000" w:rsidRDefault="00000000" w:rsidRPr="00000000" w14:paraId="000019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305" w:hRule="atLeast"/>
          <w:tblHeader w:val="0"/>
        </w:trPr>
        <w:tc>
          <w:tcPr>
            <w:vMerge w:val="restart"/>
            <w:shd w:fill="auto" w:val="clear"/>
          </w:tcPr>
          <w:p w:rsidR="00000000" w:rsidDel="00000000" w:rsidP="00000000" w:rsidRDefault="00000000" w:rsidRPr="00000000" w14:paraId="0000196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2.20</w:t>
            </w:r>
          </w:p>
          <w:p w:rsidR="00000000" w:rsidDel="00000000" w:rsidP="00000000" w:rsidRDefault="00000000" w:rsidRPr="00000000" w14:paraId="0000196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Կատարելագործել ազդարարների   իրավունքների պաշտպանության մեխանիզմները, դիտարկել ազդարարման խրախուսման մեխանիզմների նախատեսման նպատակահարմարությունը</w:t>
            </w:r>
            <w:r w:rsidDel="00000000" w:rsidR="00000000" w:rsidRPr="00000000">
              <w:rPr>
                <w:rtl w:val="0"/>
              </w:rPr>
            </w:r>
          </w:p>
        </w:tc>
        <w:tc>
          <w:tcPr>
            <w:gridSpan w:val="2"/>
            <w:vMerge w:val="restart"/>
            <w:shd w:fill="auto" w:val="clear"/>
          </w:tcPr>
          <w:p w:rsidR="00000000" w:rsidDel="00000000" w:rsidP="00000000" w:rsidRDefault="00000000" w:rsidRPr="00000000" w14:paraId="0000196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19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96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97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2"/>
          </w:tcPr>
          <w:p w:rsidR="00000000" w:rsidDel="00000000" w:rsidP="00000000" w:rsidRDefault="00000000" w:rsidRPr="00000000" w14:paraId="0000197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97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197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197C">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197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2"/>
            <w:vMerge w:val="restart"/>
            <w:shd w:fill="auto" w:val="clear"/>
          </w:tcPr>
          <w:p w:rsidR="00000000" w:rsidDel="00000000" w:rsidP="00000000" w:rsidRDefault="00000000" w:rsidRPr="00000000" w14:paraId="0000197E">
            <w:pPr>
              <w:spacing w:after="240" w:before="240"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7F">
            <w:pPr>
              <w:spacing w:after="240" w:before="24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«Ազդարարման համակարգի մասին», « Մարդու իրավունքների պաշտպանի մասին» ՀՀ սահմանադրական օրենքում փոփոխություններ և լրացումներ կատարելու մասին օրենքների նախագծերը  հավանության են արժանացել ՀՀ կառավարության կողմից և ներկայացվել են ԱԺ-ի ընդունմանը</w:t>
            </w:r>
          </w:p>
          <w:p w:rsidR="00000000" w:rsidDel="00000000" w:rsidP="00000000" w:rsidRDefault="00000000" w:rsidRPr="00000000" w14:paraId="0000198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98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98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198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2"/>
            <w:vMerge w:val="restart"/>
          </w:tcPr>
          <w:p w:rsidR="00000000" w:rsidDel="00000000" w:rsidP="00000000" w:rsidRDefault="00000000" w:rsidRPr="00000000" w14:paraId="0000198E">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8F">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0">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1">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992">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3">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994">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995">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6">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997">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998">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9">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99B">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C">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D">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99E">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99F">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Մարդու իրավուքնների պաշտպան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1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9A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Ներկայումս առկա չեն ազդարարման խրախուսմանն ուղղված արդյունավետ մեխանիզմներ։</w:t>
            </w:r>
          </w:p>
          <w:p w:rsidR="00000000" w:rsidDel="00000000" w:rsidP="00000000" w:rsidRDefault="00000000" w:rsidRPr="00000000" w14:paraId="000019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Ազդարարների պաշտպանության տեսանկյունից խնդրահարույց է ազդարարներին տրվող պաշտպանության միջոցների արդյունավետությունը,  այն, որ օրենսդրությամբ նախատեսված չեն  նաև ազդարարման հիման վրա հարուցված վարույթի արդյունքում  ընդունվող ակտերին ներկայացվող հիմնական պահանջները, ազդարարման հիման վրա հարուցված վարույթի արդյունքում  ընդունված ակտերի բողոքարկման մեխանիզմները, հստակեցված չէ ազդարարման վարույթի բնույթը: Բացի այդ արդյունավետ չեն Մարդու իրավուքնների պաշտպանի կողմից ազդարարների իրավունքների պաշտպանությանն ուղղված առկա գործիքակազմերը</w:t>
            </w:r>
          </w:p>
          <w:p w:rsidR="00000000" w:rsidDel="00000000" w:rsidP="00000000" w:rsidRDefault="00000000" w:rsidRPr="00000000" w14:paraId="000019A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9A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19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19A9">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A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B6">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9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լավագույն փորձի  լույյսի ներքո դիտարկվել է ազդարարման խրախուսմանն ուղղված մեխանիզմների ներդրման անհրաժեշտությունը, վերանայվել է ազդարարներին տրվող պաշտպանության միջոցների շրջանակը, հզորացվել են Մարդու իրավունքների պաշտպանի կողմից ազդարարների իրավունքների պաշտպանությանն ուղղված կազմակերպական կառուցակարգերը</w:t>
            </w:r>
          </w:p>
        </w:tc>
        <w:tc>
          <w:tcPr>
            <w:shd w:fill="auto" w:val="clear"/>
          </w:tcPr>
          <w:p w:rsidR="00000000" w:rsidDel="00000000" w:rsidP="00000000" w:rsidRDefault="00000000" w:rsidRPr="00000000" w14:paraId="000019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Հստակեցվել  է ազդարարման վարույթի իրավական բնույթը, Նախատեսվել են ազդարարման հիման վրա հարուցված վարույթի արդյունքում ընդունվող ակտերին ներկայացվող հիմնական պահանջները՝ ապահովելով դրանց պատշաճ պատճառաբանվածությունը և հիմնավորվածությունը։</w:t>
            </w:r>
          </w:p>
          <w:p w:rsidR="00000000" w:rsidDel="00000000" w:rsidP="00000000" w:rsidRDefault="00000000" w:rsidRPr="00000000" w14:paraId="000019B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Նախատեսվել  է ազդարարման վարույթի արդյունքում ընդունվող ակտերի բողոքարկման հնարավորություն,:</w:t>
            </w:r>
          </w:p>
        </w:tc>
        <w:tc>
          <w:tcPr>
            <w:shd w:fill="auto" w:val="clear"/>
          </w:tcPr>
          <w:p w:rsidR="00000000" w:rsidDel="00000000" w:rsidP="00000000" w:rsidRDefault="00000000" w:rsidRPr="00000000" w14:paraId="000019BA">
            <w:pPr>
              <w:pBdr>
                <w:top w:space="0" w:sz="0" w:val="nil"/>
                <w:left w:space="0" w:sz="0" w:val="nil"/>
                <w:bottom w:space="0" w:sz="0" w:val="nil"/>
                <w:right w:space="0" w:sz="0" w:val="nil"/>
                <w:between w:space="0" w:sz="0" w:val="nil"/>
              </w:pBd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 օրենսդրական փոփոխությունների նախագծերը հավանության են արժանացել Կառավարության կողմից և ներկայացվել են Ազգային Ժողով։ </w:t>
            </w:r>
          </w:p>
        </w:tc>
        <w:tc>
          <w:tcPr>
            <w:shd w:fill="auto" w:val="clear"/>
          </w:tcPr>
          <w:p w:rsidR="00000000" w:rsidDel="00000000" w:rsidP="00000000" w:rsidRDefault="00000000" w:rsidRPr="00000000" w14:paraId="000019B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9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9C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6"/>
            <w:shd w:fill="ffe599" w:val="clear"/>
          </w:tcPr>
          <w:p w:rsidR="00000000" w:rsidDel="00000000" w:rsidP="00000000" w:rsidRDefault="00000000" w:rsidRPr="00000000" w14:paraId="000019C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19D5">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9"/>
        <w:tblW w:w="16586.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61"/>
        <w:gridCol w:w="1440"/>
        <w:gridCol w:w="1091"/>
        <w:gridCol w:w="121"/>
        <w:gridCol w:w="60"/>
        <w:gridCol w:w="1152"/>
        <w:gridCol w:w="12"/>
        <w:gridCol w:w="99"/>
        <w:gridCol w:w="1439"/>
        <w:gridCol w:w="178"/>
        <w:gridCol w:w="59"/>
        <w:gridCol w:w="1376"/>
        <w:gridCol w:w="154"/>
        <w:gridCol w:w="31"/>
        <w:gridCol w:w="1263"/>
        <w:gridCol w:w="236"/>
        <w:gridCol w:w="8"/>
        <w:gridCol w:w="2002"/>
        <w:gridCol w:w="215"/>
        <w:gridCol w:w="949"/>
        <w:gridCol w:w="236"/>
        <w:gridCol w:w="6"/>
        <w:gridCol w:w="768"/>
        <w:gridCol w:w="236"/>
        <w:gridCol w:w="6"/>
        <w:gridCol w:w="1149"/>
        <w:gridCol w:w="7"/>
        <w:gridCol w:w="52"/>
        <w:tblGridChange w:id="0">
          <w:tblGrid>
            <w:gridCol w:w="1980"/>
            <w:gridCol w:w="261"/>
            <w:gridCol w:w="1440"/>
            <w:gridCol w:w="1091"/>
            <w:gridCol w:w="121"/>
            <w:gridCol w:w="60"/>
            <w:gridCol w:w="1152"/>
            <w:gridCol w:w="12"/>
            <w:gridCol w:w="99"/>
            <w:gridCol w:w="1439"/>
            <w:gridCol w:w="178"/>
            <w:gridCol w:w="59"/>
            <w:gridCol w:w="1376"/>
            <w:gridCol w:w="154"/>
            <w:gridCol w:w="31"/>
            <w:gridCol w:w="1263"/>
            <w:gridCol w:w="236"/>
            <w:gridCol w:w="8"/>
            <w:gridCol w:w="2002"/>
            <w:gridCol w:w="215"/>
            <w:gridCol w:w="949"/>
            <w:gridCol w:w="236"/>
            <w:gridCol w:w="6"/>
            <w:gridCol w:w="768"/>
            <w:gridCol w:w="236"/>
            <w:gridCol w:w="6"/>
            <w:gridCol w:w="1149"/>
            <w:gridCol w:w="7"/>
            <w:gridCol w:w="52"/>
          </w:tblGrid>
        </w:tblGridChange>
      </w:tblGrid>
      <w:tr>
        <w:trPr>
          <w:cantSplit w:val="0"/>
          <w:trHeight w:val="350" w:hRule="atLeast"/>
          <w:tblHeader w:val="0"/>
        </w:trPr>
        <w:tc>
          <w:tcPr>
            <w:gridSpan w:val="3"/>
            <w:shd w:fill="b4c6e7" w:val="clear"/>
          </w:tcPr>
          <w:p w:rsidR="00000000" w:rsidDel="00000000" w:rsidP="00000000" w:rsidRDefault="00000000" w:rsidRPr="00000000" w14:paraId="000019D6">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9D7">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ՄԱՍՆԱՎՈՐ ՆՊԱՏԱԿ </w:t>
            </w:r>
          </w:p>
        </w:tc>
        <w:tc>
          <w:tcPr>
            <w:gridSpan w:val="25"/>
            <w:shd w:fill="b4c6e7" w:val="clear"/>
          </w:tcPr>
          <w:p w:rsidR="00000000" w:rsidDel="00000000" w:rsidP="00000000" w:rsidRDefault="00000000" w:rsidRPr="00000000" w14:paraId="000019DA">
            <w:pPr>
              <w:spacing w:line="240" w:lineRule="auto"/>
              <w:jc w:val="center"/>
              <w:rPr>
                <w:rFonts w:ascii="GHEA Grapalat" w:cs="GHEA Grapalat" w:eastAsia="GHEA Grapalat" w:hAnsi="GHEA Grapalat"/>
                <w:b w:val="1"/>
                <w:color w:val="000000"/>
                <w:sz w:val="16"/>
                <w:szCs w:val="16"/>
              </w:rPr>
            </w:pPr>
            <w:r w:rsidDel="00000000" w:rsidR="00000000" w:rsidRPr="00000000">
              <w:rPr>
                <w:rtl w:val="0"/>
              </w:rPr>
            </w:r>
          </w:p>
          <w:p w:rsidR="00000000" w:rsidDel="00000000" w:rsidP="00000000" w:rsidRDefault="00000000" w:rsidRPr="00000000" w14:paraId="000019DB">
            <w:pPr>
              <w:spacing w:line="240" w:lineRule="auto"/>
              <w:jc w:val="center"/>
              <w:rPr>
                <w:rFonts w:ascii="GHEA Grapalat" w:cs="GHEA Grapalat" w:eastAsia="GHEA Grapalat" w:hAnsi="GHEA Grapalat"/>
                <w:b w:val="1"/>
                <w:color w:val="000000"/>
                <w:sz w:val="16"/>
                <w:szCs w:val="16"/>
              </w:rPr>
            </w:pPr>
            <w:r w:rsidDel="00000000" w:rsidR="00000000" w:rsidRPr="00000000">
              <w:rPr>
                <w:rFonts w:ascii="GHEA Grapalat" w:cs="GHEA Grapalat" w:eastAsia="GHEA Grapalat" w:hAnsi="GHEA Grapalat"/>
                <w:b w:val="1"/>
                <w:color w:val="000000"/>
                <w:sz w:val="16"/>
                <w:szCs w:val="16"/>
                <w:rtl w:val="0"/>
              </w:rPr>
              <w:t xml:space="preserve">ԻՐԱՎԱԲԱՆԱԿԱՆ ԱՆՁԱՆՑ ՔՐԵԱԿԱՆ ՊԱՏԱՍԽԱՆԱՏՎՈՒԹՅԱՆ ԻՆՍՏԻՏՈՒՏԻ ԿԱՏԱՐԵԼԱԳՈՐԾ</w:t>
            </w:r>
            <w:r w:rsidDel="00000000" w:rsidR="00000000" w:rsidRPr="00000000">
              <w:rPr>
                <w:rFonts w:ascii="GHEA Grapalat" w:cs="GHEA Grapalat" w:eastAsia="GHEA Grapalat" w:hAnsi="GHEA Grapalat"/>
                <w:b w:val="1"/>
                <w:sz w:val="16"/>
                <w:szCs w:val="16"/>
                <w:rtl w:val="0"/>
              </w:rPr>
              <w:t xml:space="preserve">ՈՒՄ</w:t>
            </w: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19F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2.21.</w:t>
            </w:r>
          </w:p>
          <w:p w:rsidR="00000000" w:rsidDel="00000000" w:rsidP="00000000" w:rsidRDefault="00000000" w:rsidRPr="00000000" w14:paraId="000019F5">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9F6">
            <w:pPr>
              <w:tabs>
                <w:tab w:val="left" w:leader="none" w:pos="426"/>
                <w:tab w:val="left" w:leader="none" w:pos="1134"/>
              </w:tabs>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color w:val="000000"/>
                <w:sz w:val="16"/>
                <w:szCs w:val="16"/>
                <w:rtl w:val="0"/>
              </w:rPr>
              <w:t xml:space="preserve">Իրականացնել իրավաբանական անձանց քրեական պատասխանատվության ինստիտուտի ներդրման ազդեցության փորձաքննություն և վերանայել փաստացի վերահսկողություն իրականացնող անձանց պատասխանատվությունը, կիրառվող սանկցիաների համաչափությունը և կոռուպցիոն բնույթի հանցագործություններով խրախուսական կառուցակարգերը:</w:t>
            </w:r>
            <w:r w:rsidDel="00000000" w:rsidR="00000000" w:rsidRPr="00000000">
              <w:rPr>
                <w:rFonts w:ascii="GHEA Grapalat" w:cs="GHEA Grapalat" w:eastAsia="GHEA Grapalat" w:hAnsi="GHEA Grapalat"/>
                <w:b w:val="1"/>
                <w:sz w:val="16"/>
                <w:szCs w:val="16"/>
                <w:rtl w:val="0"/>
              </w:rPr>
              <w:t xml:space="preserve"> </w:t>
            </w:r>
          </w:p>
        </w:tc>
        <w:tc>
          <w:tcPr>
            <w:gridSpan w:val="2"/>
            <w:vMerge w:val="restart"/>
            <w:shd w:fill="auto" w:val="clear"/>
          </w:tcPr>
          <w:p w:rsidR="00000000" w:rsidDel="00000000" w:rsidP="00000000" w:rsidRDefault="00000000" w:rsidRPr="00000000" w14:paraId="000019F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5"/>
            <w:shd w:fill="auto" w:val="clear"/>
          </w:tcPr>
          <w:p w:rsidR="00000000" w:rsidDel="00000000" w:rsidP="00000000" w:rsidRDefault="00000000" w:rsidRPr="00000000" w14:paraId="000019F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2"/>
            <w:shd w:fill="auto" w:val="clear"/>
          </w:tcPr>
          <w:p w:rsidR="00000000" w:rsidDel="00000000" w:rsidP="00000000" w:rsidRDefault="00000000" w:rsidRPr="00000000" w14:paraId="00001A0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3"/>
            <w:shd w:fill="auto" w:val="clear"/>
          </w:tcPr>
          <w:p w:rsidR="00000000" w:rsidDel="00000000" w:rsidP="00000000" w:rsidRDefault="00000000" w:rsidRPr="00000000" w14:paraId="00001A0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A0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1A1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1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A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A1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A1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2"/>
            <w:shd w:fill="auto" w:val="clear"/>
          </w:tcPr>
          <w:p w:rsidR="00000000" w:rsidDel="00000000" w:rsidP="00000000" w:rsidRDefault="00000000" w:rsidRPr="00000000" w14:paraId="00001A1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A2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A2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24">
            <w:pPr>
              <w:tabs>
                <w:tab w:val="left" w:leader="none" w:pos="282"/>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25">
            <w:pPr>
              <w:numPr>
                <w:ilvl w:val="0"/>
                <w:numId w:val="40"/>
              </w:numPr>
              <w:pBdr>
                <w:top w:space="0" w:sz="0" w:val="nil"/>
                <w:left w:space="0" w:sz="0" w:val="nil"/>
                <w:bottom w:space="0" w:sz="0" w:val="nil"/>
                <w:right w:space="0" w:sz="0" w:val="nil"/>
                <w:between w:space="0" w:sz="0" w:val="nil"/>
              </w:pBdr>
              <w:tabs>
                <w:tab w:val="left" w:leader="none" w:pos="282"/>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Իրականացվել է իրավաբանական անձանց քրեական պատասխանատվության ինստիտուտի ներդրման ազդեցության փորձաքննություն:</w:t>
            </w:r>
          </w:p>
          <w:p w:rsidR="00000000" w:rsidDel="00000000" w:rsidP="00000000" w:rsidRDefault="00000000" w:rsidRPr="00000000" w14:paraId="00001A26">
            <w:pPr>
              <w:pBdr>
                <w:top w:space="0" w:sz="0" w:val="nil"/>
                <w:left w:space="0" w:sz="0" w:val="nil"/>
                <w:bottom w:space="0" w:sz="0" w:val="nil"/>
                <w:right w:space="0" w:sz="0" w:val="nil"/>
                <w:between w:space="0" w:sz="0" w:val="nil"/>
              </w:pBdr>
              <w:tabs>
                <w:tab w:val="left" w:leader="none" w:pos="282"/>
              </w:tabs>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A27">
            <w:pPr>
              <w:pBdr>
                <w:top w:space="0" w:sz="0" w:val="nil"/>
                <w:left w:space="0" w:sz="0" w:val="nil"/>
                <w:bottom w:space="0" w:sz="0" w:val="nil"/>
                <w:right w:space="0" w:sz="0" w:val="nil"/>
                <w:between w:space="0" w:sz="0" w:val="nil"/>
              </w:pBdr>
              <w:spacing w:line="240" w:lineRule="auto"/>
              <w:ind w:left="1"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2. ՀՀ քրեական օրենսգրքում փոփոխությունների նախագիծը հավանության է արժանացել ՀՀ կառավարության կողմից և ներկայացվել է ԱԺ-ի ընդունմանը։</w:t>
            </w:r>
          </w:p>
        </w:tc>
        <w:tc>
          <w:tcPr>
            <w:gridSpan w:val="2"/>
            <w:vMerge w:val="restart"/>
            <w:shd w:fill="auto" w:val="clear"/>
          </w:tcPr>
          <w:p w:rsidR="00000000" w:rsidDel="00000000" w:rsidP="00000000" w:rsidRDefault="00000000" w:rsidRPr="00000000" w14:paraId="00001A2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2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2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2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1A2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3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A3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3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1A3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p w:rsidR="00000000" w:rsidDel="00000000" w:rsidP="00000000" w:rsidRDefault="00000000" w:rsidRPr="00000000" w14:paraId="00001A3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restart"/>
          </w:tcPr>
          <w:p w:rsidR="00000000" w:rsidDel="00000000" w:rsidP="00000000" w:rsidRDefault="00000000" w:rsidRPr="00000000" w14:paraId="00001A3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3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3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1A3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3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3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1A3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4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կոմիտե</w:t>
            </w:r>
          </w:p>
          <w:p w:rsidR="00000000" w:rsidDel="00000000" w:rsidP="00000000" w:rsidRDefault="00000000" w:rsidRPr="00000000" w14:paraId="00001A4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A4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w:t>
            </w:r>
          </w:p>
          <w:p w:rsidR="00000000" w:rsidDel="00000000" w:rsidP="00000000" w:rsidRDefault="00000000" w:rsidRPr="00000000" w14:paraId="00001A4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A4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4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քննչական կոմիտե</w:t>
            </w:r>
          </w:p>
          <w:p w:rsidR="00000000" w:rsidDel="00000000" w:rsidP="00000000" w:rsidRDefault="00000000" w:rsidRPr="00000000" w14:paraId="00001A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A4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դատական խորհուրդ</w:t>
            </w:r>
          </w:p>
          <w:p w:rsidR="00000000" w:rsidDel="00000000" w:rsidP="00000000" w:rsidRDefault="00000000" w:rsidRPr="00000000" w14:paraId="00001A4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A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w:t>
            </w:r>
          </w:p>
          <w:p w:rsidR="00000000" w:rsidDel="00000000" w:rsidP="00000000" w:rsidRDefault="00000000" w:rsidRPr="00000000" w14:paraId="00001A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A4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4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հասարակություն</w:t>
            </w:r>
          </w:p>
          <w:p w:rsidR="00000000" w:rsidDel="00000000" w:rsidP="00000000" w:rsidRDefault="00000000" w:rsidRPr="00000000" w14:paraId="00001A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A5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5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5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A53">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1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A56">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2022թ. հուլիսի 1-ից ուժի մեջ մտած նոր քրեական օրենսգրքով (20-21-րդ գլուխներով) ներդրվեց իրավաբանական անձանց քրեական պատասխանատվության ինստիտուտը։ Չնայած ինստիտուտի գործարկումի մի քանի ամիս է, ինչ մեկնարկել է, սակայն արդեն իսկ մի շարք մտահոգություններ են ներկայացվել փորձագիտական շրջանակների և գործարար համայնքի կողմից:</w:t>
            </w:r>
            <w:r w:rsidDel="00000000" w:rsidR="00000000" w:rsidRPr="00000000">
              <w:rPr>
                <w:rtl w:val="0"/>
              </w:rPr>
            </w:r>
          </w:p>
        </w:tc>
        <w:tc>
          <w:tcPr>
            <w:gridSpan w:val="3"/>
            <w:shd w:fill="auto" w:val="clear"/>
          </w:tcPr>
          <w:p w:rsidR="00000000" w:rsidDel="00000000" w:rsidP="00000000" w:rsidRDefault="00000000" w:rsidRPr="00000000" w14:paraId="00001A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A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A5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2"/>
            <w:shd w:fill="auto" w:val="clear"/>
          </w:tcPr>
          <w:p w:rsidR="00000000" w:rsidDel="00000000" w:rsidP="00000000" w:rsidRDefault="00000000" w:rsidRPr="00000000" w14:paraId="00001A6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A6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A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A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1A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A73">
            <w:pPr>
              <w:tabs>
                <w:tab w:val="left" w:leader="none" w:pos="284"/>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A76">
            <w:pPr>
              <w:tabs>
                <w:tab w:val="left" w:leader="none" w:pos="426"/>
                <w:tab w:val="left" w:leader="none" w:pos="1276"/>
              </w:tabs>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A7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1A7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Իրականացնել իրավաբանական անձանց քրեական պատասխանատվության ինստիտուտի ներդրման ազդեցության վերլուծություն:</w:t>
            </w:r>
            <w:r w:rsidDel="00000000" w:rsidR="00000000" w:rsidRPr="00000000">
              <w:rPr>
                <w:rtl w:val="0"/>
              </w:rPr>
            </w:r>
          </w:p>
        </w:tc>
        <w:tc>
          <w:tcPr>
            <w:gridSpan w:val="3"/>
            <w:shd w:fill="auto" w:val="clear"/>
          </w:tcPr>
          <w:p w:rsidR="00000000" w:rsidDel="00000000" w:rsidP="00000000" w:rsidRDefault="00000000" w:rsidRPr="00000000" w14:paraId="00001A7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ՀՀ քրեական օրենսգիրքը վերանայվել է՝ ներառելով փաստացի վերահսկողություն իրականացնող անձնաց պատասխանատվությունը, կիրառվող սանկցիաների համաչափությունը և հակակոռուպցիոն խրախուսական կառուցակարգերը:</w:t>
            </w:r>
            <w:r w:rsidDel="00000000" w:rsidR="00000000" w:rsidRPr="00000000">
              <w:rPr>
                <w:rtl w:val="0"/>
              </w:rPr>
            </w:r>
          </w:p>
        </w:tc>
        <w:tc>
          <w:tcPr>
            <w:gridSpan w:val="3"/>
            <w:vMerge w:val="continue"/>
            <w:shd w:fill="auto" w:val="clear"/>
          </w:tcPr>
          <w:p w:rsidR="00000000" w:rsidDel="00000000" w:rsidP="00000000" w:rsidRDefault="00000000" w:rsidRPr="00000000" w14:paraId="00001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A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1A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1A8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A8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557" w:hRule="atLeast"/>
          <w:tblHeader w:val="0"/>
        </w:trPr>
        <w:tc>
          <w:tcPr>
            <w:gridSpan w:val="29"/>
            <w:tcBorders>
              <w:bottom w:color="0563c1" w:space="0" w:sz="4" w:val="single"/>
            </w:tcBorders>
            <w:shd w:fill="ffc000" w:val="clear"/>
          </w:tcPr>
          <w:p w:rsidR="00000000" w:rsidDel="00000000" w:rsidP="00000000" w:rsidRDefault="00000000" w:rsidRPr="00000000" w14:paraId="00001AA7">
            <w:pPr>
              <w:spacing w:line="240" w:lineRule="auto"/>
              <w:ind w:hanging="110"/>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ՌԱԶՄԱՎԱՐԱԿԱՆ ՆՊԱՏԱԿ </w:t>
            </w:r>
            <w:r w:rsidDel="00000000" w:rsidR="00000000" w:rsidRPr="00000000">
              <w:rPr>
                <w:rFonts w:ascii="GHEA Grapalat" w:cs="GHEA Grapalat" w:eastAsia="GHEA Grapalat" w:hAnsi="GHEA Grapalat"/>
                <w:b w:val="1"/>
                <w:sz w:val="16"/>
                <w:szCs w:val="16"/>
                <w:rtl w:val="0"/>
              </w:rPr>
              <w:t xml:space="preserve">3. ՀԱԿԱԿՈՌՈՒՊՑԻՈՆ ԿՐԹՈՒԹՅԱՆՆ ԵՎ  ՀԱՆՐԱՅԻՆ ԻՐԱԶԵԿՄԱՆ ԿԱՌՈՒՑԱԿԱՐԳԵՐԻ ԿԱՏԱՐԵԼԱԳՈՐԾՈՒՄ</w:t>
            </w:r>
          </w:p>
          <w:p w:rsidR="00000000" w:rsidDel="00000000" w:rsidP="00000000" w:rsidRDefault="00000000" w:rsidRPr="00000000" w14:paraId="00001AA8">
            <w:pPr>
              <w:spacing w:line="240" w:lineRule="auto"/>
              <w:ind w:hanging="110"/>
              <w:jc w:val="center"/>
              <w:rPr>
                <w:rFonts w:ascii="GHEA Grapalat" w:cs="GHEA Grapalat" w:eastAsia="GHEA Grapalat" w:hAnsi="GHEA Grapalat"/>
                <w:b w:val="1"/>
                <w:sz w:val="16"/>
                <w:szCs w:val="16"/>
              </w:rPr>
            </w:pPr>
            <w:r w:rsidDel="00000000" w:rsidR="00000000" w:rsidRPr="00000000">
              <w:rPr>
                <w:rtl w:val="0"/>
              </w:rPr>
            </w:r>
          </w:p>
        </w:tc>
      </w:tr>
      <w:tr>
        <w:trPr>
          <w:cantSplit w:val="0"/>
          <w:trHeight w:val="620" w:hRule="atLeast"/>
          <w:tblHeader w:val="0"/>
        </w:trPr>
        <w:tc>
          <w:tcPr>
            <w:gridSpan w:val="2"/>
            <w:tcBorders>
              <w:top w:color="0563c1" w:space="0" w:sz="4" w:val="single"/>
              <w:left w:color="0563c1" w:space="0" w:sz="4" w:val="single"/>
              <w:bottom w:color="0563c1" w:space="0" w:sz="4" w:val="single"/>
              <w:right w:color="0563c1" w:space="0" w:sz="4" w:val="single"/>
            </w:tcBorders>
            <w:shd w:fill="8eaadb" w:val="clear"/>
          </w:tcPr>
          <w:p w:rsidR="00000000" w:rsidDel="00000000" w:rsidP="00000000" w:rsidRDefault="00000000" w:rsidRPr="00000000" w14:paraId="00001AC5">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ԱԿՆԿԱԼՎՈՂ ՎԵՐՋՆԱՐԴՅՈՒՆՔՆԵՐ</w:t>
            </w:r>
          </w:p>
        </w:tc>
        <w:tc>
          <w:tcPr>
            <w:gridSpan w:val="27"/>
            <w:tcBorders>
              <w:top w:color="4a86e8" w:space="0" w:sz="4" w:val="single"/>
              <w:left w:color="0563c1" w:space="0" w:sz="4" w:val="single"/>
              <w:bottom w:color="4a86e8" w:space="0" w:sz="4" w:val="single"/>
              <w:right w:color="4a86e8" w:space="0" w:sz="4" w:val="single"/>
            </w:tcBorders>
            <w:shd w:fill="8eaadb" w:val="clear"/>
          </w:tcPr>
          <w:p w:rsidR="00000000" w:rsidDel="00000000" w:rsidP="00000000" w:rsidRDefault="00000000" w:rsidRPr="00000000" w14:paraId="00001AC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Ուսումնական հաստատություններում ներդրվել և հետևողականորեն իրականացվում են էթիկայի, բարեվարքության և հակակոռուպցիոն կրթական ծրագրեր՝ </w:t>
            </w:r>
          </w:p>
          <w:p w:rsidR="00000000" w:rsidDel="00000000" w:rsidP="00000000" w:rsidRDefault="00000000" w:rsidRPr="00000000" w14:paraId="00001A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նպաստելով հակակոռուպցիոն պայքարի վերաբերյալ գիտելիքների փոխանցմանը, կոռուպցիայի՝ որպես բացասական երևույթ ընկալման կայուն հիմքերի ստեղծմանը:</w:t>
            </w:r>
          </w:p>
          <w:p w:rsidR="00000000" w:rsidDel="00000000" w:rsidP="00000000" w:rsidRDefault="00000000" w:rsidRPr="00000000" w14:paraId="00001AC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Ուսումնական հաստատությունների անձնակազմը տիրապետում է հակակոռուպցիոն պայքարի վերաբերյալ անհրաժեշտ գիտելիքների, կարողությունների, </w:t>
            </w:r>
          </w:p>
          <w:p w:rsidR="00000000" w:rsidDel="00000000" w:rsidP="00000000" w:rsidRDefault="00000000" w:rsidRPr="00000000" w14:paraId="00001AC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ընկալումների և հմտությունների։</w:t>
            </w:r>
          </w:p>
          <w:p w:rsidR="00000000" w:rsidDel="00000000" w:rsidP="00000000" w:rsidRDefault="00000000" w:rsidRPr="00000000" w14:paraId="00001A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Վերանայված առարկայական ծրագրերով կրթական գործընթացի կազմակերպումը  ապահովում է արդյունավետ հակակոռուպցիոն կրթության իրականացումը` </w:t>
            </w:r>
          </w:p>
          <w:p w:rsidR="00000000" w:rsidDel="00000000" w:rsidP="00000000" w:rsidRDefault="00000000" w:rsidRPr="00000000" w14:paraId="00001AC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այդ թվում կոռուպցիայի կանխարգելմանն ու դրա դեմ պայքարին ուղղված մասնագիտացված կրթությունը։ </w:t>
            </w:r>
          </w:p>
          <w:p w:rsidR="00000000" w:rsidDel="00000000" w:rsidP="00000000" w:rsidRDefault="00000000" w:rsidRPr="00000000" w14:paraId="00001A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Ներդրվել են հակակոռուպցիոն ոչ ֆորմալ կրթական ծրագրերի իրականացման գործուն մեխանիզմներ։</w:t>
            </w:r>
          </w:p>
          <w:p w:rsidR="00000000" w:rsidDel="00000000" w:rsidP="00000000" w:rsidRDefault="00000000" w:rsidRPr="00000000" w14:paraId="00001AC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Ներդրվել և հետևողականորեն իրացվում է հակակոռուպցիոն հանրային հաղորդակցության և իրազեկման գործողությունները ծրագիրը`ապահովելով </w:t>
            </w:r>
          </w:p>
          <w:p w:rsidR="00000000" w:rsidDel="00000000" w:rsidP="00000000" w:rsidRDefault="00000000" w:rsidRPr="00000000" w14:paraId="00001AC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հասարակության լայն շերտերի իրազեկումը և տեղեկացվածությունը` նպաստելով կոռուպցիայի նկատմամբ անհանդուրժողական վերաբերմունքի արմատավորմանը:</w:t>
            </w:r>
          </w:p>
        </w:tc>
      </w:tr>
      <w:tr>
        <w:trPr>
          <w:cantSplit w:val="0"/>
          <w:trHeight w:val="620" w:hRule="atLeast"/>
          <w:tblHeader w:val="0"/>
        </w:trPr>
        <w:tc>
          <w:tcPr>
            <w:gridSpan w:val="2"/>
            <w:tcBorders>
              <w:top w:color="0563c1" w:space="0" w:sz="4" w:val="single"/>
              <w:left w:color="0563c1" w:space="0" w:sz="4" w:val="single"/>
              <w:bottom w:color="0563c1" w:space="0" w:sz="4" w:val="single"/>
              <w:right w:color="0563c1" w:space="0" w:sz="4" w:val="single"/>
            </w:tcBorders>
            <w:shd w:fill="ffc000" w:val="clear"/>
          </w:tcPr>
          <w:p w:rsidR="00000000" w:rsidDel="00000000" w:rsidP="00000000" w:rsidRDefault="00000000" w:rsidRPr="00000000" w14:paraId="00001AE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ԱԿՆԿԱԼՎՈՂ ԱԶԴԵՑՈՒԹՈՒՆ</w:t>
            </w:r>
          </w:p>
        </w:tc>
        <w:tc>
          <w:tcPr>
            <w:gridSpan w:val="27"/>
            <w:tcBorders>
              <w:top w:color="4a86e8" w:space="0" w:sz="4" w:val="single"/>
              <w:left w:color="0563c1" w:space="0" w:sz="4" w:val="single"/>
              <w:bottom w:color="4a86e8" w:space="0" w:sz="4" w:val="single"/>
              <w:right w:color="4a86e8" w:space="0" w:sz="4" w:val="single"/>
            </w:tcBorders>
            <w:shd w:fill="ffc000" w:val="clear"/>
          </w:tcPr>
          <w:p w:rsidR="00000000" w:rsidDel="00000000" w:rsidP="00000000" w:rsidRDefault="00000000" w:rsidRPr="00000000" w14:paraId="00001AEC">
            <w:pPr>
              <w:numPr>
                <w:ilvl w:val="0"/>
                <w:numId w:val="14"/>
              </w:numPr>
              <w:spacing w:line="240" w:lineRule="auto"/>
              <w:ind w:left="450" w:hanging="36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նկատմամբ անհանդուրժողականությունը և դրա դեմ պայքարը դարձել են հասարակության արժեհամակարգի մաս և քաղաքացիների մեջ</w:t>
            </w:r>
          </w:p>
          <w:p w:rsidR="00000000" w:rsidDel="00000000" w:rsidP="00000000" w:rsidRDefault="00000000" w:rsidRPr="00000000" w14:paraId="00001AE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ձևավորվել է կոռուպցիան անձնապես մերժելու վարքագիծ, որի մասին վկայում են հեղինակավոր զեկույցները և իրականացված ուսումնասիրությունները։ </w:t>
            </w:r>
          </w:p>
          <w:p w:rsidR="00000000" w:rsidDel="00000000" w:rsidP="00000000" w:rsidRDefault="00000000" w:rsidRPr="00000000" w14:paraId="00001AEE">
            <w:pPr>
              <w:numPr>
                <w:ilvl w:val="0"/>
                <w:numId w:val="7"/>
              </w:numPr>
              <w:spacing w:line="240" w:lineRule="auto"/>
              <w:ind w:left="270" w:hanging="18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կրթության կազմակերպման ոլորտում ներդրվել են համակարգված և միասնական պետական քաղաքականություն վարելու գործուն </w:t>
            </w:r>
          </w:p>
          <w:p w:rsidR="00000000" w:rsidDel="00000000" w:rsidP="00000000" w:rsidRDefault="00000000" w:rsidRPr="00000000" w14:paraId="00001AE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կառուցակարգեր և մեխանիզմներ։ </w:t>
            </w:r>
          </w:p>
          <w:p w:rsidR="00000000" w:rsidDel="00000000" w:rsidP="00000000" w:rsidRDefault="00000000" w:rsidRPr="00000000" w14:paraId="00001AF0">
            <w:pPr>
              <w:numPr>
                <w:ilvl w:val="0"/>
                <w:numId w:val="22"/>
              </w:numPr>
              <w:spacing w:line="240" w:lineRule="auto"/>
              <w:ind w:left="360" w:hanging="27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Շարունակաբար՝ ըստ տարիների, հասարակության շրջանում արձանագրվում է հակակոռուպցիոն քաղաքականության, կոռուպցիայի դեմ պայքարի վերաբերյալ </w:t>
            </w:r>
          </w:p>
          <w:p w:rsidR="00000000" w:rsidDel="00000000" w:rsidP="00000000" w:rsidRDefault="00000000" w:rsidRPr="00000000" w14:paraId="00001AF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իրազեկվածության մակարդակի աճ՝ ի համեմատություն 2022թ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տվյալների։ </w:t>
            </w:r>
          </w:p>
        </w:tc>
      </w:tr>
      <w:tr>
        <w:trPr>
          <w:cantSplit w:val="0"/>
          <w:trHeight w:val="620" w:hRule="atLeast"/>
          <w:tblHeader w:val="0"/>
        </w:trPr>
        <w:tc>
          <w:tcPr>
            <w:gridSpan w:val="2"/>
            <w:vMerge w:val="restart"/>
            <w:tcBorders>
              <w:top w:color="0563c1" w:space="0" w:sz="4" w:val="single"/>
            </w:tcBorders>
            <w:shd w:fill="auto" w:val="clear"/>
          </w:tcPr>
          <w:p w:rsidR="00000000" w:rsidDel="00000000" w:rsidP="00000000" w:rsidRDefault="00000000" w:rsidRPr="00000000" w14:paraId="00001B0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3.1</w:t>
            </w:r>
            <w:r w:rsidDel="00000000" w:rsidR="00000000" w:rsidRPr="00000000">
              <w:rPr>
                <w:rFonts w:ascii="GHEA Grapalat" w:cs="GHEA Grapalat" w:eastAsia="GHEA Grapalat" w:hAnsi="GHEA Grapalat"/>
                <w:sz w:val="16"/>
                <w:szCs w:val="16"/>
                <w:rtl w:val="0"/>
              </w:rPr>
              <w:t xml:space="preserve"> Մշակել և ներդնել նախադպրոցական ուսումնական հաստատություններում  (այսուհետ՝ նաև ՆՈՒՀ) 5-6 տարեկան երեխաների համար էթիկայի, բարեվարքության և հակակոռուպցիոն թեմաներով կրթական ծրագիր</w:t>
            </w:r>
          </w:p>
        </w:tc>
        <w:tc>
          <w:tcPr>
            <w:vMerge w:val="restart"/>
            <w:tcBorders>
              <w:top w:color="4a86e8" w:space="0" w:sz="4" w:val="single"/>
            </w:tcBorders>
            <w:shd w:fill="auto" w:val="clear"/>
          </w:tcPr>
          <w:p w:rsidR="00000000" w:rsidDel="00000000" w:rsidP="00000000" w:rsidRDefault="00000000" w:rsidRPr="00000000" w14:paraId="00001B0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tcBorders>
              <w:top w:color="4a86e8" w:space="0" w:sz="4" w:val="single"/>
            </w:tcBorders>
            <w:shd w:fill="auto" w:val="clear"/>
          </w:tcPr>
          <w:p w:rsidR="00000000" w:rsidDel="00000000" w:rsidP="00000000" w:rsidRDefault="00000000" w:rsidRPr="00000000" w14:paraId="00001B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tcBorders>
              <w:top w:color="4a86e8" w:space="0" w:sz="4" w:val="single"/>
            </w:tcBorders>
            <w:shd w:fill="auto" w:val="clear"/>
          </w:tcPr>
          <w:p w:rsidR="00000000" w:rsidDel="00000000" w:rsidP="00000000" w:rsidRDefault="00000000" w:rsidRPr="00000000" w14:paraId="00001B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tcBorders>
              <w:top w:color="4a86e8" w:space="0" w:sz="4" w:val="single"/>
            </w:tcBorders>
            <w:shd w:fill="auto" w:val="clear"/>
          </w:tcPr>
          <w:p w:rsidR="00000000" w:rsidDel="00000000" w:rsidP="00000000" w:rsidRDefault="00000000" w:rsidRPr="00000000" w14:paraId="00001B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Borders>
              <w:top w:color="4a86e8" w:space="0" w:sz="4" w:val="single"/>
            </w:tcBorders>
          </w:tcPr>
          <w:p w:rsidR="00000000" w:rsidDel="00000000" w:rsidP="00000000" w:rsidRDefault="00000000" w:rsidRPr="00000000" w14:paraId="00001B2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Borders>
              <w:top w:color="4a86e8" w:space="0" w:sz="4" w:val="single"/>
            </w:tcBorders>
          </w:tcPr>
          <w:p w:rsidR="00000000" w:rsidDel="00000000" w:rsidP="00000000" w:rsidRDefault="00000000" w:rsidRPr="00000000" w14:paraId="00001B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tcBorders>
              <w:top w:color="0563c1" w:space="0" w:sz="4" w:val="single"/>
            </w:tcBorders>
            <w:shd w:fill="auto" w:val="clear"/>
          </w:tcPr>
          <w:p w:rsidR="00000000" w:rsidDel="00000000" w:rsidP="00000000" w:rsidRDefault="00000000" w:rsidRPr="00000000" w14:paraId="00001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Borders>
              <w:top w:color="4a86e8" w:space="0" w:sz="4" w:val="single"/>
            </w:tcBorders>
            <w:shd w:fill="auto" w:val="clear"/>
          </w:tcPr>
          <w:p w:rsidR="00000000" w:rsidDel="00000000" w:rsidP="00000000" w:rsidRDefault="00000000" w:rsidRPr="00000000" w14:paraId="00001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B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B2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B3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B3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B3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Նախադպրոցական ուսումնական հաստատություններում 5-6 տարեկան երեխաների համար էթիկայի, բարեվարքության և հակակոռուպցիոն ծրագիրը մշակվել և հաստատվել է, մեթոդաբանությունը մշակվել և հաստատվել է։ </w:t>
            </w:r>
          </w:p>
          <w:p w:rsidR="00000000" w:rsidDel="00000000" w:rsidP="00000000" w:rsidRDefault="00000000" w:rsidRPr="00000000" w14:paraId="00001B3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p>
          <w:p w:rsidR="00000000" w:rsidDel="00000000" w:rsidP="00000000" w:rsidRDefault="00000000" w:rsidRPr="00000000" w14:paraId="00001B3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ներդրվել և գործում է ՀՀ ՆՈՒՀ-րի ընդհանուր թվի 50% հաստատություններում, որոնցից կեսը գյուղական բնակավայրերում։</w:t>
            </w:r>
          </w:p>
          <w:p w:rsidR="00000000" w:rsidDel="00000000" w:rsidP="00000000" w:rsidRDefault="00000000" w:rsidRPr="00000000" w14:paraId="00001B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p w:rsidR="00000000" w:rsidDel="00000000" w:rsidP="00000000" w:rsidRDefault="00000000" w:rsidRPr="00000000" w14:paraId="00001B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ՀՀ ՆՈՒՀ-երի ընդհանուր թվի 50% հաստատություններում։</w:t>
            </w:r>
          </w:p>
          <w:p w:rsidR="00000000" w:rsidDel="00000000" w:rsidP="00000000" w:rsidRDefault="00000000" w:rsidRPr="00000000" w14:paraId="00001B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 Գնահատման արդյունքներով ապահովվել է տարեկան 40% աճ։</w:t>
            </w:r>
          </w:p>
        </w:tc>
        <w:tc>
          <w:tcPr>
            <w:gridSpan w:val="2"/>
            <w:vMerge w:val="restart"/>
            <w:shd w:fill="auto" w:val="clear"/>
          </w:tcPr>
          <w:p w:rsidR="00000000" w:rsidDel="00000000" w:rsidP="00000000" w:rsidRDefault="00000000" w:rsidRPr="00000000" w14:paraId="00001B41">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Մշակված և կիրառվող ծրագրեր, ներառյալ</w:t>
            </w:r>
            <w:r w:rsidDel="00000000" w:rsidR="00000000" w:rsidRPr="00000000">
              <w:rPr>
                <w:color w:val="000000"/>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 հստակ եթոդաբանությունները և մոդուլները, պիլոտային ՆՈՒՀ-երի ընտրության չափանիշները։</w:t>
            </w:r>
            <w:r w:rsidDel="00000000" w:rsidR="00000000" w:rsidRPr="00000000">
              <w:rPr>
                <w:rtl w:val="0"/>
              </w:rPr>
            </w:r>
          </w:p>
          <w:p w:rsidR="00000000" w:rsidDel="00000000" w:rsidP="00000000" w:rsidRDefault="00000000" w:rsidRPr="00000000" w14:paraId="00001B42">
            <w:pPr>
              <w:spacing w:line="240" w:lineRule="auto"/>
              <w:jc w:val="both"/>
              <w:rPr>
                <w:rFonts w:ascii="GHEA Grapalat" w:cs="GHEA Grapalat" w:eastAsia="GHEA Grapalat" w:hAnsi="GHEA Grapalat"/>
                <w:color w:val="000000"/>
                <w:sz w:val="16"/>
                <w:szCs w:val="16"/>
              </w:rPr>
            </w:pPr>
            <w:r w:rsidDel="00000000" w:rsidR="00000000" w:rsidRPr="00000000">
              <w:rPr>
                <w:color w:val="000000"/>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Տեսչական մարմինների մոնիթորինգային այցելությունների հաշվետվություններ: </w:t>
            </w:r>
          </w:p>
          <w:p w:rsidR="00000000" w:rsidDel="00000000" w:rsidP="00000000" w:rsidRDefault="00000000" w:rsidRPr="00000000" w14:paraId="00001B43">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Կազմակերպված միջոցառումների հաշվետվություններ, </w:t>
            </w:r>
            <w:r w:rsidDel="00000000" w:rsidR="00000000" w:rsidRPr="00000000">
              <w:rPr>
                <w:rtl w:val="0"/>
              </w:rPr>
            </w:r>
          </w:p>
          <w:p w:rsidR="00000000" w:rsidDel="00000000" w:rsidP="00000000" w:rsidRDefault="00000000" w:rsidRPr="00000000" w14:paraId="00001B44">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Գիտելիքների նախա և- հետթեստավորման արդյունքեր;</w:t>
            </w:r>
            <w:r w:rsidDel="00000000" w:rsidR="00000000" w:rsidRPr="00000000">
              <w:rPr>
                <w:rtl w:val="0"/>
              </w:rPr>
            </w:r>
          </w:p>
          <w:p w:rsidR="00000000" w:rsidDel="00000000" w:rsidP="00000000" w:rsidRDefault="00000000" w:rsidRPr="00000000" w14:paraId="00001B45">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Կիսամյակային</w:t>
            </w:r>
            <w:r w:rsidDel="00000000" w:rsidR="00000000" w:rsidRPr="00000000">
              <w:rPr>
                <w:color w:val="000000"/>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 և տարեկան մոնիթորինգային հաշվետվություններ</w:t>
            </w:r>
            <w:r w:rsidDel="00000000" w:rsidR="00000000" w:rsidRPr="00000000">
              <w:rPr>
                <w:rtl w:val="0"/>
              </w:rPr>
            </w:r>
          </w:p>
          <w:p w:rsidR="00000000" w:rsidDel="00000000" w:rsidP="00000000" w:rsidRDefault="00000000" w:rsidRPr="00000000" w14:paraId="00001B4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restart"/>
          </w:tcPr>
          <w:p w:rsidR="00000000" w:rsidDel="00000000" w:rsidP="00000000" w:rsidRDefault="00000000" w:rsidRPr="00000000" w14:paraId="00001B4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B4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1B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B4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B4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Կրթության տեսչական մարմին</w:t>
            </w:r>
          </w:p>
          <w:p w:rsidR="00000000" w:rsidDel="00000000" w:rsidP="00000000" w:rsidRDefault="00000000" w:rsidRPr="00000000" w14:paraId="00001B5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5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Տեղական ինքնակառավարման մարմիններ (համաձայնությամբ)</w:t>
            </w:r>
          </w:p>
          <w:p w:rsidR="00000000" w:rsidDel="00000000" w:rsidP="00000000" w:rsidRDefault="00000000" w:rsidRPr="00000000" w14:paraId="00001B5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5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Տարածքային կառավարման մարմիններ</w:t>
            </w:r>
          </w:p>
          <w:p w:rsidR="00000000" w:rsidDel="00000000" w:rsidP="00000000" w:rsidRDefault="00000000" w:rsidRPr="00000000" w14:paraId="00001B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B5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1B5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5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B5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5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5A">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tcBorders>
              <w:top w:color="0563c1" w:space="0" w:sz="4" w:val="single"/>
            </w:tcBorders>
            <w:shd w:fill="auto" w:val="clear"/>
          </w:tcPr>
          <w:p w:rsidR="00000000" w:rsidDel="00000000" w:rsidP="00000000" w:rsidRDefault="00000000" w:rsidRPr="00000000" w14:paraId="00001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B6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Նախադպրոցական ուսումնական հաստատություններում ներդրված չեն բարեվարքության, էթիկայի և հակակոռուպցիոն թեմաներով երեխաներին գիտելիքներ փոխանցելուն ուղղված ծրագրեր։</w:t>
            </w:r>
          </w:p>
        </w:tc>
        <w:tc>
          <w:tcPr>
            <w:shd w:fill="auto" w:val="clear"/>
          </w:tcPr>
          <w:p w:rsidR="00000000" w:rsidDel="00000000" w:rsidP="00000000" w:rsidRDefault="00000000" w:rsidRPr="00000000" w14:paraId="00001B6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B6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1B6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B6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B6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1B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B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B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B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tcBorders>
              <w:top w:color="0563c1" w:space="0" w:sz="4" w:val="single"/>
            </w:tcBorders>
            <w:shd w:fill="auto" w:val="clear"/>
          </w:tcPr>
          <w:p w:rsidR="00000000" w:rsidDel="00000000" w:rsidP="00000000" w:rsidRDefault="00000000" w:rsidRPr="00000000" w14:paraId="00001B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B7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B8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և հաստատվել են ՆՈՒՀ-րում բարեվարքության, էթիկայի և հակակոռուպցիոն  ծրագրի մեթոդաբանությունը և մոդուլները, պիլոտային ՆՈՒՀ-երի ընտրության չափանիշները։ </w:t>
            </w:r>
          </w:p>
          <w:p w:rsidR="00000000" w:rsidDel="00000000" w:rsidP="00000000" w:rsidRDefault="00000000" w:rsidRPr="00000000" w14:paraId="00001B8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8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Ընտրվել են պիլոտային ՆՈՒՀ-երը։ Մշակվել է գիտելիքների գնահատման համակարգը։ Կատարվել է գիտելիքների ելակետային գնահատումը ընտրված ՆՈՒՀ-երում։</w:t>
            </w:r>
          </w:p>
        </w:tc>
        <w:tc>
          <w:tcPr>
            <w:gridSpan w:val="2"/>
            <w:shd w:fill="auto" w:val="clear"/>
          </w:tcPr>
          <w:p w:rsidR="00000000" w:rsidDel="00000000" w:rsidP="00000000" w:rsidRDefault="00000000" w:rsidRPr="00000000" w14:paraId="00001B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Պիլոտային ծրագիրը իրականացվել է ՀՀ 4 մարզերի և Երևան քաղաքի 20 ՆՈՒՀ-երում, որոնցից 10-ը գյուղական համայնքներում։</w:t>
            </w:r>
          </w:p>
        </w:tc>
        <w:tc>
          <w:tcPr>
            <w:gridSpan w:val="3"/>
            <w:shd w:fill="auto" w:val="clear"/>
          </w:tcPr>
          <w:p w:rsidR="00000000" w:rsidDel="00000000" w:rsidP="00000000" w:rsidRDefault="00000000" w:rsidRPr="00000000" w14:paraId="00001B8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և ծրագիրը իրականցվել է   ՀՀ ՆՈՒՀ-երի ընդհանուր թվի 30% հաստատություններում, որոնցից կեսը գյուղական համայնքներում։ Իրականացված ծրագրերի արդյունքները գնահատվել են:</w:t>
            </w:r>
          </w:p>
        </w:tc>
        <w:tc>
          <w:tcPr>
            <w:gridSpan w:val="3"/>
            <w:shd w:fill="auto" w:val="clear"/>
          </w:tcPr>
          <w:p w:rsidR="00000000" w:rsidDel="00000000" w:rsidP="00000000" w:rsidRDefault="00000000" w:rsidRPr="00000000" w14:paraId="00001B8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և ծրագիրը իրականցվել է   ՀՀ ՆՈՒՀ-երի ընդհանուր թվի 50% հաստատություններում, որոնցից կեսը գյուղական համայնքներում։ Իրականացված ծրագրերի արդյունքները գնահատվել են:</w:t>
            </w:r>
          </w:p>
        </w:tc>
        <w:tc>
          <w:tcPr>
            <w:gridSpan w:val="3"/>
            <w:vMerge w:val="continue"/>
            <w:shd w:fill="auto" w:val="clear"/>
          </w:tcPr>
          <w:p w:rsidR="00000000" w:rsidDel="00000000" w:rsidP="00000000" w:rsidRDefault="00000000" w:rsidRPr="00000000" w14:paraId="00001B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B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B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B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530" w:hRule="atLeast"/>
          <w:tblHeader w:val="0"/>
        </w:trPr>
        <w:tc>
          <w:tcPr>
            <w:gridSpan w:val="2"/>
            <w:shd w:fill="ffe599" w:val="clear"/>
          </w:tcPr>
          <w:p w:rsidR="00000000" w:rsidDel="00000000" w:rsidP="00000000" w:rsidRDefault="00000000" w:rsidRPr="00000000" w14:paraId="00001B9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B9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1B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3.2</w:t>
            </w:r>
            <w:r w:rsidDel="00000000" w:rsidR="00000000" w:rsidRPr="00000000">
              <w:rPr>
                <w:rFonts w:ascii="GHEA Grapalat" w:cs="GHEA Grapalat" w:eastAsia="GHEA Grapalat" w:hAnsi="GHEA Grapalat"/>
                <w:sz w:val="16"/>
                <w:szCs w:val="16"/>
                <w:rtl w:val="0"/>
              </w:rPr>
              <w:t xml:space="preserve"> Նախադպրոցական ուսումնական հաստատություններում մանկավարժական աշխատողների համար մշակել և ներդնել էթիկայի, բարեվարքության և հակակոռուպցիոն թեմաներով վերապատրաստումների ծրագիր</w:t>
            </w:r>
          </w:p>
        </w:tc>
        <w:tc>
          <w:tcPr>
            <w:vMerge w:val="restart"/>
            <w:shd w:fill="auto" w:val="clear"/>
          </w:tcPr>
          <w:p w:rsidR="00000000" w:rsidDel="00000000" w:rsidP="00000000" w:rsidRDefault="00000000" w:rsidRPr="00000000" w14:paraId="00001BB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1B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1B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B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B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1BD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1B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B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B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BD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BD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BE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BE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Նախադպրոցական ուսումնական հաստատություններում մանկավարժական աշխատողների համար էթիկայի, բարեվարքության և հակակոռուպցիոն վերապատրաստումների ծրագիրը մշակվել և հաստատվել է։ </w:t>
            </w:r>
          </w:p>
          <w:p w:rsidR="00000000" w:rsidDel="00000000" w:rsidP="00000000" w:rsidRDefault="00000000" w:rsidRPr="00000000" w14:paraId="00001BE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p>
          <w:p w:rsidR="00000000" w:rsidDel="00000000" w:rsidP="00000000" w:rsidRDefault="00000000" w:rsidRPr="00000000" w14:paraId="00001BE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ներդրվել և գործում է ՀՀ ՆՈՒՀ-երի ընդհանուր թվի 50% հաստատություններում, որոնցից կեսը գյուղական համայնքներում։</w:t>
            </w:r>
          </w:p>
          <w:p w:rsidR="00000000" w:rsidDel="00000000" w:rsidP="00000000" w:rsidRDefault="00000000" w:rsidRPr="00000000" w14:paraId="00001B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p w:rsidR="00000000" w:rsidDel="00000000" w:rsidP="00000000" w:rsidRDefault="00000000" w:rsidRPr="00000000" w14:paraId="00001BE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ՀՀ ՆՈՒՀ-րի ընդհանուր թվի 50% հաստատություններում։</w:t>
            </w:r>
          </w:p>
          <w:p w:rsidR="00000000" w:rsidDel="00000000" w:rsidP="00000000" w:rsidRDefault="00000000" w:rsidRPr="00000000" w14:paraId="00001B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 Գիտելիքների գնահատման արդյունքներով ապահովվել է տարեկան 40% աճ։</w:t>
            </w:r>
          </w:p>
        </w:tc>
        <w:tc>
          <w:tcPr>
            <w:gridSpan w:val="2"/>
            <w:vMerge w:val="restart"/>
            <w:shd w:fill="auto" w:val="clear"/>
          </w:tcPr>
          <w:p w:rsidR="00000000" w:rsidDel="00000000" w:rsidP="00000000" w:rsidRDefault="00000000" w:rsidRPr="00000000" w14:paraId="00001BED">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Վերապատրաստումների ծրագրեր</w:t>
            </w:r>
            <w:r w:rsidDel="00000000" w:rsidR="00000000" w:rsidRPr="00000000">
              <w:rPr>
                <w:rtl w:val="0"/>
              </w:rPr>
            </w:r>
          </w:p>
          <w:p w:rsidR="00000000" w:rsidDel="00000000" w:rsidP="00000000" w:rsidRDefault="00000000" w:rsidRPr="00000000" w14:paraId="00001BE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EF">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Տեսչական մարմինների մոնիթորինգային այցելությունների հաշվետվություններ: Կազմակերպված միջոցառումների հաշվետվություններ,</w:t>
            </w:r>
            <w:r w:rsidDel="00000000" w:rsidR="00000000" w:rsidRPr="00000000">
              <w:rPr>
                <w:color w:val="000000"/>
                <w:sz w:val="16"/>
                <w:szCs w:val="16"/>
                <w:rtl w:val="0"/>
              </w:rPr>
              <w:t xml:space="preserve"> </w:t>
            </w:r>
            <w:r w:rsidDel="00000000" w:rsidR="00000000" w:rsidRPr="00000000">
              <w:rPr>
                <w:rtl w:val="0"/>
              </w:rPr>
            </w:r>
          </w:p>
          <w:p w:rsidR="00000000" w:rsidDel="00000000" w:rsidP="00000000" w:rsidRDefault="00000000" w:rsidRPr="00000000" w14:paraId="00001BF0">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Գիտելիքների նախա և- հետ-թեստավորման արդյունքեր;</w:t>
            </w:r>
          </w:p>
          <w:p w:rsidR="00000000" w:rsidDel="00000000" w:rsidP="00000000" w:rsidRDefault="00000000" w:rsidRPr="00000000" w14:paraId="00001BF1">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 աշխատակիցների շրջանում կատարվող հարցումներ</w:t>
            </w:r>
            <w:r w:rsidDel="00000000" w:rsidR="00000000" w:rsidRPr="00000000">
              <w:rPr>
                <w:rtl w:val="0"/>
              </w:rPr>
            </w:r>
          </w:p>
          <w:p w:rsidR="00000000" w:rsidDel="00000000" w:rsidP="00000000" w:rsidRDefault="00000000" w:rsidRPr="00000000" w14:paraId="00001BF2">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Կազմակերպված միջոցառումների հաշվետվություններ, </w:t>
            </w:r>
            <w:r w:rsidDel="00000000" w:rsidR="00000000" w:rsidRPr="00000000">
              <w:rPr>
                <w:rtl w:val="0"/>
              </w:rPr>
            </w:r>
          </w:p>
          <w:p w:rsidR="00000000" w:rsidDel="00000000" w:rsidP="00000000" w:rsidRDefault="00000000" w:rsidRPr="00000000" w14:paraId="00001BF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4">
            <w:pPr>
              <w:spacing w:line="240" w:lineRule="auto"/>
              <w:jc w:val="both"/>
              <w:rPr>
                <w:rFonts w:ascii="Times New Roman" w:cs="Times New Roman" w:eastAsia="Times New Roman" w:hAnsi="Times New Roman"/>
                <w:sz w:val="24"/>
                <w:szCs w:val="24"/>
              </w:rPr>
            </w:pPr>
            <w:r w:rsidDel="00000000" w:rsidR="00000000" w:rsidRPr="00000000">
              <w:rPr>
                <w:rFonts w:ascii="GHEA Grapalat" w:cs="GHEA Grapalat" w:eastAsia="GHEA Grapalat" w:hAnsi="GHEA Grapalat"/>
                <w:color w:val="000000"/>
                <w:sz w:val="16"/>
                <w:szCs w:val="16"/>
                <w:rtl w:val="0"/>
              </w:rPr>
              <w:t xml:space="preserve">Կիսամյակային</w:t>
            </w:r>
            <w:r w:rsidDel="00000000" w:rsidR="00000000" w:rsidRPr="00000000">
              <w:rPr>
                <w:color w:val="000000"/>
                <w:sz w:val="16"/>
                <w:szCs w:val="16"/>
                <w:rtl w:val="0"/>
              </w:rPr>
              <w:t xml:space="preserve"> </w:t>
            </w:r>
            <w:r w:rsidDel="00000000" w:rsidR="00000000" w:rsidRPr="00000000">
              <w:rPr>
                <w:rFonts w:ascii="GHEA Grapalat" w:cs="GHEA Grapalat" w:eastAsia="GHEA Grapalat" w:hAnsi="GHEA Grapalat"/>
                <w:color w:val="000000"/>
                <w:sz w:val="16"/>
                <w:szCs w:val="16"/>
                <w:rtl w:val="0"/>
              </w:rPr>
              <w:t xml:space="preserve"> և տարեկան մոնիթորինգային հաշվետվություններ</w:t>
            </w:r>
            <w:r w:rsidDel="00000000" w:rsidR="00000000" w:rsidRPr="00000000">
              <w:rPr>
                <w:rtl w:val="0"/>
              </w:rPr>
            </w:r>
          </w:p>
          <w:p w:rsidR="00000000" w:rsidDel="00000000" w:rsidP="00000000" w:rsidRDefault="00000000" w:rsidRPr="00000000" w14:paraId="00001BF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restart"/>
          </w:tcPr>
          <w:p w:rsidR="00000000" w:rsidDel="00000000" w:rsidP="00000000" w:rsidRDefault="00000000" w:rsidRPr="00000000" w14:paraId="00001BF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BF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1BF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BF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BF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BF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Տեղական ինքնակառավարման մարմիններ (համաձայնությամբ)</w:t>
            </w:r>
          </w:p>
          <w:p w:rsidR="00000000" w:rsidDel="00000000" w:rsidP="00000000" w:rsidRDefault="00000000" w:rsidRPr="00000000" w14:paraId="00001BF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0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Տարածքային կառավարման մարմիններ</w:t>
            </w:r>
          </w:p>
          <w:p w:rsidR="00000000" w:rsidDel="00000000" w:rsidP="00000000" w:rsidRDefault="00000000" w:rsidRPr="00000000" w14:paraId="00001C0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C0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0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C04">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1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C0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ՆՈՒՀ-երի մանկավարժական աշխատողների համար ներդրված չեն էթիկայի, բարեվարքության և հակակոռուպցիոն թեմաներով վերապատրաստում անցկացնելու մեխանիզմներ։</w:t>
            </w:r>
          </w:p>
        </w:tc>
        <w:tc>
          <w:tcPr>
            <w:shd w:fill="auto" w:val="clear"/>
          </w:tcPr>
          <w:p w:rsidR="00000000" w:rsidDel="00000000" w:rsidP="00000000" w:rsidRDefault="00000000" w:rsidRPr="00000000" w14:paraId="00001C0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C0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1C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C1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C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1C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C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C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C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1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C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C2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C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և հաստատվել են վերապատրաստման ծրագրի մեթոդաբանությունը և մոդուլները, պիլոտային ՆՈՒՀ-երի ընտրության չափանիշները։ </w:t>
            </w:r>
          </w:p>
        </w:tc>
        <w:tc>
          <w:tcPr>
            <w:gridSpan w:val="2"/>
            <w:shd w:fill="auto" w:val="clear"/>
          </w:tcPr>
          <w:p w:rsidR="00000000" w:rsidDel="00000000" w:rsidP="00000000" w:rsidRDefault="00000000" w:rsidRPr="00000000" w14:paraId="00001C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Ընտրվել են պիլոտային ՆՈՒՀ-երը։ Մշակվել է գիտելիքների գնահատման համակարգը։ Կատարվել է գիտելիքների ելակետային գնահատումը ընտրված ՆՈՒՀ-րում։Պիլոտային ծրագիրը իրականցվել է ՀՀ 4 մարզերի և Երևան քաղաքի 20 ՆՈՒՀ-երում, որոնցից 10-ը գյուղական համայնքներում</w:t>
            </w:r>
          </w:p>
        </w:tc>
        <w:tc>
          <w:tcPr>
            <w:gridSpan w:val="3"/>
            <w:shd w:fill="auto" w:val="clear"/>
          </w:tcPr>
          <w:p w:rsidR="00000000" w:rsidDel="00000000" w:rsidP="00000000" w:rsidRDefault="00000000" w:rsidRPr="00000000" w14:paraId="00001C3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և ծրագիրը իրականացվել է   ՀՀ ՆՈՒՀ-երի ընդհանուր թվի 30% հաստատություններում, որոնցից կեսը գյուղական համայնքներում։ Իրականացված ծրագրերի արդյունքները գնահատվել են:Գիտելիքների ելակետային գնահատումը կատարվել է և ծրագիրը իրականցվել է   ՀՀ ՆՈՒՀ-երի ընդհանուր թվի 50% հաստատություններում, որոնցից կեսը գյուղական բնակավայրերում։ Իրականացված ծրագրերի արդյունքները գնահատվել են:</w:t>
            </w:r>
          </w:p>
        </w:tc>
        <w:tc>
          <w:tcPr>
            <w:gridSpan w:val="3"/>
            <w:shd w:fill="auto" w:val="clear"/>
          </w:tcPr>
          <w:p w:rsidR="00000000" w:rsidDel="00000000" w:rsidP="00000000" w:rsidRDefault="00000000" w:rsidRPr="00000000" w14:paraId="00001C3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C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C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C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1C43">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C4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1C60">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3.3</w:t>
            </w:r>
          </w:p>
          <w:p w:rsidR="00000000" w:rsidDel="00000000" w:rsidP="00000000" w:rsidRDefault="00000000" w:rsidRPr="00000000" w14:paraId="00001C6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Հանրակրթության շրջանակում կատարելագործել   "Հասարակագիտություն" առարկայի առարկայական ծրագիրը</w:t>
            </w:r>
          </w:p>
        </w:tc>
        <w:tc>
          <w:tcPr>
            <w:vMerge w:val="restart"/>
            <w:shd w:fill="auto" w:val="clear"/>
          </w:tcPr>
          <w:p w:rsidR="00000000" w:rsidDel="00000000" w:rsidP="00000000" w:rsidRDefault="00000000" w:rsidRPr="00000000" w14:paraId="00001C6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1C6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1C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C7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C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1C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1C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C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C8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C8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C88">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C8B">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C8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Ներդրված է "Հասարակագիտություն" առարկայի առարկայական ծրագիրը, որում ներառված են հակակոռուպցին կրթության հիմնական բաղադրիչները։</w:t>
            </w:r>
          </w:p>
          <w:p w:rsidR="00000000" w:rsidDel="00000000" w:rsidP="00000000" w:rsidRDefault="00000000" w:rsidRPr="00000000" w14:paraId="00001C8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Արդիականացված</w:t>
            </w:r>
          </w:p>
          <w:p w:rsidR="00000000" w:rsidDel="00000000" w:rsidP="00000000" w:rsidRDefault="00000000" w:rsidRPr="00000000" w14:paraId="00001C9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ներդրվել և գործում է ՀՀ դպրոցների ընդհանուր թվի 50%-ում, որոնցից 50%-ը գյուղական համայնքներում։</w:t>
            </w:r>
          </w:p>
          <w:p w:rsidR="00000000" w:rsidDel="00000000" w:rsidP="00000000" w:rsidRDefault="00000000" w:rsidRPr="00000000" w14:paraId="00001C9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p w:rsidR="00000000" w:rsidDel="00000000" w:rsidP="00000000" w:rsidRDefault="00000000" w:rsidRPr="00000000" w14:paraId="00001C9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ՀՀ դպրոցների ընդհանուր թվի 50%-ում։</w:t>
            </w:r>
          </w:p>
          <w:p w:rsidR="00000000" w:rsidDel="00000000" w:rsidP="00000000" w:rsidRDefault="00000000" w:rsidRPr="00000000" w14:paraId="00001C93">
            <w:pPr>
              <w:spacing w:line="240" w:lineRule="auto"/>
              <w:jc w:val="both"/>
              <w:rPr>
                <w:rFonts w:ascii="GHEA Grapalat" w:cs="GHEA Grapalat" w:eastAsia="GHEA Grapalat" w:hAnsi="GHEA Grapalat"/>
                <w:i w:val="1"/>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1C9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9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հաստատված </w:t>
            </w:r>
          </w:p>
          <w:p w:rsidR="00000000" w:rsidDel="00000000" w:rsidP="00000000" w:rsidRDefault="00000000" w:rsidRPr="00000000" w14:paraId="00001C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"Հասարակագիտություն" առարկայի ծրագիր </w:t>
            </w:r>
          </w:p>
          <w:p w:rsidR="00000000" w:rsidDel="00000000" w:rsidP="00000000" w:rsidRDefault="00000000" w:rsidRPr="00000000" w14:paraId="00001C9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1C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հաստատված հակակոռուպցիոն բաղադրիչ պարունակող այլ ուսումնական նյութեր</w:t>
            </w:r>
          </w:p>
          <w:p w:rsidR="00000000" w:rsidDel="00000000" w:rsidP="00000000" w:rsidRDefault="00000000" w:rsidRPr="00000000" w14:paraId="00001C9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1C9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restart"/>
          </w:tcPr>
          <w:p w:rsidR="00000000" w:rsidDel="00000000" w:rsidP="00000000" w:rsidRDefault="00000000" w:rsidRPr="00000000" w14:paraId="00001C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CA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1C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CA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CA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A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A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Կրթության տեսչական մարմին</w:t>
            </w:r>
          </w:p>
          <w:p w:rsidR="00000000" w:rsidDel="00000000" w:rsidP="00000000" w:rsidRDefault="00000000" w:rsidRPr="00000000" w14:paraId="00001CA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A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Տարածքային կառավարման մարմիններ</w:t>
            </w:r>
          </w:p>
          <w:p w:rsidR="00000000" w:rsidDel="00000000" w:rsidP="00000000" w:rsidRDefault="00000000" w:rsidRPr="00000000" w14:paraId="00001CA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CA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A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CAD">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1C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C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Հանրակրթության շրջանակում դասավանդվող "Հասարակագիտություն" առարկայի առարկայական ծրագրի շրջանակում ներառված չէ արդյունավետ հակակոռուպցիոն բաղադրիչ։ </w:t>
            </w:r>
          </w:p>
          <w:p w:rsidR="00000000" w:rsidDel="00000000" w:rsidP="00000000" w:rsidRDefault="00000000" w:rsidRPr="00000000" w14:paraId="00001CB5">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Հասարակագիտություն առարկայի շրջանակներում նախատեսված են Կոռուպցիայի վերաբերյալ խիստ սակավ տեղեկություններ, սակայն դրանցում լուսաբանված չեն պետության կողմից կոռուպցիայի կանխարգելման և դրա դեմ պայքարի հիմնական մոտեցումները։</w:t>
            </w:r>
          </w:p>
          <w:p w:rsidR="00000000" w:rsidDel="00000000" w:rsidP="00000000" w:rsidRDefault="00000000" w:rsidRPr="00000000" w14:paraId="00001CB6">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1CB7">
            <w:pPr>
              <w:spacing w:line="240" w:lineRule="auto"/>
              <w:ind w:right="39" w:firstLine="316"/>
              <w:jc w:val="both"/>
              <w:rPr>
                <w:rFonts w:ascii="GHEA Grapalat" w:cs="GHEA Grapalat" w:eastAsia="GHEA Grapalat" w:hAnsi="GHEA Grapalat"/>
                <w:color w:val="000000"/>
                <w:sz w:val="16"/>
                <w:szCs w:val="16"/>
                <w:highlight w:val="white"/>
              </w:rPr>
            </w:pPr>
            <w:r w:rsidDel="00000000" w:rsidR="00000000" w:rsidRPr="00000000">
              <w:rPr>
                <w:rFonts w:ascii="GHEA Grapalat" w:cs="GHEA Grapalat" w:eastAsia="GHEA Grapalat" w:hAnsi="GHEA Grapalat"/>
                <w:color w:val="000000"/>
                <w:sz w:val="16"/>
                <w:szCs w:val="16"/>
                <w:highlight w:val="white"/>
                <w:rtl w:val="0"/>
              </w:rPr>
              <w:t xml:space="preserve">Բացի այդ, կոռուպցիայի տարբեր ասպեկտների վերաբերյալ առկա նյութերը, մասնագիտական տեսանկյունից պարունակում են բարդ ձևակերպումներ։</w:t>
            </w:r>
          </w:p>
          <w:p w:rsidR="00000000" w:rsidDel="00000000" w:rsidP="00000000" w:rsidRDefault="00000000" w:rsidRPr="00000000" w14:paraId="00001C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առկա չէ մեթոդական և ուսումնաօժանդակ գրականություն</w:t>
            </w:r>
            <w:r w:rsidDel="00000000" w:rsidR="00000000" w:rsidRPr="00000000">
              <w:rPr>
                <w:rtl w:val="0"/>
              </w:rPr>
            </w:r>
          </w:p>
        </w:tc>
        <w:tc>
          <w:tcPr>
            <w:shd w:fill="auto" w:val="clear"/>
          </w:tcPr>
          <w:p w:rsidR="00000000" w:rsidDel="00000000" w:rsidP="00000000" w:rsidRDefault="00000000" w:rsidRPr="00000000" w14:paraId="00001CB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CB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1CB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CC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C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1C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C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C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C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1C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C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CD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CD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C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կրթական բաղադրիչի մշակման համար տեխնիկական առաջադրանքը պատրաստվել և հաստատվել է։</w:t>
            </w:r>
          </w:p>
        </w:tc>
        <w:tc>
          <w:tcPr>
            <w:gridSpan w:val="2"/>
            <w:shd w:fill="auto" w:val="clear"/>
          </w:tcPr>
          <w:p w:rsidR="00000000" w:rsidDel="00000000" w:rsidP="00000000" w:rsidRDefault="00000000" w:rsidRPr="00000000" w14:paraId="00001C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Ընտրվել են պիլոտային դպրոցները։ Մշակվել է գիտելիքների գնահատման համակարգը։ Կատարվել է գիտելիքների ելակետային գնահատումը ընտրված դպրոցներում:</w:t>
            </w:r>
          </w:p>
        </w:tc>
        <w:tc>
          <w:tcPr>
            <w:gridSpan w:val="3"/>
            <w:shd w:fill="auto" w:val="clear"/>
          </w:tcPr>
          <w:p w:rsidR="00000000" w:rsidDel="00000000" w:rsidP="00000000" w:rsidRDefault="00000000" w:rsidRPr="00000000" w14:paraId="00001CD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Պիլոտային ծրագիրը իրականացվել է ՀՀ 4 մարզերի և Երևան քաղաքի 15 դպրոցներում, որոնցից 10-ը գյուղական համայնքներում։</w:t>
            </w:r>
          </w:p>
        </w:tc>
        <w:tc>
          <w:tcPr>
            <w:gridSpan w:val="3"/>
            <w:shd w:fill="auto" w:val="clear"/>
          </w:tcPr>
          <w:p w:rsidR="00000000" w:rsidDel="00000000" w:rsidP="00000000" w:rsidRDefault="00000000" w:rsidRPr="00000000" w14:paraId="00001CE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և ծրագիրը իրականացվել է   ՀՀ դպրոցների ընդհանուր թվի 30% հաստատություններում, որոնցից կեսը գյուղական համայնքներում։ Իրականացված ծրագրերի արդյունքները գնահատվել են:Ծրագիրը իրականացվել է   ՀՀ դպրոցների ընդհանուր թվի 50% հաստատություններում, որոնցից կեսը գյուղական համայնքներում։ Իրականացված ծրագրերի արդյունքները գնահատվել են:</w:t>
            </w:r>
          </w:p>
        </w:tc>
        <w:tc>
          <w:tcPr>
            <w:gridSpan w:val="3"/>
            <w:vMerge w:val="continue"/>
            <w:shd w:fill="auto" w:val="clear"/>
          </w:tcPr>
          <w:p w:rsidR="00000000" w:rsidDel="00000000" w:rsidP="00000000" w:rsidRDefault="00000000" w:rsidRPr="00000000" w14:paraId="00001C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C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1CF1">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CF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1D0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3.4</w:t>
            </w:r>
            <w:r w:rsidDel="00000000" w:rsidR="00000000" w:rsidRPr="00000000">
              <w:rPr>
                <w:rtl w:val="0"/>
              </w:rPr>
            </w:r>
          </w:p>
          <w:p w:rsidR="00000000" w:rsidDel="00000000" w:rsidP="00000000" w:rsidRDefault="00000000" w:rsidRPr="00000000" w14:paraId="00001D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Մշակել և ներդնել "Հասարակագիտություն" առարկան դասավանդող ուսուցիչների վերապատրաստման ծրագիրը</w:t>
            </w:r>
          </w:p>
        </w:tc>
        <w:tc>
          <w:tcPr>
            <w:vMerge w:val="restart"/>
            <w:shd w:fill="auto" w:val="clear"/>
          </w:tcPr>
          <w:p w:rsidR="00000000" w:rsidDel="00000000" w:rsidP="00000000" w:rsidRDefault="00000000" w:rsidRPr="00000000" w14:paraId="00001D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1D1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1D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D2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D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1D2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1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D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D3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D36">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D39">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D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Դպրոցների ուսուցիչների համար վերապատրաստումների ծրագիրը մշակվել և հաստատվել է։ </w:t>
            </w:r>
          </w:p>
          <w:p w:rsidR="00000000" w:rsidDel="00000000" w:rsidP="00000000" w:rsidRDefault="00000000" w:rsidRPr="00000000" w14:paraId="00001D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p>
          <w:p w:rsidR="00000000" w:rsidDel="00000000" w:rsidP="00000000" w:rsidRDefault="00000000" w:rsidRPr="00000000" w14:paraId="00001D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ներդրվել և գործում է ՀՀ դպրոցների ընդհանուր թվի 50% հաստատություններում, որոնցից կեսը գյուղական համայնքներում։</w:t>
            </w:r>
          </w:p>
          <w:p w:rsidR="00000000" w:rsidDel="00000000" w:rsidP="00000000" w:rsidRDefault="00000000" w:rsidRPr="00000000" w14:paraId="00001D3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 Գիտելիքների գնահատման արդյունքներով ապահովվել է տարեկան 40% աճ։</w:t>
            </w:r>
          </w:p>
        </w:tc>
        <w:tc>
          <w:tcPr>
            <w:gridSpan w:val="2"/>
            <w:vMerge w:val="restart"/>
            <w:shd w:fill="auto" w:val="clear"/>
          </w:tcPr>
          <w:p w:rsidR="00000000" w:rsidDel="00000000" w:rsidP="00000000" w:rsidRDefault="00000000" w:rsidRPr="00000000" w14:paraId="00001D4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D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հաստատված ծրագիր</w:t>
            </w:r>
          </w:p>
          <w:p w:rsidR="00000000" w:rsidDel="00000000" w:rsidP="00000000" w:rsidRDefault="00000000" w:rsidRPr="00000000" w14:paraId="00001D44">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1D45">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1D4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D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1D4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D4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1D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D4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1D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D5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D5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D5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Կրթության տեսչական մարմին</w:t>
            </w:r>
          </w:p>
          <w:p w:rsidR="00000000" w:rsidDel="00000000" w:rsidP="00000000" w:rsidRDefault="00000000" w:rsidRPr="00000000" w14:paraId="00001D5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D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D55">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1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D5C">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"Հասարակագիտություն" առարկա դասավանդող </w:t>
            </w:r>
            <w:r w:rsidDel="00000000" w:rsidR="00000000" w:rsidRPr="00000000">
              <w:rPr>
                <w:rtl w:val="0"/>
              </w:rPr>
            </w:r>
          </w:p>
          <w:p w:rsidR="00000000" w:rsidDel="00000000" w:rsidP="00000000" w:rsidRDefault="00000000" w:rsidRPr="00000000" w14:paraId="00001D5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ուսուցիչների համար չեն իրականացվում համապատասխան վերապատրաստումներ։</w:t>
            </w:r>
            <w:r w:rsidDel="00000000" w:rsidR="00000000" w:rsidRPr="00000000">
              <w:rPr>
                <w:rtl w:val="0"/>
              </w:rPr>
            </w:r>
          </w:p>
        </w:tc>
        <w:tc>
          <w:tcPr>
            <w:shd w:fill="auto" w:val="clear"/>
          </w:tcPr>
          <w:p w:rsidR="00000000" w:rsidDel="00000000" w:rsidP="00000000" w:rsidRDefault="00000000" w:rsidRPr="00000000" w14:paraId="00001D5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D5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1D6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D6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D6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D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D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D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1D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D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D7B">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D7C">
            <w:pPr>
              <w:spacing w:line="240" w:lineRule="auto"/>
              <w:jc w:val="both"/>
              <w:rPr>
                <w:rFonts w:ascii="GHEA Grapalat" w:cs="GHEA Grapalat" w:eastAsia="GHEA Grapalat" w:hAnsi="GHEA Grapalat"/>
                <w:i w:val="1"/>
                <w:sz w:val="16"/>
                <w:szCs w:val="16"/>
              </w:rPr>
            </w:pPr>
            <w:r w:rsidDel="00000000" w:rsidR="00000000" w:rsidRPr="00000000">
              <w:rPr>
                <w:rFonts w:ascii="GHEA Grapalat" w:cs="GHEA Grapalat" w:eastAsia="GHEA Grapalat" w:hAnsi="GHEA Grapalat"/>
                <w:sz w:val="16"/>
                <w:szCs w:val="16"/>
                <w:rtl w:val="0"/>
              </w:rPr>
              <w:t xml:space="preserve">։Մշակվել և հաստատվել են վերապատրաստման ծրագրի մեթոդաբանությունը և մոդուլները, պիլոտային դպրոցների ընտրության չափանիշները։</w:t>
            </w:r>
            <w:r w:rsidDel="00000000" w:rsidR="00000000" w:rsidRPr="00000000">
              <w:rPr>
                <w:rtl w:val="0"/>
              </w:rPr>
            </w:r>
          </w:p>
        </w:tc>
        <w:tc>
          <w:tcPr>
            <w:gridSpan w:val="2"/>
            <w:shd w:fill="auto" w:val="clear"/>
          </w:tcPr>
          <w:p w:rsidR="00000000" w:rsidDel="00000000" w:rsidP="00000000" w:rsidRDefault="00000000" w:rsidRPr="00000000" w14:paraId="00001D8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Ընտրվել են պիլոտային դպրոցները; Մշակվել է գիտելիքների գնահատման համակարգը։ Կատարվել է գիտելիքների ելակետային գնահատումը ընտրված դպրոցներում։Պիլոտային ծրագիրը իրականացվել է ՀՀ 4 մարզերի և Երևան քաղաքի 1520 դպրոցներում, որոնցից կեսը 10-ը գյուղական համայնքներում</w:t>
            </w:r>
          </w:p>
        </w:tc>
        <w:tc>
          <w:tcPr>
            <w:gridSpan w:val="3"/>
            <w:shd w:fill="auto" w:val="clear"/>
          </w:tcPr>
          <w:p w:rsidR="00000000" w:rsidDel="00000000" w:rsidP="00000000" w:rsidRDefault="00000000" w:rsidRPr="00000000" w14:paraId="00001D8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և ծրագիրը իրականացվել է   ՀՀ դպրոցների ընդհանուր թվի 30% հաստատություններում, որոնցից կեսը գյուղական համայնքներում։ Իրականացված ծրագրերի արդյունքները գնահատվել են։</w:t>
            </w:r>
          </w:p>
          <w:tbl>
            <w:tblPr>
              <w:tblStyle w:val="Table10"/>
              <w:tblW w:w="165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586"/>
              <w:tblGridChange w:id="0">
                <w:tblGrid>
                  <w:gridCol w:w="16586"/>
                </w:tblGrid>
              </w:tblGridChange>
            </w:tblGrid>
            <w:tr>
              <w:trPr>
                <w:cantSplit w:val="0"/>
                <w:trHeight w:val="111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1D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և ծրագիրը իրականացվել է   ՀՀ դպրոցների ընդհանուր թվի 50% հաստատություններում, որոնցից կեսը գյուղական համայնքներում։ Իրականացված ծրագրերի արդյունքները գնահատվել են:</w:t>
                  </w:r>
                </w:p>
              </w:tc>
            </w:tr>
          </w:tbl>
          <w:p w:rsidR="00000000" w:rsidDel="00000000" w:rsidP="00000000" w:rsidRDefault="00000000" w:rsidRPr="00000000" w14:paraId="00001D84">
            <w:pPr>
              <w:spacing w:line="240" w:lineRule="auto"/>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1D8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1D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D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1D9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D9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324" w:hRule="atLeast"/>
          <w:tblHeader w:val="0"/>
        </w:trPr>
        <w:tc>
          <w:tcPr>
            <w:gridSpan w:val="2"/>
            <w:vMerge w:val="restart"/>
            <w:shd w:fill="ffffff" w:val="clear"/>
          </w:tcPr>
          <w:p w:rsidR="00000000" w:rsidDel="00000000" w:rsidP="00000000" w:rsidRDefault="00000000" w:rsidRPr="00000000" w14:paraId="00001D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3.5.</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1DB5">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D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Նախնական մասնագիտական (արհեստագործական) և միջին մասնագիտական կրթության և ուսուցման շրջանակում ներդնել էթիկայի, բարեվարքության և հակակոռուպցիոն թեմաներով կրթական ծրագիր, մանկավարժական անձնակազմի համար նախատեսել նշված թեմաներով վերապատրաստումներ</w:t>
            </w:r>
          </w:p>
          <w:p w:rsidR="00000000" w:rsidDel="00000000" w:rsidP="00000000" w:rsidRDefault="00000000" w:rsidRPr="00000000" w14:paraId="00001DB7">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DB8">
            <w:pPr>
              <w:spacing w:line="240" w:lineRule="auto"/>
              <w:jc w:val="both"/>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1DB9">
            <w:pPr>
              <w:spacing w:line="240" w:lineRule="auto"/>
              <w:jc w:val="both"/>
              <w:rPr>
                <w:rFonts w:ascii="GHEA Grapalat" w:cs="GHEA Grapalat" w:eastAsia="GHEA Grapalat" w:hAnsi="GHEA Grapalat"/>
                <w:b w:val="1"/>
                <w:sz w:val="16"/>
                <w:szCs w:val="16"/>
              </w:rPr>
            </w:pPr>
            <w:r w:rsidDel="00000000" w:rsidR="00000000" w:rsidRPr="00000000">
              <w:rPr>
                <w:rtl w:val="0"/>
              </w:rPr>
            </w:r>
          </w:p>
        </w:tc>
        <w:tc>
          <w:tcPr>
            <w:vMerge w:val="restart"/>
            <w:shd w:fill="ffffff" w:val="clear"/>
          </w:tcPr>
          <w:p w:rsidR="00000000" w:rsidDel="00000000" w:rsidP="00000000" w:rsidRDefault="00000000" w:rsidRPr="00000000" w14:paraId="00001D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ffffff" w:val="clear"/>
          </w:tcPr>
          <w:p w:rsidR="00000000" w:rsidDel="00000000" w:rsidP="00000000" w:rsidRDefault="00000000" w:rsidRPr="00000000" w14:paraId="00001DB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p w:rsidR="00000000" w:rsidDel="00000000" w:rsidP="00000000" w:rsidRDefault="00000000" w:rsidRPr="00000000" w14:paraId="00001DB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DB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restart"/>
            <w:shd w:fill="ffffff" w:val="clear"/>
          </w:tcPr>
          <w:p w:rsidR="00000000" w:rsidDel="00000000" w:rsidP="00000000" w:rsidRDefault="00000000" w:rsidRPr="00000000" w14:paraId="00001DC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vMerge w:val="restart"/>
            <w:shd w:fill="ffffff" w:val="clear"/>
          </w:tcPr>
          <w:p w:rsidR="00000000" w:rsidDel="00000000" w:rsidP="00000000" w:rsidRDefault="00000000" w:rsidRPr="00000000" w14:paraId="00001DC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vMerge w:val="restart"/>
            <w:shd w:fill="ffffff" w:val="clear"/>
          </w:tcPr>
          <w:p w:rsidR="00000000" w:rsidDel="00000000" w:rsidP="00000000" w:rsidRDefault="00000000" w:rsidRPr="00000000" w14:paraId="00001DD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vMerge w:val="restart"/>
            <w:shd w:fill="ffffff" w:val="clear"/>
          </w:tcPr>
          <w:p w:rsidR="00000000" w:rsidDel="00000000" w:rsidP="00000000" w:rsidRDefault="00000000" w:rsidRPr="00000000" w14:paraId="00001D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00" w:hRule="atLeast"/>
          <w:tblHeader w:val="0"/>
        </w:trPr>
        <w:tc>
          <w:tcPr>
            <w:gridSpan w:val="2"/>
            <w:vMerge w:val="continue"/>
            <w:shd w:fill="ffffff" w:val="clear"/>
          </w:tcPr>
          <w:p w:rsidR="00000000" w:rsidDel="00000000" w:rsidP="00000000" w:rsidRDefault="00000000" w:rsidRPr="00000000" w14:paraId="00001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ffffff" w:val="clear"/>
          </w:tcPr>
          <w:p w:rsidR="00000000" w:rsidDel="00000000" w:rsidP="00000000" w:rsidRDefault="00000000" w:rsidRPr="00000000" w14:paraId="00001D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shd w:fill="ffffff" w:val="clear"/>
          </w:tcPr>
          <w:p w:rsidR="00000000" w:rsidDel="00000000" w:rsidP="00000000" w:rsidRDefault="00000000" w:rsidRPr="00000000" w14:paraId="00001DD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ffffff" w:val="clear"/>
          </w:tcPr>
          <w:p w:rsidR="00000000" w:rsidDel="00000000" w:rsidP="00000000" w:rsidRDefault="00000000" w:rsidRPr="00000000" w14:paraId="00001D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4"/>
            <w:shd w:fill="ffffff" w:val="clear"/>
          </w:tcPr>
          <w:p w:rsidR="00000000" w:rsidDel="00000000" w:rsidP="00000000" w:rsidRDefault="00000000" w:rsidRPr="00000000" w14:paraId="00001DE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ffffff" w:val="clear"/>
          </w:tcPr>
          <w:p w:rsidR="00000000" w:rsidDel="00000000" w:rsidP="00000000" w:rsidRDefault="00000000" w:rsidRPr="00000000" w14:paraId="00001DE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continue"/>
            <w:shd w:fill="ffffff" w:val="clear"/>
          </w:tcPr>
          <w:p w:rsidR="00000000" w:rsidDel="00000000" w:rsidP="00000000" w:rsidRDefault="00000000" w:rsidRPr="00000000" w14:paraId="00001D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ffffff" w:val="clear"/>
          </w:tcPr>
          <w:p w:rsidR="00000000" w:rsidDel="00000000" w:rsidP="00000000" w:rsidRDefault="00000000" w:rsidRPr="00000000" w14:paraId="00001D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shd w:fill="ffffff" w:val="clear"/>
          </w:tcPr>
          <w:p w:rsidR="00000000" w:rsidDel="00000000" w:rsidP="00000000" w:rsidRDefault="00000000" w:rsidRPr="00000000" w14:paraId="00001D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shd w:fill="ffffff" w:val="clear"/>
          </w:tcPr>
          <w:p w:rsidR="00000000" w:rsidDel="00000000" w:rsidP="00000000" w:rsidRDefault="00000000" w:rsidRPr="00000000" w14:paraId="00001D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12" w:hRule="atLeast"/>
          <w:tblHeader w:val="0"/>
        </w:trPr>
        <w:tc>
          <w:tcPr>
            <w:gridSpan w:val="2"/>
            <w:vMerge w:val="continue"/>
            <w:shd w:fill="ffffff" w:val="clear"/>
          </w:tcPr>
          <w:p w:rsidR="00000000" w:rsidDel="00000000" w:rsidP="00000000" w:rsidRDefault="00000000" w:rsidRPr="00000000" w14:paraId="00001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ffffff" w:val="clear"/>
          </w:tcPr>
          <w:p w:rsidR="00000000" w:rsidDel="00000000" w:rsidP="00000000" w:rsidRDefault="00000000" w:rsidRPr="00000000" w14:paraId="00001DF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Նախնական մասնագիտական (արհեստագործական) և միջին մասնագիտական կրթության և ուսուցման շրջանակում ներդրված չեն էթիկայի, բարեվարքության և հակակոռուպցիոն թեմաներով կրթական ծրագրեր, մանկավարժական անձնակազմի համար նախատեսված չեն նշված թեմաներով վերապատրաստումներ</w:t>
            </w:r>
          </w:p>
        </w:tc>
        <w:tc>
          <w:tcPr>
            <w:gridSpan w:val="2"/>
            <w:shd w:fill="ffffff" w:val="clear"/>
          </w:tcPr>
          <w:p w:rsidR="00000000" w:rsidDel="00000000" w:rsidP="00000000" w:rsidRDefault="00000000" w:rsidRPr="00000000" w14:paraId="00001DF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2"/>
            <w:shd w:fill="ffffff" w:val="clear"/>
          </w:tcPr>
          <w:p w:rsidR="00000000" w:rsidDel="00000000" w:rsidP="00000000" w:rsidRDefault="00000000" w:rsidRPr="00000000" w14:paraId="00001DF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4"/>
            <w:shd w:fill="ffffff" w:val="clear"/>
          </w:tcPr>
          <w:p w:rsidR="00000000" w:rsidDel="00000000" w:rsidP="00000000" w:rsidRDefault="00000000" w:rsidRPr="00000000" w14:paraId="00001DF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ffffff" w:val="clear"/>
          </w:tcPr>
          <w:p w:rsidR="00000000" w:rsidDel="00000000" w:rsidP="00000000" w:rsidRDefault="00000000" w:rsidRPr="00000000" w14:paraId="00001E0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ffffff" w:val="clear"/>
          </w:tcPr>
          <w:p w:rsidR="00000000" w:rsidDel="00000000" w:rsidP="00000000" w:rsidRDefault="00000000" w:rsidRPr="00000000" w14:paraId="00001E0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restart"/>
            <w:shd w:fill="ffffff" w:val="clear"/>
          </w:tcPr>
          <w:p w:rsidR="00000000" w:rsidDel="00000000" w:rsidP="00000000" w:rsidRDefault="00000000" w:rsidRPr="00000000" w14:paraId="00001E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Կրթական ծրագիրը ներդրվել և գործում է ուսումնական հաստատությունների ընդհանուր թվի 30% հաստատություններում, որոնցից կեսը գյուղական համայնքներում։</w:t>
            </w:r>
          </w:p>
          <w:p w:rsidR="00000000" w:rsidDel="00000000" w:rsidP="00000000" w:rsidRDefault="00000000" w:rsidRPr="00000000" w14:paraId="00001E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Վերապատրաստումը հաջողությամբ անցել են  մանկավարժական անձնակազմի 100 ներկայացուցիչ։</w:t>
            </w:r>
          </w:p>
          <w:p w:rsidR="00000000" w:rsidDel="00000000" w:rsidP="00000000" w:rsidRDefault="00000000" w:rsidRPr="00000000" w14:paraId="00001E0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 Գիտելիքների գնահատման արդյունքներով ապահովվել տարեկան 40% աճ։</w:t>
            </w:r>
          </w:p>
        </w:tc>
        <w:tc>
          <w:tcPr>
            <w:gridSpan w:val="2"/>
            <w:vMerge w:val="restart"/>
            <w:shd w:fill="ffffff" w:val="clear"/>
          </w:tcPr>
          <w:p w:rsidR="00000000" w:rsidDel="00000000" w:rsidP="00000000" w:rsidRDefault="00000000" w:rsidRPr="00000000" w14:paraId="00001E0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հաստատված ծրագիր</w:t>
            </w:r>
          </w:p>
          <w:p w:rsidR="00000000" w:rsidDel="00000000" w:rsidP="00000000" w:rsidRDefault="00000000" w:rsidRPr="00000000" w14:paraId="00001E0B">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1E0C">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1E0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0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1E0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1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shd w:fill="ffffff" w:val="clear"/>
          </w:tcPr>
          <w:p w:rsidR="00000000" w:rsidDel="00000000" w:rsidP="00000000" w:rsidRDefault="00000000" w:rsidRPr="00000000" w14:paraId="00001E1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E1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shd w:fill="ffffff" w:val="clear"/>
          </w:tcPr>
          <w:p w:rsidR="00000000" w:rsidDel="00000000" w:rsidP="00000000" w:rsidRDefault="00000000" w:rsidRPr="00000000" w14:paraId="00001E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E1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E1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1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1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Կրթության տեսչական մարմին</w:t>
            </w:r>
          </w:p>
          <w:p w:rsidR="00000000" w:rsidDel="00000000" w:rsidP="00000000" w:rsidRDefault="00000000" w:rsidRPr="00000000" w14:paraId="00001E1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1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1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E1E">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1560" w:hRule="atLeast"/>
          <w:tblHeader w:val="0"/>
        </w:trPr>
        <w:tc>
          <w:tcPr>
            <w:gridSpan w:val="2"/>
            <w:vMerge w:val="continue"/>
            <w:shd w:fill="ffffff" w:val="clear"/>
          </w:tcPr>
          <w:p w:rsidR="00000000" w:rsidDel="00000000" w:rsidP="00000000" w:rsidRDefault="00000000" w:rsidRPr="00000000" w14:paraId="00001E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ffffff" w:val="clear"/>
          </w:tcPr>
          <w:p w:rsidR="00000000" w:rsidDel="00000000" w:rsidP="00000000" w:rsidRDefault="00000000" w:rsidRPr="00000000" w14:paraId="00001E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shd w:fill="ffffff" w:val="clear"/>
          </w:tcPr>
          <w:p w:rsidR="00000000" w:rsidDel="00000000" w:rsidP="00000000" w:rsidRDefault="00000000" w:rsidRPr="00000000" w14:paraId="00001E2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2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28">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ffffff" w:val="clear"/>
          </w:tcPr>
          <w:p w:rsidR="00000000" w:rsidDel="00000000" w:rsidP="00000000" w:rsidRDefault="00000000" w:rsidRPr="00000000" w14:paraId="00001E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Հաստատվել են բարեվարքության, էթիկայի և հակակոռուպցիոն  ծրագրի մեթոդաբանությունը և մոդուլները, պիլոտային ուսումնական հաստատությունների ընտրության չափանիշները։</w:t>
            </w:r>
          </w:p>
          <w:p w:rsidR="00000000" w:rsidDel="00000000" w:rsidP="00000000" w:rsidRDefault="00000000" w:rsidRPr="00000000" w14:paraId="00001E2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2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2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Պիլոտային ծրագիրը իրականացվել է ՀՀ 4 մարզերի և Երևան քաղաքի 20 ուսումնական հաստատություններում, որոնցից կեսը գյուղական համայնքներում։</w:t>
            </w:r>
          </w:p>
        </w:tc>
        <w:tc>
          <w:tcPr>
            <w:gridSpan w:val="4"/>
            <w:shd w:fill="ffffff" w:val="clear"/>
          </w:tcPr>
          <w:p w:rsidR="00000000" w:rsidDel="00000000" w:rsidP="00000000" w:rsidRDefault="00000000" w:rsidRPr="00000000" w14:paraId="00001E3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ելակետային գնահատումը կատարվել է և ծրագիրը իրականացվել է   ուսումնական հաստատությունների ընդհանուր թվի 30% հաստատություններում, որոնցից կեսը գյուղական համայնքներում։ Իրականացված ծրագրերի արդյունքները գնահատվել են։</w:t>
            </w:r>
          </w:p>
        </w:tc>
        <w:tc>
          <w:tcPr>
            <w:gridSpan w:val="4"/>
            <w:shd w:fill="ffffff" w:val="clear"/>
          </w:tcPr>
          <w:p w:rsidR="00000000" w:rsidDel="00000000" w:rsidP="00000000" w:rsidRDefault="00000000" w:rsidRPr="00000000" w14:paraId="00001E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և հաստատվել են վերապատրաստման ծրագրի մեթոդաբանությունը և մոդուլները:</w:t>
            </w:r>
          </w:p>
          <w:p w:rsidR="00000000" w:rsidDel="00000000" w:rsidP="00000000" w:rsidRDefault="00000000" w:rsidRPr="00000000" w14:paraId="00001E3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3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իրականացվել է   ուսումնական հաստատությունների ընդհանուր թվի 30% հաստատություններում, որոնցից կեսը գյուղական համայնքներում։</w:t>
            </w:r>
          </w:p>
        </w:tc>
        <w:tc>
          <w:tcPr>
            <w:shd w:fill="ffffff" w:val="clear"/>
          </w:tcPr>
          <w:p w:rsidR="00000000" w:rsidDel="00000000" w:rsidP="00000000" w:rsidRDefault="00000000" w:rsidRPr="00000000" w14:paraId="00001E3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Ուսումնական հատատություններում անձնակազմի համար կազմակերպվել են վերապատրաստումներ։</w:t>
            </w:r>
          </w:p>
        </w:tc>
        <w:tc>
          <w:tcPr>
            <w:gridSpan w:val="3"/>
            <w:vMerge w:val="continue"/>
            <w:shd w:fill="ffffff" w:val="clear"/>
          </w:tcPr>
          <w:p w:rsidR="00000000" w:rsidDel="00000000" w:rsidP="00000000" w:rsidRDefault="00000000" w:rsidRPr="00000000" w14:paraId="00001E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ffffff" w:val="clear"/>
          </w:tcPr>
          <w:p w:rsidR="00000000" w:rsidDel="00000000" w:rsidP="00000000" w:rsidRDefault="00000000" w:rsidRPr="00000000" w14:paraId="00001E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shd w:fill="ffffff" w:val="clear"/>
          </w:tcPr>
          <w:p w:rsidR="00000000" w:rsidDel="00000000" w:rsidP="00000000" w:rsidRDefault="00000000" w:rsidRPr="00000000" w14:paraId="00001E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shd w:fill="ffffff" w:val="clear"/>
          </w:tcPr>
          <w:p w:rsidR="00000000" w:rsidDel="00000000" w:rsidP="00000000" w:rsidRDefault="00000000" w:rsidRPr="00000000" w14:paraId="00001E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41" w:hRule="atLeast"/>
          <w:tblHeader w:val="0"/>
        </w:trPr>
        <w:tc>
          <w:tcPr>
            <w:gridSpan w:val="2"/>
            <w:shd w:fill="ffe599" w:val="clear"/>
          </w:tcPr>
          <w:p w:rsidR="00000000" w:rsidDel="00000000" w:rsidP="00000000" w:rsidRDefault="00000000" w:rsidRPr="00000000" w14:paraId="00001E4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E4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1E6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3.6</w:t>
            </w:r>
            <w:r w:rsidDel="00000000" w:rsidR="00000000" w:rsidRPr="00000000">
              <w:rPr>
                <w:rtl w:val="0"/>
              </w:rPr>
            </w:r>
          </w:p>
          <w:p w:rsidR="00000000" w:rsidDel="00000000" w:rsidP="00000000" w:rsidRDefault="00000000" w:rsidRPr="00000000" w14:paraId="00001E6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Հետբուհական մասնագիտական կրթություն իրականացնող կազմակերպություներում պետական մարմինների պատվերակով իրականացնել հակակոռուպցիոն բնագավառի գիտական հետազոտություններ</w:t>
            </w:r>
          </w:p>
        </w:tc>
        <w:tc>
          <w:tcPr>
            <w:vMerge w:val="restart"/>
            <w:shd w:fill="auto" w:val="clear"/>
          </w:tcPr>
          <w:p w:rsidR="00000000" w:rsidDel="00000000" w:rsidP="00000000" w:rsidRDefault="00000000" w:rsidRPr="00000000" w14:paraId="00001E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1E6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1E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E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E7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1E7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1E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E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E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E8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E8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E9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E93">
            <w:pPr>
              <w:spacing w:line="240" w:lineRule="auto"/>
              <w:jc w:val="both"/>
              <w:rPr>
                <w:rFonts w:ascii="GHEA Grapalat" w:cs="GHEA Grapalat" w:eastAsia="GHEA Grapalat" w:hAnsi="GHEA Grapalat"/>
                <w:sz w:val="16"/>
                <w:szCs w:val="16"/>
                <w:highlight w:val="yellow"/>
              </w:rPr>
            </w:pPr>
            <w:r w:rsidDel="00000000" w:rsidR="00000000" w:rsidRPr="00000000">
              <w:rPr>
                <w:rFonts w:ascii="GHEA Grapalat" w:cs="GHEA Grapalat" w:eastAsia="GHEA Grapalat" w:hAnsi="GHEA Grapalat"/>
                <w:sz w:val="16"/>
                <w:szCs w:val="16"/>
                <w:rtl w:val="0"/>
              </w:rPr>
              <w:t xml:space="preserve">Առնվազն 10 հետբուհական մասնագիտական կրթություն իրականացնող ուսումնական հաստատություններում, տարեկան կտրվածքով 10 հակակոռուպցիոն բնագավառի գիտական հետազոտություններ։</w:t>
            </w:r>
            <w:r w:rsidDel="00000000" w:rsidR="00000000" w:rsidRPr="00000000">
              <w:rPr>
                <w:rtl w:val="0"/>
              </w:rPr>
            </w:r>
          </w:p>
        </w:tc>
        <w:tc>
          <w:tcPr>
            <w:gridSpan w:val="2"/>
            <w:vMerge w:val="restart"/>
            <w:shd w:fill="auto" w:val="clear"/>
          </w:tcPr>
          <w:p w:rsidR="00000000" w:rsidDel="00000000" w:rsidP="00000000" w:rsidRDefault="00000000" w:rsidRPr="00000000" w14:paraId="00001E9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ֆինանսավորված ծրագիր</w:t>
            </w:r>
          </w:p>
          <w:p w:rsidR="00000000" w:rsidDel="00000000" w:rsidP="00000000" w:rsidRDefault="00000000" w:rsidRPr="00000000" w14:paraId="00001E9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1E9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9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1E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E9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9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9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1EA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E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EA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A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մարմին</w:t>
            </w:r>
          </w:p>
          <w:p w:rsidR="00000000" w:rsidDel="00000000" w:rsidP="00000000" w:rsidRDefault="00000000" w:rsidRPr="00000000" w14:paraId="00001EA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E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EA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r>
      <w:tr>
        <w:trPr>
          <w:cantSplit w:val="0"/>
          <w:trHeight w:val="340" w:hRule="atLeast"/>
          <w:tblHeader w:val="0"/>
        </w:trPr>
        <w:tc>
          <w:tcPr>
            <w:gridSpan w:val="2"/>
            <w:vMerge w:val="continue"/>
            <w:shd w:fill="auto" w:val="clear"/>
          </w:tcPr>
          <w:p w:rsidR="00000000" w:rsidDel="00000000" w:rsidP="00000000" w:rsidRDefault="00000000" w:rsidRPr="00000000" w14:paraId="00001E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EB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Հետբուհական  մասնագիտական կրթություն իրականացնող ուսումնական հաստատություններում ներկայումս բացակայում են հակակոռուպցիոն բնագավառի գիտական հետազոտություններ իրականացնելուն խթանմանն ուղղված մեխանիզմներ</w:t>
            </w:r>
          </w:p>
        </w:tc>
        <w:tc>
          <w:tcPr>
            <w:shd w:fill="auto" w:val="clear"/>
          </w:tcPr>
          <w:p w:rsidR="00000000" w:rsidDel="00000000" w:rsidP="00000000" w:rsidRDefault="00000000" w:rsidRPr="00000000" w14:paraId="00001E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EB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1E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E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E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1E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E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E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E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1E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E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EC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EC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Կարիքների գնահատման հիման վրա մշակվել է պետական պատվերի հիման վրա հակակոռուպցիոն բնագավառի գիտական հետազոտություններ իրականացնելու ծրագիր և ներկայացվել ֆինանսավորման։</w:t>
            </w:r>
          </w:p>
        </w:tc>
        <w:tc>
          <w:tcPr>
            <w:gridSpan w:val="2"/>
            <w:shd w:fill="auto" w:val="clear"/>
          </w:tcPr>
          <w:p w:rsidR="00000000" w:rsidDel="00000000" w:rsidP="00000000" w:rsidRDefault="00000000" w:rsidRPr="00000000" w14:paraId="00001E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հաստատվել և ներկայացվել է ֆինասավորման</w:t>
            </w:r>
          </w:p>
        </w:tc>
        <w:tc>
          <w:tcPr>
            <w:gridSpan w:val="3"/>
            <w:shd w:fill="auto" w:val="clear"/>
          </w:tcPr>
          <w:p w:rsidR="00000000" w:rsidDel="00000000" w:rsidP="00000000" w:rsidRDefault="00000000" w:rsidRPr="00000000" w14:paraId="00001ED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իրականացվել է առնվազն 5 հետբուհական ուսումնական հաստատություններում</w:t>
            </w:r>
          </w:p>
        </w:tc>
        <w:tc>
          <w:tcPr>
            <w:gridSpan w:val="3"/>
            <w:shd w:fill="auto" w:val="clear"/>
          </w:tcPr>
          <w:p w:rsidR="00000000" w:rsidDel="00000000" w:rsidP="00000000" w:rsidRDefault="00000000" w:rsidRPr="00000000" w14:paraId="00001E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իրականացվել է առնվազն 5 հետբուհական ուսումնական հաստատություններում, </w:t>
            </w:r>
          </w:p>
        </w:tc>
        <w:tc>
          <w:tcPr>
            <w:gridSpan w:val="3"/>
            <w:vMerge w:val="continue"/>
            <w:shd w:fill="auto" w:val="clear"/>
          </w:tcPr>
          <w:p w:rsidR="00000000" w:rsidDel="00000000" w:rsidP="00000000" w:rsidRDefault="00000000" w:rsidRPr="00000000" w14:paraId="00001E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E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E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E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1EE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E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1F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3.7</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1F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Ստեղծել հակակոռուպցիոն թեմատիկ գրականության աղբյուրների համար նախատեսված հարթակ՝ «Հայկական կրթական միջավայր» պորտալում նախատեսելով դրա համար առանձին բաժին</w:t>
            </w:r>
          </w:p>
        </w:tc>
        <w:tc>
          <w:tcPr>
            <w:vMerge w:val="restart"/>
            <w:shd w:fill="auto" w:val="clear"/>
          </w:tcPr>
          <w:p w:rsidR="00000000" w:rsidDel="00000000" w:rsidP="00000000" w:rsidRDefault="00000000" w:rsidRPr="00000000" w14:paraId="00001F0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1F0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1F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F1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F1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1F1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1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F2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F2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F2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F3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F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Հարթակում ապահովվել է հայալեզու հակակոռուպցիոն գրականության առավել աղբյուրների առկայությունը։</w:t>
            </w:r>
          </w:p>
          <w:p w:rsidR="00000000" w:rsidDel="00000000" w:rsidP="00000000" w:rsidRDefault="00000000" w:rsidRPr="00000000" w14:paraId="00001F3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3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Հարթակում գրանցված և դրանցից օգտվող անձանց թվաքանակը հասնում է  առնվազն 1000-ի։</w:t>
            </w:r>
          </w:p>
          <w:p w:rsidR="00000000" w:rsidDel="00000000" w:rsidP="00000000" w:rsidRDefault="00000000" w:rsidRPr="00000000" w14:paraId="00001F3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Իրականացվել են առնվազն 2 իրազեկման աշխատանքներ՝ թիրախային խմբերի համար</w:t>
            </w:r>
          </w:p>
        </w:tc>
        <w:tc>
          <w:tcPr>
            <w:gridSpan w:val="2"/>
            <w:vMerge w:val="restart"/>
            <w:shd w:fill="auto" w:val="clear"/>
          </w:tcPr>
          <w:p w:rsidR="00000000" w:rsidDel="00000000" w:rsidP="00000000" w:rsidRDefault="00000000" w:rsidRPr="00000000" w14:paraId="00001F3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Հարթակը ներդրված է և գործում է </w:t>
            </w:r>
          </w:p>
          <w:p w:rsidR="00000000" w:rsidDel="00000000" w:rsidP="00000000" w:rsidRDefault="00000000" w:rsidRPr="00000000" w14:paraId="00001F3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1F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F3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tc>
        <w:tc>
          <w:tcPr>
            <w:gridSpan w:val="5"/>
            <w:vMerge w:val="restart"/>
          </w:tcPr>
          <w:p w:rsidR="00000000" w:rsidDel="00000000" w:rsidP="00000000" w:rsidRDefault="00000000" w:rsidRPr="00000000" w14:paraId="00001F4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F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F4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4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4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F47">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1F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F4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ՀՀ-ում բացակայում է հակակոռուպցիոն թեմատիկ գրականության կարևոր աղբյուրների հավաքագրման մեկ միասնական հարթակ, որի միջոցով հասարակությունը հնարավորություն կունենա ծանոթանալ և օգտվել հակակոռուպցիոն պայքարի համար կարևոր նշանակություն ունեցող տեսական և իրավակիրառ նշանակություն ունեցող նյութերին։</w:t>
            </w:r>
          </w:p>
        </w:tc>
        <w:tc>
          <w:tcPr>
            <w:shd w:fill="auto" w:val="clear"/>
          </w:tcPr>
          <w:p w:rsidR="00000000" w:rsidDel="00000000" w:rsidP="00000000" w:rsidRDefault="00000000" w:rsidRPr="00000000" w14:paraId="00001F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F5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1F5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F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F5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1F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F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F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F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1F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F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F6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1F6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հակակոռուպցիոն թեմատիկ գրականության աղբյուրների հարթակի տեխնիկական բնութագիրը։</w:t>
            </w:r>
          </w:p>
        </w:tc>
        <w:tc>
          <w:tcPr>
            <w:gridSpan w:val="2"/>
            <w:shd w:fill="auto" w:val="clear"/>
          </w:tcPr>
          <w:p w:rsidR="00000000" w:rsidDel="00000000" w:rsidP="00000000" w:rsidRDefault="00000000" w:rsidRPr="00000000" w14:paraId="00001F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Տեխնիկական նկարագիրը հաստատվել է և հատկացվել են հարթակի ներդրման ֆինանսական միջոցները:</w:t>
            </w:r>
          </w:p>
        </w:tc>
        <w:tc>
          <w:tcPr>
            <w:gridSpan w:val="3"/>
            <w:shd w:fill="auto" w:val="clear"/>
          </w:tcPr>
          <w:p w:rsidR="00000000" w:rsidDel="00000000" w:rsidP="00000000" w:rsidRDefault="00000000" w:rsidRPr="00000000" w14:paraId="00001F7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Հավաքագրվել են հարթակում ներառման ենթակա հակակոռուպցիոն բաղադրիչ ունեցող առավել կարևոր նշանակություն ունեցող փաստաթղթերը։</w:t>
            </w:r>
          </w:p>
        </w:tc>
        <w:tc>
          <w:tcPr>
            <w:gridSpan w:val="3"/>
            <w:shd w:fill="auto" w:val="clear"/>
          </w:tcPr>
          <w:p w:rsidR="00000000" w:rsidDel="00000000" w:rsidP="00000000" w:rsidRDefault="00000000" w:rsidRPr="00000000" w14:paraId="00001F7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Հարթակը ներդրվել և գործարկվում է՝ ապահովելով հակակոռուպցիոն ծածկույթ ունեցող գրականության աղբյուրների լայն շրջանակ։</w:t>
            </w:r>
          </w:p>
          <w:p w:rsidR="00000000" w:rsidDel="00000000" w:rsidP="00000000" w:rsidRDefault="00000000" w:rsidRPr="00000000" w14:paraId="00001F7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7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Իրականացվել են իրազեկման աշխատանքներ՝ թիրախային խմբերի համար</w:t>
            </w:r>
          </w:p>
        </w:tc>
        <w:tc>
          <w:tcPr>
            <w:gridSpan w:val="3"/>
            <w:vMerge w:val="continue"/>
            <w:shd w:fill="auto" w:val="clear"/>
          </w:tcPr>
          <w:p w:rsidR="00000000" w:rsidDel="00000000" w:rsidP="00000000" w:rsidRDefault="00000000" w:rsidRPr="00000000" w14:paraId="00001F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F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1F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1F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1F8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1F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1FA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3.8</w:t>
            </w:r>
            <w:r w:rsidDel="00000000" w:rsidR="00000000" w:rsidRPr="00000000">
              <w:rPr>
                <w:rFonts w:ascii="GHEA Grapalat" w:cs="GHEA Grapalat" w:eastAsia="GHEA Grapalat" w:hAnsi="GHEA Grapalat"/>
                <w:sz w:val="16"/>
                <w:szCs w:val="16"/>
                <w:rtl w:val="0"/>
              </w:rPr>
              <w:t xml:space="preserve">  Բարձրագույն ուսումնական հաստատություններում վերջիններիս համաձայնությամբ մշակել և ներդնել ուսանողների համար էթիկայի, բարեվարքության և հակակոռուպցիոն դասընթաց/բաղադրիչ</w:t>
            </w:r>
          </w:p>
        </w:tc>
        <w:tc>
          <w:tcPr>
            <w:vMerge w:val="restart"/>
            <w:shd w:fill="auto" w:val="clear"/>
          </w:tcPr>
          <w:p w:rsidR="00000000" w:rsidDel="00000000" w:rsidP="00000000" w:rsidRDefault="00000000" w:rsidRPr="00000000" w14:paraId="00001FA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1F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1FB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1F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1FB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1FB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1F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1F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1FC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1FC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1FCC">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1FC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1FD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Տիպային դասընթացի հիման վրա բուհերի ուսանողների առնվազն 30 տոկոսը ստանում է հակակոռուպցիոն գիտելիք։</w:t>
            </w:r>
          </w:p>
        </w:tc>
        <w:tc>
          <w:tcPr>
            <w:gridSpan w:val="2"/>
            <w:vMerge w:val="restart"/>
            <w:shd w:fill="auto" w:val="clear"/>
          </w:tcPr>
          <w:p w:rsidR="00000000" w:rsidDel="00000000" w:rsidP="00000000" w:rsidRDefault="00000000" w:rsidRPr="00000000" w14:paraId="00001F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Տիպային մշակված դասընթաց</w:t>
            </w:r>
          </w:p>
          <w:p w:rsidR="00000000" w:rsidDel="00000000" w:rsidP="00000000" w:rsidRDefault="00000000" w:rsidRPr="00000000" w14:paraId="00001FD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Դասընթացի ներդրում և դասավանդում առնվազն 5 բուհերում</w:t>
            </w:r>
          </w:p>
          <w:p w:rsidR="00000000" w:rsidDel="00000000" w:rsidP="00000000" w:rsidRDefault="00000000" w:rsidRPr="00000000" w14:paraId="00001FD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D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1F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1FD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1FE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1FE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1FE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E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E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ուսումնական հաստատություններ (համաձայնությամբ)</w:t>
            </w:r>
          </w:p>
          <w:p w:rsidR="00000000" w:rsidDel="00000000" w:rsidP="00000000" w:rsidRDefault="00000000" w:rsidRPr="00000000" w14:paraId="00001FE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1FE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1FE7">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1F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1FE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Հայաստանում գործող ընդհանուր թվով 14 կազմակերպությունների (5՝ երևանյան պետական բուհ, 3՝ մարզային պետական բուհ, 3՝ միջպետական համաձայնագրով ստեղծված բուհ, 3՝ հասարակական կազմակերպություններ) շրջանում կոռուպցիայի կանխարգելման ուղղությամբ իրականացվող կրթական ծրագրերն ընդգրկված են իրավունքի հիմունքներ առարկայի շրջանակում, դասավանդվող թեմաները միմյանցից էապես տարբերվում են, առկա չէ հակակոռուպցիոն դասընթացների թեմաներին վերաբերող միասնական մոտեցում, առկա է ուսումնամեթոդական ձեռնարկների և դիդակտիկ այլ պարագաների խիստ կարիք</w:t>
            </w:r>
            <w:r w:rsidDel="00000000" w:rsidR="00000000" w:rsidRPr="00000000">
              <w:rPr>
                <w:rtl w:val="0"/>
              </w:rPr>
            </w:r>
          </w:p>
        </w:tc>
        <w:tc>
          <w:tcPr>
            <w:shd w:fill="auto" w:val="clear"/>
          </w:tcPr>
          <w:p w:rsidR="00000000" w:rsidDel="00000000" w:rsidP="00000000" w:rsidRDefault="00000000" w:rsidRPr="00000000" w14:paraId="00001FE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1F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1FF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1F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1FF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1F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1F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00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200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Տիպային դասընթացի մշակվել է։</w:t>
            </w:r>
          </w:p>
        </w:tc>
        <w:tc>
          <w:tcPr>
            <w:gridSpan w:val="2"/>
            <w:shd w:fill="auto" w:val="clear"/>
          </w:tcPr>
          <w:p w:rsidR="00000000" w:rsidDel="00000000" w:rsidP="00000000" w:rsidRDefault="00000000" w:rsidRPr="00000000" w14:paraId="0000201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Տիպային դասընթացը առաջարկվել է ԲՈՒՀ-երին՝ նրանց համաձայնությամբ պարտադիր ուսումնական ծրագրի մեջ ընդգրկելու համար ։</w:t>
            </w:r>
          </w:p>
        </w:tc>
        <w:tc>
          <w:tcPr>
            <w:gridSpan w:val="3"/>
            <w:shd w:fill="auto" w:val="clear"/>
          </w:tcPr>
          <w:p w:rsidR="00000000" w:rsidDel="00000000" w:rsidP="00000000" w:rsidRDefault="00000000" w:rsidRPr="00000000" w14:paraId="0000201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Տիպային դասընթացը դասավանդվում է ԲՈՒՀ-երի պարտադիր ուսումնական ծրագրի մեջ։</w:t>
            </w:r>
          </w:p>
        </w:tc>
        <w:tc>
          <w:tcPr>
            <w:gridSpan w:val="3"/>
            <w:shd w:fill="auto" w:val="clear"/>
          </w:tcPr>
          <w:p w:rsidR="00000000" w:rsidDel="00000000" w:rsidP="00000000" w:rsidRDefault="00000000" w:rsidRPr="00000000" w14:paraId="0000201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2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026">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02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20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3.9</w:t>
            </w:r>
            <w:r w:rsidDel="00000000" w:rsidR="00000000" w:rsidRPr="00000000">
              <w:rPr>
                <w:rFonts w:ascii="GHEA Grapalat" w:cs="GHEA Grapalat" w:eastAsia="GHEA Grapalat" w:hAnsi="GHEA Grapalat"/>
                <w:sz w:val="16"/>
                <w:szCs w:val="16"/>
                <w:rtl w:val="0"/>
              </w:rPr>
              <w:t xml:space="preserve"> Բարձրագույն ուսումնական հաստատություններում մշակել և ներդնել պրոֆեսորադասախոսական անձնակազմի համար էթիկայի, բարեվարքության և հակակառուպցիոն վերապատրաստումների ծրագիր</w:t>
            </w:r>
          </w:p>
        </w:tc>
        <w:tc>
          <w:tcPr>
            <w:vMerge w:val="restart"/>
            <w:shd w:fill="auto" w:val="clear"/>
          </w:tcPr>
          <w:p w:rsidR="00000000" w:rsidDel="00000000" w:rsidP="00000000" w:rsidRDefault="00000000" w:rsidRPr="00000000" w14:paraId="0000204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204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205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20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20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20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2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06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206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206A">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206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207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Բարձրագույն ուսումնական հաստատություններում պրոֆեսորադասխոսական անձնակազմի համար էթիկայի, բարեվարքության և հակակոռուպցիոն թեմաներով վերապատրաստումների ծրագիրը մշակվել և հաստատվել է։ </w:t>
            </w:r>
          </w:p>
          <w:p w:rsidR="00000000" w:rsidDel="00000000" w:rsidP="00000000" w:rsidRDefault="00000000" w:rsidRPr="00000000" w14:paraId="000020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p>
          <w:p w:rsidR="00000000" w:rsidDel="00000000" w:rsidP="00000000" w:rsidRDefault="00000000" w:rsidRPr="00000000" w14:paraId="0000207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ներդրվել և գործում է ՀՀ ԲՈՒՀ-երի ընդհանուր թվի առնվազն 50% հաստատություններում։</w:t>
            </w:r>
          </w:p>
          <w:p w:rsidR="00000000" w:rsidDel="00000000" w:rsidP="00000000" w:rsidRDefault="00000000" w:rsidRPr="00000000" w14:paraId="0000207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2076">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2077">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207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207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7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7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207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207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208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20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208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8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ուսումնական հաստատություններ (համաձայնությամբ)</w:t>
            </w:r>
          </w:p>
          <w:p w:rsidR="00000000" w:rsidDel="00000000" w:rsidP="00000000" w:rsidRDefault="00000000" w:rsidRPr="00000000" w14:paraId="0000208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8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089">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2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09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Բարձրագույն ուսումնական հաստատություններում ներդրված չեն պրոֆեսորադասխոսական անձնակազմի համար էթիկայի, բարեվարքության և հակակոռուպցիոն թեմաներով վերապատրաստում անցկացնելու մեխանիզմներ։</w:t>
            </w:r>
          </w:p>
        </w:tc>
        <w:tc>
          <w:tcPr>
            <w:shd w:fill="auto" w:val="clear"/>
          </w:tcPr>
          <w:p w:rsidR="00000000" w:rsidDel="00000000" w:rsidP="00000000" w:rsidRDefault="00000000" w:rsidRPr="00000000" w14:paraId="0000209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209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09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20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209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2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0A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gridSpan w:val="4"/>
            <w:shd w:fill="auto" w:val="clear"/>
          </w:tcPr>
          <w:p w:rsidR="00000000" w:rsidDel="00000000" w:rsidP="00000000" w:rsidRDefault="00000000" w:rsidRPr="00000000" w14:paraId="000020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և և տեղական համանման փորձի հիման վրա    մշակվել և հաստատվել են վերապատրաստման ծրագրի մեթոդաբանությունը և մոդուլները, պիլոտային բուհերի ընտրության չափանիշները։</w:t>
            </w:r>
          </w:p>
          <w:p w:rsidR="00000000" w:rsidDel="00000000" w:rsidP="00000000" w:rsidRDefault="00000000" w:rsidRPr="00000000" w14:paraId="000020B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B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0B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Ընտրվել են պիլոտային ԲՈՒՀ-երը։ </w:t>
            </w:r>
          </w:p>
        </w:tc>
        <w:tc>
          <w:tcPr>
            <w:gridSpan w:val="2"/>
            <w:shd w:fill="auto" w:val="clear"/>
          </w:tcPr>
          <w:p w:rsidR="00000000" w:rsidDel="00000000" w:rsidP="00000000" w:rsidRDefault="00000000" w:rsidRPr="00000000" w14:paraId="000020B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Պիլոտային ծրագիրը իրականացվել է ՀՀ 4 մարզերի և Երևան քաղաքի 5 ԲՈՒՀ-երում:</w:t>
            </w:r>
          </w:p>
        </w:tc>
        <w:tc>
          <w:tcPr>
            <w:gridSpan w:val="3"/>
            <w:shd w:fill="auto" w:val="clear"/>
          </w:tcPr>
          <w:p w:rsidR="00000000" w:rsidDel="00000000" w:rsidP="00000000" w:rsidRDefault="00000000" w:rsidRPr="00000000" w14:paraId="000020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իրականցվել է   ՀՀ ԲՈՒՀ-րի ընդհանուր թվի առնվազն 30% հաստատություններում։ Իրականացված ծրագրերի արդյունքները գնահատվել են</w:t>
            </w:r>
          </w:p>
        </w:tc>
        <w:tc>
          <w:tcPr>
            <w:gridSpan w:val="3"/>
            <w:shd w:fill="auto" w:val="clear"/>
          </w:tcPr>
          <w:p w:rsidR="00000000" w:rsidDel="00000000" w:rsidP="00000000" w:rsidRDefault="00000000" w:rsidRPr="00000000" w14:paraId="000020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րագիրը իրականցվել է   ՀՀ ԲՈՒՀ-րի ընդհանուր թվի առնվազն 50% հաստատություններում։ Իրականացված ծրագրերի արդյունքները գնահատվել են</w:t>
            </w:r>
          </w:p>
        </w:tc>
        <w:tc>
          <w:tcPr>
            <w:gridSpan w:val="3"/>
            <w:vMerge w:val="continue"/>
            <w:shd w:fill="auto" w:val="clear"/>
          </w:tcPr>
          <w:p w:rsidR="00000000" w:rsidDel="00000000" w:rsidP="00000000" w:rsidRDefault="00000000" w:rsidRPr="00000000" w14:paraId="00002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0C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0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20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3.10</w:t>
            </w:r>
            <w:r w:rsidDel="00000000" w:rsidR="00000000" w:rsidRPr="00000000">
              <w:rPr>
                <w:rFonts w:ascii="GHEA Grapalat" w:cs="GHEA Grapalat" w:eastAsia="GHEA Grapalat" w:hAnsi="GHEA Grapalat"/>
                <w:sz w:val="16"/>
                <w:szCs w:val="16"/>
                <w:rtl w:val="0"/>
              </w:rPr>
              <w:t xml:space="preserve"> Բարձրագույն ուսումնական հաստատություններում մշակել և ներդնել հակակոռուպցիոն ինստիտուցիոնալ մարմիններում ուսանողական պրակտիկայի և փորձնակության անցկացման ծրագրեր, նախատեսել հակակոռուպցիոն ոլորտում արտասահմանյան ուսումնական հաստատություններում սովորելու համար կրթաթոշակների տրամադրման հնարավորություններ </w:t>
            </w:r>
          </w:p>
        </w:tc>
        <w:tc>
          <w:tcPr>
            <w:vMerge w:val="restart"/>
            <w:shd w:fill="auto" w:val="clear"/>
          </w:tcPr>
          <w:p w:rsidR="00000000" w:rsidDel="00000000" w:rsidP="00000000" w:rsidRDefault="00000000" w:rsidRPr="00000000" w14:paraId="000020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20E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20F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20F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20F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210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2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10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210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210F">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211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211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մարմինների և ուսումնական հաստատությունների միջև համագործակցության հուշագրերը ստորագրված են։ </w:t>
            </w:r>
          </w:p>
          <w:p w:rsidR="00000000" w:rsidDel="00000000" w:rsidP="00000000" w:rsidRDefault="00000000" w:rsidRPr="00000000" w14:paraId="000021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11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Ուսանողական պրակտիկայի և փորձնակության գործնական ծրագրերը մշակված և հաստատված են։ </w:t>
            </w:r>
          </w:p>
          <w:p w:rsidR="00000000" w:rsidDel="00000000" w:rsidP="00000000" w:rsidRDefault="00000000" w:rsidRPr="00000000" w14:paraId="0000211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1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Գործնական պրակտիկայի նոր մոդելով առաջնորդվում են առնվազն 10 բուհ, այդ թվում՝ մարզային մասնաճյուղեր:</w:t>
            </w:r>
          </w:p>
          <w:p w:rsidR="00000000" w:rsidDel="00000000" w:rsidP="00000000" w:rsidRDefault="00000000" w:rsidRPr="00000000" w14:paraId="0000211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1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Տարեկան կտրվածքով առնվազն 2 ուսանող պետության կողմից տրամադրված կրթաթոշակի հիման վրա սովորում են արտասահմանյան ուսումնական հաստատություններում, որոնք մասնագիտացված են հակակոռուպցիոն ոլորտում:</w:t>
            </w:r>
          </w:p>
        </w:tc>
        <w:tc>
          <w:tcPr>
            <w:gridSpan w:val="2"/>
            <w:vMerge w:val="restart"/>
            <w:shd w:fill="auto" w:val="clear"/>
          </w:tcPr>
          <w:p w:rsidR="00000000" w:rsidDel="00000000" w:rsidP="00000000" w:rsidRDefault="00000000" w:rsidRPr="00000000" w14:paraId="0000211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Ստորագրված են հուշագրերը</w:t>
            </w:r>
          </w:p>
          <w:p w:rsidR="00000000" w:rsidDel="00000000" w:rsidP="00000000" w:rsidRDefault="00000000" w:rsidRPr="00000000" w14:paraId="0000212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2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Հուշագրերի հիման վրա իրականացվում են ուսանողական պրակտիկայի և փորձնակության ծրագրեր</w:t>
            </w:r>
          </w:p>
          <w:p w:rsidR="00000000" w:rsidDel="00000000" w:rsidP="00000000" w:rsidRDefault="00000000" w:rsidRPr="00000000" w14:paraId="0000212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2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Հատկացված են կրթաթոշակները</w:t>
            </w:r>
          </w:p>
        </w:tc>
        <w:tc>
          <w:tcPr>
            <w:gridSpan w:val="3"/>
            <w:vMerge w:val="restart"/>
          </w:tcPr>
          <w:p w:rsidR="00000000" w:rsidDel="00000000" w:rsidP="00000000" w:rsidRDefault="00000000" w:rsidRPr="00000000" w14:paraId="0000212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212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212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21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212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2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ուսումնական հաստատություններ (համաձայնությամբ)</w:t>
            </w:r>
          </w:p>
          <w:p w:rsidR="00000000" w:rsidDel="00000000" w:rsidP="00000000" w:rsidRDefault="00000000" w:rsidRPr="00000000" w14:paraId="0000212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12F">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2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13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ուսումնական հաստատություններում ներդրված չեն հակակոռուպցիոն ինստիտուցիոնալ մարմիններում ուսանողական պրակտիկայի և փորձնակության անցկացման արդյունավետ ծրագրեր, պետության կողմից չեն տրամադրվում նպատակային կրթաթոշակներ արտասահմանյան ուսումնական հաստատություններում հակակոռուպցիոն ոլորտում ուսանելու համար</w:t>
            </w:r>
          </w:p>
        </w:tc>
        <w:tc>
          <w:tcPr>
            <w:shd w:fill="auto" w:val="clear"/>
          </w:tcPr>
          <w:p w:rsidR="00000000" w:rsidDel="00000000" w:rsidP="00000000" w:rsidRDefault="00000000" w:rsidRPr="00000000" w14:paraId="000021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213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1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21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3"/>
            <w:shd w:fill="auto" w:val="clear"/>
          </w:tcPr>
          <w:p w:rsidR="00000000" w:rsidDel="00000000" w:rsidP="00000000" w:rsidRDefault="00000000" w:rsidRPr="00000000" w14:paraId="0000214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vMerge w:val="continue"/>
            <w:shd w:fill="auto" w:val="clear"/>
          </w:tcPr>
          <w:p w:rsidR="00000000" w:rsidDel="00000000" w:rsidP="00000000" w:rsidRDefault="00000000" w:rsidRPr="00000000" w14:paraId="00002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15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215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մարմինների և ուսումնական հաստատությունների միջև ստորագրվել են համագործակցության հուշագրեր: </w:t>
            </w:r>
          </w:p>
        </w:tc>
        <w:tc>
          <w:tcPr>
            <w:gridSpan w:val="2"/>
            <w:shd w:fill="auto" w:val="clear"/>
          </w:tcPr>
          <w:p w:rsidR="00000000" w:rsidDel="00000000" w:rsidP="00000000" w:rsidRDefault="00000000" w:rsidRPr="00000000" w14:paraId="0000215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և հաստատվել են ՈՒւսանողական պրակտիկայի և փորձնակության գործնական ծրագրերը:</w:t>
            </w:r>
          </w:p>
        </w:tc>
        <w:tc>
          <w:tcPr>
            <w:gridSpan w:val="3"/>
            <w:shd w:fill="auto" w:val="clear"/>
          </w:tcPr>
          <w:p w:rsidR="00000000" w:rsidDel="00000000" w:rsidP="00000000" w:rsidRDefault="00000000" w:rsidRPr="00000000" w14:paraId="0000215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Ուսանողական պրակտիկայի և փորձնակության պրակտիկան պիլոտային կարգով անցկացվել է  5 ուսումնական հաստատությունների ուսանողների համար։ Ելակետային և ավարտական գիտելիքների գնահատումները կատարված են։ Ուսանողական պրակտիկայի և փորձնակության պրակտիկան անցկացվել է  5 ուսումնական հաստատությունների ուսանողների համար։ Ելակետային և ավարտական գիտելիքների գնահատումները կատարված են։</w:t>
            </w:r>
          </w:p>
        </w:tc>
        <w:tc>
          <w:tcPr>
            <w:gridSpan w:val="3"/>
            <w:shd w:fill="auto" w:val="clear"/>
          </w:tcPr>
          <w:p w:rsidR="00000000" w:rsidDel="00000000" w:rsidP="00000000" w:rsidRDefault="00000000" w:rsidRPr="00000000" w14:paraId="0000215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5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ուսումնական հաստատություններում անցկացվել է մրցույթ, որի հիման վրա ընտրվել են հակակոռուպցիոն ոլորտում արտասահմանյան ուսումնական հաստատություններում սովորելու համար դիմած ուսանողները:</w:t>
            </w:r>
          </w:p>
        </w:tc>
        <w:tc>
          <w:tcPr>
            <w:gridSpan w:val="3"/>
            <w:vMerge w:val="continue"/>
            <w:shd w:fill="auto" w:val="clear"/>
          </w:tcPr>
          <w:p w:rsidR="00000000" w:rsidDel="00000000" w:rsidP="00000000" w:rsidRDefault="00000000" w:rsidRPr="00000000" w14:paraId="00002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16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1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218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3.11</w:t>
            </w:r>
            <w:r w:rsidDel="00000000" w:rsidR="00000000" w:rsidRPr="00000000">
              <w:rPr>
                <w:rtl w:val="0"/>
              </w:rPr>
            </w:r>
          </w:p>
          <w:p w:rsidR="00000000" w:rsidDel="00000000" w:rsidP="00000000" w:rsidRDefault="00000000" w:rsidRPr="00000000" w14:paraId="0000218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Նպաստել ոււսումնական հաստատություններում հակակոռուպցիոն ոչ ֆորմալ կրթական ծրագրերի իրականացմանը՝ դպրոցներում հիմնելով </w:t>
            </w:r>
          </w:p>
          <w:p w:rsidR="00000000" w:rsidDel="00000000" w:rsidP="00000000" w:rsidRDefault="00000000" w:rsidRPr="00000000" w14:paraId="0000218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աշակերտական հակակոռուպցիոն ակումբներ, իսկ ԲՈՒՀ-երում՝ Հակակոռուպցիոն լաբորատորիաներ (R&amp;D)՝ հակակոռուպցիոն հետազոտություններ, իրավական ակտերի հակակոռուպցիոն փորձաքննություն անցկացնելու և հակակոռուպցիոն ծրագրերին հետազոտական և անալիտիկ բնույթի այլ աջակցություն տրամադրելու նպատակով</w:t>
            </w:r>
          </w:p>
        </w:tc>
        <w:tc>
          <w:tcPr>
            <w:vMerge w:val="restart"/>
            <w:shd w:fill="auto" w:val="clear"/>
          </w:tcPr>
          <w:p w:rsidR="00000000" w:rsidDel="00000000" w:rsidP="00000000" w:rsidRDefault="00000000" w:rsidRPr="00000000" w14:paraId="0000219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219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219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21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21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21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2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1A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21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21B5">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21B8">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21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Առնվազն ՀՀ դպրոցների ընդհանուր թվի առնվազն 30% հաստատություններում հակակոռուպցիոն ակումբների հիմնում:</w:t>
            </w:r>
          </w:p>
          <w:p w:rsidR="00000000" w:rsidDel="00000000" w:rsidP="00000000" w:rsidRDefault="00000000" w:rsidRPr="00000000" w14:paraId="000021B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B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ԲՈՒՀ-երի ընդհանուր թվի առնվազն 30% հաստատություններում հակակոռուպցիոն լաբորատորիների առկայություն:</w:t>
            </w:r>
          </w:p>
          <w:p w:rsidR="00000000" w:rsidDel="00000000" w:rsidP="00000000" w:rsidRDefault="00000000" w:rsidRPr="00000000" w14:paraId="000021BE">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21C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ծրագրեր</w:t>
            </w:r>
          </w:p>
          <w:p w:rsidR="00000000" w:rsidDel="00000000" w:rsidP="00000000" w:rsidRDefault="00000000" w:rsidRPr="00000000" w14:paraId="000021C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C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21C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C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C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21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21C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C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21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21C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p w:rsidR="00000000" w:rsidDel="00000000" w:rsidP="00000000" w:rsidRDefault="00000000" w:rsidRPr="00000000" w14:paraId="000021C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D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Բարձրագույն ուսումնական հաստատություններ (համաձայնությամբ)</w:t>
            </w:r>
          </w:p>
          <w:p w:rsidR="00000000" w:rsidDel="00000000" w:rsidP="00000000" w:rsidRDefault="00000000" w:rsidRPr="00000000" w14:paraId="000021D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D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1D4">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2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1D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Դպրոցներում և բարձրագույն ուսումնական հաստատություններում ներկայումս բացակայում են հակակոռուպցիոն ոչ ֆորմալ կրթական ծրագրերի իրականացման մեխանիզմներ։ </w:t>
            </w:r>
          </w:p>
        </w:tc>
        <w:tc>
          <w:tcPr>
            <w:shd w:fill="auto" w:val="clear"/>
          </w:tcPr>
          <w:p w:rsidR="00000000" w:rsidDel="00000000" w:rsidP="00000000" w:rsidRDefault="00000000" w:rsidRPr="00000000" w14:paraId="000021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21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1E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21E3">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1E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2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1F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21F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Գնահատվել են դպրոցներում հակակոռուպցիոն ակումբներ, իսկ ԲՈՒՀ-երում`</w:t>
            </w:r>
          </w:p>
          <w:p w:rsidR="00000000" w:rsidDel="00000000" w:rsidP="00000000" w:rsidRDefault="00000000" w:rsidRPr="00000000" w14:paraId="000021F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լաբորատոներ ստեղծելու կարիքները:</w:t>
            </w:r>
          </w:p>
          <w:p w:rsidR="00000000" w:rsidDel="00000000" w:rsidP="00000000" w:rsidRDefault="00000000" w:rsidRPr="00000000" w14:paraId="000021F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F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F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1F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Կարիքների գնահատման արդյունքում կազմվել են աշակերտական հակակոռուպցիոն ակումբներ և հակակոռուպցիոն լաբորատոներ ստեղծելու ստեղծելու ծրագրեր:</w:t>
            </w:r>
          </w:p>
        </w:tc>
        <w:tc>
          <w:tcPr>
            <w:gridSpan w:val="2"/>
            <w:shd w:fill="auto" w:val="clear"/>
          </w:tcPr>
          <w:p w:rsidR="00000000" w:rsidDel="00000000" w:rsidP="00000000" w:rsidRDefault="00000000" w:rsidRPr="00000000" w14:paraId="0000220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Ծրագրի հիման վրա աշակերտական հակակոռուպցիոն ակումբներ են ստեղծվել ՀՀ դպրոցների ընդհանուր թվի 30% հաստատություններում, որոնցից կեսը գյուղական համայնքներում, իսկ հակակոռուպցիոն լաբորատոներ՝ ԲՈՒՀ-երի ընդհանուր թվի 30% հաստատություններում։</w:t>
            </w:r>
          </w:p>
        </w:tc>
        <w:tc>
          <w:tcPr>
            <w:gridSpan w:val="3"/>
            <w:shd w:fill="auto" w:val="clear"/>
          </w:tcPr>
          <w:p w:rsidR="00000000" w:rsidDel="00000000" w:rsidP="00000000" w:rsidRDefault="00000000" w:rsidRPr="00000000" w14:paraId="000022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Ծրագիրը ներդրման արդյունքում</w:t>
            </w:r>
          </w:p>
          <w:p w:rsidR="00000000" w:rsidDel="00000000" w:rsidP="00000000" w:rsidRDefault="00000000" w:rsidRPr="00000000" w14:paraId="000022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դպրոցներում ոչ ֆորմալ կրթության միջոցով փոխանցվում են հակակոռուպցիոն պայքարի վերաբերյալ գիտելիքներ, իսկ բուհերում` իրականացվում են հակակոռուպցիոն հետազոտություններ, այլ հետազոտական աշխատանքներ:</w:t>
            </w:r>
          </w:p>
          <w:p w:rsidR="00000000" w:rsidDel="00000000" w:rsidP="00000000" w:rsidRDefault="00000000" w:rsidRPr="00000000" w14:paraId="0000220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20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2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21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2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223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3.12</w:t>
            </w:r>
            <w:r w:rsidDel="00000000" w:rsidR="00000000" w:rsidRPr="00000000">
              <w:rPr>
                <w:rFonts w:ascii="GHEA Grapalat" w:cs="GHEA Grapalat" w:eastAsia="GHEA Grapalat" w:hAnsi="GHEA Grapalat"/>
                <w:sz w:val="16"/>
                <w:szCs w:val="16"/>
                <w:rtl w:val="0"/>
              </w:rPr>
              <w:t xml:space="preserve"> Մշակել և ներդնել հակակոռուպցիոն հանրային հաղորդակցության և իրազեկման գործողությունների ծրագիր, այդ թվում՝ հանրային իրազեկման ծրագրի իրականացման արդյունքների գնահատման համակարգ</w:t>
            </w:r>
          </w:p>
        </w:tc>
        <w:tc>
          <w:tcPr>
            <w:vMerge w:val="restart"/>
            <w:shd w:fill="auto" w:val="clear"/>
          </w:tcPr>
          <w:p w:rsidR="00000000" w:rsidDel="00000000" w:rsidP="00000000" w:rsidRDefault="00000000" w:rsidRPr="00000000" w14:paraId="0000223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223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22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224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22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22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2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25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22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225E">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2261">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226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Հասարակությունը  հանրային հաղորդակցության և իրազեկման գործողությունների ծրագրով սահմանված պարբերականությամբ տեղեկացվում է հակակոռուպցիոն քաղաքականության, պետական մարմինների հետ հարաբերակցվելիս իրենց իրավունքների և պարտականությունների, ազդարարման համակարգի, իրավաբանական անձանց քրեական պատասխանատվության, իրական շահառուների, գնումների և այլ թիրախային թեմաների վերաբերյալ, հետևողականորեն քայլեր են ձեռնարկվում հանրային իրազեկվածության մակարդակի բարձրացման ուղղությամբ:</w:t>
            </w:r>
          </w:p>
        </w:tc>
        <w:tc>
          <w:tcPr>
            <w:gridSpan w:val="2"/>
            <w:vMerge w:val="restart"/>
            <w:shd w:fill="auto" w:val="clear"/>
          </w:tcPr>
          <w:p w:rsidR="00000000" w:rsidDel="00000000" w:rsidP="00000000" w:rsidRDefault="00000000" w:rsidRPr="00000000" w14:paraId="0000226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Տեխնիակական առաջադրանքի առկայություն</w:t>
            </w:r>
          </w:p>
          <w:p w:rsidR="00000000" w:rsidDel="00000000" w:rsidP="00000000" w:rsidRDefault="00000000" w:rsidRPr="00000000" w14:paraId="000022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Հանրային կարծիքի ուսումնասիրություն</w:t>
            </w:r>
          </w:p>
          <w:p w:rsidR="00000000" w:rsidDel="00000000" w:rsidP="00000000" w:rsidRDefault="00000000" w:rsidRPr="00000000" w14:paraId="0000226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6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կիրառվող ծրագրեր</w:t>
            </w:r>
          </w:p>
          <w:p w:rsidR="00000000" w:rsidDel="00000000" w:rsidP="00000000" w:rsidRDefault="00000000" w:rsidRPr="00000000" w14:paraId="0000226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6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կիրառվող գնահատման համակարգ</w:t>
            </w:r>
          </w:p>
          <w:p w:rsidR="00000000" w:rsidDel="00000000" w:rsidP="00000000" w:rsidRDefault="00000000" w:rsidRPr="00000000" w14:paraId="0000226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6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հրապարակված զեկույց</w:t>
            </w:r>
          </w:p>
          <w:p w:rsidR="00000000" w:rsidDel="00000000" w:rsidP="00000000" w:rsidRDefault="00000000" w:rsidRPr="00000000" w14:paraId="0000226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27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227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7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227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tc>
        <w:tc>
          <w:tcPr>
            <w:gridSpan w:val="5"/>
            <w:vMerge w:val="restart"/>
          </w:tcPr>
          <w:p w:rsidR="00000000" w:rsidDel="00000000" w:rsidP="00000000" w:rsidRDefault="00000000" w:rsidRPr="00000000" w14:paraId="0000227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պետական կառավարման համակարգի մարմիններ</w:t>
            </w:r>
          </w:p>
          <w:p w:rsidR="00000000" w:rsidDel="00000000" w:rsidP="00000000" w:rsidRDefault="00000000" w:rsidRPr="00000000" w14:paraId="0000227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Իրավապահ մարմիններ</w:t>
            </w:r>
          </w:p>
          <w:p w:rsidR="00000000" w:rsidDel="00000000" w:rsidP="00000000" w:rsidRDefault="00000000" w:rsidRPr="00000000" w14:paraId="0000227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7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27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Հանրային հեռարձակող խորհուրդ </w:t>
            </w:r>
          </w:p>
          <w:p w:rsidR="00000000" w:rsidDel="00000000" w:rsidP="00000000" w:rsidRDefault="00000000" w:rsidRPr="00000000" w14:paraId="0000227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Հանրային հեռարձակողների</w:t>
            </w:r>
          </w:p>
          <w:p w:rsidR="00000000" w:rsidDel="00000000" w:rsidP="00000000" w:rsidRDefault="00000000" w:rsidRPr="00000000" w14:paraId="0000227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Մասնավոր հեռարձակողն հեր համաձայնությամբ</w:t>
            </w:r>
          </w:p>
        </w:tc>
      </w:tr>
      <w:tr>
        <w:trPr>
          <w:cantSplit w:val="0"/>
          <w:trHeight w:val="340" w:hRule="atLeast"/>
          <w:tblHeader w:val="0"/>
        </w:trPr>
        <w:tc>
          <w:tcPr>
            <w:gridSpan w:val="2"/>
            <w:vMerge w:val="continue"/>
            <w:shd w:fill="auto" w:val="clear"/>
          </w:tcPr>
          <w:p w:rsidR="00000000" w:rsidDel="00000000" w:rsidP="00000000" w:rsidRDefault="00000000" w:rsidRPr="00000000" w14:paraId="00002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285">
            <w:pPr>
              <w:tabs>
                <w:tab w:val="left" w:leader="none" w:pos="0"/>
                <w:tab w:val="left" w:leader="none" w:pos="270"/>
              </w:tabs>
              <w:spacing w:line="240" w:lineRule="auto"/>
              <w:ind w:right="39"/>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w:t>
            </w:r>
          </w:p>
          <w:p w:rsidR="00000000" w:rsidDel="00000000" w:rsidP="00000000" w:rsidRDefault="00000000" w:rsidRPr="00000000" w14:paraId="00002286">
            <w:pPr>
              <w:tabs>
                <w:tab w:val="left" w:leader="none" w:pos="0"/>
                <w:tab w:val="left" w:leader="none" w:pos="270"/>
              </w:tabs>
              <w:spacing w:line="240" w:lineRule="auto"/>
              <w:ind w:right="39"/>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ւպցիայի դեմ պայքարի հաղորդակցման 2022 թվականի գործողությունների ծրագրի շրջանակում՝ 6 ամիս շարունակ՝ առնվազն 7 և ավելի անգամ հասարակությունը իրազեկվել է հակակոռուպցիոն բարեփոխումների մասին։ Սակայն,  իրազեկման արշավները չեն կրել թիրախային բնույթ, չեն ապահովել հասարակության լայն շերտերի ներգրավումը, իրազեկումը և տեղեկացվածությունը, հաշվի չեն առնվել և գնահատավել ազգային հոգեկերտվածքի հետ կապված առանձնահատկությունները, չեն առանձնացվել հիմնական ֆոկուս խմբերը:</w:t>
            </w:r>
          </w:p>
          <w:p w:rsidR="00000000" w:rsidDel="00000000" w:rsidP="00000000" w:rsidRDefault="00000000" w:rsidRPr="00000000" w14:paraId="00002287">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28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228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28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228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292">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2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2A5">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22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Հանրային հաղորդակցության և իրազեկման ծրագրի մշակման տեխնիկական առաջադրանքը մշակվել և հաստատվել է։ </w:t>
            </w:r>
          </w:p>
          <w:p w:rsidR="00000000" w:rsidDel="00000000" w:rsidP="00000000" w:rsidRDefault="00000000" w:rsidRPr="00000000" w14:paraId="000022A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A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Հանրային հաղորդակցության և իրազեկման ծրագիրը մշակվել և հաստատվել է։</w:t>
            </w:r>
          </w:p>
          <w:p w:rsidR="00000000" w:rsidDel="00000000" w:rsidP="00000000" w:rsidRDefault="00000000" w:rsidRPr="00000000" w14:paraId="000022A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AA">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A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Կոռուպցիայի վերաբերյալ հանրային կարծիքի պարբերական ուսումնասիրությունների մեթոդոլոգիան մշակվել և հաստատվել է։ </w:t>
            </w:r>
          </w:p>
          <w:p w:rsidR="00000000" w:rsidDel="00000000" w:rsidP="00000000" w:rsidRDefault="00000000" w:rsidRPr="00000000" w14:paraId="000022A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A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22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Հանրային հաղորդակցության և իրազեկման ծրագրերի արդյունքների պարբերական գնահատման համակարգը մշակվել և հաստատվել է։</w:t>
            </w:r>
          </w:p>
          <w:p w:rsidR="00000000" w:rsidDel="00000000" w:rsidP="00000000" w:rsidRDefault="00000000" w:rsidRPr="00000000" w14:paraId="000022B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B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Կոռուպցիայի վերաբերյալ հանրային կարծիքի  ուսումնասիրությունը կատարվել է և արդյունքների  գնահատման զեկույցը հրապարակվել է։ </w:t>
            </w:r>
          </w:p>
          <w:p w:rsidR="00000000" w:rsidDel="00000000" w:rsidP="00000000" w:rsidRDefault="00000000" w:rsidRPr="00000000" w14:paraId="000022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2B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2B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Ըստ մշակված հանրային հաղորդակցության և իրազեկման ծրագրի և հաշվի առնելով   հանրային կարծիքի  ուսումնասիրության գնահատման արդյունքները՝ հակակոռուպցիոն ոլորտին առնչվող  տեղեկությունները տարածվում են՝ ապահովելով հասարակության իրազեկումը և տեղեկացվածությունը</w:t>
            </w:r>
          </w:p>
        </w:tc>
        <w:tc>
          <w:tcPr>
            <w:gridSpan w:val="3"/>
            <w:shd w:fill="auto" w:val="clear"/>
          </w:tcPr>
          <w:p w:rsidR="00000000" w:rsidDel="00000000" w:rsidP="00000000" w:rsidRDefault="00000000" w:rsidRPr="00000000" w14:paraId="000022B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Ըստ մշակված հանրային հաղորդակցության և իրազեկման ծրագրերի և հաշվի առնելով   հանրային կարծիքի  ուսումնասիրության գնահատման արդյունքները՝ հակակոռուպցիոն ոլորտին առնչվող  տեղեկությունները տարածվում են՝ ապահովելով հասարակության  իրազեկումը և տեղեկացվածությունը</w:t>
            </w:r>
          </w:p>
        </w:tc>
        <w:tc>
          <w:tcPr>
            <w:gridSpan w:val="3"/>
            <w:vMerge w:val="continue"/>
            <w:shd w:fill="auto" w:val="clear"/>
          </w:tcPr>
          <w:p w:rsidR="00000000" w:rsidDel="00000000" w:rsidP="00000000" w:rsidRDefault="00000000" w:rsidRPr="00000000" w14:paraId="00002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2CB">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2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22E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3.13</w:t>
            </w:r>
            <w:r w:rsidDel="00000000" w:rsidR="00000000" w:rsidRPr="00000000">
              <w:rPr>
                <w:rtl w:val="0"/>
              </w:rPr>
            </w:r>
          </w:p>
          <w:p w:rsidR="00000000" w:rsidDel="00000000" w:rsidP="00000000" w:rsidRDefault="00000000" w:rsidRPr="00000000" w14:paraId="000022E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Զարգացնել Կոռուպցիայի կանխարգելման հանձնաժողովի կարողությունները հակակոռուպցիոն ոչ ֆորմալ կրթության և հանրային իրազեկման ոլորտում</w:t>
            </w:r>
          </w:p>
        </w:tc>
        <w:tc>
          <w:tcPr>
            <w:vMerge w:val="restart"/>
            <w:shd w:fill="auto" w:val="clear"/>
          </w:tcPr>
          <w:p w:rsidR="00000000" w:rsidDel="00000000" w:rsidP="00000000" w:rsidRDefault="00000000" w:rsidRPr="00000000" w14:paraId="000022E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22E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22F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22F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22F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230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2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30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230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2310">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2313">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231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և անցկացված են առնվազն 20 վերապատրաստման դասընթացներ՝ ԿԿՀ-ի աշխատակիցների համար։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90% իմացություն։</w:t>
            </w:r>
          </w:p>
          <w:p w:rsidR="00000000" w:rsidDel="00000000" w:rsidP="00000000" w:rsidRDefault="00000000" w:rsidRPr="00000000" w14:paraId="00002317">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231A">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231B">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23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color w:val="000000"/>
                <w:sz w:val="16"/>
                <w:szCs w:val="16"/>
                <w:rtl w:val="0"/>
              </w:rPr>
              <w:t xml:space="preserve">Գիտելիքների նախա և- հետ-թեստավորման արդյունքեր;Գիտելիքների գնահատման հաշվետվություններ և աշխատակիցների շրջանում կատարվող հարցումներ</w:t>
            </w:r>
            <w:r w:rsidDel="00000000" w:rsidR="00000000" w:rsidRPr="00000000">
              <w:rPr>
                <w:rtl w:val="0"/>
              </w:rPr>
            </w:r>
          </w:p>
          <w:p w:rsidR="00000000" w:rsidDel="00000000" w:rsidP="00000000" w:rsidRDefault="00000000" w:rsidRPr="00000000" w14:paraId="0000231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231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232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tc>
        <w:tc>
          <w:tcPr>
            <w:gridSpan w:val="5"/>
            <w:vMerge w:val="restart"/>
          </w:tcPr>
          <w:p w:rsidR="00000000" w:rsidDel="00000000" w:rsidP="00000000" w:rsidRDefault="00000000" w:rsidRPr="00000000" w14:paraId="0000232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պետական կառավարման համակարգի մարմիններ</w:t>
            </w:r>
          </w:p>
          <w:p w:rsidR="00000000" w:rsidDel="00000000" w:rsidP="00000000" w:rsidRDefault="00000000" w:rsidRPr="00000000" w14:paraId="0000232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2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327">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2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3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հանձնաժողովի համապաստասխան ստորաբաժանումների աշխատակիցների համար ներկայումս չեն իրականացվում հակակոռուպցիոն ոչ ֆորմալ կրթության և հանրային իրազեկման ոլորտում արդյունավետ գործունեություն ծավալելու համար անհրաժեշտ  մասնագիտական կարողությունների զարգացմանն ուղղված ծրագրեր:</w:t>
            </w:r>
          </w:p>
        </w:tc>
        <w:tc>
          <w:tcPr>
            <w:shd w:fill="auto" w:val="clear"/>
          </w:tcPr>
          <w:p w:rsidR="00000000" w:rsidDel="00000000" w:rsidP="00000000" w:rsidRDefault="00000000" w:rsidRPr="00000000" w14:paraId="000023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233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33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233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33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2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34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234D">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235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Կազմվել է կարողությունների հզորացման ծրագիր, ռեսուրսները գնահատվել են:</w:t>
            </w:r>
          </w:p>
        </w:tc>
        <w:tc>
          <w:tcPr>
            <w:gridSpan w:val="3"/>
            <w:shd w:fill="auto" w:val="clear"/>
          </w:tcPr>
          <w:p w:rsidR="00000000" w:rsidDel="00000000" w:rsidP="00000000" w:rsidRDefault="00000000" w:rsidRPr="00000000" w14:paraId="0000235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ԿԿՀ համապատասխան բաժինների համար պարբերաբար իրականացվում են սեփական կարողությունների զարգացմանն ուղղված ծրագրեր, վերապատրաստումներ:</w:t>
            </w:r>
          </w:p>
        </w:tc>
        <w:tc>
          <w:tcPr>
            <w:gridSpan w:val="3"/>
            <w:shd w:fill="auto" w:val="clear"/>
          </w:tcPr>
          <w:p w:rsidR="00000000" w:rsidDel="00000000" w:rsidP="00000000" w:rsidRDefault="00000000" w:rsidRPr="00000000" w14:paraId="000023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ԿԿՀ համապատասխան բաժինների համար պարբերաբար իրականացվում են սեփական կարողությունների զարգացմանն ուղղված ծրագրեր, վերապատրաստումներ:</w:t>
            </w:r>
          </w:p>
        </w:tc>
        <w:tc>
          <w:tcPr>
            <w:gridSpan w:val="3"/>
            <w:vMerge w:val="continue"/>
            <w:shd w:fill="auto" w:val="clear"/>
          </w:tcPr>
          <w:p w:rsidR="00000000" w:rsidDel="00000000" w:rsidP="00000000" w:rsidRDefault="00000000" w:rsidRPr="00000000" w14:paraId="00002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366">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3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238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3.14</w:t>
            </w:r>
            <w:r w:rsidDel="00000000" w:rsidR="00000000" w:rsidRPr="00000000">
              <w:rPr>
                <w:rFonts w:ascii="GHEA Grapalat" w:cs="GHEA Grapalat" w:eastAsia="GHEA Grapalat" w:hAnsi="GHEA Grapalat"/>
                <w:sz w:val="16"/>
                <w:szCs w:val="16"/>
                <w:rtl w:val="0"/>
              </w:rPr>
              <w:t xml:space="preserve"> Հզորացնել ՔՀԿ-ների և ՔՀԿ-ների ցանցերի կարողությունները՝ հակակոռուպցիոն ոչ ֆորմալ կրթության և հանրային իրազեկման ծրագրերի իրականացման համար անհրաժեշտ ֆոնդհայթայթման իրականացման նպատակով</w:t>
            </w:r>
          </w:p>
        </w:tc>
        <w:tc>
          <w:tcPr>
            <w:vMerge w:val="restart"/>
            <w:shd w:fill="auto" w:val="clear"/>
          </w:tcPr>
          <w:p w:rsidR="00000000" w:rsidDel="00000000" w:rsidP="00000000" w:rsidRDefault="00000000" w:rsidRPr="00000000" w14:paraId="0000238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23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239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239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23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239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2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3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23A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23AA">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23AD">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23B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 թ. ավարտին հաստատվել և ֆինանսավորվել է ՔՀԿ-ների կարողությունների զարգացման ծրագիրը:</w:t>
            </w:r>
          </w:p>
          <w:p w:rsidR="00000000" w:rsidDel="00000000" w:rsidP="00000000" w:rsidRDefault="00000000" w:rsidRPr="00000000" w14:paraId="000023B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B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 թվականի ավարտին Ծրագիրը իրականացվել է առնվազն 6 ՔՀԿ-ների և ՔՀԿ-ների ցանցերի համար։</w:t>
            </w:r>
          </w:p>
          <w:p w:rsidR="00000000" w:rsidDel="00000000" w:rsidP="00000000" w:rsidRDefault="00000000" w:rsidRPr="00000000" w14:paraId="000023B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կազմակերպված և անցկացված են առնվազն 35 վերապատրաստման դասընթացներ՝ ՔՀԿ-ի համար։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80% իմացություն։</w:t>
            </w:r>
          </w:p>
          <w:p w:rsidR="00000000" w:rsidDel="00000000" w:rsidP="00000000" w:rsidRDefault="00000000" w:rsidRPr="00000000" w14:paraId="000023B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B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B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 թվականի ավարտին ՔՀԿ-ների հետ համատեղ իրականացվել են առնվազն 10 իրազեկման արշավներ։</w:t>
            </w:r>
          </w:p>
        </w:tc>
        <w:tc>
          <w:tcPr>
            <w:gridSpan w:val="2"/>
            <w:vMerge w:val="restart"/>
            <w:shd w:fill="auto" w:val="clear"/>
          </w:tcPr>
          <w:p w:rsidR="00000000" w:rsidDel="00000000" w:rsidP="00000000" w:rsidRDefault="00000000" w:rsidRPr="00000000" w14:paraId="000023B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Մշակված և կիրառվող ծրագրեր</w:t>
            </w:r>
          </w:p>
          <w:p w:rsidR="00000000" w:rsidDel="00000000" w:rsidP="00000000" w:rsidRDefault="00000000" w:rsidRPr="00000000" w14:paraId="000023BB">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23BC">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մասնակիցների շրջանում կատարվող հարցումներ</w:t>
            </w:r>
          </w:p>
          <w:p w:rsidR="00000000" w:rsidDel="00000000" w:rsidP="00000000" w:rsidRDefault="00000000" w:rsidRPr="00000000" w14:paraId="000023B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B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B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23C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C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23C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C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tc>
        <w:tc>
          <w:tcPr>
            <w:gridSpan w:val="5"/>
            <w:vMerge w:val="restart"/>
          </w:tcPr>
          <w:p w:rsidR="00000000" w:rsidDel="00000000" w:rsidP="00000000" w:rsidRDefault="00000000" w:rsidRPr="00000000" w14:paraId="000023C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պետական կառավարման համակարգի մարմիններւն</w:t>
            </w:r>
          </w:p>
          <w:p w:rsidR="00000000" w:rsidDel="00000000" w:rsidP="00000000" w:rsidRDefault="00000000" w:rsidRPr="00000000" w14:paraId="000023C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C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3CA">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2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3D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բնագավառում ոչ ֆորմալ կրթության կազմակերպման հիմնական բեռը ստանձնել է քաղաքացիական հասարակությունը, սակայն իրականացվող ոչ-ֆորմալ կրթական ծրագրերի ծավալը բավարար չէ և չի կարող ցանկալի արդյունք ապահովել։ Հանրային իրազեկման տեսանկյունից ևս իրականացվող միջոցառումներն ունեն հատվածական բնույթ: Նշվածը պայմանավորված է նաև ՔՀԿ-ների հետ արդյունավետ մասնակցային մեխանիզմների բացակայության հանգամանքով:</w:t>
            </w:r>
          </w:p>
        </w:tc>
        <w:tc>
          <w:tcPr>
            <w:shd w:fill="auto" w:val="clear"/>
          </w:tcPr>
          <w:p w:rsidR="00000000" w:rsidDel="00000000" w:rsidP="00000000" w:rsidRDefault="00000000" w:rsidRPr="00000000" w14:paraId="000023D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23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3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23D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3D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2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3EF">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23F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ոչ ֆորմալ կրթության և հանրային իրազեկման ոլորտում ՔՀԿ-ների ֆոնդհայթայթման մասնակցային մեխանիզմները մշակվել և հաստատվել են:</w:t>
            </w:r>
          </w:p>
          <w:p w:rsidR="00000000" w:rsidDel="00000000" w:rsidP="00000000" w:rsidRDefault="00000000" w:rsidRPr="00000000" w14:paraId="000023F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F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F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3F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ՔՀԿ-ների ֆոնդհայթայթման կարողությունները և կարիքները գնահատվել են:</w:t>
            </w:r>
          </w:p>
        </w:tc>
        <w:tc>
          <w:tcPr>
            <w:gridSpan w:val="2"/>
            <w:shd w:fill="auto" w:val="clear"/>
          </w:tcPr>
          <w:p w:rsidR="00000000" w:rsidDel="00000000" w:rsidP="00000000" w:rsidRDefault="00000000" w:rsidRPr="00000000" w14:paraId="000023F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Կարողությունների և կարիքների գնահատման արդյունքում կարողությունների հզորացման ծրագիրը կազմվել է, ռեսուրսները գնահատվել են:</w:t>
            </w:r>
          </w:p>
        </w:tc>
        <w:tc>
          <w:tcPr>
            <w:gridSpan w:val="3"/>
            <w:shd w:fill="auto" w:val="clear"/>
          </w:tcPr>
          <w:p w:rsidR="00000000" w:rsidDel="00000000" w:rsidP="00000000" w:rsidRDefault="00000000" w:rsidRPr="00000000" w14:paraId="000023F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Կարողությունների հզորացման ծրագիրը իրականացվել է առնվազն 6 ՔՀԿ-ների և ՔՀԿ-ների ցանցերի համար</w:t>
            </w:r>
          </w:p>
        </w:tc>
        <w:tc>
          <w:tcPr>
            <w:gridSpan w:val="3"/>
            <w:shd w:fill="auto" w:val="clear"/>
          </w:tcPr>
          <w:p w:rsidR="00000000" w:rsidDel="00000000" w:rsidP="00000000" w:rsidRDefault="00000000" w:rsidRPr="00000000" w14:paraId="000023F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ֆոնդհայթայթման արդյունքումՔՀԿ-ների հետ համատեղ իրականացվում են հանրային իրազեկման արշավներ, ոչ ֆորմալ կրթության խթանմանն ուղղված ծրագրեր:</w:t>
            </w:r>
          </w:p>
        </w:tc>
        <w:tc>
          <w:tcPr>
            <w:gridSpan w:val="3"/>
            <w:vMerge w:val="continue"/>
            <w:shd w:fill="auto" w:val="clear"/>
          </w:tcPr>
          <w:p w:rsidR="00000000" w:rsidDel="00000000" w:rsidP="00000000" w:rsidRDefault="00000000" w:rsidRPr="00000000" w14:paraId="00002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40D">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40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vMerge w:val="restart"/>
            <w:shd w:fill="auto" w:val="clear"/>
          </w:tcPr>
          <w:p w:rsidR="00000000" w:rsidDel="00000000" w:rsidP="00000000" w:rsidRDefault="00000000" w:rsidRPr="00000000" w14:paraId="0000242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3.15</w:t>
            </w:r>
            <w:r w:rsidDel="00000000" w:rsidR="00000000" w:rsidRPr="00000000">
              <w:rPr>
                <w:rtl w:val="0"/>
              </w:rPr>
            </w:r>
          </w:p>
          <w:p w:rsidR="00000000" w:rsidDel="00000000" w:rsidP="00000000" w:rsidRDefault="00000000" w:rsidRPr="00000000" w14:paraId="0000242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Ներդնել  հակակոռուպցիոն կրթության ոլորտի միասնական իրավակարգավորումներ </w:t>
            </w:r>
          </w:p>
        </w:tc>
        <w:tc>
          <w:tcPr>
            <w:vMerge w:val="restart"/>
            <w:shd w:fill="auto" w:val="clear"/>
          </w:tcPr>
          <w:p w:rsidR="00000000" w:rsidDel="00000000" w:rsidP="00000000" w:rsidRDefault="00000000" w:rsidRPr="00000000" w14:paraId="0000242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13"/>
            <w:shd w:fill="auto" w:val="clear"/>
          </w:tcPr>
          <w:p w:rsidR="00000000" w:rsidDel="00000000" w:rsidP="00000000" w:rsidRDefault="00000000" w:rsidRPr="00000000" w14:paraId="0000242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gridSpan w:val="3"/>
            <w:shd w:fill="auto" w:val="clear"/>
          </w:tcPr>
          <w:p w:rsidR="00000000" w:rsidDel="00000000" w:rsidP="00000000" w:rsidRDefault="00000000" w:rsidRPr="00000000" w14:paraId="0000243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gridSpan w:val="2"/>
            <w:shd w:fill="auto" w:val="clear"/>
          </w:tcPr>
          <w:p w:rsidR="00000000" w:rsidDel="00000000" w:rsidP="00000000" w:rsidRDefault="00000000" w:rsidRPr="00000000" w14:paraId="000024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gridSpan w:val="3"/>
          </w:tcPr>
          <w:p w:rsidR="00000000" w:rsidDel="00000000" w:rsidP="00000000" w:rsidRDefault="00000000" w:rsidRPr="00000000" w14:paraId="0000244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5"/>
          </w:tcPr>
          <w:p w:rsidR="00000000" w:rsidDel="00000000" w:rsidP="00000000" w:rsidRDefault="00000000" w:rsidRPr="00000000" w14:paraId="000024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gridSpan w:val="2"/>
            <w:vMerge w:val="continue"/>
            <w:shd w:fill="auto" w:val="clear"/>
          </w:tcPr>
          <w:p w:rsidR="00000000" w:rsidDel="00000000" w:rsidP="00000000" w:rsidRDefault="00000000" w:rsidRPr="00000000" w14:paraId="00002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4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6"/>
            <w:shd w:fill="auto" w:val="clear"/>
          </w:tcPr>
          <w:p w:rsidR="00000000" w:rsidDel="00000000" w:rsidP="00000000" w:rsidRDefault="00000000" w:rsidRPr="00000000" w14:paraId="000024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gridSpan w:val="3"/>
            <w:shd w:fill="auto" w:val="clear"/>
          </w:tcPr>
          <w:p w:rsidR="00000000" w:rsidDel="00000000" w:rsidP="00000000" w:rsidRDefault="00000000" w:rsidRPr="00000000" w14:paraId="00002452">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gridSpan w:val="3"/>
            <w:shd w:fill="auto" w:val="clear"/>
          </w:tcPr>
          <w:p w:rsidR="00000000" w:rsidDel="00000000" w:rsidP="00000000" w:rsidRDefault="00000000" w:rsidRPr="00000000" w14:paraId="00002455">
            <w:pPr>
              <w:tabs>
                <w:tab w:val="left" w:leader="none" w:pos="795"/>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gridSpan w:val="3"/>
            <w:vMerge w:val="restart"/>
            <w:shd w:fill="auto" w:val="clear"/>
          </w:tcPr>
          <w:p w:rsidR="00000000" w:rsidDel="00000000" w:rsidP="00000000" w:rsidRDefault="00000000" w:rsidRPr="00000000" w14:paraId="000024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&lt;&lt;Կոռուպցիայի դեմ պայքարի և կանխարգելման մասին կրթության&gt;&gt; վերաբերյալ օրենքի նախագիծը հավանության է արժանացել ՀՀ կառավարության կողմից և ներկայացվել է ԱԺ-ի ընդունմանը։</w:t>
            </w:r>
          </w:p>
          <w:p w:rsidR="00000000" w:rsidDel="00000000" w:rsidP="00000000" w:rsidRDefault="00000000" w:rsidRPr="00000000" w14:paraId="0000245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45A">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vMerge w:val="restart"/>
            <w:shd w:fill="auto" w:val="clear"/>
          </w:tcPr>
          <w:p w:rsidR="00000000" w:rsidDel="00000000" w:rsidP="00000000" w:rsidRDefault="00000000" w:rsidRPr="00000000" w14:paraId="0000245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45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45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gridSpan w:val="3"/>
            <w:vMerge w:val="restart"/>
          </w:tcPr>
          <w:p w:rsidR="00000000" w:rsidDel="00000000" w:rsidP="00000000" w:rsidRDefault="00000000" w:rsidRPr="00000000" w14:paraId="0000246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246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կրթության, գիտության, մշակույթի և սպորտի նախարարություն</w:t>
            </w:r>
          </w:p>
          <w:p w:rsidR="00000000" w:rsidDel="00000000" w:rsidP="00000000" w:rsidRDefault="00000000" w:rsidRPr="00000000" w14:paraId="0000246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464">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5"/>
            <w:vMerge w:val="restart"/>
          </w:tcPr>
          <w:p w:rsidR="00000000" w:rsidDel="00000000" w:rsidP="00000000" w:rsidRDefault="00000000" w:rsidRPr="00000000" w14:paraId="0000246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46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469">
            <w:pPr>
              <w:spacing w:line="240" w:lineRule="auto"/>
              <w:jc w:val="both"/>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gridSpan w:val="2"/>
            <w:vMerge w:val="continue"/>
            <w:shd w:fill="auto" w:val="clear"/>
          </w:tcPr>
          <w:p w:rsidR="00000000" w:rsidDel="00000000" w:rsidP="00000000" w:rsidRDefault="00000000" w:rsidRPr="00000000" w14:paraId="00002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47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4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Բացի այդ, հարկ է նշել, որ բացակայում է հակակոռուպցիոն կրթության ոլորտում միասնական քաղաքականության հիմնահարցրեը կարգավարող իրավական ակտ, այդ թվում հակակոռուպցիոն կրթության միասնական մեթոդաբանությունը</w:t>
            </w:r>
          </w:p>
        </w:tc>
        <w:tc>
          <w:tcPr>
            <w:shd w:fill="auto" w:val="clear"/>
          </w:tcPr>
          <w:p w:rsidR="00000000" w:rsidDel="00000000" w:rsidP="00000000" w:rsidRDefault="00000000" w:rsidRPr="00000000" w14:paraId="0000247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4"/>
            <w:shd w:fill="auto" w:val="clear"/>
          </w:tcPr>
          <w:p w:rsidR="00000000" w:rsidDel="00000000" w:rsidP="00000000" w:rsidRDefault="00000000" w:rsidRPr="00000000" w14:paraId="0000247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47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3"/>
            <w:shd w:fill="auto" w:val="clear"/>
          </w:tcPr>
          <w:p w:rsidR="00000000" w:rsidDel="00000000" w:rsidP="00000000" w:rsidRDefault="00000000" w:rsidRPr="00000000" w14:paraId="0000247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47C">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vMerge w:val="continue"/>
            <w:shd w:fill="auto" w:val="clear"/>
          </w:tcPr>
          <w:p w:rsidR="00000000" w:rsidDel="00000000" w:rsidP="00000000" w:rsidRDefault="00000000" w:rsidRPr="00000000" w14:paraId="00002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gridSpan w:val="2"/>
            <w:vMerge w:val="continue"/>
            <w:shd w:fill="auto" w:val="clear"/>
          </w:tcPr>
          <w:p w:rsidR="00000000" w:rsidDel="00000000" w:rsidP="00000000" w:rsidRDefault="00000000" w:rsidRPr="00000000" w14:paraId="00002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48F">
            <w:pPr>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1</w:t>
            </w:r>
          </w:p>
          <w:p w:rsidR="00000000" w:rsidDel="00000000" w:rsidP="00000000" w:rsidRDefault="00000000" w:rsidRPr="00000000" w14:paraId="00002490">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4"/>
            <w:shd w:fill="auto" w:val="clear"/>
          </w:tcPr>
          <w:p w:rsidR="00000000" w:rsidDel="00000000" w:rsidP="00000000" w:rsidRDefault="00000000" w:rsidRPr="00000000" w14:paraId="00002491">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2495">
            <w:pPr>
              <w:spacing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2496">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49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լավագույ փորձի լույսի ներքո մշակվել է կոռուպցիայի դեմ պայքարի և կանխարգելման մասին կրթության մեկ միասնական օրենքի նախագիծ, որում հստակեցվել են հակակոռուպօցիոն կրթության ընդհանուր նպատակը, մեթոդաբանությունը ինստիտուցիոնալ համակարգը և այլ առանցքային հիմնահարցեր</w:t>
            </w:r>
          </w:p>
          <w:p w:rsidR="00000000" w:rsidDel="00000000" w:rsidP="00000000" w:rsidRDefault="00000000" w:rsidRPr="00000000" w14:paraId="00002499">
            <w:pPr>
              <w:spacing w:line="240" w:lineRule="auto"/>
              <w:jc w:val="both"/>
              <w:rPr>
                <w:rFonts w:ascii="GHEA Grapalat" w:cs="GHEA Grapalat" w:eastAsia="GHEA Grapalat" w:hAnsi="GHEA Grapalat"/>
                <w:sz w:val="16"/>
                <w:szCs w:val="16"/>
              </w:rPr>
            </w:pPr>
            <w:r w:rsidDel="00000000" w:rsidR="00000000" w:rsidRPr="00000000">
              <w:rPr>
                <w:rtl w:val="0"/>
              </w:rPr>
            </w:r>
          </w:p>
        </w:tc>
        <w:tc>
          <w:tcPr>
            <w:gridSpan w:val="3"/>
            <w:shd w:fill="auto" w:val="clear"/>
          </w:tcPr>
          <w:p w:rsidR="00000000" w:rsidDel="00000000" w:rsidP="00000000" w:rsidRDefault="00000000" w:rsidRPr="00000000" w14:paraId="0000249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դեմ պայքարի և կանխարգելման մասին կրթության վերաբերյալ օրենքի և հարակից իրավական ակտերի փաթեթի նախագիծը հավանության է արժանացել ՀՀ կառավարության կողմից և ներկայացվել է Ազգային Ժողով։ </w:t>
            </w:r>
          </w:p>
        </w:tc>
        <w:tc>
          <w:tcPr>
            <w:gridSpan w:val="3"/>
            <w:vMerge w:val="continue"/>
            <w:shd w:fill="auto" w:val="clear"/>
          </w:tcPr>
          <w:p w:rsidR="00000000" w:rsidDel="00000000" w:rsidP="00000000" w:rsidRDefault="00000000" w:rsidRPr="00000000" w14:paraId="00002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shd w:fill="auto" w:val="clear"/>
          </w:tcPr>
          <w:p w:rsidR="00000000" w:rsidDel="00000000" w:rsidP="00000000" w:rsidRDefault="00000000" w:rsidRPr="00000000" w14:paraId="00002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3"/>
            <w:vMerge w:val="continue"/>
          </w:tcPr>
          <w:p w:rsidR="00000000" w:rsidDel="00000000" w:rsidP="00000000" w:rsidRDefault="00000000" w:rsidRPr="00000000" w14:paraId="00002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vMerge w:val="continue"/>
          </w:tcPr>
          <w:p w:rsidR="00000000" w:rsidDel="00000000" w:rsidP="00000000" w:rsidRDefault="00000000" w:rsidRPr="00000000" w14:paraId="00002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gridSpan w:val="2"/>
            <w:shd w:fill="ffe599" w:val="clear"/>
          </w:tcPr>
          <w:p w:rsidR="00000000" w:rsidDel="00000000" w:rsidP="00000000" w:rsidRDefault="00000000" w:rsidRPr="00000000" w14:paraId="000024AC">
            <w:pPr>
              <w:spacing w:after="0"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27"/>
            <w:shd w:fill="ffe599" w:val="clear"/>
          </w:tcPr>
          <w:p w:rsidR="00000000" w:rsidDel="00000000" w:rsidP="00000000" w:rsidRDefault="00000000" w:rsidRPr="00000000" w14:paraId="000024AE">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bl>
    <w:p w:rsidR="00000000" w:rsidDel="00000000" w:rsidP="00000000" w:rsidRDefault="00000000" w:rsidRPr="00000000" w14:paraId="000024C9">
      <w:pPr>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4CA">
      <w:pPr>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4CB">
      <w:pPr>
        <w:spacing w:after="0" w:line="240" w:lineRule="auto"/>
        <w:rPr>
          <w:rFonts w:ascii="GHEA Grapalat" w:cs="GHEA Grapalat" w:eastAsia="GHEA Grapalat" w:hAnsi="GHEA Grapalat"/>
          <w:sz w:val="16"/>
          <w:szCs w:val="16"/>
        </w:rPr>
      </w:pPr>
      <w:r w:rsidDel="00000000" w:rsidR="00000000" w:rsidRPr="00000000">
        <w:rPr>
          <w:rtl w:val="0"/>
        </w:rPr>
      </w:r>
    </w:p>
    <w:tbl>
      <w:tblPr>
        <w:tblStyle w:val="Table11"/>
        <w:tblW w:w="16586.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3"/>
        <w:gridCol w:w="1980"/>
        <w:gridCol w:w="1002"/>
        <w:gridCol w:w="1440"/>
        <w:gridCol w:w="1608"/>
        <w:gridCol w:w="1362"/>
        <w:gridCol w:w="1530"/>
        <w:gridCol w:w="2248"/>
        <w:gridCol w:w="1070"/>
        <w:gridCol w:w="1100"/>
        <w:gridCol w:w="1330"/>
        <w:gridCol w:w="113"/>
        <w:tblGridChange w:id="0">
          <w:tblGrid>
            <w:gridCol w:w="1803"/>
            <w:gridCol w:w="1980"/>
            <w:gridCol w:w="1002"/>
            <w:gridCol w:w="1440"/>
            <w:gridCol w:w="1608"/>
            <w:gridCol w:w="1362"/>
            <w:gridCol w:w="1530"/>
            <w:gridCol w:w="2248"/>
            <w:gridCol w:w="1070"/>
            <w:gridCol w:w="1100"/>
            <w:gridCol w:w="1330"/>
            <w:gridCol w:w="113"/>
          </w:tblGrid>
        </w:tblGridChange>
      </w:tblGrid>
      <w:tr>
        <w:trPr>
          <w:cantSplit w:val="0"/>
          <w:trHeight w:val="600" w:hRule="atLeast"/>
          <w:tblHeader w:val="0"/>
        </w:trPr>
        <w:tc>
          <w:tcPr>
            <w:gridSpan w:val="12"/>
            <w:shd w:fill="ffd965" w:val="clear"/>
          </w:tcPr>
          <w:p w:rsidR="00000000" w:rsidDel="00000000" w:rsidP="00000000" w:rsidRDefault="00000000" w:rsidRPr="00000000" w14:paraId="000024CC">
            <w:pPr>
              <w:spacing w:after="0" w:line="240" w:lineRule="auto"/>
              <w:ind w:hanging="11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ՌԱԶՄԱՎԱՐԱԿԱՆ ՆՊԱՏԱԿ </w:t>
            </w:r>
            <w:r w:rsidDel="00000000" w:rsidR="00000000" w:rsidRPr="00000000">
              <w:rPr>
                <w:rFonts w:ascii="GHEA Grapalat" w:cs="GHEA Grapalat" w:eastAsia="GHEA Grapalat" w:hAnsi="GHEA Grapalat"/>
                <w:b w:val="1"/>
                <w:sz w:val="16"/>
                <w:szCs w:val="16"/>
                <w:rtl w:val="0"/>
              </w:rPr>
              <w:t xml:space="preserve">4. ԳՈՐԾԱՐԱՐ ԲԱՐԵՎԱՐՔՈՒԹՅՈՒՆ, ԳՈՐԾԱՐԱՐ ԻՐԱՎՈՒՆՔՆԵՐԻ ՊԱՇՏՊԱՆՈՒԹՅՈՒՆ ԵՎ ՊԵՏՈՒԹՅՈՒՆ-ԲԻԶՆԵՍ ՎԱՐՉԱՐԱՐՈԻԹՅԱՆ ԴՅՈՒՐԱՑՈՒՄ</w:t>
            </w:r>
          </w:p>
          <w:p w:rsidR="00000000" w:rsidDel="00000000" w:rsidP="00000000" w:rsidRDefault="00000000" w:rsidRPr="00000000" w14:paraId="000024CD">
            <w:pPr>
              <w:spacing w:after="0" w:line="240" w:lineRule="auto"/>
              <w:ind w:hanging="110"/>
              <w:jc w:val="center"/>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24CE">
            <w:pPr>
              <w:spacing w:after="0" w:line="240" w:lineRule="auto"/>
              <w:ind w:hanging="110"/>
              <w:jc w:val="center"/>
              <w:rPr>
                <w:rFonts w:ascii="GHEA Grapalat" w:cs="GHEA Grapalat" w:eastAsia="GHEA Grapalat" w:hAnsi="GHEA Grapalat"/>
                <w:b w:val="1"/>
                <w:sz w:val="16"/>
                <w:szCs w:val="16"/>
              </w:rPr>
            </w:pPr>
            <w:r w:rsidDel="00000000" w:rsidR="00000000" w:rsidRPr="00000000">
              <w:rPr>
                <w:rtl w:val="0"/>
              </w:rPr>
            </w:r>
          </w:p>
          <w:p w:rsidR="00000000" w:rsidDel="00000000" w:rsidP="00000000" w:rsidRDefault="00000000" w:rsidRPr="00000000" w14:paraId="000024CF">
            <w:pPr>
              <w:spacing w:after="0" w:line="240" w:lineRule="auto"/>
              <w:ind w:hanging="110"/>
              <w:jc w:val="center"/>
              <w:rPr>
                <w:rFonts w:ascii="GHEA Grapalat" w:cs="GHEA Grapalat" w:eastAsia="GHEA Grapalat" w:hAnsi="GHEA Grapalat"/>
                <w:b w:val="1"/>
                <w:sz w:val="16"/>
                <w:szCs w:val="16"/>
              </w:rPr>
            </w:pPr>
            <w:r w:rsidDel="00000000" w:rsidR="00000000" w:rsidRPr="00000000">
              <w:rPr>
                <w:rtl w:val="0"/>
              </w:rPr>
            </w:r>
          </w:p>
        </w:tc>
      </w:tr>
      <w:tr>
        <w:trPr>
          <w:cantSplit w:val="0"/>
          <w:trHeight w:val="557" w:hRule="atLeast"/>
          <w:tblHeader w:val="0"/>
        </w:trPr>
        <w:tc>
          <w:tcPr>
            <w:gridSpan w:val="2"/>
            <w:shd w:fill="b4c6e7" w:val="clear"/>
          </w:tcPr>
          <w:p w:rsidR="00000000" w:rsidDel="00000000" w:rsidP="00000000" w:rsidRDefault="00000000" w:rsidRPr="00000000" w14:paraId="000024DB">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ԱԿՆԿԱԼՎՈՂ ՎԵՐՋՆԱՐԴՅՈՒՆՔՆԵՐ</w:t>
            </w:r>
          </w:p>
        </w:tc>
        <w:tc>
          <w:tcPr>
            <w:gridSpan w:val="10"/>
            <w:shd w:fill="b4c6e7" w:val="clear"/>
          </w:tcPr>
          <w:p w:rsidR="00000000" w:rsidDel="00000000" w:rsidP="00000000" w:rsidRDefault="00000000" w:rsidRPr="00000000" w14:paraId="000024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Կորպորատիվ կառավարման նոր կանոնագիրքը հաստատված է և կիրառվում է։ Կանոնագիրքը կիրառող առևտրային կազմակերպություններում ներդրված են կոռուպցիայի դեմ պայքարի արդյունավետ կառուցակարգեր և մեխանիզմներ։</w:t>
            </w:r>
          </w:p>
          <w:p w:rsidR="00000000" w:rsidDel="00000000" w:rsidP="00000000" w:rsidRDefault="00000000" w:rsidRPr="00000000" w14:paraId="000024D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բոլոր պետական և համայնքային մասնակցությամբ առևտրային կազմակերպություններում նոր կորպորաիվ կառավարման կանոնագիրքը պարտադիր կերպով կիրառվում է։ Բոլոր պետական և համայնքային առևտրային կազմակերպություններում ներդրված են հակակոռուպցիոն համապատասխանության կառուցակարգերը։ </w:t>
            </w:r>
          </w:p>
          <w:p w:rsidR="00000000" w:rsidDel="00000000" w:rsidP="00000000" w:rsidRDefault="00000000" w:rsidRPr="00000000" w14:paraId="000024D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Կոռուպցիոն ռիսկերի  գնահատման և մեղմացման ծրագրերը հաստատված են և կիրառվել են առնվազն 5 պետական մասնակցությամբ առևտրային կազմակերպություններում։ </w:t>
            </w:r>
          </w:p>
          <w:p w:rsidR="00000000" w:rsidDel="00000000" w:rsidP="00000000" w:rsidRDefault="00000000" w:rsidRPr="00000000" w14:paraId="000024E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Ներպետական իրավական համակարգում ներդրված են մասնավոր հատվածում կոռուպցիայի կանխարգելման նոր մեխանիզմներ, գործիքակազմեր և կառուցակարգեր։</w:t>
            </w:r>
          </w:p>
          <w:p w:rsidR="00000000" w:rsidDel="00000000" w:rsidP="00000000" w:rsidRDefault="00000000" w:rsidRPr="00000000" w14:paraId="000024E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Մաքսային և հարկային ոլորտներում կոռուպցիայի դեմ պայքարի շրջաներում ներդրված են «խելացի» հակակոռուպցիոն նոր էլեկտրոնային գործիքակազմեր։</w:t>
            </w:r>
          </w:p>
          <w:p w:rsidR="00000000" w:rsidDel="00000000" w:rsidP="00000000" w:rsidRDefault="00000000" w:rsidRPr="00000000" w14:paraId="000024E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6</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Կատարելագործված է իրավաբանական անձանց իրական շահառուների բացահայտման ինստիտուտը, մասնավորապես, ներդրված և կիրառվում են իրական շահառուների վերաբերյալ ներկայացված տեղեկությունների արժանահավատության ստուգման  միասնական կառուցակարգերը, մշակված և հաստատված է իրավաբանական անձանց ռիսկայնության որոշման մեթոդաբանությունը և տեխնիկական կանոնակարգերը:</w:t>
            </w:r>
          </w:p>
          <w:p w:rsidR="00000000" w:rsidDel="00000000" w:rsidP="00000000" w:rsidRDefault="00000000" w:rsidRPr="00000000" w14:paraId="000024E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7</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Օրենսդրորեն բացառված են պետական բարձրաստիճան պաշտոնյաների և նրանց ընտանիքի անդամների ուղղակի և անուղղակի մասնակցությունը պետական գնումների գործընթացներում։</w:t>
            </w:r>
          </w:p>
        </w:tc>
      </w:tr>
      <w:tr>
        <w:trPr>
          <w:cantSplit w:val="0"/>
          <w:trHeight w:val="557" w:hRule="atLeast"/>
          <w:tblHeader w:val="0"/>
        </w:trPr>
        <w:tc>
          <w:tcPr>
            <w:gridSpan w:val="2"/>
            <w:shd w:fill="ffd965" w:val="clear"/>
          </w:tcPr>
          <w:p w:rsidR="00000000" w:rsidDel="00000000" w:rsidP="00000000" w:rsidRDefault="00000000" w:rsidRPr="00000000" w14:paraId="000024ED">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ԱԿՆԿԱԼՎՈՂ ԱԴԵՑՈՒԹՅՈՒՆ</w:t>
            </w:r>
          </w:p>
        </w:tc>
        <w:tc>
          <w:tcPr>
            <w:gridSpan w:val="10"/>
            <w:shd w:fill="ffd965" w:val="clear"/>
          </w:tcPr>
          <w:p w:rsidR="00000000" w:rsidDel="00000000" w:rsidP="00000000" w:rsidRDefault="00000000" w:rsidRPr="00000000" w14:paraId="000024EF">
            <w:pPr>
              <w:numPr>
                <w:ilvl w:val="0"/>
                <w:numId w:val="43"/>
              </w:numPr>
              <w:spacing w:after="0" w:line="240" w:lineRule="auto"/>
              <w:ind w:left="450" w:hanging="36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կառույցների և վարչական գործընթացների նկատմամբ բիզնես համայնքի վստահության աճ՝ ի համեմատությոն 2022թ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առկա տվյալների և ուսումնասիրությունների։</w:t>
            </w:r>
          </w:p>
          <w:p w:rsidR="00000000" w:rsidDel="00000000" w:rsidP="00000000" w:rsidRDefault="00000000" w:rsidRPr="00000000" w14:paraId="000024F0">
            <w:pPr>
              <w:numPr>
                <w:ilvl w:val="0"/>
                <w:numId w:val="43"/>
              </w:numPr>
              <w:spacing w:after="0" w:line="240" w:lineRule="auto"/>
              <w:ind w:left="450" w:hanging="36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նոր Կորպորատիվ կառավարման կանոնագիրքը կիրառող առևտրային կազմակերպությունների թվի աճ առնվազն 50%-ով՝ ի համեմատություն 2022թ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տվյալների։</w:t>
            </w:r>
          </w:p>
          <w:p w:rsidR="00000000" w:rsidDel="00000000" w:rsidP="00000000" w:rsidRDefault="00000000" w:rsidRPr="00000000" w14:paraId="000024F1">
            <w:pPr>
              <w:numPr>
                <w:ilvl w:val="0"/>
                <w:numId w:val="43"/>
              </w:numPr>
              <w:spacing w:after="0" w:line="240" w:lineRule="auto"/>
              <w:ind w:left="450" w:hanging="36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առնվազն 5 ամենախոշոր պետական մասնակցությամբ առևտրային կազմակերպություններում կիրառվել են կոռուպցիոն ռիսկերի գնահատման և մեղմացման ծրագրերը։</w:t>
            </w:r>
          </w:p>
          <w:p w:rsidR="00000000" w:rsidDel="00000000" w:rsidP="00000000" w:rsidRDefault="00000000" w:rsidRPr="00000000" w14:paraId="000024F2">
            <w:pPr>
              <w:numPr>
                <w:ilvl w:val="0"/>
                <w:numId w:val="43"/>
              </w:numPr>
              <w:spacing w:line="240" w:lineRule="auto"/>
              <w:ind w:left="450" w:hanging="36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գնումների գործընթացների նկատմամբ քաղաքացիների և կազմակերպությունների վստահության աճ՝ ի համեմատություն 2022թ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տվյալների։ </w:t>
            </w:r>
          </w:p>
        </w:tc>
      </w:tr>
      <w:tr>
        <w:trPr>
          <w:cantSplit w:val="0"/>
          <w:trHeight w:val="557" w:hRule="atLeast"/>
          <w:tblHeader w:val="0"/>
        </w:trPr>
        <w:tc>
          <w:tcPr>
            <w:gridSpan w:val="2"/>
            <w:shd w:fill="b4c6e7" w:val="clear"/>
          </w:tcPr>
          <w:p w:rsidR="00000000" w:rsidDel="00000000" w:rsidP="00000000" w:rsidRDefault="00000000" w:rsidRPr="00000000" w14:paraId="000024FC">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ՄԱՍՆԱՎՈՐ ՆՊԱՏԱԿ </w:t>
            </w:r>
            <w:r w:rsidDel="00000000" w:rsidR="00000000" w:rsidRPr="00000000">
              <w:rPr>
                <w:rtl w:val="0"/>
              </w:rPr>
            </w:r>
          </w:p>
        </w:tc>
        <w:tc>
          <w:tcPr>
            <w:gridSpan w:val="10"/>
            <w:shd w:fill="b4c6e7" w:val="clear"/>
          </w:tcPr>
          <w:p w:rsidR="00000000" w:rsidDel="00000000" w:rsidP="00000000" w:rsidRDefault="00000000" w:rsidRPr="00000000" w14:paraId="000024FE">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ԳՈՐԾԱՐԱՐ ՈԼՈՐՏՈՒՄ ԲԱՐԵՎԱՐՔՈՒԹՅԱՆ ԱՄՐԱՊՆԴՈՒՄ </w:t>
            </w:r>
          </w:p>
        </w:tc>
      </w:tr>
      <w:tr>
        <w:trPr>
          <w:cantSplit w:val="0"/>
          <w:trHeight w:val="620" w:hRule="atLeast"/>
          <w:tblHeader w:val="0"/>
        </w:trPr>
        <w:tc>
          <w:tcPr>
            <w:vMerge w:val="restart"/>
            <w:shd w:fill="auto" w:val="clear"/>
          </w:tcPr>
          <w:p w:rsidR="00000000" w:rsidDel="00000000" w:rsidP="00000000" w:rsidRDefault="00000000" w:rsidRPr="00000000" w14:paraId="00002508">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4</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1</w:t>
            </w:r>
          </w:p>
          <w:p w:rsidR="00000000" w:rsidDel="00000000" w:rsidP="00000000" w:rsidRDefault="00000000" w:rsidRPr="00000000" w14:paraId="00002509">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Գործարար ոլորտում ներդնել հակակոռուպցիոն համապատասխանության կառուցակարգեր՝ զարգացնելով կորպորատիվ կառավարման մշակույթը</w:t>
            </w:r>
            <w:r w:rsidDel="00000000" w:rsidR="00000000" w:rsidRPr="00000000">
              <w:rPr>
                <w:rtl w:val="0"/>
              </w:rPr>
            </w:r>
          </w:p>
        </w:tc>
        <w:tc>
          <w:tcPr>
            <w:vMerge w:val="restart"/>
            <w:shd w:fill="auto" w:val="clear"/>
          </w:tcPr>
          <w:p w:rsidR="00000000" w:rsidDel="00000000" w:rsidP="00000000" w:rsidRDefault="00000000" w:rsidRPr="00000000" w14:paraId="0000250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50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51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51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51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51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1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51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51A">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51B">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51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Կանոնագիրքը հաստտաված է իրավասու մարմնի կողմից։ </w:t>
            </w:r>
          </w:p>
          <w:p w:rsidR="00000000" w:rsidDel="00000000" w:rsidP="00000000" w:rsidRDefault="00000000" w:rsidRPr="00000000" w14:paraId="0000251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Կանոնագրքում ներառված են մոնիթորինգի, հաշվետվողականության,  թափանցիկության և վերահսկողության մեխանիզմներ։</w:t>
            </w:r>
          </w:p>
          <w:p w:rsidR="00000000" w:rsidDel="00000000" w:rsidP="00000000" w:rsidRDefault="00000000" w:rsidRPr="00000000" w14:paraId="0000251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Կազմակերպված և իրականացված են Կանոնագրքի կիրառման պրակտիկան խրախուսող առնվազն 2 միջոցառումներ։ </w:t>
            </w:r>
          </w:p>
          <w:p w:rsidR="00000000" w:rsidDel="00000000" w:rsidP="00000000" w:rsidRDefault="00000000" w:rsidRPr="00000000" w14:paraId="000025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մասնագիտացված ՔՀԿ-ների  հետ (business support organizations/ business membership organizations) համագործակցությամբ կազմակերպված և անցկացված են առնվազն 8 իրազեկման արշավներ՝ այդ թվում նաև սոցիալական հարթակների և ԶԼՄ-ների միջոցով։</w:t>
            </w:r>
          </w:p>
          <w:p w:rsidR="00000000" w:rsidDel="00000000" w:rsidP="00000000" w:rsidRDefault="00000000" w:rsidRPr="00000000" w14:paraId="0000252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մասնագիտացված ՔՀԿ-ների  հետ համագործակցությամբ կազմակերպված և անցկացված են առնվազն  8 վերապատրաստման դասընթացներ։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90% իմացություն։</w:t>
            </w:r>
          </w:p>
          <w:p w:rsidR="00000000" w:rsidDel="00000000" w:rsidP="00000000" w:rsidRDefault="00000000" w:rsidRPr="00000000" w14:paraId="00002521">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52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52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2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252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2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vMerge w:val="restart"/>
          </w:tcPr>
          <w:p w:rsidR="00000000" w:rsidDel="00000000" w:rsidP="00000000" w:rsidRDefault="00000000" w:rsidRPr="00000000" w14:paraId="0000252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Էկոնոմիկայի նախարարություն</w:t>
            </w:r>
          </w:p>
        </w:tc>
        <w:tc>
          <w:tcPr>
            <w:gridSpan w:val="2"/>
            <w:vMerge w:val="restart"/>
          </w:tcPr>
          <w:p w:rsidR="00000000" w:rsidDel="00000000" w:rsidP="00000000" w:rsidRDefault="00000000" w:rsidRPr="00000000" w14:paraId="0000252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52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2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Կորպորատիվ կառավարման կենտրոն (համաձայնությամբ)</w:t>
            </w:r>
          </w:p>
          <w:p w:rsidR="00000000" w:rsidDel="00000000" w:rsidP="00000000" w:rsidRDefault="00000000" w:rsidRPr="00000000" w14:paraId="0000252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2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հաարակության կազմակերպություններ/ գործարար շահերի պաշտպանությամբ զբաղվող կազմակերպություններ և գործարար անդամակցությամբ զբաղվող կազմակերպությունները (համաձայնությամբ)</w:t>
            </w:r>
          </w:p>
          <w:p w:rsidR="00000000" w:rsidDel="00000000" w:rsidP="00000000" w:rsidRDefault="00000000" w:rsidRPr="00000000" w14:paraId="0000252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2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Կորպորատիվ կառավարման կենտրոն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2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53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Կորպորատիվ կառավարման կանոնագիրքը հավանության է արժանացել 2010թ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դեկտեմբերի 30-ին։</w:t>
            </w:r>
          </w:p>
          <w:p w:rsidR="00000000" w:rsidDel="00000000" w:rsidP="00000000" w:rsidRDefault="00000000" w:rsidRPr="00000000" w14:paraId="0000253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3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Անհրաժեշտություն է առաջացել ընդունել նոր Կանոնագիրք, որը համահունչ կլինի բիզնես ոլորտի և կորպորատիվ կառավարման մշակույթի նոր զագացումներին։  </w:t>
            </w:r>
          </w:p>
        </w:tc>
        <w:tc>
          <w:tcPr>
            <w:shd w:fill="auto" w:val="clear"/>
          </w:tcPr>
          <w:p w:rsidR="00000000" w:rsidDel="00000000" w:rsidP="00000000" w:rsidRDefault="00000000" w:rsidRPr="00000000" w14:paraId="0000253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53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53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537">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38">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4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4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42">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4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Կորպորատիվ կառավարման նոր կանոնագրքի նախագիծը լրամշակվել է Կորպորատիվ կառավարման միջազգային ստանդարտներով ամրագրված հակակոռուպցիոն պահանջներին համապատասխան։</w:t>
            </w:r>
          </w:p>
          <w:p w:rsidR="00000000" w:rsidDel="00000000" w:rsidP="00000000" w:rsidRDefault="00000000" w:rsidRPr="00000000" w14:paraId="0000254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Սահմանվել են Կանոնագրքի կիրառման վերահսկողության մեխանիզմներ</w:t>
            </w:r>
          </w:p>
          <w:p w:rsidR="00000000" w:rsidDel="00000000" w:rsidP="00000000" w:rsidRDefault="00000000" w:rsidRPr="00000000" w14:paraId="0000254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46">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4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Կանոնագիրքը հաստատվել է իրավասու մարմնի կողմից </w:t>
            </w:r>
          </w:p>
          <w:p w:rsidR="00000000" w:rsidDel="00000000" w:rsidP="00000000" w:rsidRDefault="00000000" w:rsidRPr="00000000" w14:paraId="0000254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4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4A">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4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իրականացվել են Կանոնագրքի իրավակիրառ պրակտիկան խրախուսող և խթանող առնվազն 2 միջոցառումներ (պետական աջակցության առնվազն 1 ծրագրով հակակոռուպցիոն համապատասխանությամբ կորպորատիվ կառավարման կանոնագրքի կիրառումը սահմանել որպես աջակցություն ստանալու չափանիշներից մեկը, Քրեական օրենսգրքով Կանոնագրքի կիրառումը դիտարկվել է իրավաբանական անձի քրեական պատասխանատվությունը բացառող կամ մեղմացնող հանգամանք)՝ այդ թվում նաև տեղեկատվական արշավներ, իրազեկման բարձրացման միջոցառումներ</w:t>
            </w:r>
          </w:p>
          <w:p w:rsidR="00000000" w:rsidDel="00000000" w:rsidP="00000000" w:rsidRDefault="00000000" w:rsidRPr="00000000" w14:paraId="0000254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առնվազն 3 դասընթացներ</w:t>
            </w:r>
          </w:p>
        </w:tc>
        <w:tc>
          <w:tcPr>
            <w:shd w:fill="auto" w:val="clear"/>
          </w:tcPr>
          <w:p w:rsidR="00000000" w:rsidDel="00000000" w:rsidP="00000000" w:rsidRDefault="00000000" w:rsidRPr="00000000" w14:paraId="0000254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Մասնագիտացված ՔՀԿ-ների  հետ (գործարար շահերի պաշտպանությամբ զբաղվող կազմակերպություններ և գործարար անդամակցությամբ զբաղվող կազմակերպությունները) համագործակցությամբ կազմակերպվել և իրականացվել են հակակոռուպցիոն համապատասխանության պահանջների ներդրումը և հավաքական գործողությունները խթանող առնվազն 3 իրազեկման արշավներ։</w:t>
            </w:r>
          </w:p>
          <w:p w:rsidR="00000000" w:rsidDel="00000000" w:rsidP="00000000" w:rsidRDefault="00000000" w:rsidRPr="00000000" w14:paraId="0000254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4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Մասնագիտացված ՔՀԿ-ների  հետ (business support organizations/ business membership organizations) համագործակցությամբ կազմակերպվել և անկացվել են վերապատրաստումներ </w:t>
            </w:r>
          </w:p>
          <w:p w:rsidR="00000000" w:rsidDel="00000000" w:rsidP="00000000" w:rsidRDefault="00000000" w:rsidRPr="00000000" w14:paraId="0000255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51">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557">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p w:rsidR="00000000" w:rsidDel="00000000" w:rsidP="00000000" w:rsidRDefault="00000000" w:rsidRPr="00000000" w14:paraId="00002558">
            <w:pPr>
              <w:spacing w:line="240" w:lineRule="auto"/>
              <w:rPr>
                <w:rFonts w:ascii="GHEA Grapalat" w:cs="GHEA Grapalat" w:eastAsia="GHEA Grapalat" w:hAnsi="GHEA Grapalat"/>
                <w:b w:val="1"/>
                <w:sz w:val="16"/>
                <w:szCs w:val="16"/>
              </w:rPr>
            </w:pPr>
            <w:r w:rsidDel="00000000" w:rsidR="00000000" w:rsidRPr="00000000">
              <w:rPr>
                <w:rtl w:val="0"/>
              </w:rPr>
            </w:r>
          </w:p>
        </w:tc>
        <w:tc>
          <w:tcPr>
            <w:gridSpan w:val="11"/>
            <w:shd w:fill="ffe599" w:val="clear"/>
          </w:tcPr>
          <w:p w:rsidR="00000000" w:rsidDel="00000000" w:rsidP="00000000" w:rsidRDefault="00000000" w:rsidRPr="00000000" w14:paraId="0000255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564">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4</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2 </w:t>
            </w:r>
          </w:p>
          <w:p w:rsidR="00000000" w:rsidDel="00000000" w:rsidP="00000000" w:rsidRDefault="00000000" w:rsidRPr="00000000" w14:paraId="0000256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և համայնքային առևտրային կազմակերպություններում ներդնել հակակոռուպցիոն համապատասխանության կառուցակարգեր, կատարելագործել հաշվետվողականության մեխանիզմները</w:t>
            </w:r>
          </w:p>
        </w:tc>
        <w:tc>
          <w:tcPr>
            <w:vMerge w:val="restart"/>
            <w:shd w:fill="auto" w:val="clear"/>
          </w:tcPr>
          <w:p w:rsidR="00000000" w:rsidDel="00000000" w:rsidP="00000000" w:rsidRDefault="00000000" w:rsidRPr="00000000" w14:paraId="0000256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56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56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56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56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56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7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57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576">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577">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57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Իրավական ակտով սահմանված է պետական և համայնքային մասնակցությամբ առևտրային կազմակերպությունների համար նոր կորպորաիվ կառավարման կանոնագիրքը պարտադիր կիրառելու պահանջը։ </w:t>
            </w:r>
          </w:p>
          <w:p w:rsidR="00000000" w:rsidDel="00000000" w:rsidP="00000000" w:rsidRDefault="00000000" w:rsidRPr="00000000" w14:paraId="0000257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7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Անհրաժեշտ օրենսդրական  փոփոխությունների փաթեթը &lt;&lt;Պետական ոչ առևտրային կազմակերպությունների մասին&gt;&gt;, &lt;&lt;Պետական կառավարչական հիմնարկների&gt;&gt;և այլ հարակից օրենքներում  հավանության է  արժանացել ՀՀ կառավարության կողմից և ներկայացված է ՀՀ ԱԺ-ի ընդունմանը։ որով կատարելագործվել են պետական և համայնքային մասնակցությամբ առևտրային կազմակերպությունների տնօրենի և խորհրդի անդամների թափանցիկ, արժանիքահեն նշանակման, խորհրդի անդամների անկախության չափորոշիչները, հաշվետվողականության և թափանցիկության, ներքին հսկողության և ռիսկերի կառավարման համակարգերը, արտաքին աուդիտի պահանջները։</w:t>
            </w:r>
          </w:p>
          <w:p w:rsidR="00000000" w:rsidDel="00000000" w:rsidP="00000000" w:rsidRDefault="00000000" w:rsidRPr="00000000" w14:paraId="0000257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7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7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vMerge w:val="restart"/>
            <w:shd w:fill="auto" w:val="clear"/>
          </w:tcPr>
          <w:p w:rsidR="00000000" w:rsidDel="00000000" w:rsidP="00000000" w:rsidRDefault="00000000" w:rsidRPr="00000000" w14:paraId="0000257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ակտերի առկայություն</w:t>
            </w:r>
          </w:p>
          <w:p w:rsidR="00000000" w:rsidDel="00000000" w:rsidP="00000000" w:rsidRDefault="00000000" w:rsidRPr="00000000" w14:paraId="0000257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8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8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vMerge w:val="restart"/>
          </w:tcPr>
          <w:p w:rsidR="00000000" w:rsidDel="00000000" w:rsidP="00000000" w:rsidRDefault="00000000" w:rsidRPr="00000000" w14:paraId="0000258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58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8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էկոնոմիկայի նախարարություն</w:t>
            </w:r>
          </w:p>
        </w:tc>
        <w:tc>
          <w:tcPr>
            <w:gridSpan w:val="2"/>
            <w:vMerge w:val="restart"/>
          </w:tcPr>
          <w:p w:rsidR="00000000" w:rsidDel="00000000" w:rsidP="00000000" w:rsidRDefault="00000000" w:rsidRPr="00000000" w14:paraId="0000258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ֆինանսների նախարարություն</w:t>
            </w:r>
          </w:p>
          <w:p w:rsidR="00000000" w:rsidDel="00000000" w:rsidP="00000000" w:rsidRDefault="00000000" w:rsidRPr="00000000" w14:paraId="0000258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87">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2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58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2022թ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ընթացքում մշակվել է պետական աջակցության ծրագրով հակակոռուպցիոն համապատասխանության առկայությունը՝ որպես առավելություն տվող չափանիշի սահմանմանն ուղղված իրավական ակտի նախագիծը, սակայն այն չի ընդունվել կամ հաստատվել։ Նախագիծը գտնվում է ներքին քննարկումների փուլում։ </w:t>
            </w:r>
          </w:p>
          <w:p w:rsidR="00000000" w:rsidDel="00000000" w:rsidP="00000000" w:rsidRDefault="00000000" w:rsidRPr="00000000" w14:paraId="0000258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8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2022թ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դրությամբ «Բիզնես բարեվարքության» ակումբի շուրջ 22 մասնակից ներդրել է հակակոռուպցիոն համապատասխանության կառուցակարգեր։ </w:t>
            </w:r>
          </w:p>
        </w:tc>
        <w:tc>
          <w:tcPr>
            <w:shd w:fill="auto" w:val="clear"/>
          </w:tcPr>
          <w:p w:rsidR="00000000" w:rsidDel="00000000" w:rsidP="00000000" w:rsidRDefault="00000000" w:rsidRPr="00000000" w14:paraId="0000258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58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58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590">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91">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99">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9A">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9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և համայնքային մասնակցությամբ առևտրային կազմակերպությունների համար սահմանվել է նոր կորպորաիվ կառավարման կանոնագիրքը պարտադիր կիրառելու պահանջ։</w:t>
            </w:r>
          </w:p>
        </w:tc>
        <w:tc>
          <w:tcPr>
            <w:shd w:fill="auto" w:val="clear"/>
          </w:tcPr>
          <w:p w:rsidR="00000000" w:rsidDel="00000000" w:rsidP="00000000" w:rsidRDefault="00000000" w:rsidRPr="00000000" w14:paraId="0000259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օրենսդրական փոփոխություննեիի փաթեթ, որով կատարելագործվել են պետական և համայնքային մասնակցությամբ առևտրային կազմակերպությունների տնօրենի և խորհրդի անդամների թափանցիկ, արժանիքահեն նշանակման, խորհրդի անդամների անկախության չափորոշիչները, հաշվետվողականության և թափանցիկության, ներքին հսկողության և ռիսկերի կառավարման համակարգերը, արտաքին աուդիտի պահանջները։</w:t>
            </w:r>
          </w:p>
          <w:p w:rsidR="00000000" w:rsidDel="00000000" w:rsidP="00000000" w:rsidRDefault="00000000" w:rsidRPr="00000000" w14:paraId="0000259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9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փաթեթը հաստատվել է ՀՀ կառավարության կողմից և ներկայացվել է ՀՀ ԱԺ-ի ընդունմանը</w:t>
            </w:r>
          </w:p>
          <w:p w:rsidR="00000000" w:rsidDel="00000000" w:rsidP="00000000" w:rsidRDefault="00000000" w:rsidRPr="00000000" w14:paraId="0000259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A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A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A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A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A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A5">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5AB">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5A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5B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4.3.</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5B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և համայնքային մասնակցությամբ կազմակերպություններում ներդնել կոռուպցիոն ռիսկերի գնահատման և կառավարման համակարգեր</w:t>
            </w:r>
          </w:p>
          <w:p w:rsidR="00000000" w:rsidDel="00000000" w:rsidP="00000000" w:rsidRDefault="00000000" w:rsidRPr="00000000" w14:paraId="000025B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B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B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B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B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B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BF">
            <w:pPr>
              <w:spacing w:line="240" w:lineRule="auto"/>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5C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5C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5C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5C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5C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5C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C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5C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5D0">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5D1">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5D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Ռիկսերի կառավարման և գնահատման մեթոդաբանությունը հաստատված է:</w:t>
            </w:r>
          </w:p>
          <w:p w:rsidR="00000000" w:rsidDel="00000000" w:rsidP="00000000" w:rsidRDefault="00000000" w:rsidRPr="00000000" w14:paraId="000025D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D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Օրենսդրական փոփոխությունների փաթեթը &lt;&lt;Կոռուպցիայի կանխարգելման հանձնաժողովի մասին&gt;&gt; և այլ հարակից օերնքներում հավանության է արժանացել  է ՀՀ կառավարության կողմից և ներկայացված է ԱԺ-ի ընդունմանը։ </w:t>
            </w:r>
          </w:p>
          <w:p w:rsidR="00000000" w:rsidDel="00000000" w:rsidP="00000000" w:rsidRDefault="00000000" w:rsidRPr="00000000" w14:paraId="000025D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D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Մեթոդաբանությունը պիլոտային կարգով փորձարկված է առնվազն 3 տարբեր կազմակերպաիրվական ձև ունեցող կազմակերպություններում։</w:t>
            </w:r>
          </w:p>
          <w:p w:rsidR="00000000" w:rsidDel="00000000" w:rsidP="00000000" w:rsidRDefault="00000000" w:rsidRPr="00000000" w14:paraId="000025D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D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ԿԿՀ աշխատակիցների համար կազմակերպված և անցկացված են առնվազն 5 վերապատրաստման դասընթացներ։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80% իմացություն։</w:t>
            </w:r>
          </w:p>
          <w:p w:rsidR="00000000" w:rsidDel="00000000" w:rsidP="00000000" w:rsidRDefault="00000000" w:rsidRPr="00000000" w14:paraId="000025D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D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Պիլոտային գնահատում անցած կազմակերպությունների համար համար կազմակերպված և անցկացված են առնվազն 3 վերապատրաստման դասընթացներ։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80% իմացություն։</w:t>
            </w:r>
          </w:p>
          <w:p w:rsidR="00000000" w:rsidDel="00000000" w:rsidP="00000000" w:rsidRDefault="00000000" w:rsidRPr="00000000" w14:paraId="000025D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D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6</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2025թ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կոռուպցիոն ռիսկերի  գնահատման և մեղմացման ծրագրերը հաստատված են առնվազն 5 կազմակերպություններում։ </w:t>
            </w:r>
          </w:p>
        </w:tc>
        <w:tc>
          <w:tcPr>
            <w:vMerge w:val="restart"/>
            <w:shd w:fill="auto" w:val="clear"/>
          </w:tcPr>
          <w:p w:rsidR="00000000" w:rsidDel="00000000" w:rsidP="00000000" w:rsidRDefault="00000000" w:rsidRPr="00000000" w14:paraId="000025D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5DE">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25DF">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25E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E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E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Կազմակերպված միջոցառումների հաշվետվություններ, մամուլի հաղորդագրություններ</w:t>
            </w:r>
          </w:p>
          <w:p w:rsidR="00000000" w:rsidDel="00000000" w:rsidP="00000000" w:rsidRDefault="00000000" w:rsidRPr="00000000" w14:paraId="000025E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E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5E5">
            <w:pPr>
              <w:spacing w:line="240" w:lineRule="auto"/>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25E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tc>
        <w:tc>
          <w:tcPr>
            <w:gridSpan w:val="2"/>
            <w:vMerge w:val="restart"/>
          </w:tcPr>
          <w:p w:rsidR="00000000" w:rsidDel="00000000" w:rsidP="00000000" w:rsidRDefault="00000000" w:rsidRPr="00000000" w14:paraId="000025E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r>
      <w:tr>
        <w:trPr>
          <w:cantSplit w:val="0"/>
          <w:trHeight w:val="340" w:hRule="atLeast"/>
          <w:tblHeader w:val="0"/>
        </w:trPr>
        <w:tc>
          <w:tcPr>
            <w:vMerge w:val="continue"/>
            <w:shd w:fill="auto" w:val="clear"/>
          </w:tcPr>
          <w:p w:rsidR="00000000" w:rsidDel="00000000" w:rsidP="00000000" w:rsidRDefault="00000000" w:rsidRPr="00000000" w14:paraId="00002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5E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և համայնքային կազմակերպություններում կոռուպցիոն ռիսկերի գնահատման և կառավարման համակարգի ներդրմանն առնչվող հարցերը դուրս են մնացել ՀՀ օրենսդրական և ռազմավարական կարգավորումների դաշտից։ </w:t>
            </w:r>
          </w:p>
          <w:p w:rsidR="00000000" w:rsidDel="00000000" w:rsidP="00000000" w:rsidRDefault="00000000" w:rsidRPr="00000000" w14:paraId="000025E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E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Հաստատված չէ նաև ռիսկերի գնահատման և կառավարման մեթոդաբանությունը։ </w:t>
            </w:r>
          </w:p>
        </w:tc>
        <w:tc>
          <w:tcPr>
            <w:shd w:fill="auto" w:val="clear"/>
          </w:tcPr>
          <w:p w:rsidR="00000000" w:rsidDel="00000000" w:rsidP="00000000" w:rsidRDefault="00000000" w:rsidRPr="00000000" w14:paraId="000025E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5E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5E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5F0">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F1">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5F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F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F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F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F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F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5F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0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shd w:fill="auto" w:val="clear"/>
          </w:tcPr>
          <w:p w:rsidR="00000000" w:rsidDel="00000000" w:rsidP="00000000" w:rsidRDefault="00000000" w:rsidRPr="00000000" w14:paraId="0000261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Մշակվել է օրենսդրական փոփոխությունների փաթեթ, որով ԿԿՀ-ին վերապահվել է պետական և համայնքային կազմակերպություններում կոռուպցիոն ռիսկերի բացահայտման, գնահատման և կառավարման մեթոդաբանության մշակման և հաստատման իրավասություն։</w:t>
            </w:r>
          </w:p>
          <w:p w:rsidR="00000000" w:rsidDel="00000000" w:rsidP="00000000" w:rsidRDefault="00000000" w:rsidRPr="00000000" w14:paraId="0000261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1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C">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2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Օրենսդրական փաթեթը հաստատվել է ՀՀ կառավարության կողմից և ներկայացվել է ՀՀ ԱԺ-ի ընդունմանը։ </w:t>
            </w:r>
          </w:p>
          <w:p w:rsidR="00000000" w:rsidDel="00000000" w:rsidP="00000000" w:rsidRDefault="00000000" w:rsidRPr="00000000" w14:paraId="0000262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2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Հաստատվել է կոռուպցիոն ռիսկերի գնահատման և կառավարման մեթոդաբանությունը</w:t>
            </w:r>
          </w:p>
          <w:p w:rsidR="00000000" w:rsidDel="00000000" w:rsidP="00000000" w:rsidRDefault="00000000" w:rsidRPr="00000000" w14:paraId="0000263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Մեթոդաբանությունը պիլոտային կարգով փորձարկված է առնվազն 3 տարբեր կազմակերպաիրվական ձև ունեցող կազմակերպություններում։</w:t>
            </w:r>
          </w:p>
          <w:p w:rsidR="00000000" w:rsidDel="00000000" w:rsidP="00000000" w:rsidRDefault="00000000" w:rsidRPr="00000000" w14:paraId="0000263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32">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3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Հզորացվել է Կոռուպցիայի կանխարգելման հանձնաժողովի ինստիտուցիոնալ կարողությունները: </w:t>
            </w:r>
          </w:p>
          <w:p w:rsidR="00000000" w:rsidDel="00000000" w:rsidP="00000000" w:rsidRDefault="00000000" w:rsidRPr="00000000" w14:paraId="0000263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3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3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ԿԿՀ աշխատակիցների համար կազմակերպվել և անցկացվել են առնվազն 5 վերապատրաստման դասընթացներ։</w:t>
            </w:r>
          </w:p>
          <w:p w:rsidR="00000000" w:rsidDel="00000000" w:rsidP="00000000" w:rsidRDefault="00000000" w:rsidRPr="00000000" w14:paraId="0000263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3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3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Պիլոտային գնահատում անցած կազմակերպությունների համար համար կազմակերպվել և անցկացվել են առնվազն 3 վերապատրաստման դասընթացներ։</w:t>
            </w:r>
          </w:p>
          <w:p w:rsidR="00000000" w:rsidDel="00000000" w:rsidP="00000000" w:rsidRDefault="00000000" w:rsidRPr="00000000" w14:paraId="0000263A">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3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Կոռուպցիոն ռիսկերի  գնահատման և մեղմացման ծրագրերը հաստատվել են ՏՀԶԿ-ի կողմից նշված առնվազն 5 ամենախոշոր պետական մասնակցությամբ առևտրային կազմակերպություններում (Սուրբ Գրիգոր Լուսավորիչ» ԲԿ ՓԲԸ, «ՀԱԷԿ» ՓԲԸ, «Երևանի ՋԷԿ» ՓԲԸ, «ԲԷՑ» ՓԲԸ, «Ջրառ» ՓԲԸ)</w:t>
            </w:r>
          </w:p>
        </w:tc>
        <w:tc>
          <w:tcPr>
            <w:vMerge w:val="continue"/>
            <w:shd w:fill="auto" w:val="clear"/>
          </w:tcPr>
          <w:p w:rsidR="00000000" w:rsidDel="00000000" w:rsidP="00000000" w:rsidRDefault="00000000" w:rsidRPr="00000000" w14:paraId="00002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641">
            <w:pPr>
              <w:spacing w:line="240" w:lineRule="auto"/>
              <w:rPr>
                <w:rFonts w:ascii="GHEA Grapalat" w:cs="GHEA Grapalat" w:eastAsia="GHEA Grapalat" w:hAnsi="GHEA Grapalat"/>
                <w:b w:val="1"/>
                <w:sz w:val="16"/>
                <w:szCs w:val="16"/>
              </w:rPr>
            </w:pPr>
            <w:bookmarkStart w:colFirst="0" w:colLast="0" w:name="_heading=h.tyjcwt" w:id="10"/>
            <w:bookmarkEnd w:id="10"/>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642">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620" w:hRule="atLeast"/>
          <w:tblHeader w:val="0"/>
        </w:trPr>
        <w:tc>
          <w:tcPr>
            <w:gridSpan w:val="2"/>
            <w:shd w:fill="b4c6e7" w:val="clear"/>
          </w:tcPr>
          <w:p w:rsidR="00000000" w:rsidDel="00000000" w:rsidP="00000000" w:rsidRDefault="00000000" w:rsidRPr="00000000" w14:paraId="0000264D">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ՄԱՍՆԱՎՈՐ ՆՊԱՏԱԿ </w:t>
            </w:r>
          </w:p>
        </w:tc>
        <w:tc>
          <w:tcPr>
            <w:gridSpan w:val="10"/>
            <w:shd w:fill="b4c6e7" w:val="clear"/>
          </w:tcPr>
          <w:p w:rsidR="00000000" w:rsidDel="00000000" w:rsidP="00000000" w:rsidRDefault="00000000" w:rsidRPr="00000000" w14:paraId="0000264F">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ԳՈՐԾԱՐԱՐՆԵՐԻ ԻՐԱՎՈՒՆՔՆԵՐԻ ՊԱՇՏՊԱՆՈՒԹՅԱՆ ՄԵԽԱՆԻԶՄՆԵՐԻ ԿԱՏԱՐԵԼԱԳՈՐԾՈՒՄ </w:t>
            </w:r>
          </w:p>
        </w:tc>
      </w:tr>
      <w:tr>
        <w:trPr>
          <w:cantSplit w:val="0"/>
          <w:trHeight w:val="620" w:hRule="atLeast"/>
          <w:tblHeader w:val="0"/>
        </w:trPr>
        <w:tc>
          <w:tcPr>
            <w:vMerge w:val="restart"/>
            <w:shd w:fill="auto" w:val="clear"/>
          </w:tcPr>
          <w:p w:rsidR="00000000" w:rsidDel="00000000" w:rsidP="00000000" w:rsidRDefault="00000000" w:rsidRPr="00000000" w14:paraId="00002659">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4</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4</w:t>
            </w:r>
          </w:p>
          <w:p w:rsidR="00000000" w:rsidDel="00000000" w:rsidP="00000000" w:rsidRDefault="00000000" w:rsidRPr="00000000" w14:paraId="0000265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Հզորացնել Մարդու իրավունքների պաշտպանի գրասենյակի ինստիտուցիոնալ կարողությունները՝ մասնավոր հատվածի և պետական մարմինների միջև հարաբերություններում գործարարների իրավունքների պաշտպանության համատեքստում</w:t>
            </w:r>
          </w:p>
        </w:tc>
        <w:tc>
          <w:tcPr>
            <w:vMerge w:val="restart"/>
            <w:shd w:fill="auto" w:val="clear"/>
          </w:tcPr>
          <w:p w:rsidR="00000000" w:rsidDel="00000000" w:rsidP="00000000" w:rsidRDefault="00000000" w:rsidRPr="00000000" w14:paraId="0000265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65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66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66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66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66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6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66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66B">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66C">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66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ՄԻՊ համապատասխան ստորաբաժանման թափուր հաստիքները համալրված են։</w:t>
            </w:r>
          </w:p>
          <w:p w:rsidR="00000000" w:rsidDel="00000000" w:rsidP="00000000" w:rsidRDefault="00000000" w:rsidRPr="00000000" w14:paraId="0000266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ՄԻՊ աշխատակիցների համար կազմակերպված և անցկացված են առնվազն 6  վերապատրաստման դասընթացներ։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80% իմացություն։</w:t>
            </w:r>
          </w:p>
        </w:tc>
        <w:tc>
          <w:tcPr>
            <w:vMerge w:val="restart"/>
            <w:shd w:fill="auto" w:val="clear"/>
          </w:tcPr>
          <w:p w:rsidR="00000000" w:rsidDel="00000000" w:rsidP="00000000" w:rsidRDefault="00000000" w:rsidRPr="00000000" w14:paraId="0000266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670">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2671">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267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73">
            <w:pPr>
              <w:spacing w:line="240" w:lineRule="auto"/>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267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Մարդու իրավունքների պաշտպանի աշխատակազմ (համաձայնությամբ)</w:t>
            </w:r>
          </w:p>
        </w:tc>
        <w:tc>
          <w:tcPr>
            <w:gridSpan w:val="2"/>
            <w:vMerge w:val="restart"/>
          </w:tcPr>
          <w:p w:rsidR="00000000" w:rsidDel="00000000" w:rsidP="00000000" w:rsidRDefault="00000000" w:rsidRPr="00000000" w14:paraId="0000267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Մասնագիտացված ՔՀԿ-ներ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2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67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2021 և 2022 թվականներին ՄԻՊ համապատասխան ստորաբաժանում ստացվել է 207 գրավոր դիմում-բողոք 271 անձից։ Նշված 207 գրավոր դիմում-բողոքներից 41-ը ներկայացվել է գործարար համայնքի ներկայացուցիչների կողմից։ </w:t>
            </w:r>
          </w:p>
          <w:p w:rsidR="00000000" w:rsidDel="00000000" w:rsidP="00000000" w:rsidRDefault="00000000" w:rsidRPr="00000000" w14:paraId="0000267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Վիճակագրական տվյալները վերաբերում են միայն Մարդու իրավունքների պաշտպանին ներկայացված գրավոր բողոքներին և չեն ներառում, օրինակ, գործարարության ոլորտում առկա համակարգային խնդիրների վերհանման և դրանց վերացման ուղղությամբ իրականացված աշխատանքների, տրամադրված իրավաբանական խորհրդատվությունների, իրականացված այցերի, գնումների հետ կապված բողոքներ քննող անձի վարույթում գտնվող գործերի քննությանը ներգրավվածության վերաբերյալ վիճակագրական տվյալներ։</w:t>
            </w:r>
          </w:p>
          <w:p w:rsidR="00000000" w:rsidDel="00000000" w:rsidP="00000000" w:rsidRDefault="00000000" w:rsidRPr="00000000" w14:paraId="0000267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Վերոգրյալի հետ մեկտեղ, տեղեկացնում ենք, որ 2021 և 2022 թվականներին վերը նշված ստորաբաժանումը Պաշտպանի աշխատակազմում գործող թեժ գիծ և այլ հեռախոսահամարներով ֆիզիկական և իրավաբանական անձանց տրամադրել է 896 իրավաբանական խորհրդատվություն՝ իրենց իրավունքների ու ազատությունների, ինչպես նաև դրանց արդյունավետ պաշտպանության հնարավորությունների վերաբերյալ։</w:t>
            </w:r>
          </w:p>
          <w:p w:rsidR="00000000" w:rsidDel="00000000" w:rsidP="00000000" w:rsidRDefault="00000000" w:rsidRPr="00000000" w14:paraId="0000267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ՄԻՊ համապատասխան ստորաբաժանումում առկա է թափուր հաստիքների համալրման խնդիր</w:t>
            </w:r>
          </w:p>
        </w:tc>
        <w:tc>
          <w:tcPr>
            <w:shd w:fill="auto" w:val="clear"/>
          </w:tcPr>
          <w:p w:rsidR="00000000" w:rsidDel="00000000" w:rsidP="00000000" w:rsidRDefault="00000000" w:rsidRPr="00000000" w14:paraId="0000267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67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67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67F">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80">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88">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8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Համալրվել են ՄԻՊ գործարարության ոլորտում իրավունքների պաշտպանության համապատասխան ստորաբաժանման հաստիքները։ </w:t>
            </w:r>
          </w:p>
          <w:p w:rsidR="00000000" w:rsidDel="00000000" w:rsidP="00000000" w:rsidRDefault="00000000" w:rsidRPr="00000000" w14:paraId="0000268A">
            <w:pPr>
              <w:spacing w:line="240" w:lineRule="auto"/>
              <w:jc w:val="both"/>
              <w:rPr>
                <w:rFonts w:ascii="GHEA Grapalat" w:cs="GHEA Grapalat" w:eastAsia="GHEA Grapalat" w:hAnsi="GHEA Grapalat"/>
                <w:i w:val="1"/>
                <w:sz w:val="16"/>
                <w:szCs w:val="16"/>
              </w:rPr>
            </w:pPr>
            <w:r w:rsidDel="00000000" w:rsidR="00000000" w:rsidRPr="00000000">
              <w:rPr>
                <w:rtl w:val="0"/>
              </w:rPr>
            </w:r>
          </w:p>
        </w:tc>
        <w:tc>
          <w:tcPr>
            <w:shd w:fill="auto" w:val="clear"/>
          </w:tcPr>
          <w:p w:rsidR="00000000" w:rsidDel="00000000" w:rsidP="00000000" w:rsidRDefault="00000000" w:rsidRPr="00000000" w14:paraId="0000268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անցկացվել են առնվազն 2 վերապատրաստման դասընթացներ ՄԻՊ համապատասխան ստորաբաժանմանաշխատակիցների համար՝ մասնավոր հատվածի և պետական մարմինների միջև հարաբերություններում գործարարների իրավունքների պաշտպանության վերաբերյալ </w:t>
            </w:r>
          </w:p>
        </w:tc>
        <w:tc>
          <w:tcPr>
            <w:shd w:fill="auto" w:val="clear"/>
          </w:tcPr>
          <w:p w:rsidR="00000000" w:rsidDel="00000000" w:rsidP="00000000" w:rsidRDefault="00000000" w:rsidRPr="00000000" w14:paraId="0000268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անցկացվել են առնվազն 4 վերապատրաստման դասընթացներ ՄԻՊ համապատասխան ստորաբաժանման աշխատակիցների համար՝ մասնավոր հատվածի և պետական մարմինների միջև հարաբերություններում գործարարների իրավունքների պաշտպանության վերաբերյալ </w:t>
            </w:r>
          </w:p>
        </w:tc>
        <w:tc>
          <w:tcPr>
            <w:shd w:fill="auto" w:val="clear"/>
          </w:tcPr>
          <w:p w:rsidR="00000000" w:rsidDel="00000000" w:rsidP="00000000" w:rsidRDefault="00000000" w:rsidRPr="00000000" w14:paraId="0000268D">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693">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69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69F">
            <w:pPr>
              <w:spacing w:line="240" w:lineRule="auto"/>
              <w:jc w:val="both"/>
              <w:rPr>
                <w:rFonts w:ascii="GHEA Grapalat" w:cs="GHEA Grapalat" w:eastAsia="GHEA Grapalat" w:hAnsi="GHEA Grapalat"/>
                <w:sz w:val="16"/>
                <w:szCs w:val="16"/>
              </w:rPr>
            </w:pPr>
            <w:bookmarkStart w:colFirst="0" w:colLast="0" w:name="_heading=h.3dy6vkm" w:id="11"/>
            <w:bookmarkEnd w:id="11"/>
            <w:r w:rsidDel="00000000" w:rsidR="00000000" w:rsidRPr="00000000">
              <w:rPr>
                <w:rFonts w:ascii="GHEA Grapalat" w:cs="GHEA Grapalat" w:eastAsia="GHEA Grapalat" w:hAnsi="GHEA Grapalat"/>
                <w:b w:val="1"/>
                <w:sz w:val="16"/>
                <w:szCs w:val="16"/>
                <w:rtl w:val="0"/>
              </w:rPr>
              <w:t xml:space="preserve">Գործողություն 4.5.</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6A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Բարձրացնել բիզնես համայնքի իրազեկվածության մակարդակը իրենց իրավունքների արդյունավետ միջոցների պաշտպանության և հակակոռուպցիոն մեխանիզմների վերաբերյալ։</w:t>
            </w:r>
          </w:p>
        </w:tc>
        <w:tc>
          <w:tcPr>
            <w:vMerge w:val="restart"/>
            <w:shd w:fill="auto" w:val="clear"/>
          </w:tcPr>
          <w:p w:rsidR="00000000" w:rsidDel="00000000" w:rsidP="00000000" w:rsidRDefault="00000000" w:rsidRPr="00000000" w14:paraId="000026A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6A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6A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6A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6A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6A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152" w:hRule="atLeast"/>
          <w:tblHeader w:val="0"/>
        </w:trPr>
        <w:tc>
          <w:tcPr>
            <w:vMerge w:val="continue"/>
            <w:shd w:fill="auto" w:val="clear"/>
          </w:tcPr>
          <w:p w:rsidR="00000000" w:rsidDel="00000000" w:rsidP="00000000" w:rsidRDefault="00000000" w:rsidRPr="00000000" w14:paraId="00002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5"/>
            <w:shd w:fill="auto" w:val="clear"/>
          </w:tcPr>
          <w:p w:rsidR="00000000" w:rsidDel="00000000" w:rsidP="00000000" w:rsidRDefault="00000000" w:rsidRPr="00000000" w14:paraId="000026AE">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B3">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B4">
            <w:pPr>
              <w:spacing w:line="240" w:lineRule="auto"/>
              <w:rPr>
                <w:rFonts w:ascii="GHEA Grapalat" w:cs="GHEA Grapalat" w:eastAsia="GHEA Grapalat" w:hAnsi="GHEA Grapalat"/>
                <w:sz w:val="16"/>
                <w:szCs w:val="16"/>
              </w:rPr>
            </w:pPr>
            <w:r w:rsidDel="00000000" w:rsidR="00000000" w:rsidRPr="00000000">
              <w:rPr>
                <w:rtl w:val="0"/>
              </w:rPr>
            </w:r>
          </w:p>
        </w:tc>
        <w:tc>
          <w:tcPr/>
          <w:p w:rsidR="00000000" w:rsidDel="00000000" w:rsidP="00000000" w:rsidRDefault="00000000" w:rsidRPr="00000000" w14:paraId="000026B5">
            <w:pPr>
              <w:spacing w:line="240" w:lineRule="auto"/>
              <w:rPr>
                <w:rFonts w:ascii="GHEA Grapalat" w:cs="GHEA Grapalat" w:eastAsia="GHEA Grapalat" w:hAnsi="GHEA Grapalat"/>
                <w:sz w:val="16"/>
                <w:szCs w:val="16"/>
              </w:rPr>
            </w:pPr>
            <w:r w:rsidDel="00000000" w:rsidR="00000000" w:rsidRPr="00000000">
              <w:rPr>
                <w:rtl w:val="0"/>
              </w:rPr>
            </w:r>
          </w:p>
        </w:tc>
        <w:tc>
          <w:tcPr>
            <w:gridSpan w:val="2"/>
          </w:tcPr>
          <w:p w:rsidR="00000000" w:rsidDel="00000000" w:rsidP="00000000" w:rsidRDefault="00000000" w:rsidRPr="00000000" w14:paraId="000026B6">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28" w:hRule="atLeast"/>
          <w:tblHeader w:val="0"/>
        </w:trPr>
        <w:tc>
          <w:tcPr>
            <w:vMerge w:val="continue"/>
            <w:shd w:fill="auto" w:val="clear"/>
          </w:tcPr>
          <w:p w:rsidR="00000000" w:rsidDel="00000000" w:rsidP="00000000" w:rsidRDefault="00000000" w:rsidRPr="00000000" w14:paraId="00002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B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6B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6BD">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6BE">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6B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կազմակերպված և իրականացված են առնվազն 6 իրազեկվածության բարձրացման միջոցառումներ՝ այդ թվում նաև ԶԼՄ-ների և սոցիալական հարթակների միջոցով։ </w:t>
            </w:r>
          </w:p>
        </w:tc>
        <w:tc>
          <w:tcPr>
            <w:vMerge w:val="restart"/>
            <w:shd w:fill="auto" w:val="clear"/>
          </w:tcPr>
          <w:p w:rsidR="00000000" w:rsidDel="00000000" w:rsidP="00000000" w:rsidRDefault="00000000" w:rsidRPr="00000000" w14:paraId="000026C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6C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C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26C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C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26C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էկոնոմիկայի նախարարություն</w:t>
            </w:r>
          </w:p>
          <w:p w:rsidR="00000000" w:rsidDel="00000000" w:rsidP="00000000" w:rsidRDefault="00000000" w:rsidRPr="00000000" w14:paraId="000026C6">
            <w:pPr>
              <w:spacing w:line="240" w:lineRule="auto"/>
              <w:rPr>
                <w:rFonts w:ascii="GHEA Grapalat" w:cs="GHEA Grapalat" w:eastAsia="GHEA Grapalat" w:hAnsi="GHEA Grapalat"/>
                <w:sz w:val="16"/>
                <w:szCs w:val="16"/>
              </w:rPr>
            </w:pPr>
            <w:r w:rsidDel="00000000" w:rsidR="00000000" w:rsidRPr="00000000">
              <w:rPr>
                <w:rtl w:val="0"/>
              </w:rPr>
            </w:r>
          </w:p>
        </w:tc>
        <w:tc>
          <w:tcPr>
            <w:gridSpan w:val="2"/>
            <w:vMerge w:val="restart"/>
          </w:tcPr>
          <w:p w:rsidR="00000000" w:rsidDel="00000000" w:rsidP="00000000" w:rsidRDefault="00000000" w:rsidRPr="00000000" w14:paraId="000026C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6C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Մարդու իրավունքների պաշտպանի աշխատակազմ (համաձայնությամբ)</w:t>
            </w:r>
          </w:p>
          <w:p w:rsidR="00000000" w:rsidDel="00000000" w:rsidP="00000000" w:rsidRDefault="00000000" w:rsidRPr="00000000" w14:paraId="000026C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6C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Մասնագիտացված ՔՀԿ-ներ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2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6C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ապրիլին «ՀՀ-ում մասնավոր հատվածին հանրային ծառայությունների մատուցման բնագավառում կոռուպցիոն ռիսկերի գնահատման»  արդյունքները  վկայում են այն մասին, որ բիզնես համայնքը բավարար չափով տեղեկացված չէ առկա հակակոռուպցիոն մեխանիզմների, ինչպես նաև իրենց իրավունքների արդյունավետ միջոցների մասին։ Այս առումով նշվել է, որ առկա մեխանիզմները (e-draft համակարգ, ոչ կանոնավոր հանրային քննարկումներ) բավարար չեն ու պետությունը պետք է ակտիվ աշխատանք տանի հատկապես հետևյալ երկու ուղղություններով` բիզնես ասոցիացիաների հետ ակտիվ աշխատանք և մասնավոր հատվածի իրազեկում նախատեսվող ու իրականացվող միջոցառումների (ներառյալ՝ օրենսդրական բարեփոխումները), դրանց պատճառների, նպատակների ու ընթացքի մասին։</w:t>
            </w:r>
          </w:p>
          <w:p w:rsidR="00000000" w:rsidDel="00000000" w:rsidP="00000000" w:rsidRDefault="00000000" w:rsidRPr="00000000" w14:paraId="000026CE">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C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6D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6D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6D2">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D3">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DB">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6DC">
            <w:pPr>
              <w:spacing w:line="240" w:lineRule="auto"/>
              <w:jc w:val="both"/>
              <w:rPr>
                <w:rFonts w:ascii="GHEA Grapalat" w:cs="GHEA Grapalat" w:eastAsia="GHEA Grapalat" w:hAnsi="GHEA Grapalat"/>
                <w:i w:val="1"/>
                <w:sz w:val="16"/>
                <w:szCs w:val="16"/>
              </w:rPr>
            </w:pPr>
            <w:r w:rsidDel="00000000" w:rsidR="00000000" w:rsidRPr="00000000">
              <w:rPr>
                <w:rtl w:val="0"/>
              </w:rPr>
            </w:r>
          </w:p>
        </w:tc>
        <w:tc>
          <w:tcPr>
            <w:shd w:fill="auto" w:val="clear"/>
          </w:tcPr>
          <w:p w:rsidR="00000000" w:rsidDel="00000000" w:rsidP="00000000" w:rsidRDefault="00000000" w:rsidRPr="00000000" w14:paraId="000026D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իրականացվել են  իրազեկվածության բարձրացման առնվազն 2 միջոցառումներ բիզնես համայնքի շրջանում՝ իրենց իրավունքների արդյունավետ միջոցների պաշտպանության և հակակոռուպցիոն մեխանիզմների վերաբերյալ։</w:t>
            </w:r>
          </w:p>
        </w:tc>
        <w:tc>
          <w:tcPr>
            <w:shd w:fill="auto" w:val="clear"/>
          </w:tcPr>
          <w:p w:rsidR="00000000" w:rsidDel="00000000" w:rsidP="00000000" w:rsidRDefault="00000000" w:rsidRPr="00000000" w14:paraId="000026D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իրականացվել են  իրազեկվածության բարձրացման առնվազն 4 միջոցառումներ բիզնես համայնքի շրջանում՝ իրենց իրավունքների արդյունավետ միջոցների պաշտպանության և հակակոռուպցիոն մեխանիզմների վերաբերյալ։</w:t>
            </w:r>
          </w:p>
        </w:tc>
        <w:tc>
          <w:tcPr>
            <w:shd w:fill="auto" w:val="clear"/>
          </w:tcPr>
          <w:p w:rsidR="00000000" w:rsidDel="00000000" w:rsidP="00000000" w:rsidRDefault="00000000" w:rsidRPr="00000000" w14:paraId="000026DF">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6E5">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6E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800" w:hRule="atLeast"/>
          <w:tblHeader w:val="0"/>
        </w:trPr>
        <w:tc>
          <w:tcPr>
            <w:vMerge w:val="restart"/>
            <w:shd w:fill="auto" w:val="clear"/>
          </w:tcPr>
          <w:p w:rsidR="00000000" w:rsidDel="00000000" w:rsidP="00000000" w:rsidRDefault="00000000" w:rsidRPr="00000000" w14:paraId="000026F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4.6.</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6F2">
            <w:pPr>
              <w:spacing w:after="240" w:before="24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Կատարելագործել ԿԿՀ-ի գործիքակազմը մասնավոր ոլորտում կոռուպցիայի դեմ պայքարի համատեքստում</w:t>
            </w:r>
          </w:p>
          <w:p w:rsidR="00000000" w:rsidDel="00000000" w:rsidP="00000000" w:rsidRDefault="00000000" w:rsidRPr="00000000" w14:paraId="000026F3">
            <w:pPr>
              <w:spacing w:line="240" w:lineRule="auto"/>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6F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6F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6F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6F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6F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6F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0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70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704">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70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70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 օրենսդրական փոփոխությունների փաթեթը &lt;&lt;Կոռուպցիայի կանխարգելման հանձնաժողովի մասին&gt;&gt; և այլ հարակից օերնքներում հավանության է արժանացել ՀՀ կառավարության կողմից և ներկայացվել է ԱԺ-ի ընդունմանը։</w:t>
            </w:r>
          </w:p>
          <w:p w:rsidR="00000000" w:rsidDel="00000000" w:rsidP="00000000" w:rsidRDefault="00000000" w:rsidRPr="00000000" w14:paraId="0000270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08">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70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70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0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հաշվետվություններ</w:t>
            </w:r>
          </w:p>
        </w:tc>
        <w:tc>
          <w:tcPr>
            <w:vMerge w:val="restart"/>
          </w:tcPr>
          <w:p w:rsidR="00000000" w:rsidDel="00000000" w:rsidP="00000000" w:rsidRDefault="00000000" w:rsidRPr="00000000" w14:paraId="0000270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0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հանձնաժողովԿՀ (համաձայնությամբ)</w:t>
            </w:r>
          </w:p>
        </w:tc>
        <w:tc>
          <w:tcPr>
            <w:gridSpan w:val="2"/>
            <w:vMerge w:val="restart"/>
          </w:tcPr>
          <w:p w:rsidR="00000000" w:rsidDel="00000000" w:rsidP="00000000" w:rsidRDefault="00000000" w:rsidRPr="00000000" w14:paraId="0000270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0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r>
      <w:tr>
        <w:trPr>
          <w:cantSplit w:val="0"/>
          <w:trHeight w:val="340" w:hRule="atLeast"/>
          <w:tblHeader w:val="0"/>
        </w:trPr>
        <w:tc>
          <w:tcPr>
            <w:vMerge w:val="continue"/>
            <w:shd w:fill="auto" w:val="clear"/>
          </w:tcPr>
          <w:p w:rsidR="00000000" w:rsidDel="00000000" w:rsidP="00000000" w:rsidRDefault="00000000" w:rsidRPr="00000000" w14:paraId="00002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71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պրակտիկայում տարածված է այն մոտեցումը, համաձայն որի՝ կոռուպցիայի կանխարգելմամբ զբաղվող մարմիններին վերապահված է գործարար ոլորտում կոռուպցիայի կանխարգելման գործառույթ, որն իրականացվում է մարմնի համապատասխան ստորաբաժանման կամ անհրաժեշտ թվով մասնագետների միջոցով։ Միաժամանակ, այդ մարմիններին է վերապահված նաև գործարար հատվածի հետ համագործակցության շրջանակներում խորհրդապահական  հանդիպումների իրականացման գործիքակազմը՝ միտված կոռուպցիոն ռիսկերի գնահատմանը և բարեփոխման առաջարկությունների ներկայացմանը թիրախ ոլորտներում։ </w:t>
            </w:r>
          </w:p>
        </w:tc>
        <w:tc>
          <w:tcPr>
            <w:shd w:fill="auto" w:val="clear"/>
          </w:tcPr>
          <w:p w:rsidR="00000000" w:rsidDel="00000000" w:rsidP="00000000" w:rsidRDefault="00000000" w:rsidRPr="00000000" w14:paraId="0000271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71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71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716">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17">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1F">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20">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21">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2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օրենսդրական փոփոխությունների նախագիծ, որով ԿԿՀ-ն օժտվել է բիզնես ոլորտի հետ կոնֆիդենցիալ հանդիպումներ կազմակերպելու իրավասությամբ և ռեսուրսներով` վեր հանելու նեղ ոլորտային կոռուպցիոն սխեմաներն ու այլ խնդիրները</w:t>
            </w:r>
          </w:p>
          <w:p w:rsidR="00000000" w:rsidDel="00000000" w:rsidP="00000000" w:rsidRDefault="00000000" w:rsidRPr="00000000" w14:paraId="0000272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փոփոխությունների փաթեթը հաստատվել է ՀՀ կառավարության կողմից և ներկայացվել է ԱԺ-ի ընդունմանը։</w:t>
            </w:r>
          </w:p>
        </w:tc>
        <w:tc>
          <w:tcPr>
            <w:shd w:fill="auto" w:val="clear"/>
          </w:tcPr>
          <w:p w:rsidR="00000000" w:rsidDel="00000000" w:rsidP="00000000" w:rsidRDefault="00000000" w:rsidRPr="00000000" w14:paraId="00002724">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72A">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72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shd w:fill="b4c6e7" w:val="clear"/>
          </w:tcPr>
          <w:p w:rsidR="00000000" w:rsidDel="00000000" w:rsidP="00000000" w:rsidRDefault="00000000" w:rsidRPr="00000000" w14:paraId="00002736">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ՄԱՍՆԱՎՈՐ ՆՊԱՏԱԿ </w:t>
            </w:r>
            <w:r w:rsidDel="00000000" w:rsidR="00000000" w:rsidRPr="00000000">
              <w:rPr>
                <w:rtl w:val="0"/>
              </w:rPr>
            </w:r>
          </w:p>
        </w:tc>
        <w:tc>
          <w:tcPr>
            <w:gridSpan w:val="10"/>
            <w:shd w:fill="b4c6e7" w:val="clear"/>
          </w:tcPr>
          <w:p w:rsidR="00000000" w:rsidDel="00000000" w:rsidP="00000000" w:rsidRDefault="00000000" w:rsidRPr="00000000" w14:paraId="00002738">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ԻՐԱՎԱԲԱՆԱԿԱՆ ԱՆՁԱՆՑ ԻՐԱԿԱՆ ՇԱՀԱՌՈՒՆԵՐԻ ԲԱՑԱՀԱՅՏՄԱՆ ԻՆՍՏԻՏՈՒՏԻ ԶԱՐԳԱՑՈՒՄ</w:t>
            </w:r>
          </w:p>
        </w:tc>
      </w:tr>
      <w:tr>
        <w:trPr>
          <w:cantSplit w:val="0"/>
          <w:trHeight w:val="620" w:hRule="atLeast"/>
          <w:tblHeader w:val="0"/>
        </w:trPr>
        <w:tc>
          <w:tcPr>
            <w:vMerge w:val="restart"/>
            <w:shd w:fill="auto" w:val="clear"/>
          </w:tcPr>
          <w:p w:rsidR="00000000" w:rsidDel="00000000" w:rsidP="00000000" w:rsidRDefault="00000000" w:rsidRPr="00000000" w14:paraId="00002742">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4.7 </w:t>
            </w:r>
          </w:p>
          <w:p w:rsidR="00000000" w:rsidDel="00000000" w:rsidP="00000000" w:rsidRDefault="00000000" w:rsidRPr="00000000" w14:paraId="0000274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Ներդնել իրական շահառուների բացահայտման ինստիտուտի արդյունավետությունը ապահովող մեխանիզմներ</w:t>
            </w:r>
          </w:p>
        </w:tc>
        <w:tc>
          <w:tcPr>
            <w:vMerge w:val="restart"/>
            <w:shd w:fill="auto" w:val="clear"/>
          </w:tcPr>
          <w:p w:rsidR="00000000" w:rsidDel="00000000" w:rsidP="00000000" w:rsidRDefault="00000000" w:rsidRPr="00000000" w14:paraId="0000274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74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74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74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74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74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5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75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754">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755">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75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օրենքի, «Փողերի լվացման և ահաբեկչության ֆինանսավորման դեմ պայքարի մասին» ՀՀ օրենքի նախագիծը, «Ընդերքի մասին» ՀՀ օրենքի նախագծերում փոփոխություններ և լրացումներ կատարելու մասին օրենսդրական փաթեթը հավանության է արժանացել ՀՀ կառավարության կողմից և ներկայացվել է ԱԺ-ի ընդունմանը։</w:t>
            </w:r>
          </w:p>
          <w:p w:rsidR="00000000" w:rsidDel="00000000" w:rsidP="00000000" w:rsidRDefault="00000000" w:rsidRPr="00000000" w14:paraId="00002757">
            <w:pPr>
              <w:spacing w:line="240" w:lineRule="auto"/>
              <w:jc w:val="both"/>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275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Ներդրված և կիրառվում են իրական շահառուների վերաբերյալ ներկայացված տեղեկությունների արժանահավատության ստուգման  միասնական կառուցակարգերը։</w:t>
            </w:r>
          </w:p>
          <w:p w:rsidR="00000000" w:rsidDel="00000000" w:rsidP="00000000" w:rsidRDefault="00000000" w:rsidRPr="00000000" w14:paraId="00002759">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5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Մշակված և հաստատված է իրավաբանական անձանց ռիսկայնության որոշման մեթոդաբանությունը և տեխնիկական կանոնակարգերը:</w:t>
            </w:r>
          </w:p>
          <w:p w:rsidR="00000000" w:rsidDel="00000000" w:rsidP="00000000" w:rsidRDefault="00000000" w:rsidRPr="00000000" w14:paraId="0000275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5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Ապահովված է հայտարարագրման պարտականություն ունեցող իրավաբանական անձանց ներկայացրած տվյալների արժանահավատության հանրային վերահսկողության հնարավորությունը։ </w:t>
            </w:r>
          </w:p>
          <w:p w:rsidR="00000000" w:rsidDel="00000000" w:rsidP="00000000" w:rsidRDefault="00000000" w:rsidRPr="00000000" w14:paraId="0000275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5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Հստակեցված է «իրական շահառու» եզրույթի իրավական բովանդակությունը և հնարավորինս ապահովված է վերջինիս միասնականությունը տարբեր իրավական ակտերում։</w:t>
            </w:r>
          </w:p>
          <w:p w:rsidR="00000000" w:rsidDel="00000000" w:rsidP="00000000" w:rsidRDefault="00000000" w:rsidRPr="00000000" w14:paraId="0000275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6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6</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Մշակված և հրապարակված են իրական շահառուների նույնականացման հիմնական ուղեցույցները՝ ըստ իրավաբանական անձի կազմակերպական ձևի։</w:t>
            </w:r>
          </w:p>
          <w:p w:rsidR="00000000" w:rsidDel="00000000" w:rsidP="00000000" w:rsidRDefault="00000000" w:rsidRPr="00000000" w14:paraId="00002761">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76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76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6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6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Տեխնիկական կանոնակարգերի առկայություն</w:t>
            </w:r>
          </w:p>
          <w:p w:rsidR="00000000" w:rsidDel="00000000" w:rsidP="00000000" w:rsidRDefault="00000000" w:rsidRPr="00000000" w14:paraId="0000276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6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Ուղեցույցների առկայություն</w:t>
            </w:r>
          </w:p>
          <w:p w:rsidR="00000000" w:rsidDel="00000000" w:rsidP="00000000" w:rsidRDefault="00000000" w:rsidRPr="00000000" w14:paraId="0000276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6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76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6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276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6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276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ԱՆ Իրավաբանական անձանց պետական ռեգիստր</w:t>
            </w:r>
          </w:p>
        </w:tc>
        <w:tc>
          <w:tcPr>
            <w:gridSpan w:val="2"/>
            <w:vMerge w:val="restart"/>
          </w:tcPr>
          <w:p w:rsidR="00000000" w:rsidDel="00000000" w:rsidP="00000000" w:rsidRDefault="00000000" w:rsidRPr="00000000" w14:paraId="0000276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77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p w:rsidR="00000000" w:rsidDel="00000000" w:rsidP="00000000" w:rsidRDefault="00000000" w:rsidRPr="00000000" w14:paraId="0000277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772">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2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77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Բացակայում են Իրական շահառուների վերաբերյալ ներկայացվող  տեղեկությունների արժանահավատության ստուգման արդյունավետ մեխանիզմները, ներդրված չէ իրավաբանական անձանց ռիսկայնության որոշման հստակ մեթոդաբանություն, տեխնիկական կանոնակարգեր։</w:t>
            </w:r>
          </w:p>
          <w:p w:rsidR="00000000" w:rsidDel="00000000" w:rsidP="00000000" w:rsidRDefault="00000000" w:rsidRPr="00000000" w14:paraId="0000277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7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«Իրական շահառու» եզրույթը տարբեր կերպ է արտացոլված ոլորտային իրավական ակտերում։ </w:t>
            </w:r>
          </w:p>
          <w:p w:rsidR="00000000" w:rsidDel="00000000" w:rsidP="00000000" w:rsidRDefault="00000000" w:rsidRPr="00000000" w14:paraId="0000277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7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Առկա չեն իրական շահառուների նույնականացման մատչելի ուղեցույցներ։</w:t>
            </w:r>
          </w:p>
        </w:tc>
        <w:tc>
          <w:tcPr>
            <w:shd w:fill="auto" w:val="clear"/>
          </w:tcPr>
          <w:p w:rsidR="00000000" w:rsidDel="00000000" w:rsidP="00000000" w:rsidRDefault="00000000" w:rsidRPr="00000000" w14:paraId="0000277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77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77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77D">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7E">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86">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8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Ներդրվել են իրական շահառուների վերաբերյալ ներկայացված տեղեկությունների արժանահավատության ստուգման  միասնական կառուցակարգեր։</w:t>
            </w:r>
          </w:p>
          <w:p w:rsidR="00000000" w:rsidDel="00000000" w:rsidP="00000000" w:rsidRDefault="00000000" w:rsidRPr="00000000" w14:paraId="0000278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8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8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8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8C">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8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Մշակվել է իրավաբանական անձանց ստուգման մեթոդաբանությունը և պատրաստվել  են տեխնիկական կանոնակարգեր։ </w:t>
            </w:r>
          </w:p>
          <w:p w:rsidR="00000000" w:rsidDel="00000000" w:rsidP="00000000" w:rsidRDefault="00000000" w:rsidRPr="00000000" w14:paraId="0000278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8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Հայտարարատու պաշտոնատար անձի գույքի, եկամուտների, ծախսերի և շահերի, նրա ընտանիքի անդամների գույքի, եկամուտների և ծախսերի հայտարարագրերի լրացման ԿԿՀ-ի կողմից ընդունված ուղեցույցի մեջ սահմանվել են իրավաբանական անձի իրական շահառու հանդիսանալու բոլոր հիմքերը:</w:t>
            </w:r>
          </w:p>
          <w:p w:rsidR="00000000" w:rsidDel="00000000" w:rsidP="00000000" w:rsidRDefault="00000000" w:rsidRPr="00000000" w14:paraId="0000279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9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92">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9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Ապահովվել է տվյալների արժանահավատության հանրային վերահսկողության հնարավորությունը։ </w:t>
            </w:r>
          </w:p>
          <w:p w:rsidR="00000000" w:rsidDel="00000000" w:rsidP="00000000" w:rsidRDefault="00000000" w:rsidRPr="00000000" w14:paraId="0000279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9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Ապահովվել է «իրական շահառու» եզրույթի իրավական բովանդակության միասնականությունը` տարբեր իրավական ակտերում։</w:t>
            </w:r>
          </w:p>
          <w:p w:rsidR="00000000" w:rsidDel="00000000" w:rsidP="00000000" w:rsidRDefault="00000000" w:rsidRPr="00000000" w14:paraId="00002796">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9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Միասնական ստանդարտների հիման վրա պատրաստվել և հրապարակվել են  իրական շահառուների նույնականացման մատչելի ուղեցույցներ՝ ըստ իրավաբանական անձի կազմակերպաիրավական ձևի։</w:t>
            </w:r>
          </w:p>
          <w:p w:rsidR="00000000" w:rsidDel="00000000" w:rsidP="00000000" w:rsidRDefault="00000000" w:rsidRPr="00000000" w14:paraId="0000279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9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9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9B">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7A1">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7A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7A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4.8</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7A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Արդիականացնել և կատարելագործել իրավաբանական անձանց պետական ռեգիստրի և իրական շահառուների հայտարարագրման էլեկտրոնային համակարգը  և կարգավորումները</w:t>
            </w:r>
          </w:p>
        </w:tc>
        <w:tc>
          <w:tcPr>
            <w:vMerge w:val="restart"/>
            <w:shd w:fill="auto" w:val="clear"/>
          </w:tcPr>
          <w:p w:rsidR="00000000" w:rsidDel="00000000" w:rsidP="00000000" w:rsidRDefault="00000000" w:rsidRPr="00000000" w14:paraId="000027A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7B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7B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7B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7B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7B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B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7B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7BF">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7C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7C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Կատարելագործված և արդիականացված են գործող էլեկտրոնային գործիքակազմերը կամ ներդրված են նոր էլեկտրոնային գործիքակազմեր։ Վերջիննրս կիրառվում են պրակտիկայում։</w:t>
            </w:r>
          </w:p>
          <w:p w:rsidR="00000000" w:rsidDel="00000000" w:rsidP="00000000" w:rsidRDefault="00000000" w:rsidRPr="00000000" w14:paraId="000027C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C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Ապահովված է պետական ռեգիստրի էլեկտրոնային համակարգի փոխգործակցելիությունը այլ` այդ թվում օտարերկրյա էլեկտրոնային շտեմարանների հետ։</w:t>
            </w:r>
          </w:p>
          <w:p w:rsidR="00000000" w:rsidDel="00000000" w:rsidP="00000000" w:rsidRDefault="00000000" w:rsidRPr="00000000" w14:paraId="000027C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C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Իրականացվում  է տվյալների ինքնաշխատ փոխանակում։</w:t>
            </w:r>
          </w:p>
          <w:p w:rsidR="00000000" w:rsidDel="00000000" w:rsidP="00000000" w:rsidRDefault="00000000" w:rsidRPr="00000000" w14:paraId="000027C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C7">
            <w:pPr>
              <w:numPr>
                <w:ilvl w:val="0"/>
                <w:numId w:val="24"/>
              </w:numPr>
              <w:spacing w:line="240" w:lineRule="auto"/>
              <w:ind w:left="196" w:firstLine="0"/>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Նորմատիվ ակտերի փոփոխությունների փաթեթը հաստատված է ՀՀ կառավարության/ ԿԿՀ կողմից որով սահմանվել է իրավաբանական անձի իրական շահառու հանդիսանալու բոլոր հիմքերը:</w:t>
            </w:r>
          </w:p>
        </w:tc>
        <w:tc>
          <w:tcPr>
            <w:vMerge w:val="restart"/>
            <w:shd w:fill="auto" w:val="clear"/>
          </w:tcPr>
          <w:p w:rsidR="00000000" w:rsidDel="00000000" w:rsidP="00000000" w:rsidRDefault="00000000" w:rsidRPr="00000000" w14:paraId="000027C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Գործարկվող էլեկտրոնային գործիքներ </w:t>
            </w:r>
          </w:p>
          <w:p w:rsidR="00000000" w:rsidDel="00000000" w:rsidP="00000000" w:rsidRDefault="00000000" w:rsidRPr="00000000" w14:paraId="000027C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C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7C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C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27C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C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27C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 Իրավաբանական անձանց պետական ռեգիստր</w:t>
            </w:r>
          </w:p>
        </w:tc>
        <w:tc>
          <w:tcPr>
            <w:gridSpan w:val="2"/>
            <w:vMerge w:val="restart"/>
          </w:tcPr>
          <w:p w:rsidR="00000000" w:rsidDel="00000000" w:rsidP="00000000" w:rsidRDefault="00000000" w:rsidRPr="00000000" w14:paraId="000027D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Արդարադատության նախարարություն</w:t>
            </w:r>
          </w:p>
          <w:p w:rsidR="00000000" w:rsidDel="00000000" w:rsidP="00000000" w:rsidRDefault="00000000" w:rsidRPr="00000000" w14:paraId="000027D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D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տեխնոլոգիաների արդյունաբերության նախարարություն</w:t>
            </w:r>
          </w:p>
          <w:p w:rsidR="00000000" w:rsidDel="00000000" w:rsidP="00000000" w:rsidRDefault="00000000" w:rsidRPr="00000000" w14:paraId="000027D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D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D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w:t>
            </w:r>
          </w:p>
          <w:p w:rsidR="00000000" w:rsidDel="00000000" w:rsidP="00000000" w:rsidRDefault="00000000" w:rsidRPr="00000000" w14:paraId="000027D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կենտրոնական դեպոզիտարիա</w:t>
            </w:r>
          </w:p>
          <w:p w:rsidR="00000000" w:rsidDel="00000000" w:rsidP="00000000" w:rsidRDefault="00000000" w:rsidRPr="00000000" w14:paraId="000027D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D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Քաղաքացիական հասարակության կազմակերպություններ (համաձայնությամբ)</w:t>
            </w:r>
          </w:p>
          <w:p w:rsidR="00000000" w:rsidDel="00000000" w:rsidP="00000000" w:rsidRDefault="00000000" w:rsidRPr="00000000" w14:paraId="000027DA">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2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7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Իրավաբանական անձանց պետական ռեգիստրի գործակալության էլեկտրոնային գործող համակարգը չունի անհրաժեշտ տեխնիկական հնարավորությունները՝ տվյալների մշակման, վերլուծության, փնտրման, ծանուցումների ինքնաշխատ ուղարկման, ըստ ռիսկայնության չափանիշների իրավաբանական անձանց նշման՝ «կարմիր դրոշակների» սահմանման (red flagging), վերլուծական տվյալների գեներացման, մեծածավալ (bulk) բաց տվյալներ գեներացնելու, նորարական գործիքներ ներդնելու համար։ </w:t>
            </w:r>
          </w:p>
          <w:p w:rsidR="00000000" w:rsidDel="00000000" w:rsidP="00000000" w:rsidRDefault="00000000" w:rsidRPr="00000000" w14:paraId="000027D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D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Ապահովված չէ պետական ռեգիստրի էլեկտրոնային համակարգի փոխգործակցելիությունը այլ մարմինների տվյալների շտեմարանների հետ։ </w:t>
            </w:r>
          </w:p>
          <w:p w:rsidR="00000000" w:rsidDel="00000000" w:rsidP="00000000" w:rsidRDefault="00000000" w:rsidRPr="00000000" w14:paraId="000027E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E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Միջազգային համագործակցության շրջանակում առկա չեն օտարերկրյա ռեգիստրների հետ փոխգործելիության հնարավորություններ։</w:t>
            </w:r>
          </w:p>
        </w:tc>
        <w:tc>
          <w:tcPr>
            <w:shd w:fill="auto" w:val="clear"/>
          </w:tcPr>
          <w:p w:rsidR="00000000" w:rsidDel="00000000" w:rsidP="00000000" w:rsidRDefault="00000000" w:rsidRPr="00000000" w14:paraId="000027E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7E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7E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7E5">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E6">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7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EE">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E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Ապահովվել է իրավաբանական անձանց պետական ռեգիստրի և իրական շահառուների հայտարարագրման էլեկտրոնային համակարգի արդյունավետ գործարկումը, երաշխավորվել է տվյալների մշակման, վերլուծության, որոնման, ծանուցումների ինքնաշխատ ուղարկման, ըստ ռիսկայնության չափանիշների իրավաբանական անձանց նշման (red flagging), վերլուծական, մեծածավալ (bulk) բաց տվյալների գեներացման հնարավորությունը։</w:t>
            </w:r>
          </w:p>
          <w:p w:rsidR="00000000" w:rsidDel="00000000" w:rsidP="00000000" w:rsidRDefault="00000000" w:rsidRPr="00000000" w14:paraId="000027F0">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F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Լուծվել են գործնականում ծագած խնդիրները (բացառվել են համակարգի տեխնիկական խափանումները, էլեկտրոնային հայտարարագրերում ապահովվել է օրենսդրությամբ պահանջվող տվյալների պարտադիր լրացումը, անփութության սխալները բացառելու նպատակով ներդրվել են խելացի գործիքներ, հնարավոր է դարձնել ֆիզիկական անձանց՝ հայտարարագիր ներկայացնելու առցանց լիազորումը:</w:t>
            </w:r>
          </w:p>
          <w:p w:rsidR="00000000" w:rsidDel="00000000" w:rsidP="00000000" w:rsidRDefault="00000000" w:rsidRPr="00000000" w14:paraId="000027F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Իրական շահառուների հայտարարագրմաէլեկտրոնային համակարգը գործում է բաց տվյալների (open contracting data standards), բաց աղբյուրների (open source) ստանդարտներով և user-friendly (օգտագործողին հարմար) և machine readable (մեքենայական ընթերցվող) ձևաչափով։</w:t>
            </w:r>
          </w:p>
          <w:p w:rsidR="00000000" w:rsidDel="00000000" w:rsidP="00000000" w:rsidRDefault="00000000" w:rsidRPr="00000000" w14:paraId="000027F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F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F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Ապահովվել է պետական ռեգիստրի էլեկտրոնային համակարգի փոխգործակցելիությունը ներպետական էլեկտրոնային շտեմարանների հետ՝ մասնավորապես ԿԿՀ-ի էլեկտրոնային համակարգի, բաժնետերերի ռեեստրի, պետական գնումների էլեկտրոնային համակարգի հետ։</w:t>
            </w:r>
          </w:p>
          <w:p w:rsidR="00000000" w:rsidDel="00000000" w:rsidP="00000000" w:rsidRDefault="00000000" w:rsidRPr="00000000" w14:paraId="000027F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F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Ներդրվել է տվյալների ինքնաշխատ փոխանակման գործուն մեխանիզմ։</w:t>
            </w:r>
          </w:p>
          <w:p w:rsidR="00000000" w:rsidDel="00000000" w:rsidP="00000000" w:rsidRDefault="00000000" w:rsidRPr="00000000" w14:paraId="000027F8">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7F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Ապահովվել է պետական ռեգիստրի էլեկտրոնային համակարգի փոխգործակցելիությունը միջազգային համագործակցության  շրջանակում` իրական շահառուների օտարերկրյա ռեգիստրների միջև:</w:t>
            </w:r>
          </w:p>
          <w:p w:rsidR="00000000" w:rsidDel="00000000" w:rsidP="00000000" w:rsidRDefault="00000000" w:rsidRPr="00000000" w14:paraId="000027F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7F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Ներդրվել է տվյալների ինքնաշխատ փոխանակման գործուն մեխանիզմ։</w:t>
            </w:r>
          </w:p>
        </w:tc>
        <w:tc>
          <w:tcPr>
            <w:vMerge w:val="continue"/>
            <w:shd w:fill="auto" w:val="clear"/>
          </w:tcPr>
          <w:p w:rsidR="00000000" w:rsidDel="00000000" w:rsidP="00000000" w:rsidRDefault="00000000" w:rsidRPr="00000000" w14:paraId="00002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801">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80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shd w:fill="b4c6e7" w:val="clear"/>
          </w:tcPr>
          <w:p w:rsidR="00000000" w:rsidDel="00000000" w:rsidP="00000000" w:rsidRDefault="00000000" w:rsidRPr="00000000" w14:paraId="0000280D">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ՄԱՍՆԱՎՈՐ ՆՊԱՏԱԿ </w:t>
            </w:r>
            <w:r w:rsidDel="00000000" w:rsidR="00000000" w:rsidRPr="00000000">
              <w:rPr>
                <w:rtl w:val="0"/>
              </w:rPr>
            </w:r>
          </w:p>
        </w:tc>
        <w:tc>
          <w:tcPr>
            <w:gridSpan w:val="10"/>
            <w:shd w:fill="b4c6e7" w:val="clear"/>
          </w:tcPr>
          <w:p w:rsidR="00000000" w:rsidDel="00000000" w:rsidP="00000000" w:rsidRDefault="00000000" w:rsidRPr="00000000" w14:paraId="0000280F">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ՀԱՐԿԱՅԻՆ ԵՎ ՄԱՔՍԱՅԻՆ ՈԼՈՐՏՆԵՐՈՒՄ ՎԱՐՉԱՐԱՐՈՒԹՅԱՆ ՄԵԽԱՆԻԶՄՆԵՐԻ ԿԱՏԱՐԵԼԱԳՈՐԾՈՒՄ</w:t>
            </w:r>
          </w:p>
        </w:tc>
      </w:tr>
      <w:tr>
        <w:trPr>
          <w:cantSplit w:val="0"/>
          <w:trHeight w:val="620" w:hRule="atLeast"/>
          <w:tblHeader w:val="0"/>
        </w:trPr>
        <w:tc>
          <w:tcPr>
            <w:vMerge w:val="restart"/>
            <w:shd w:fill="auto" w:val="clear"/>
          </w:tcPr>
          <w:p w:rsidR="00000000" w:rsidDel="00000000" w:rsidP="00000000" w:rsidRDefault="00000000" w:rsidRPr="00000000" w14:paraId="0000281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4.9.</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81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Բարձրացնել հարկային վարչարարության արդյունավետությունը, կատարելագործել ստվերային տնտեսության դեմ պայքարի գործիքակազմը և մեղմացնել բիզնես-հարկային մարմին փոխհարաբերություններում սուբյեկտիվիզմը ու կոռուպցիոն ռիսկերը</w:t>
            </w:r>
          </w:p>
        </w:tc>
        <w:tc>
          <w:tcPr>
            <w:vMerge w:val="restart"/>
            <w:shd w:fill="auto" w:val="clear"/>
          </w:tcPr>
          <w:p w:rsidR="00000000" w:rsidDel="00000000" w:rsidP="00000000" w:rsidRDefault="00000000" w:rsidRPr="00000000" w14:paraId="0000281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81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82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82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82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gridSpan w:val="2"/>
          </w:tcPr>
          <w:p w:rsidR="00000000" w:rsidDel="00000000" w:rsidP="00000000" w:rsidRDefault="00000000" w:rsidRPr="00000000" w14:paraId="0000282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2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82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82B">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82C">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82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2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2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Առկա գործիքակազմը կատարելագործված է կամ ներդրված են նոր «խելացի» հակակոռուպցիոն էլեկտրոնային գործիքներ։</w:t>
            </w:r>
          </w:p>
          <w:p w:rsidR="00000000" w:rsidDel="00000000" w:rsidP="00000000" w:rsidRDefault="00000000" w:rsidRPr="00000000" w14:paraId="0000283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3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32">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83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83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3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283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3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283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Պետական եկամուտների կոմիտե (համաձայնությամբ)</w:t>
            </w:r>
          </w:p>
        </w:tc>
        <w:tc>
          <w:tcPr>
            <w:gridSpan w:val="2"/>
            <w:vMerge w:val="restart"/>
          </w:tcPr>
          <w:p w:rsidR="00000000" w:rsidDel="00000000" w:rsidP="00000000" w:rsidRDefault="00000000" w:rsidRPr="00000000" w14:paraId="0000283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tc>
      </w:tr>
      <w:tr>
        <w:trPr>
          <w:cantSplit w:val="0"/>
          <w:trHeight w:val="340" w:hRule="atLeast"/>
          <w:tblHeader w:val="0"/>
        </w:trPr>
        <w:tc>
          <w:tcPr>
            <w:vMerge w:val="continue"/>
            <w:shd w:fill="auto" w:val="clear"/>
          </w:tcPr>
          <w:p w:rsidR="00000000" w:rsidDel="00000000" w:rsidP="00000000" w:rsidRDefault="00000000" w:rsidRPr="00000000" w14:paraId="000028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83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կառավարության 2019 թվականի դեկտեմբերի 12-ի թիվ 1830-Լ որոշմամբ հաստատված Հայաստանի Հանրապետության պետական եկամուտների կոմիտեի զարգացման և վարչարարության բարելավման ռազմավարական ծրագրով (այսուհետ՝ Ծրագիր) նախատեսված՝ ՀՀ ՊԵԿ-ի կողմից կատարման ենթակա միջոցառումների մասով Ծրագրի 1.1-րդ կետի 1.1.14-րդ ենթակետով նախատեսվել է ստեղծել վարչական իրավախախտումների վերաբերյալ գործերով վարույթների (այսուհետ՝ ՎԻՎ վարույթներ) էլեկտրոնային կառավարման համակարգ:</w:t>
            </w:r>
          </w:p>
          <w:p w:rsidR="00000000" w:rsidDel="00000000" w:rsidP="00000000" w:rsidRDefault="00000000" w:rsidRPr="00000000" w14:paraId="0000283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Ներկայումս Վարչական իրավախախտումների վերաբերյալ ՀՀ օրենսգրքով հարկային մարմնի քննությանը ենթակա գործերով հարկ վճարողների պաշտոնատար անձանց նկատմամբ ՎԻՎ վարույթները հարուցվում և իրականացվում են թղթային եղանակով: Միջոցառման շրջանակում ՎԻՎ վարույթների իրականացումը նախատեսվում է իրականացնել էլեկտրոնային համակարգի միջոցով, ավտոմատացված ձևով՝ առանց օգտվողի անմիջական մասնակցության, ինչի շրջանակում հարկային մարմնի տեղեկատվական համակարգի տվյալների բազայում առկա տեղեկատվության հիման վրա պետք է իրականացվեն տվյալների համադրումներ, ստեղծվեն ՎԻՎ վարույթի փաստաթղթեր, իրականացվի դրանց ծանուցումը:</w:t>
            </w:r>
          </w:p>
          <w:p w:rsidR="00000000" w:rsidDel="00000000" w:rsidP="00000000" w:rsidRDefault="00000000" w:rsidRPr="00000000" w14:paraId="0000283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 կատարումն վերոնշյալ միջոցառմամբ նախատեսված գործողությունների՝ 03.03.2021թ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ընդունվել է «Վարչական իրավախախտումների վերաբերյալ Հայաuտանի Հանրապետության օրենսգրքում փոփոխություններ և լրացում կատարելու մասին» թիվ ՀՕ-87-Ն ՀՀ օրենքը, որն ուժի մեջ է մտնելու էլեկտրոնային համակարգի ներդրման պահից։</w:t>
            </w:r>
          </w:p>
          <w:p w:rsidR="00000000" w:rsidDel="00000000" w:rsidP="00000000" w:rsidRDefault="00000000" w:rsidRPr="00000000" w14:paraId="0000283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Ներկայումս չկատարված հարկային պարտավորությունների գանձման գործընթացն ամբողջությամբ իրականացվում է «Հարկատու 3» էլեկտրոնային համակարգի միջոցով՝ հարկային մարմնում վարվող՝ հարկ վճարողի անձնական հաշվի քարտերում ներառված ՀՀ հարկային օրենսգրքով կամ վճարների վերաբերյալ ՀՀ օրենքներով սահմանված կարգով չվճարված հարկային պարտավորությունների վերաբերյալ տեղեկատվության հիման վրա: Մասնավորապես՝ չկատարված հարկային պարտավորություններ ունեցող հարկ վճարողների ցանկի ձևավորումը կամ գեներացումը համապատասխան գործիքակազմի միջոցով կատարվում է նշված համակարգի կողմից։ Ցանկում ներառված հարկ վճարողներին անմիջապես էլեկտրոնային եղանակով ուղարկվում է ծանուցում օրենքով սահմանված ժամկետում հարկային պարտավորությունների վճարումները չկատարելու վերաբերյալ։</w:t>
            </w:r>
          </w:p>
          <w:p w:rsidR="00000000" w:rsidDel="00000000" w:rsidP="00000000" w:rsidRDefault="00000000" w:rsidRPr="00000000" w14:paraId="0000284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Միաժամանակ, հայտնում ենք, որ ՀՀ ՊԵԿ նախագահի 14.03.2019թ. «Հարկ վճարողներին մատուցվող ծառայությունների միասնական ստանդարտը, ծառայությունների տեսակները, իրականացման ժամկետները և տրամադրման ձևերը հաստատելու մասին» թիվ 169-Լ հրամանով կարգավորվում են ՀՀ ՊԵԿ-ի կողմից ֆիզիկական և իրավաբանական անձանց, դրանց առանձնացված ստորաբաժանումներին և հիմնարկներին ծառայություններ մատուցելու հարաբերությունները, որոնցով նաև նախատեսված են ծառայությունների մատուցման այնպիսի շրջանակ, որոնք իրականացվում են էլեկտրոնային համակարգերի կիրառմամբ: (https://www.petekamutner.am/Content.aspx?itn=tsTIServiceSingleStandard )։</w:t>
            </w:r>
          </w:p>
        </w:tc>
        <w:tc>
          <w:tcPr>
            <w:shd w:fill="auto" w:val="clear"/>
          </w:tcPr>
          <w:p w:rsidR="00000000" w:rsidDel="00000000" w:rsidP="00000000" w:rsidRDefault="00000000" w:rsidRPr="00000000" w14:paraId="0000284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84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84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844">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45">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4D">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4E">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4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կատարելագործվել են գործող էլեկտրոնային գործիքակազմերը կամ ներդրվել են «խելացի» հակակոռուպցիոն նոր էլեկտրոնային գործիքակազմեր</w:t>
            </w:r>
          </w:p>
        </w:tc>
        <w:tc>
          <w:tcPr>
            <w:shd w:fill="auto" w:val="clear"/>
          </w:tcPr>
          <w:p w:rsidR="00000000" w:rsidDel="00000000" w:rsidP="00000000" w:rsidRDefault="00000000" w:rsidRPr="00000000" w14:paraId="0000285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Նոր էլեկտրոնային գործիքակազմերը կիրառվում են պրակտիկայում</w:t>
            </w:r>
          </w:p>
        </w:tc>
        <w:tc>
          <w:tcPr>
            <w:shd w:fill="auto" w:val="clear"/>
          </w:tcPr>
          <w:p w:rsidR="00000000" w:rsidDel="00000000" w:rsidP="00000000" w:rsidRDefault="00000000" w:rsidRPr="00000000" w14:paraId="00002851">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gridSpan w:val="2"/>
            <w:vMerge w:val="continue"/>
          </w:tcPr>
          <w:p w:rsidR="00000000" w:rsidDel="00000000" w:rsidP="00000000" w:rsidRDefault="00000000" w:rsidRPr="00000000" w14:paraId="00002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857">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85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gridSpan w:val="2"/>
            <w:shd w:fill="b4c6e7" w:val="clear"/>
          </w:tcPr>
          <w:p w:rsidR="00000000" w:rsidDel="00000000" w:rsidP="00000000" w:rsidRDefault="00000000" w:rsidRPr="00000000" w14:paraId="00002863">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ՄԱՍՆԱՎՈՐ ՆՊԱՏԱԿ </w:t>
            </w:r>
            <w:r w:rsidDel="00000000" w:rsidR="00000000" w:rsidRPr="00000000">
              <w:rPr>
                <w:rtl w:val="0"/>
              </w:rPr>
            </w:r>
          </w:p>
        </w:tc>
        <w:tc>
          <w:tcPr>
            <w:gridSpan w:val="10"/>
            <w:shd w:fill="b4c6e7" w:val="clear"/>
          </w:tcPr>
          <w:p w:rsidR="00000000" w:rsidDel="00000000" w:rsidP="00000000" w:rsidRDefault="00000000" w:rsidRPr="00000000" w14:paraId="00002865">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ՊԵՏԱԿԱՆ ԳՆՈՒՄՆԵՐԻ ԳՈՐԾԸՆԹԱՑՈՒՄ ԲԱՐԵՎԱՐՔՈՒԹՅԱՆ, ՀԱՇՎԵՏՎՈՂԱԿԱՆՈՒԹՅԱՆ և ԹԱՓԱՆՑԻԿՈՒԹՅԱՆ ԿԱՏԱՐԵԼԱԳՈՐԾՈՒՄ</w:t>
            </w:r>
          </w:p>
        </w:tc>
      </w:tr>
      <w:tr>
        <w:trPr>
          <w:cantSplit w:val="0"/>
          <w:trHeight w:val="620" w:hRule="atLeast"/>
          <w:tblHeader w:val="0"/>
        </w:trPr>
        <w:tc>
          <w:tcPr>
            <w:vMerge w:val="restart"/>
            <w:shd w:fill="auto" w:val="clear"/>
          </w:tcPr>
          <w:p w:rsidR="00000000" w:rsidDel="00000000" w:rsidP="00000000" w:rsidRDefault="00000000" w:rsidRPr="00000000" w14:paraId="0000286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4.10</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87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Կատարելագործել հանրային գնումների ոլորտում շահերի բախման և հակակոռուպցիոնկառուցակարգերը</w:t>
            </w:r>
          </w:p>
        </w:tc>
        <w:tc>
          <w:tcPr>
            <w:vMerge w:val="restart"/>
            <w:shd w:fill="auto" w:val="clear"/>
          </w:tcPr>
          <w:p w:rsidR="00000000" w:rsidDel="00000000" w:rsidP="00000000" w:rsidRDefault="00000000" w:rsidRPr="00000000" w14:paraId="0000287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87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87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87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87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87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8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7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87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880">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88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88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Անհրաժեշտ օրենսդրական փոփոխությունների փաթեթը &lt;&lt;Պետական գնումների մասին&gt;&gt; օրենքում և այլ հարակից օրենքներում հավանության է արժանացել  ՀՀ կառավարության կողմից և ներկայացված է ՀՀ ԱԺ-ի ընդունմանը։ </w:t>
            </w:r>
          </w:p>
          <w:p w:rsidR="00000000" w:rsidDel="00000000" w:rsidP="00000000" w:rsidRDefault="00000000" w:rsidRPr="00000000" w14:paraId="00002885">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Էլեկտրոնային գործիքակազմի ներդրման տեխնիկական առաջադրանքը մշակված և հաստատված է։</w:t>
            </w:r>
          </w:p>
          <w:p w:rsidR="00000000" w:rsidDel="00000000" w:rsidP="00000000" w:rsidRDefault="00000000" w:rsidRPr="00000000" w14:paraId="0000288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Երկու համակարգերի միաժամանակյա առկայության դեպքում էլեկտրոնային համակարգերը փոխկապակցված են և կիրարկվում են պրակտիկայում։</w:t>
            </w:r>
          </w:p>
        </w:tc>
        <w:tc>
          <w:tcPr>
            <w:vMerge w:val="restart"/>
            <w:shd w:fill="auto" w:val="clear"/>
          </w:tcPr>
          <w:p w:rsidR="00000000" w:rsidDel="00000000" w:rsidP="00000000" w:rsidRDefault="00000000" w:rsidRPr="00000000" w14:paraId="0000288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88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88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8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Առկա տեխնիկական բնութագիր</w:t>
            </w:r>
          </w:p>
          <w:p w:rsidR="00000000" w:rsidDel="00000000" w:rsidP="00000000" w:rsidRDefault="00000000" w:rsidRPr="00000000" w14:paraId="0000289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91">
            <w:pPr>
              <w:spacing w:line="240" w:lineRule="auto"/>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289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ֆինանսների նախարարություն</w:t>
            </w:r>
          </w:p>
        </w:tc>
        <w:tc>
          <w:tcPr>
            <w:vMerge w:val="restart"/>
          </w:tcPr>
          <w:p w:rsidR="00000000" w:rsidDel="00000000" w:rsidP="00000000" w:rsidRDefault="00000000" w:rsidRPr="00000000" w14:paraId="0000289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89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289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28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89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 է շարունակաբար կատարելագործել և բարելավել հանրային գնումների ոլորտում շահերի բախման կառուցակարգերը։ </w:t>
            </w:r>
          </w:p>
          <w:p w:rsidR="00000000" w:rsidDel="00000000" w:rsidP="00000000" w:rsidRDefault="00000000" w:rsidRPr="00000000" w14:paraId="0000289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Առկա է անհրաժեշտություն կատարելագործել «Գնումների մասին» ՀՀ օրենքի կարգավորումները։ </w:t>
            </w:r>
          </w:p>
        </w:tc>
        <w:tc>
          <w:tcPr>
            <w:shd w:fill="auto" w:val="clear"/>
          </w:tcPr>
          <w:p w:rsidR="00000000" w:rsidDel="00000000" w:rsidP="00000000" w:rsidRDefault="00000000" w:rsidRPr="00000000" w14:paraId="0000289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89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89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89C">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9D">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8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A4">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A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A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A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A8">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A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են համապատասխան օրենսդրական փոփոխությունների փաթեթ, որով կբացառվեն պետական բարձրաստիճան պաշտոնյաների և նրանց ընտանիքի անդամների, վերջիններիս հետ փոխկապակցված անձանց ուղղակի և անուղղակի մասնակցությունը պետական գնումների գործընթացներում </w:t>
            </w:r>
          </w:p>
          <w:p w:rsidR="00000000" w:rsidDel="00000000" w:rsidP="00000000" w:rsidRDefault="00000000" w:rsidRPr="00000000" w14:paraId="000028A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A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Օրենսդրական փաթեթը հաստատվել է ՀՀ կառավարության կողմից և ներկայացվել է ՀՀ ԱԺ-ի ընդունմանը։ </w:t>
            </w:r>
          </w:p>
        </w:tc>
        <w:tc>
          <w:tcPr>
            <w:shd w:fill="auto" w:val="clear"/>
          </w:tcPr>
          <w:p w:rsidR="00000000" w:rsidDel="00000000" w:rsidP="00000000" w:rsidRDefault="00000000" w:rsidRPr="00000000" w14:paraId="000028A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ֆինանսների նախարարության պետական գնումների էլեկտրոնային գրանցամատյանը (ARMEPS) փոխկապակցվել է ԿԿՀ-ի հայտարարագրման էլեկտրոնային համակարգի հետ, որի միջոցով էլեկտրոնային գնումների տվյալները փոխանցվում են ԿԿՀ-ին՝ ներառյալ շահերի բախման առկայության կամ բացակայության մասին հայտարարությունները</w:t>
            </w:r>
          </w:p>
        </w:tc>
        <w:tc>
          <w:tcPr>
            <w:shd w:fill="auto" w:val="clear"/>
          </w:tcPr>
          <w:p w:rsidR="00000000" w:rsidDel="00000000" w:rsidP="00000000" w:rsidRDefault="00000000" w:rsidRPr="00000000" w14:paraId="000028A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AE">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8B3">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0"/>
            <w:shd w:fill="ffe599" w:val="clear"/>
          </w:tcPr>
          <w:p w:rsidR="00000000" w:rsidDel="00000000" w:rsidP="00000000" w:rsidRDefault="00000000" w:rsidRPr="00000000" w14:paraId="000028B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8B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4.11</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8B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Կատարելագործել  մրցակցության ոլորտի իրավախախտումները վերհանող համակարգչային ապահովման սքրինինգային ծրագրերը, մշակել  այդ գործիքների կիրառման ուղեցույցներ</w:t>
            </w:r>
          </w:p>
        </w:tc>
        <w:tc>
          <w:tcPr>
            <w:vMerge w:val="restart"/>
            <w:shd w:fill="auto" w:val="clear"/>
          </w:tcPr>
          <w:p w:rsidR="00000000" w:rsidDel="00000000" w:rsidP="00000000" w:rsidRDefault="00000000" w:rsidRPr="00000000" w14:paraId="000028C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8C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8C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8C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8C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8C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8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C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8C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8CF">
            <w:pPr>
              <w:tabs>
                <w:tab w:val="left" w:leader="none" w:pos="795"/>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8D0">
            <w:pPr>
              <w:tabs>
                <w:tab w:val="left" w:leader="none" w:pos="795"/>
              </w:tabs>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8D1">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D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D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Մշակված են տնտեսական շուկայում իրավախախտումները վերհանող համակարգչային ապահովման սքրինինգային ծրագրերի և այլ գործիքների տեխնիկական բնութագրերը։</w:t>
            </w:r>
          </w:p>
          <w:p w:rsidR="00000000" w:rsidDel="00000000" w:rsidP="00000000" w:rsidRDefault="00000000" w:rsidRPr="00000000" w14:paraId="000028D4">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D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Համապատասխան էլեկտրոնային գործիքները ներդրված են և կիրառվում են պրակիտկայում։</w:t>
            </w:r>
          </w:p>
          <w:p w:rsidR="00000000" w:rsidDel="00000000" w:rsidP="00000000" w:rsidRDefault="00000000" w:rsidRPr="00000000" w14:paraId="000028D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D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Ուղեցոյցները մշակված են և տարածված են անձնակազմի միջև։</w:t>
            </w:r>
          </w:p>
          <w:p w:rsidR="00000000" w:rsidDel="00000000" w:rsidP="00000000" w:rsidRDefault="00000000" w:rsidRPr="00000000" w14:paraId="000028D8">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D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ՄՊՀ-ի աշխատակիցների համար կազմակերպված և անցկացված են առնվազն 6 վերապատրաստման դասընթացներ։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80% իմացություն։</w:t>
            </w:r>
          </w:p>
        </w:tc>
        <w:tc>
          <w:tcPr>
            <w:vMerge w:val="restart"/>
            <w:shd w:fill="auto" w:val="clear"/>
          </w:tcPr>
          <w:p w:rsidR="00000000" w:rsidDel="00000000" w:rsidP="00000000" w:rsidRDefault="00000000" w:rsidRPr="00000000" w14:paraId="000028D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Տեխնիակական բնութագրերի առկայություն</w:t>
            </w:r>
          </w:p>
          <w:p w:rsidR="00000000" w:rsidDel="00000000" w:rsidP="00000000" w:rsidRDefault="00000000" w:rsidRPr="00000000" w14:paraId="000028D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D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Կիրառվող էլեկտրոնային գործիքներ</w:t>
            </w:r>
          </w:p>
          <w:p w:rsidR="00000000" w:rsidDel="00000000" w:rsidP="00000000" w:rsidRDefault="00000000" w:rsidRPr="00000000" w14:paraId="000028DD">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28DE">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28D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E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Ուղեցույցների առկայություն</w:t>
            </w:r>
          </w:p>
          <w:p w:rsidR="00000000" w:rsidDel="00000000" w:rsidP="00000000" w:rsidRDefault="00000000" w:rsidRPr="00000000" w14:paraId="000028E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E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vMerge w:val="restart"/>
          </w:tcPr>
          <w:p w:rsidR="00000000" w:rsidDel="00000000" w:rsidP="00000000" w:rsidRDefault="00000000" w:rsidRPr="00000000" w14:paraId="000028E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Մրցակցության պաշտպանության հանձնաժողով (համաձայնությամբ)</w:t>
            </w:r>
          </w:p>
        </w:tc>
        <w:tc>
          <w:tcPr>
            <w:vMerge w:val="restart"/>
          </w:tcPr>
          <w:p w:rsidR="00000000" w:rsidDel="00000000" w:rsidP="00000000" w:rsidRDefault="00000000" w:rsidRPr="00000000" w14:paraId="000028E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tc>
      </w:tr>
      <w:tr>
        <w:trPr>
          <w:cantSplit w:val="0"/>
          <w:trHeight w:val="340" w:hRule="atLeast"/>
          <w:tblHeader w:val="0"/>
        </w:trPr>
        <w:tc>
          <w:tcPr>
            <w:vMerge w:val="continue"/>
            <w:shd w:fill="auto" w:val="clear"/>
          </w:tcPr>
          <w:p w:rsidR="00000000" w:rsidDel="00000000" w:rsidP="00000000" w:rsidRDefault="00000000" w:rsidRPr="00000000" w14:paraId="00002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8E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Հանձնաժողովը 2022 թվականին գործարկել է նոր էլեկտրոնային համակարգ (այսուհետ՝ e-Compete համակարգ)։ e-Compete hամակարգը փոխգործելի է մի շարք պետական մարմինների էլեկտրոնային համակարգերի հետ, որոնցից վեբ ծառայությունների միջոցով ստացվում են տնտեսավարող սուբյեկտների վերաբերյալ տվյալներ, օրինակ՝ գործունեության ոլորտի, բաժնետերերի, այլ ընկերություններում մասնակցության, ակտիվների և հասույթի մասին տեղեկատվություն։ Այս կապակցությամբ հարկ է նկատել, որ գերիշխող դիրքի առաջացման և ամրապնդման դեպքերը վերահսկելու նպատակով Համակարգում կիրառվում են այնպիսի ալգորիթմներ, որոնք Կադաստրի կոմիտեի և Արդարադատության նախարարության իրավաբանական անձանց պետական ռեգիստրի տվյալների շտեմարաններից, նախանշված չափորոշիչներին համապատասխան, ինքնաշխատ եղանակով ներբեռնում են իրավաբանական անձանց կողմից իրականացվող այն գործարքների մասին տվյալներ, որոնք առերևույթ կարող են լինել չհայտարարագրված համակենտրոնացումներ։</w:t>
            </w:r>
          </w:p>
          <w:p w:rsidR="00000000" w:rsidDel="00000000" w:rsidP="00000000" w:rsidRDefault="00000000" w:rsidRPr="00000000" w14:paraId="000028E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Միաժամանակ, e-Compete համակարգի և Պետական եկամուտների կոմիտեի էլեկտրոնային շտեմարանների փոխգործելիության արդյունքում վեբ ծառայությունների միջոցով ստացվում են խոշոր առևտրային ցանցերում լայն սպառման մի շարք ապրանքատեսակների գների վերաբերյալ տվյալներ, իսկ համակարգում ներդրված Power BI գործիքի միջոցով այդ տվյալների հիման վրա գեներացվում են հաշվետվություններ, որոնց օգնությամբ իրականացվում է գների ամենօրյա մոնիտորինգ շուկայում գերիշխող դիրքի չարաշահման, հակամրցակցային համաձայնությունների դրսևորմամբ ապրանքների գների չհիմնավորված բարձրացման, իջեցման կամ պահպանման հնարավոր դեպքերը հայտնաբերելու նպատակով։ Գների մոնիտորինգն ինքնաշխատ եղանակով հրապարակվում է նաև Հանձնաժողովի պաշտոնական կայքում։</w:t>
            </w:r>
          </w:p>
        </w:tc>
        <w:tc>
          <w:tcPr>
            <w:shd w:fill="auto" w:val="clear"/>
          </w:tcPr>
          <w:p w:rsidR="00000000" w:rsidDel="00000000" w:rsidP="00000000" w:rsidRDefault="00000000" w:rsidRPr="00000000" w14:paraId="000028E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8E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8E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8EB">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EC">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F3">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8F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տնտեսական շուկայում իրավախախտումները  վերհանող համակարգչային ապահովման սքրինինգային ծրագրերի և այլ գործիքների տեխնիկական բնութագիրը</w:t>
            </w:r>
          </w:p>
        </w:tc>
        <w:tc>
          <w:tcPr>
            <w:shd w:fill="auto" w:val="clear"/>
          </w:tcPr>
          <w:p w:rsidR="00000000" w:rsidDel="00000000" w:rsidP="00000000" w:rsidRDefault="00000000" w:rsidRPr="00000000" w14:paraId="000028F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Էլեկտրոնային գործիքակազմերը ներդրվել են և կիրառվում են պրակտիկայում։ </w:t>
            </w:r>
          </w:p>
        </w:tc>
        <w:tc>
          <w:tcPr>
            <w:shd w:fill="auto" w:val="clear"/>
          </w:tcPr>
          <w:p w:rsidR="00000000" w:rsidDel="00000000" w:rsidP="00000000" w:rsidRDefault="00000000" w:rsidRPr="00000000" w14:paraId="000028F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Մշակվել են սքրինինգային ծրագրերի և իրավախախտումները վերհանող այլ գործիքների կիրառման մատչելի և համապարփակ ուղեցույցներ</w:t>
            </w:r>
          </w:p>
          <w:p w:rsidR="00000000" w:rsidDel="00000000" w:rsidP="00000000" w:rsidRDefault="00000000" w:rsidRPr="00000000" w14:paraId="000028F7">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F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Շարունակաբար զարգացվել են ՄՊՀ-ի կարողությունները նշյալ գործիքների արդյունավետ կիրառման ուղղությամբ</w:t>
            </w:r>
          </w:p>
        </w:tc>
        <w:tc>
          <w:tcPr>
            <w:shd w:fill="auto" w:val="clear"/>
          </w:tcPr>
          <w:p w:rsidR="00000000" w:rsidDel="00000000" w:rsidP="00000000" w:rsidRDefault="00000000" w:rsidRPr="00000000" w14:paraId="000028F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8FA">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8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8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8FF">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0"/>
            <w:shd w:fill="ffe599" w:val="clear"/>
          </w:tcPr>
          <w:p w:rsidR="00000000" w:rsidDel="00000000" w:rsidP="00000000" w:rsidRDefault="00000000" w:rsidRPr="00000000" w14:paraId="0000290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290A">
      <w:pPr>
        <w:spacing w:line="240" w:lineRule="auto"/>
        <w:rPr>
          <w:rFonts w:ascii="GHEA Grapalat" w:cs="GHEA Grapalat" w:eastAsia="GHEA Grapalat" w:hAnsi="GHEA Grapalat"/>
          <w:sz w:val="16"/>
          <w:szCs w:val="16"/>
        </w:rPr>
      </w:pPr>
      <w:r w:rsidDel="00000000" w:rsidR="00000000" w:rsidRPr="00000000">
        <w:rPr>
          <w:rtl w:val="0"/>
        </w:rPr>
      </w:r>
    </w:p>
    <w:tbl>
      <w:tblPr>
        <w:tblStyle w:val="Table12"/>
        <w:tblW w:w="16470.0" w:type="dxa"/>
        <w:jc w:val="left"/>
        <w:tblInd w:w="-99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0"/>
        <w:gridCol w:w="1980"/>
        <w:gridCol w:w="1002"/>
        <w:gridCol w:w="1440"/>
        <w:gridCol w:w="1608"/>
        <w:gridCol w:w="1362"/>
        <w:gridCol w:w="1530"/>
        <w:gridCol w:w="2248"/>
        <w:gridCol w:w="1070"/>
        <w:gridCol w:w="1100"/>
        <w:gridCol w:w="1330"/>
        <w:tblGridChange w:id="0">
          <w:tblGrid>
            <w:gridCol w:w="1800"/>
            <w:gridCol w:w="1980"/>
            <w:gridCol w:w="1002"/>
            <w:gridCol w:w="1440"/>
            <w:gridCol w:w="1608"/>
            <w:gridCol w:w="1362"/>
            <w:gridCol w:w="1530"/>
            <w:gridCol w:w="2248"/>
            <w:gridCol w:w="1070"/>
            <w:gridCol w:w="1100"/>
            <w:gridCol w:w="1330"/>
          </w:tblGrid>
        </w:tblGridChange>
      </w:tblGrid>
      <w:tr>
        <w:trPr>
          <w:cantSplit w:val="0"/>
          <w:trHeight w:val="620" w:hRule="atLeast"/>
          <w:tblHeader w:val="0"/>
        </w:trPr>
        <w:tc>
          <w:tcPr>
            <w:vMerge w:val="restart"/>
            <w:shd w:fill="auto" w:val="clear"/>
          </w:tcPr>
          <w:p w:rsidR="00000000" w:rsidDel="00000000" w:rsidP="00000000" w:rsidRDefault="00000000" w:rsidRPr="00000000" w14:paraId="0000290B">
            <w:pPr>
              <w:spacing w:line="240" w:lineRule="auto"/>
              <w:rPr>
                <w:rFonts w:ascii="GHEA Grapalat" w:cs="GHEA Grapalat" w:eastAsia="GHEA Grapalat" w:hAnsi="GHEA Grapalat"/>
                <w:sz w:val="16"/>
                <w:szCs w:val="16"/>
              </w:rPr>
            </w:pPr>
            <w:bookmarkStart w:colFirst="0" w:colLast="0" w:name="_heading=h.1t3h5sf" w:id="12"/>
            <w:bookmarkEnd w:id="12"/>
            <w:r w:rsidDel="00000000" w:rsidR="00000000" w:rsidRPr="00000000">
              <w:rPr>
                <w:rFonts w:ascii="GHEA Grapalat" w:cs="GHEA Grapalat" w:eastAsia="GHEA Grapalat" w:hAnsi="GHEA Grapalat"/>
                <w:b w:val="1"/>
                <w:sz w:val="16"/>
                <w:szCs w:val="16"/>
                <w:rtl w:val="0"/>
              </w:rPr>
              <w:t xml:space="preserve">Գործողություն 4.12</w:t>
            </w: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90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Արդիականացնել և կատարելագործել գնումների պլանավորման համակարգը</w:t>
            </w:r>
          </w:p>
          <w:p w:rsidR="00000000" w:rsidDel="00000000" w:rsidP="00000000" w:rsidRDefault="00000000" w:rsidRPr="00000000" w14:paraId="0000290D">
            <w:pPr>
              <w:spacing w:line="240" w:lineRule="auto"/>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90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90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91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91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91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91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1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91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91D">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91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9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Մշակած և իրավական ակտի տեսքով հաստատված են պատվիրատուների կողմից ձեռք բերվող հիմնական ապրանքների համար միասնական բնութագրերը։</w:t>
            </w:r>
          </w:p>
          <w:p w:rsidR="00000000" w:rsidDel="00000000" w:rsidP="00000000" w:rsidRDefault="00000000" w:rsidRPr="00000000" w14:paraId="0000292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2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Մշակված է միանման բնութագրեր ունեցող հիմնական սպառման ապրանքների կատալոգը։</w:t>
            </w:r>
          </w:p>
          <w:p w:rsidR="00000000" w:rsidDel="00000000" w:rsidP="00000000" w:rsidRDefault="00000000" w:rsidRPr="00000000" w14:paraId="00002922">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2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Համակարգը ներդրված է և կիրառվում է պրակտիկայում։ </w:t>
            </w:r>
          </w:p>
        </w:tc>
        <w:tc>
          <w:tcPr>
            <w:vMerge w:val="restart"/>
            <w:shd w:fill="auto" w:val="clear"/>
          </w:tcPr>
          <w:p w:rsidR="00000000" w:rsidDel="00000000" w:rsidP="00000000" w:rsidRDefault="00000000" w:rsidRPr="00000000" w14:paraId="0000292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92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2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92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2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Առկա տեխնիկական բնութագիր</w:t>
            </w:r>
          </w:p>
          <w:p w:rsidR="00000000" w:rsidDel="00000000" w:rsidP="00000000" w:rsidRDefault="00000000" w:rsidRPr="00000000" w14:paraId="0000292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2A">
            <w:pPr>
              <w:spacing w:line="240" w:lineRule="auto"/>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292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ֆինանսների նախարարություն </w:t>
            </w:r>
          </w:p>
        </w:tc>
        <w:tc>
          <w:tcPr>
            <w:vMerge w:val="restart"/>
          </w:tcPr>
          <w:p w:rsidR="00000000" w:rsidDel="00000000" w:rsidP="00000000" w:rsidRDefault="00000000" w:rsidRPr="00000000" w14:paraId="0000292C">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2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92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Ոլորտային ամենախնդրահարույց հարցերից է շարունակում մնալ այն պրակտիկան, որ</w:t>
            </w:r>
          </w:p>
          <w:p w:rsidR="00000000" w:rsidDel="00000000" w:rsidP="00000000" w:rsidRDefault="00000000" w:rsidRPr="00000000" w14:paraId="0000292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գնումների ոլորտում մրցույթների ընթացակարգերի հրավերներում</w:t>
            </w:r>
          </w:p>
          <w:p w:rsidR="00000000" w:rsidDel="00000000" w:rsidP="00000000" w:rsidRDefault="00000000" w:rsidRPr="00000000" w14:paraId="0000293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տեխնիկական բնութագրեր եւ այլ չափորոշիչները համապատասխանեցվում են կոնկրետ</w:t>
            </w:r>
          </w:p>
          <w:p w:rsidR="00000000" w:rsidDel="00000000" w:rsidP="00000000" w:rsidRDefault="00000000" w:rsidRPr="00000000" w14:paraId="0000293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կազմակերպությունների համար՝ վերջիններիս հաղթանակն ապահովելու նպատակով,</w:t>
            </w:r>
          </w:p>
          <w:p w:rsidR="00000000" w:rsidDel="00000000" w:rsidP="00000000" w:rsidRDefault="00000000" w:rsidRPr="00000000" w14:paraId="0000293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քանի որ առկա չեն հստակ չափորոշիչներ, առնվազն՝ հիմնական ապրանքների համար։</w:t>
            </w:r>
          </w:p>
          <w:p w:rsidR="00000000" w:rsidDel="00000000" w:rsidP="00000000" w:rsidRDefault="00000000" w:rsidRPr="00000000" w14:paraId="0000293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Ֆինանսների նախարարության կողմից վերջին տարիներին նշյալի դեմ պայքարի</w:t>
            </w:r>
          </w:p>
          <w:p w:rsidR="00000000" w:rsidDel="00000000" w:rsidP="00000000" w:rsidRDefault="00000000" w:rsidRPr="00000000" w14:paraId="0000293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շրջանակներում մշակված մեխամիզները բավարար կերպով չեն կարողանում վերացնել</w:t>
            </w:r>
          </w:p>
          <w:p w:rsidR="00000000" w:rsidDel="00000000" w:rsidP="00000000" w:rsidRDefault="00000000" w:rsidRPr="00000000" w14:paraId="0000293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արատավոր պրակտիկան, ինչի մասին վկայում են Իրավաբանների հայկական ասոցիացիայի կողմից վարվող Բիզպաշտպան ազդարարման հարթակի միջոցով ստացված ազդարարումները</w:t>
            </w:r>
            <w:r w:rsidDel="00000000" w:rsidR="00000000" w:rsidRPr="00000000">
              <w:rPr>
                <w:rFonts w:ascii="GHEA Grapalat" w:cs="GHEA Grapalat" w:eastAsia="GHEA Grapalat" w:hAnsi="GHEA Grapalat"/>
                <w:sz w:val="16"/>
                <w:szCs w:val="16"/>
                <w:vertAlign w:val="superscript"/>
              </w:rPr>
              <w:footnoteReference w:customMarkFollows="0" w:id="0"/>
            </w:r>
            <w:r w:rsidDel="00000000" w:rsidR="00000000" w:rsidRPr="00000000">
              <w:rPr>
                <w:rFonts w:ascii="GHEA Grapalat" w:cs="GHEA Grapalat" w:eastAsia="GHEA Grapalat" w:hAnsi="GHEA Grapalat"/>
                <w:sz w:val="16"/>
                <w:szCs w:val="16"/>
                <w:rtl w:val="0"/>
              </w:rPr>
              <w:t xml:space="preserve">։ </w:t>
            </w:r>
          </w:p>
        </w:tc>
        <w:tc>
          <w:tcPr>
            <w:shd w:fill="auto" w:val="clear"/>
          </w:tcPr>
          <w:p w:rsidR="00000000" w:rsidDel="00000000" w:rsidP="00000000" w:rsidRDefault="00000000" w:rsidRPr="00000000" w14:paraId="0000293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93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93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939">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3A">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41">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42">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43">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44">
            <w:pPr>
              <w:spacing w:after="0" w:line="276" w:lineRule="auto"/>
              <w:ind w:right="115"/>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Մշակվել և գործարկվել են պատվիրատուների կողմից ձեռք բերվող հիմնական ապրանքների համար միասնական բնութագրեր</w:t>
            </w:r>
            <w:r w:rsidDel="00000000" w:rsidR="00000000" w:rsidRPr="00000000">
              <w:rPr>
                <w:rtl w:val="0"/>
              </w:rPr>
            </w:r>
          </w:p>
        </w:tc>
        <w:tc>
          <w:tcPr>
            <w:shd w:fill="auto" w:val="clear"/>
          </w:tcPr>
          <w:p w:rsidR="00000000" w:rsidDel="00000000" w:rsidP="00000000" w:rsidRDefault="00000000" w:rsidRPr="00000000" w14:paraId="0000294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4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4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48">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94D">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0"/>
            <w:shd w:fill="ffe599" w:val="clear"/>
          </w:tcPr>
          <w:p w:rsidR="00000000" w:rsidDel="00000000" w:rsidP="00000000" w:rsidRDefault="00000000" w:rsidRPr="00000000" w14:paraId="0000294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95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4.13</w:t>
            </w:r>
            <w:r w:rsidDel="00000000" w:rsidR="00000000" w:rsidRPr="00000000">
              <w:rPr>
                <w:rtl w:val="0"/>
              </w:rPr>
            </w:r>
          </w:p>
          <w:p w:rsidR="00000000" w:rsidDel="00000000" w:rsidP="00000000" w:rsidRDefault="00000000" w:rsidRPr="00000000" w14:paraId="0000295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Շարունակաբար կատարելագործել հանրային գնումների գործընթացների թափանցիկության և հրապարակայնության համակարգերը</w:t>
            </w:r>
          </w:p>
        </w:tc>
        <w:tc>
          <w:tcPr>
            <w:vMerge w:val="restart"/>
            <w:shd w:fill="auto" w:val="clear"/>
          </w:tcPr>
          <w:p w:rsidR="00000000" w:rsidDel="00000000" w:rsidP="00000000" w:rsidRDefault="00000000" w:rsidRPr="00000000" w14:paraId="0000295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95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96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96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96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96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6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96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969">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96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96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96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6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Էլեկտրոնային գործիքակազմի ներդրման կամ թարմացման տեխնիկական առաջադրանքը մշակված և հաստատված է։</w:t>
            </w:r>
          </w:p>
          <w:p w:rsidR="00000000" w:rsidDel="00000000" w:rsidP="00000000" w:rsidRDefault="00000000" w:rsidRPr="00000000" w14:paraId="0000296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6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Պրակտիկայում կիրառվում են հակակոռուպցիոն նոր խելացի համակարգեր/գործիքակազմեր։ </w:t>
            </w:r>
          </w:p>
        </w:tc>
        <w:tc>
          <w:tcPr>
            <w:vMerge w:val="restart"/>
            <w:shd w:fill="auto" w:val="clear"/>
          </w:tcPr>
          <w:p w:rsidR="00000000" w:rsidDel="00000000" w:rsidP="00000000" w:rsidRDefault="00000000" w:rsidRPr="00000000" w14:paraId="0000297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 ԶԼՄ հրապարակումներ</w:t>
            </w:r>
          </w:p>
          <w:p w:rsidR="00000000" w:rsidDel="00000000" w:rsidP="00000000" w:rsidRDefault="00000000" w:rsidRPr="00000000" w14:paraId="0000297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7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vMerge w:val="restart"/>
          </w:tcPr>
          <w:p w:rsidR="00000000" w:rsidDel="00000000" w:rsidP="00000000" w:rsidRDefault="00000000" w:rsidRPr="00000000" w14:paraId="0000297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ֆինանսների նախարարություն </w:t>
            </w:r>
          </w:p>
        </w:tc>
        <w:tc>
          <w:tcPr>
            <w:vMerge w:val="restart"/>
          </w:tcPr>
          <w:p w:rsidR="00000000" w:rsidDel="00000000" w:rsidP="00000000" w:rsidRDefault="00000000" w:rsidRPr="00000000" w14:paraId="0000297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p w:rsidR="00000000" w:rsidDel="00000000" w:rsidP="00000000" w:rsidRDefault="00000000" w:rsidRPr="00000000" w14:paraId="0000297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7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97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7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p w:rsidR="00000000" w:rsidDel="00000000" w:rsidP="00000000" w:rsidRDefault="00000000" w:rsidRPr="00000000" w14:paraId="0000297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7A">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29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97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Ներկայումս էլեկտրոնային գնումներն ընդգրկում են գնման գործընթացի բոլոր փուլերը, ներառյալ պայմանագրերի կատարման փուլը։ Գնումների գործընթացների, ներառյալ նաև պայմանագրերի կատարման, վերաբերյալ հիմնական տեղեկատվությունը հրապարակվում և թարմացվում է գնումների պաշտոնական էլեկտրոնային տեղեկագրում ։ Այնուամենայնիվ, անհրաժեշտ է շարունակաբար կատարելագործել հանրային գնումների գործընթացների թափանցիկության և հրապարակայնության համակարգերը՝ ներդնելով հակակոռուպցիոն նոր խելացի գործիքակազմեր և փոխգործելիության համակարգեր։</w:t>
            </w:r>
          </w:p>
        </w:tc>
        <w:tc>
          <w:tcPr>
            <w:shd w:fill="auto" w:val="clear"/>
          </w:tcPr>
          <w:p w:rsidR="00000000" w:rsidDel="00000000" w:rsidP="00000000" w:rsidRDefault="00000000" w:rsidRPr="00000000" w14:paraId="0000297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97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97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980">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81">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88">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8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shd w:fill="auto" w:val="clear"/>
          </w:tcPr>
          <w:p w:rsidR="00000000" w:rsidDel="00000000" w:rsidP="00000000" w:rsidRDefault="00000000" w:rsidRPr="00000000" w14:paraId="0000298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առկա խելացի գործիքակազմերի կամ նոր համակարգերի ներդրմանն ոււղված տեխնիկական բնութագիր։</w:t>
            </w:r>
          </w:p>
        </w:tc>
        <w:tc>
          <w:tcPr>
            <w:shd w:fill="auto" w:val="clear"/>
          </w:tcPr>
          <w:p w:rsidR="00000000" w:rsidDel="00000000" w:rsidP="00000000" w:rsidRDefault="00000000" w:rsidRPr="00000000" w14:paraId="0000298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Թարմացվել կամ ներդրվել են նոր հակակոռուպցիոն խելացի գործիքակազմեր</w:t>
            </w:r>
          </w:p>
        </w:tc>
        <w:tc>
          <w:tcPr>
            <w:shd w:fill="auto" w:val="clear"/>
          </w:tcPr>
          <w:p w:rsidR="00000000" w:rsidDel="00000000" w:rsidP="00000000" w:rsidRDefault="00000000" w:rsidRPr="00000000" w14:paraId="0000298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8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8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8F">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994">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0"/>
            <w:shd w:fill="ffe599" w:val="clear"/>
          </w:tcPr>
          <w:p w:rsidR="00000000" w:rsidDel="00000000" w:rsidP="00000000" w:rsidRDefault="00000000" w:rsidRPr="00000000" w14:paraId="0000299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99F">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4.14</w:t>
            </w:r>
          </w:p>
          <w:p w:rsidR="00000000" w:rsidDel="00000000" w:rsidP="00000000" w:rsidRDefault="00000000" w:rsidRPr="00000000" w14:paraId="000029A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Կատարելագործել և բարելավել հանրային գնումների ոլորտում հաշվետվողականության կառուցակարգերը՝ հանրության և մասնավոր ոլորտի շրջանում գնումների գործընթացի վերաբերյալ վստահության բարձրացման և ամրապնդման ուղղությամբ</w:t>
            </w:r>
          </w:p>
        </w:tc>
        <w:tc>
          <w:tcPr>
            <w:vMerge w:val="restart"/>
            <w:shd w:fill="auto" w:val="clear"/>
          </w:tcPr>
          <w:p w:rsidR="00000000" w:rsidDel="00000000" w:rsidP="00000000" w:rsidRDefault="00000000" w:rsidRPr="00000000" w14:paraId="000029A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9A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9A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9A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9A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9A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9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A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9A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9B0">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9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9B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Մշակված և հաստատված է իրազեկման միջոցառումների պլանը։</w:t>
            </w:r>
          </w:p>
          <w:p w:rsidR="00000000" w:rsidDel="00000000" w:rsidP="00000000" w:rsidRDefault="00000000" w:rsidRPr="00000000" w14:paraId="000029B3">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B4">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կազմակերպված և անցկացված են առնվազն 18 իրազեկման արշավներ՝ այդ թվում նաև ԶԼՄ-ների և սոցաիլական հարթակների միջոցով։ </w:t>
            </w:r>
          </w:p>
        </w:tc>
        <w:tc>
          <w:tcPr>
            <w:vMerge w:val="restart"/>
            <w:shd w:fill="auto" w:val="clear"/>
          </w:tcPr>
          <w:p w:rsidR="00000000" w:rsidDel="00000000" w:rsidP="00000000" w:rsidRDefault="00000000" w:rsidRPr="00000000" w14:paraId="000029B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29B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B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p w:rsidR="00000000" w:rsidDel="00000000" w:rsidP="00000000" w:rsidRDefault="00000000" w:rsidRPr="00000000" w14:paraId="000029B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9B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vMerge w:val="restart"/>
          </w:tcPr>
          <w:p w:rsidR="00000000" w:rsidDel="00000000" w:rsidP="00000000" w:rsidRDefault="00000000" w:rsidRPr="00000000" w14:paraId="000029B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ֆինանսների նախարարություն</w:t>
            </w:r>
          </w:p>
        </w:tc>
        <w:tc>
          <w:tcPr>
            <w:vMerge w:val="restart"/>
          </w:tcPr>
          <w:p w:rsidR="00000000" w:rsidDel="00000000" w:rsidP="00000000" w:rsidRDefault="00000000" w:rsidRPr="00000000" w14:paraId="000029B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p w:rsidR="00000000" w:rsidDel="00000000" w:rsidP="00000000" w:rsidRDefault="00000000" w:rsidRPr="00000000" w14:paraId="000029B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p w:rsidR="00000000" w:rsidDel="00000000" w:rsidP="00000000" w:rsidRDefault="00000000" w:rsidRPr="00000000" w14:paraId="000029BD">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2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9B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Հանրության և գործարարների շրջանում հանրային գնումների գործընթացների վերաբերյալ առկա է հակասական կարծիք։ Այս ոլորտը մշտապես ասոցացվում է կոռուպցիոն ռիսկերի առկայության հետ։ Ուստի, անհրաժեշտ է իրականացնել գործուն քայլեր հանրության և մասնավոր ոլորտի շրջանում գնումների գործընթացի վերաբերյալ վստահության բարձրացման և ամրապնդման ուղղությամբ։ </w:t>
            </w:r>
          </w:p>
        </w:tc>
        <w:tc>
          <w:tcPr>
            <w:shd w:fill="auto" w:val="clear"/>
          </w:tcPr>
          <w:p w:rsidR="00000000" w:rsidDel="00000000" w:rsidP="00000000" w:rsidRDefault="00000000" w:rsidRPr="00000000" w14:paraId="000029C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9C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9C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9C3">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C4">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9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CB">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C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իրազեկման միջոցառումների պլան՝ հանրության և մասնավոր ոլորտի շրջանում գնումների գործընթացի վերաբերյալ վստահության բարձրացման և ամրապնդման ուղղությամբ</w:t>
            </w:r>
          </w:p>
        </w:tc>
        <w:tc>
          <w:tcPr>
            <w:shd w:fill="auto" w:val="clear"/>
          </w:tcPr>
          <w:p w:rsidR="00000000" w:rsidDel="00000000" w:rsidP="00000000" w:rsidRDefault="00000000" w:rsidRPr="00000000" w14:paraId="000029CD">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իրականացվել են առնվազն 4 իրազեկման արշավներ՝ այդ թվում նաև ԶԼՄ-ների և սոցիալական հարթակների միջոցով։  </w:t>
            </w:r>
          </w:p>
        </w:tc>
        <w:tc>
          <w:tcPr>
            <w:shd w:fill="auto" w:val="clear"/>
          </w:tcPr>
          <w:p w:rsidR="00000000" w:rsidDel="00000000" w:rsidP="00000000" w:rsidRDefault="00000000" w:rsidRPr="00000000" w14:paraId="000029C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իրականացվել են առնվազն 6 իրազեկման արշավներ՝ այդ թվում նաև ԶԼՄ-ների և սոցիալական հարթակների միջոցով։  </w:t>
            </w:r>
          </w:p>
        </w:tc>
        <w:tc>
          <w:tcPr>
            <w:shd w:fill="auto" w:val="clear"/>
          </w:tcPr>
          <w:p w:rsidR="00000000" w:rsidDel="00000000" w:rsidP="00000000" w:rsidRDefault="00000000" w:rsidRPr="00000000" w14:paraId="000029C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իրականացվել են առնվազն 8 իրազեկման արշավներ՝ այդ թվում նաև ԶԼՄ-ների և սոցիալական հարթակների միջոցով։  </w:t>
            </w:r>
          </w:p>
        </w:tc>
        <w:tc>
          <w:tcPr>
            <w:vMerge w:val="continue"/>
            <w:shd w:fill="auto" w:val="clear"/>
          </w:tcPr>
          <w:p w:rsidR="00000000" w:rsidDel="00000000" w:rsidP="00000000" w:rsidRDefault="00000000" w:rsidRPr="00000000" w14:paraId="000029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9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9D4">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0"/>
            <w:shd w:fill="ffe599" w:val="clear"/>
          </w:tcPr>
          <w:p w:rsidR="00000000" w:rsidDel="00000000" w:rsidP="00000000" w:rsidRDefault="00000000" w:rsidRPr="00000000" w14:paraId="000029D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r>
        <w:trPr>
          <w:cantSplit w:val="0"/>
          <w:trHeight w:val="620" w:hRule="atLeast"/>
          <w:tblHeader w:val="0"/>
        </w:trPr>
        <w:tc>
          <w:tcPr>
            <w:gridSpan w:val="2"/>
            <w:shd w:fill="b4c6e7" w:val="clear"/>
          </w:tcPr>
          <w:p w:rsidR="00000000" w:rsidDel="00000000" w:rsidP="00000000" w:rsidRDefault="00000000" w:rsidRPr="00000000" w14:paraId="000029DF">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ՄԱՍՆԱՎՈՐ ՆՊԱՏԱԿ </w:t>
            </w:r>
            <w:r w:rsidDel="00000000" w:rsidR="00000000" w:rsidRPr="00000000">
              <w:rPr>
                <w:rtl w:val="0"/>
              </w:rPr>
            </w:r>
          </w:p>
        </w:tc>
        <w:tc>
          <w:tcPr>
            <w:gridSpan w:val="9"/>
            <w:shd w:fill="b4c6e7" w:val="clear"/>
          </w:tcPr>
          <w:p w:rsidR="00000000" w:rsidDel="00000000" w:rsidP="00000000" w:rsidRDefault="00000000" w:rsidRPr="00000000" w14:paraId="000029E1">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ԿՈՌՈԻՊՑԻՈՆ ԲՆՈՒՅԹԻ ՏՆՏԵՍԱԿԱՆ ԻՐԱՎԱԽԱԽՏՈՒՄՆԵՐԻ ԲԱՑԱՀԱՅՏՄԱՆ ԱՐԴՅՈՒՆԱՎԵՏՈՒԹՅԱՆ ԲԱՐՁՐԱՑՈՒՄ</w:t>
            </w:r>
          </w:p>
        </w:tc>
      </w:tr>
      <w:tr>
        <w:trPr>
          <w:cantSplit w:val="0"/>
          <w:trHeight w:val="620" w:hRule="atLeast"/>
          <w:tblHeader w:val="0"/>
        </w:trPr>
        <w:tc>
          <w:tcPr>
            <w:vMerge w:val="restart"/>
            <w:shd w:fill="auto" w:val="clear"/>
          </w:tcPr>
          <w:p w:rsidR="00000000" w:rsidDel="00000000" w:rsidP="00000000" w:rsidRDefault="00000000" w:rsidRPr="00000000" w14:paraId="000029EA">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4.15</w:t>
            </w:r>
          </w:p>
          <w:p w:rsidR="00000000" w:rsidDel="00000000" w:rsidP="00000000" w:rsidRDefault="00000000" w:rsidRPr="00000000" w14:paraId="000029E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Կոռոպցիոն բնույթի տնտեսական իրավախախտումների բացահայտման արդյունավետության բարձրացման նպատակով շարունակաբար զարգացնել և կատարելագործել  ինստիտուցիոնալ կառուցակարգերը և մեխանիզմները</w:t>
            </w:r>
          </w:p>
        </w:tc>
        <w:tc>
          <w:tcPr>
            <w:vMerge w:val="restart"/>
            <w:shd w:fill="auto" w:val="clear"/>
          </w:tcPr>
          <w:p w:rsidR="00000000" w:rsidDel="00000000" w:rsidP="00000000" w:rsidRDefault="00000000" w:rsidRPr="00000000" w14:paraId="000029E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9ED">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9F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9F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9F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9F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9F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9F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9FB">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9FC">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9F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2026թ</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ավարտին կազմակերպված և անցկացված են առնվազն 18 վերապատրաստման դասընթացներ։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80% իմացություն։</w:t>
            </w:r>
          </w:p>
          <w:p w:rsidR="00000000" w:rsidDel="00000000" w:rsidP="00000000" w:rsidRDefault="00000000" w:rsidRPr="00000000" w14:paraId="000029F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Մշակվել են քննության վարման ուղեցույցներ։ </w:t>
            </w:r>
          </w:p>
          <w:p w:rsidR="00000000" w:rsidDel="00000000" w:rsidP="00000000" w:rsidRDefault="00000000" w:rsidRPr="00000000" w14:paraId="000029FF">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A0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A01">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Վերապատրաստումների զեկույցներ</w:t>
            </w:r>
          </w:p>
          <w:p w:rsidR="00000000" w:rsidDel="00000000" w:rsidP="00000000" w:rsidRDefault="00000000" w:rsidRPr="00000000" w14:paraId="00002A02">
            <w:pPr>
              <w:tabs>
                <w:tab w:val="left" w:leader="none" w:pos="23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Գիտելիքների գնահատման հաշվետվություններ և աշխատակիցների շրջանում կատարվող հարցումներ</w:t>
            </w:r>
          </w:p>
          <w:p w:rsidR="00000000" w:rsidDel="00000000" w:rsidP="00000000" w:rsidRDefault="00000000" w:rsidRPr="00000000" w14:paraId="00002A0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0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Մամուլի հաղորդագրություններ</w:t>
            </w:r>
          </w:p>
          <w:p w:rsidR="00000000" w:rsidDel="00000000" w:rsidP="00000000" w:rsidRDefault="00000000" w:rsidRPr="00000000" w14:paraId="00002A0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0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 հրապարակումներ</w:t>
            </w:r>
          </w:p>
        </w:tc>
        <w:tc>
          <w:tcPr>
            <w:vMerge w:val="restart"/>
          </w:tcPr>
          <w:p w:rsidR="00000000" w:rsidDel="00000000" w:rsidP="00000000" w:rsidRDefault="00000000" w:rsidRPr="00000000" w14:paraId="00002A0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ակադեմիա </w:t>
            </w:r>
          </w:p>
        </w:tc>
        <w:tc>
          <w:tcPr>
            <w:vMerge w:val="restart"/>
          </w:tcPr>
          <w:p w:rsidR="00000000" w:rsidDel="00000000" w:rsidP="00000000" w:rsidRDefault="00000000" w:rsidRPr="00000000" w14:paraId="00002A0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վերահսկողական ծառայություն (համաձայնությամբ)</w:t>
            </w:r>
          </w:p>
          <w:p w:rsidR="00000000" w:rsidDel="00000000" w:rsidP="00000000" w:rsidRDefault="00000000" w:rsidRPr="00000000" w14:paraId="00002A0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Հաշվեքննիչ պալատ (համաձայնությամբ)</w:t>
            </w:r>
          </w:p>
          <w:p w:rsidR="00000000" w:rsidDel="00000000" w:rsidP="00000000" w:rsidRDefault="00000000" w:rsidRPr="00000000" w14:paraId="00002A0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քննչական կոմիտե (համաձայնությամբ)</w:t>
            </w:r>
          </w:p>
          <w:p w:rsidR="00000000" w:rsidDel="00000000" w:rsidP="00000000" w:rsidRDefault="00000000" w:rsidRPr="00000000" w14:paraId="00002A0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գլխավոր դատախազություն (համաձայնությամբ)</w:t>
            </w:r>
          </w:p>
          <w:p w:rsidR="00000000" w:rsidDel="00000000" w:rsidP="00000000" w:rsidRDefault="00000000" w:rsidRPr="00000000" w14:paraId="00002A0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հակակոռուպցիոն կոմիտե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2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A0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Անհրաժեշտ է շարունակաբար կատարելագործել գլխավոր դատախազության, հակակոռուպցիոն կոմիտեի, քննչական կոմիտեի, հաշվեքննիչ պալատի, պետական վերահսկողության ծառայության, մրցակցության պաշտպանության հանձնաժողովի պաշտոնատար անձանց կարողութունները կոռոպցիոն բնույթի տնտեսական իրավախախտումների բացահայտման ուղղությամբ</w:t>
            </w:r>
          </w:p>
          <w:p w:rsidR="00000000" w:rsidDel="00000000" w:rsidP="00000000" w:rsidRDefault="00000000" w:rsidRPr="00000000" w14:paraId="00002A0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10">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1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A1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A1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A14">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15">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1C">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1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1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1F">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2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Հզորացվել  են գլխավոր դատախազության, հակակոռուպցիոն կոմիտեի, քննչական կոմիտեի, հաշվեքննիչ պալատի, պետական վերահսկողության ծառայության, մրցակցության պաշտպանության հանձնաժողովի պաշտոնատար անձանց կարողութունները կոռոպցիոն բնույթի տնտեսական իրավախախտումների բացահայտման ուղղությամբ։</w:t>
            </w:r>
          </w:p>
          <w:p w:rsidR="00000000" w:rsidDel="00000000" w:rsidP="00000000" w:rsidRDefault="00000000" w:rsidRPr="00000000" w14:paraId="00002A2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2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անցկացվել են առնվազն 4 վերապատրաստման դասընթացներ։</w:t>
            </w:r>
          </w:p>
          <w:p w:rsidR="00000000" w:rsidDel="00000000" w:rsidP="00000000" w:rsidRDefault="00000000" w:rsidRPr="00000000" w14:paraId="00002A23">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Մշակել կոռուպցիոն բնույթի տնտեսական իրավախախտումների քննության վարման ուղեցույցներ և պրոտոկոլներ՝ ապահովելով քննչական գործողությունների միատեսակ պրակտիկան տվյալ մարմիններում։</w:t>
            </w:r>
          </w:p>
          <w:p w:rsidR="00000000" w:rsidDel="00000000" w:rsidP="00000000" w:rsidRDefault="00000000" w:rsidRPr="00000000" w14:paraId="00002A24">
            <w:pPr>
              <w:spacing w:after="0"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2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26">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2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Հզորացվել  են գլխավոր դատախազության, հակակոռուպցիոն կոմիտեի, քննչական կոմիտեի, հաշվեքննիչ պալատի, պետական վերահսկողության ծառայության, մրցակցության պաշտպանության հանձնաժողովի պաշտոնատար անձանց կարողութունները կոռոպցիոն բնույթի տնտեսական իրավախախտումների բացահայտման ուղղությամբ։</w:t>
            </w:r>
          </w:p>
          <w:p w:rsidR="00000000" w:rsidDel="00000000" w:rsidP="00000000" w:rsidRDefault="00000000" w:rsidRPr="00000000" w14:paraId="00002A2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անցկացվել են առնվազն 6 վերապատրաստման դասընթացներ։</w:t>
            </w:r>
          </w:p>
        </w:tc>
        <w:tc>
          <w:tcPr>
            <w:shd w:fill="auto" w:val="clear"/>
          </w:tcPr>
          <w:p w:rsidR="00000000" w:rsidDel="00000000" w:rsidP="00000000" w:rsidRDefault="00000000" w:rsidRPr="00000000" w14:paraId="00002A2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Հզորացվել  են գլխավոր դատախազության, հակակոռուպցիոն կոմիտեի, քննչական կոմիտեի, հաշվեքննիչ պալատի, պետական վերահսկողության ծառայության, մրցակցության պաշտպանության հանձնաժողովի պաշտոնատար անձանց կարողութունները կոռոպցիոն բնույթի տնտեսական իրավախախտումների բացահայտման ուղղությամբ։</w:t>
            </w:r>
          </w:p>
          <w:p w:rsidR="00000000" w:rsidDel="00000000" w:rsidP="00000000" w:rsidRDefault="00000000" w:rsidRPr="00000000" w14:paraId="00002A2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Կազմակերպվել և անցկացվել են առնվազն վերապատրաստման 8 դասընթացներ։</w:t>
            </w:r>
          </w:p>
          <w:p w:rsidR="00000000" w:rsidDel="00000000" w:rsidP="00000000" w:rsidRDefault="00000000" w:rsidRPr="00000000" w14:paraId="00002A2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2C">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A31">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0"/>
            <w:shd w:fill="ffe599" w:val="clear"/>
          </w:tcPr>
          <w:p w:rsidR="00000000" w:rsidDel="00000000" w:rsidP="00000000" w:rsidRDefault="00000000" w:rsidRPr="00000000" w14:paraId="00002A3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2A3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3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3E">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3F">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4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4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42">
      <w:pPr>
        <w:spacing w:line="240" w:lineRule="auto"/>
        <w:rPr>
          <w:rFonts w:ascii="GHEA Grapalat" w:cs="GHEA Grapalat" w:eastAsia="GHEA Grapalat" w:hAnsi="GHEA Grapalat"/>
          <w:sz w:val="16"/>
          <w:szCs w:val="16"/>
        </w:rPr>
      </w:pPr>
      <w:r w:rsidDel="00000000" w:rsidR="00000000" w:rsidRPr="00000000">
        <w:rPr>
          <w:rtl w:val="0"/>
        </w:rPr>
      </w:r>
    </w:p>
    <w:tbl>
      <w:tblPr>
        <w:tblStyle w:val="Table13"/>
        <w:tblW w:w="16594.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9"/>
        <w:gridCol w:w="1978"/>
        <w:gridCol w:w="1002"/>
        <w:gridCol w:w="1440"/>
        <w:gridCol w:w="1608"/>
        <w:gridCol w:w="1362"/>
        <w:gridCol w:w="1530"/>
        <w:gridCol w:w="2244"/>
        <w:gridCol w:w="1070"/>
        <w:gridCol w:w="1100"/>
        <w:gridCol w:w="1450"/>
        <w:gridCol w:w="11"/>
        <w:tblGridChange w:id="0">
          <w:tblGrid>
            <w:gridCol w:w="1799"/>
            <w:gridCol w:w="1978"/>
            <w:gridCol w:w="1002"/>
            <w:gridCol w:w="1440"/>
            <w:gridCol w:w="1608"/>
            <w:gridCol w:w="1362"/>
            <w:gridCol w:w="1530"/>
            <w:gridCol w:w="2244"/>
            <w:gridCol w:w="1070"/>
            <w:gridCol w:w="1100"/>
            <w:gridCol w:w="1450"/>
            <w:gridCol w:w="11"/>
          </w:tblGrid>
        </w:tblGridChange>
      </w:tblGrid>
      <w:tr>
        <w:trPr>
          <w:cantSplit w:val="0"/>
          <w:trHeight w:val="557" w:hRule="atLeast"/>
          <w:tblHeader w:val="0"/>
        </w:trPr>
        <w:tc>
          <w:tcPr>
            <w:gridSpan w:val="12"/>
            <w:shd w:fill="ffd965" w:val="clear"/>
          </w:tcPr>
          <w:p w:rsidR="00000000" w:rsidDel="00000000" w:rsidP="00000000" w:rsidRDefault="00000000" w:rsidRPr="00000000" w14:paraId="00002A43">
            <w:pPr>
              <w:spacing w:after="0" w:line="240" w:lineRule="auto"/>
              <w:ind w:hanging="110"/>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ՌԱԶՄԱՎԱՐԱԿԱՆ ՆՊԱՏԱԿ </w:t>
            </w:r>
            <w:r w:rsidDel="00000000" w:rsidR="00000000" w:rsidRPr="00000000">
              <w:rPr>
                <w:rFonts w:ascii="GHEA Grapalat" w:cs="GHEA Grapalat" w:eastAsia="GHEA Grapalat" w:hAnsi="GHEA Grapalat"/>
                <w:b w:val="1"/>
                <w:sz w:val="16"/>
                <w:szCs w:val="16"/>
                <w:rtl w:val="0"/>
              </w:rPr>
              <w:t xml:space="preserve">5. ՀԱԿԱԿՈՌՈՒՊՑԻՈՆ ՄՈՆԻԹՈՐԻՆԳԻ ԵՎ ԳՆԱՀԱՏՄԱՆ ՀԱՄԱԿԱՐԳԻ ԿԱՏԱՐԵԼԱԳՈՐԾՈՒՄ</w:t>
            </w:r>
          </w:p>
        </w:tc>
      </w:tr>
      <w:tr>
        <w:trPr>
          <w:cantSplit w:val="0"/>
          <w:trHeight w:val="620" w:hRule="atLeast"/>
          <w:tblHeader w:val="0"/>
        </w:trPr>
        <w:tc>
          <w:tcPr>
            <w:gridSpan w:val="2"/>
            <w:shd w:fill="bdd7ee" w:val="clear"/>
          </w:tcPr>
          <w:p w:rsidR="00000000" w:rsidDel="00000000" w:rsidP="00000000" w:rsidRDefault="00000000" w:rsidRPr="00000000" w14:paraId="00002A4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ՄԱՍՆԱՎՈՐ ՆՊԱՏԱԿ</w:t>
            </w:r>
          </w:p>
        </w:tc>
        <w:tc>
          <w:tcPr>
            <w:gridSpan w:val="9"/>
            <w:shd w:fill="bdd7ee" w:val="clear"/>
          </w:tcPr>
          <w:p w:rsidR="00000000" w:rsidDel="00000000" w:rsidP="00000000" w:rsidRDefault="00000000" w:rsidRPr="00000000" w14:paraId="00002A51">
            <w:pPr>
              <w:spacing w:after="0" w:line="240" w:lineRule="auto"/>
              <w:ind w:left="720" w:firstLine="0"/>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5.1 ՀԱԿԱԿՈՌՈՒՊՑԻՈՆ ՄՈՆԻԹՈՐԻՆԳԻ ԵՎ ԳՆԱՀԱՏՄԱՆ ԿԱՌՈՒՑԱԿԱՐԳԵՐԻ ԿԱՏԱՐԵԼԱԳՈՐԾՈՒՄ</w:t>
            </w:r>
          </w:p>
        </w:tc>
      </w:tr>
      <w:tr>
        <w:trPr>
          <w:cantSplit w:val="0"/>
          <w:trHeight w:val="620" w:hRule="atLeast"/>
          <w:tblHeader w:val="0"/>
        </w:trPr>
        <w:tc>
          <w:tcPr>
            <w:gridSpan w:val="2"/>
            <w:shd w:fill="bdd7ee" w:val="clear"/>
          </w:tcPr>
          <w:p w:rsidR="00000000" w:rsidDel="00000000" w:rsidP="00000000" w:rsidRDefault="00000000" w:rsidRPr="00000000" w14:paraId="00002A5A">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ԱԿՆԿԱԼՎՈՂ ՎԵՐՋՆԱՐԴՅՈՒՆՔՆԵՐ</w:t>
            </w:r>
          </w:p>
        </w:tc>
        <w:tc>
          <w:tcPr>
            <w:gridSpan w:val="9"/>
            <w:shd w:fill="bdd7ee" w:val="clear"/>
          </w:tcPr>
          <w:p w:rsidR="00000000" w:rsidDel="00000000" w:rsidP="00000000" w:rsidRDefault="00000000" w:rsidRPr="00000000" w14:paraId="00002A5C">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Մոնիթորինգի և գնահատման գործընթացը թվայնացվել է, մոնիթորինգի և գնահատման տարեկան և կիսամյակային զեկույցները իրականացվել են հակակոռուպցիոն մոնիթորինգի և գնահատման էլեկտրոնային հարթակի միջոցով:</w:t>
            </w:r>
          </w:p>
          <w:p w:rsidR="00000000" w:rsidDel="00000000" w:rsidP="00000000" w:rsidRDefault="00000000" w:rsidRPr="00000000" w14:paraId="00002A5D">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Մոնիթորինգի և գնահատման իրականացման ընթացակարգի հայեցողական դրույթները հստակեցվել են:</w:t>
            </w:r>
          </w:p>
          <w:p w:rsidR="00000000" w:rsidDel="00000000" w:rsidP="00000000" w:rsidRDefault="00000000" w:rsidRPr="00000000" w14:paraId="00002A5E">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     Հակակոռուպցիոն քաղաքականության խորհրդի կազմում ներառված են հակակոռուպցիոն բոլոր մարմինները, ՔՀԿ-ի համար նախատեսված 7 տեղերը լրացված են:</w:t>
            </w:r>
          </w:p>
          <w:p w:rsidR="00000000" w:rsidDel="00000000" w:rsidP="00000000" w:rsidRDefault="00000000" w:rsidRPr="00000000" w14:paraId="00002A5F">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     Սամանված է կոռուպցիայի դեմ պայքարի ազդեցության և հասարակական ընկալումների պարզման մեթոդաբանությունը, առկա է այդ հարցումների իրականացնող լիազոր մարմին և այգ գործընթացի իրականացման կարգավորումները:</w:t>
            </w:r>
          </w:p>
          <w:p w:rsidR="00000000" w:rsidDel="00000000" w:rsidP="00000000" w:rsidRDefault="00000000" w:rsidRPr="00000000" w14:paraId="00002A60">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     Հակակոռուպցիոն ոլորտում դոնորների աշխատանքների համակարգման ձևաչափը և ընթացակարգը հաստատված է։</w:t>
            </w:r>
          </w:p>
          <w:p w:rsidR="00000000" w:rsidDel="00000000" w:rsidP="00000000" w:rsidRDefault="00000000" w:rsidRPr="00000000" w14:paraId="00002A61">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6.     Հակակոռուպցիոն քաղաքականության մշակման և մոնիթորինգի համար պատասխանատու ստորաբաժանումը ունի իր գործունեության արդյունավետ իրականացման համար մարդկային ռեսուրսներ, գործիքակազմ, իսկ աշխատակիցներն ապահովված են իրենց գործառւյթներին համարժեք սոցիալական երաշխիքներով։</w:t>
            </w:r>
          </w:p>
          <w:p w:rsidR="00000000" w:rsidDel="00000000" w:rsidP="00000000" w:rsidRDefault="00000000" w:rsidRPr="00000000" w14:paraId="00002A62">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7.     Հակակոռուպցիոն ծրագրերի պատասխանատուները ամբողջությամբ տիրապետում են իրենց գործառույթներին:</w:t>
            </w:r>
          </w:p>
          <w:p w:rsidR="00000000" w:rsidDel="00000000" w:rsidP="00000000" w:rsidRDefault="00000000" w:rsidRPr="00000000" w14:paraId="00002A63">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8.     Հակակոռուպցիոն ոլորտի ՔՀԿ-ների համար համակարգված ձևով վերապատրաստումներ են իրականացվում:</w:t>
            </w:r>
          </w:p>
        </w:tc>
      </w:tr>
      <w:tr>
        <w:trPr>
          <w:cantSplit w:val="0"/>
          <w:trHeight w:val="620" w:hRule="atLeast"/>
          <w:tblHeader w:val="0"/>
        </w:trPr>
        <w:tc>
          <w:tcPr>
            <w:gridSpan w:val="2"/>
            <w:shd w:fill="bdd7ee" w:val="clear"/>
          </w:tcPr>
          <w:p w:rsidR="00000000" w:rsidDel="00000000" w:rsidP="00000000" w:rsidRDefault="00000000" w:rsidRPr="00000000" w14:paraId="00002A6C">
            <w:pPr>
              <w:spacing w:after="0"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ԱԿՆԿԱԼՎՈՂ ԱԶԴԵՑՈՒԹՅՈՒՆ</w:t>
            </w:r>
          </w:p>
        </w:tc>
        <w:tc>
          <w:tcPr>
            <w:gridSpan w:val="9"/>
            <w:shd w:fill="bdd7ee" w:val="clear"/>
          </w:tcPr>
          <w:p w:rsidR="00000000" w:rsidDel="00000000" w:rsidP="00000000" w:rsidRDefault="00000000" w:rsidRPr="00000000" w14:paraId="00002A6E">
            <w:pPr>
              <w:spacing w:after="0" w:line="240" w:lineRule="auto"/>
              <w:ind w:left="720" w:firstLine="0"/>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6F">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w:t>
              <w:tab/>
              <w:t xml:space="preserve">Դյուրացվել են մոնիթորինգի և գնահատման գործընթացները։</w:t>
            </w:r>
          </w:p>
          <w:p w:rsidR="00000000" w:rsidDel="00000000" w:rsidP="00000000" w:rsidRDefault="00000000" w:rsidRPr="00000000" w14:paraId="00002A70">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w:t>
              <w:tab/>
              <w:t xml:space="preserve">Մոնիթորինգի և գնահատման մեթոդաբանությունը թույլ է տալիս իրականացնել հակակոռուպցոին ռազմավարության և դրա գործողությունների ծրագրի՝ թե որակական, թե քանական մոնիթորինգ և գնահատում։</w:t>
            </w:r>
          </w:p>
          <w:p w:rsidR="00000000" w:rsidDel="00000000" w:rsidP="00000000" w:rsidRDefault="00000000" w:rsidRPr="00000000" w14:paraId="00002A71">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 </w:t>
              <w:tab/>
              <w:t xml:space="preserve">Հակակոռուպցիոն քաղաքականության խորհրդի ներգրավման կարգավորումները որոշակի են, կազմը ներառական է:</w:t>
            </w:r>
          </w:p>
          <w:p w:rsidR="00000000" w:rsidDel="00000000" w:rsidP="00000000" w:rsidRDefault="00000000" w:rsidRPr="00000000" w14:paraId="00002A72">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4. </w:t>
              <w:tab/>
              <w:t xml:space="preserve">Կոռուպցիայի դեմ պայքարի ազդեցության և հասարակական ընկալումների պարզման նպատակով իրականացվում են հարցումներ, դրանց արդյունքներն ամփոփվում են մոնիթորինգային զեկույցներում և (կամ) հակակոռուպցիոն քաղաքականություն մշակելիս։</w:t>
            </w:r>
          </w:p>
          <w:p w:rsidR="00000000" w:rsidDel="00000000" w:rsidP="00000000" w:rsidRDefault="00000000" w:rsidRPr="00000000" w14:paraId="00002A73">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5. </w:t>
              <w:tab/>
              <w:t xml:space="preserve">Հակակոռուպցիոն ոլորտում դոնորների աշխատանքներն արդյունավետ համակարգվում են։</w:t>
            </w:r>
          </w:p>
          <w:p w:rsidR="00000000" w:rsidDel="00000000" w:rsidP="00000000" w:rsidRDefault="00000000" w:rsidRPr="00000000" w14:paraId="00002A74">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6. </w:t>
              <w:tab/>
              <w:t xml:space="preserve">Հակակոռուպցիոն քաղաքականության մշակման և մոնիթորինգի համար պատասխանատու ստորաբաժանումը ինստիտուցիոնալ հզորացման արդյուքնում վերջինիս գործառույթներն արդյունավետորեն իրականացվում են:</w:t>
            </w:r>
          </w:p>
          <w:p w:rsidR="00000000" w:rsidDel="00000000" w:rsidP="00000000" w:rsidRDefault="00000000" w:rsidRPr="00000000" w14:paraId="00002A75">
            <w:pPr>
              <w:spacing w:after="0"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7. </w:t>
              <w:tab/>
              <w:t xml:space="preserve">Ներգրետեսչական մակարդակում արդյունավետորեն ապահովվում է հակակոռուպցիոն ծրագրերի և ոլորտային միջազգային պարտավորությունների համակարգման գործընթացը Հակակոռուպցիոն ծրագրերի պատասխանատուների կողմից:</w:t>
            </w:r>
          </w:p>
          <w:p w:rsidR="00000000" w:rsidDel="00000000" w:rsidP="00000000" w:rsidRDefault="00000000" w:rsidRPr="00000000" w14:paraId="00002A76">
            <w:pPr>
              <w:spacing w:after="0" w:line="240" w:lineRule="auto"/>
              <w:rPr>
                <w:rFonts w:ascii="GHEA Grapalat" w:cs="GHEA Grapalat" w:eastAsia="GHEA Grapalat" w:hAnsi="GHEA Grapalat"/>
                <w:color w:val="000000"/>
              </w:rPr>
            </w:pPr>
            <w:r w:rsidDel="00000000" w:rsidR="00000000" w:rsidRPr="00000000">
              <w:rPr>
                <w:rFonts w:ascii="GHEA Grapalat" w:cs="GHEA Grapalat" w:eastAsia="GHEA Grapalat" w:hAnsi="GHEA Grapalat"/>
                <w:sz w:val="16"/>
                <w:szCs w:val="16"/>
                <w:rtl w:val="0"/>
              </w:rPr>
              <w:t xml:space="preserve">8. </w:t>
              <w:tab/>
              <w:t xml:space="preserve">Հակակոռուպցիոն ոլորտի ՔՀԿ-ները կարողությունների համատեքստում հզորացել են։</w:t>
            </w:r>
            <w:r w:rsidDel="00000000" w:rsidR="00000000" w:rsidRPr="00000000">
              <w:rPr>
                <w:rtl w:val="0"/>
              </w:rPr>
            </w:r>
          </w:p>
        </w:tc>
      </w:tr>
      <w:tr>
        <w:trPr>
          <w:cantSplit w:val="0"/>
          <w:trHeight w:val="620" w:hRule="atLeast"/>
          <w:tblHeader w:val="0"/>
        </w:trPr>
        <w:tc>
          <w:tcPr>
            <w:vMerge w:val="restart"/>
            <w:shd w:fill="auto" w:val="clear"/>
          </w:tcPr>
          <w:p w:rsidR="00000000" w:rsidDel="00000000" w:rsidP="00000000" w:rsidRDefault="00000000" w:rsidRPr="00000000" w14:paraId="00002A7F">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5</w:t>
            </w:r>
            <w:r w:rsidDel="00000000" w:rsidR="00000000" w:rsidRPr="00000000">
              <w:rPr>
                <w:rFonts w:ascii="MS Mincho" w:cs="MS Mincho" w:eastAsia="MS Mincho" w:hAnsi="MS Mincho"/>
                <w:b w:val="1"/>
                <w:sz w:val="16"/>
                <w:szCs w:val="16"/>
                <w:rtl w:val="0"/>
              </w:rPr>
              <w:t xml:space="preserve">.</w:t>
            </w:r>
            <w:r w:rsidDel="00000000" w:rsidR="00000000" w:rsidRPr="00000000">
              <w:rPr>
                <w:rFonts w:ascii="GHEA Grapalat" w:cs="GHEA Grapalat" w:eastAsia="GHEA Grapalat" w:hAnsi="GHEA Grapalat"/>
                <w:b w:val="1"/>
                <w:sz w:val="16"/>
                <w:szCs w:val="16"/>
                <w:rtl w:val="0"/>
              </w:rPr>
              <w:t xml:space="preserve">1</w:t>
            </w:r>
          </w:p>
          <w:p w:rsidR="00000000" w:rsidDel="00000000" w:rsidP="00000000" w:rsidRDefault="00000000" w:rsidRPr="00000000" w14:paraId="00002A8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Գործարկել հակակոռուպցիոն մոնիթորինգի և գնահատման էլեկտրոնային հարթակ</w:t>
            </w:r>
          </w:p>
          <w:p w:rsidR="00000000" w:rsidDel="00000000" w:rsidP="00000000" w:rsidRDefault="00000000" w:rsidRPr="00000000" w14:paraId="00002A81">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A8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A8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A8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A8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A8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A8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8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A8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A91">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A92">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A93">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2A94">
            <w:pPr>
              <w:numPr>
                <w:ilvl w:val="0"/>
                <w:numId w:val="44"/>
              </w:numPr>
              <w:pBdr>
                <w:top w:space="0" w:sz="0" w:val="nil"/>
                <w:left w:space="0" w:sz="0" w:val="nil"/>
                <w:bottom w:space="0" w:sz="0" w:val="nil"/>
                <w:right w:space="0" w:sz="0" w:val="nil"/>
                <w:between w:space="0" w:sz="0" w:val="nil"/>
              </w:pBdr>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Համապատասխան կազմակերպության կողմից փոփոխվել է հակակոռուպցիոն մոնիթորինգի պլատֆորմը, նախնական տարբերակը ներկայացված է Արդարադատության նախարարություն:</w:t>
            </w:r>
          </w:p>
          <w:p w:rsidR="00000000" w:rsidDel="00000000" w:rsidP="00000000" w:rsidRDefault="00000000" w:rsidRPr="00000000" w14:paraId="00002A95">
            <w:pPr>
              <w:pBdr>
                <w:top w:space="0" w:sz="0" w:val="nil"/>
                <w:left w:space="0" w:sz="0" w:val="nil"/>
                <w:bottom w:space="0" w:sz="0" w:val="nil"/>
                <w:right w:space="0" w:sz="0" w:val="nil"/>
                <w:between w:space="0" w:sz="0" w:val="nil"/>
              </w:pBdr>
              <w:spacing w:after="0" w:line="240" w:lineRule="auto"/>
              <w:ind w:left="720"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2A96">
            <w:pPr>
              <w:numPr>
                <w:ilvl w:val="0"/>
                <w:numId w:val="44"/>
              </w:numPr>
              <w:pBdr>
                <w:top w:space="0" w:sz="0" w:val="nil"/>
                <w:left w:space="0" w:sz="0" w:val="nil"/>
                <w:bottom w:space="0" w:sz="0" w:val="nil"/>
                <w:right w:space="0" w:sz="0" w:val="nil"/>
                <w:between w:space="0" w:sz="0" w:val="nil"/>
              </w:pBdr>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մոնիթորինգի և գնահատման էլեկտրոնային հարթակում գրանցվել և իրենց անձնական էջերն են վարում Հակակոռուպցիոնռ ազմավարության համար պատասխանատու մարմինները:</w:t>
            </w:r>
          </w:p>
          <w:p w:rsidR="00000000" w:rsidDel="00000000" w:rsidP="00000000" w:rsidRDefault="00000000" w:rsidRPr="00000000" w14:paraId="00002A97">
            <w:pPr>
              <w:pBdr>
                <w:top w:space="0" w:sz="0" w:val="nil"/>
                <w:left w:space="0" w:sz="0" w:val="nil"/>
                <w:bottom w:space="0" w:sz="0" w:val="nil"/>
                <w:right w:space="0" w:sz="0" w:val="nil"/>
                <w:between w:space="0" w:sz="0" w:val="nil"/>
              </w:pBdr>
              <w:spacing w:after="0" w:lineRule="auto"/>
              <w:ind w:left="720" w:firstLine="0"/>
              <w:rPr>
                <w:rFonts w:ascii="GHEA Grapalat" w:cs="GHEA Grapalat" w:eastAsia="GHEA Grapalat" w:hAnsi="GHEA Grapalat"/>
                <w:color w:val="000000"/>
                <w:sz w:val="16"/>
                <w:szCs w:val="16"/>
              </w:rPr>
            </w:pPr>
            <w:r w:rsidDel="00000000" w:rsidR="00000000" w:rsidRPr="00000000">
              <w:rPr>
                <w:rtl w:val="0"/>
              </w:rPr>
            </w:r>
          </w:p>
          <w:p w:rsidR="00000000" w:rsidDel="00000000" w:rsidP="00000000" w:rsidRDefault="00000000" w:rsidRPr="00000000" w14:paraId="00002A98">
            <w:pPr>
              <w:numPr>
                <w:ilvl w:val="0"/>
                <w:numId w:val="44"/>
              </w:numPr>
              <w:pBdr>
                <w:top w:space="0" w:sz="0" w:val="nil"/>
                <w:left w:space="0" w:sz="0" w:val="nil"/>
                <w:bottom w:space="0" w:sz="0" w:val="nil"/>
                <w:right w:space="0" w:sz="0" w:val="nil"/>
                <w:between w:space="0" w:sz="0" w:val="nil"/>
              </w:pBdr>
              <w:spacing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Հակակոռուպցիոն մոնիթորինգի և գնահատման էլեկտրոնային հարթակի շահառուների շրջանում  իրականացված հարցման արդյունքներով հարցվածների առնվազն 80%-կարողանում է առանց էական խոչընդոտների գործարկել հարթակը:</w:t>
            </w:r>
          </w:p>
        </w:tc>
        <w:tc>
          <w:tcPr>
            <w:vMerge w:val="restart"/>
            <w:shd w:fill="auto" w:val="clear"/>
          </w:tcPr>
          <w:p w:rsidR="00000000" w:rsidDel="00000000" w:rsidP="00000000" w:rsidRDefault="00000000" w:rsidRPr="00000000" w14:paraId="00002A9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A9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Մոնիթորինգի և գնահատման էլեկտրոնային հարթակը շահագործող մարմինների շրջանակում</w:t>
            </w:r>
          </w:p>
        </w:tc>
        <w:tc>
          <w:tcPr>
            <w:vMerge w:val="restart"/>
          </w:tcPr>
          <w:p w:rsidR="00000000" w:rsidDel="00000000" w:rsidP="00000000" w:rsidRDefault="00000000" w:rsidRPr="00000000" w14:paraId="00002A9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Արդարադատության նախարարություն</w:t>
            </w:r>
          </w:p>
        </w:tc>
        <w:tc>
          <w:tcPr>
            <w:vMerge w:val="restart"/>
          </w:tcPr>
          <w:p w:rsidR="00000000" w:rsidDel="00000000" w:rsidP="00000000" w:rsidRDefault="00000000" w:rsidRPr="00000000" w14:paraId="00002A9C">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Բարձր տեխնոլոգիական արդյունաբերության նախարարություն</w:t>
            </w:r>
          </w:p>
        </w:tc>
      </w:tr>
      <w:tr>
        <w:trPr>
          <w:cantSplit w:val="0"/>
          <w:trHeight w:val="340" w:hRule="atLeast"/>
          <w:tblHeader w:val="0"/>
        </w:trPr>
        <w:tc>
          <w:tcPr>
            <w:vMerge w:val="continue"/>
            <w:shd w:fill="auto" w:val="clear"/>
          </w:tcPr>
          <w:p w:rsidR="00000000" w:rsidDel="00000000" w:rsidP="00000000" w:rsidRDefault="00000000" w:rsidRPr="00000000" w14:paraId="00002A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A9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մոնիթորինգի գործող հարթակը՝ </w:t>
            </w:r>
            <w:hyperlink r:id="rId8">
              <w:r w:rsidDel="00000000" w:rsidR="00000000" w:rsidRPr="00000000">
                <w:rPr>
                  <w:rFonts w:ascii="GHEA Grapalat" w:cs="GHEA Grapalat" w:eastAsia="GHEA Grapalat" w:hAnsi="GHEA Grapalat"/>
                  <w:color w:val="0563c1"/>
                  <w:sz w:val="16"/>
                  <w:szCs w:val="16"/>
                  <w:u w:val="single"/>
                  <w:rtl w:val="0"/>
                </w:rPr>
                <w:t xml:space="preserve">https://anti-corruption.gov.am/am/</w:t>
              </w:r>
            </w:hyperlink>
            <w:r w:rsidDel="00000000" w:rsidR="00000000" w:rsidRPr="00000000">
              <w:rPr>
                <w:rFonts w:ascii="GHEA Grapalat" w:cs="GHEA Grapalat" w:eastAsia="GHEA Grapalat" w:hAnsi="GHEA Grapalat"/>
                <w:sz w:val="16"/>
                <w:szCs w:val="16"/>
                <w:rtl w:val="0"/>
              </w:rPr>
              <w:t xml:space="preserve"> կայքը սահմանափակ հնարավորություններ ունի, որի արդյունքում հնարավոր է լինում նշված հարթակով ապահովելու միայն արդեն մշակված զեկույցի ներբեռնումը և մամլո հաղորդագրությունների տեղադրումը: Նշված հարթակը չունի զեկույց գեներացնելու, նշածից զատ տեղեկություններ ներբեռնելու, գնահատելու հնարավորություններ</w:t>
            </w:r>
          </w:p>
          <w:p w:rsidR="00000000" w:rsidDel="00000000" w:rsidP="00000000" w:rsidRDefault="00000000" w:rsidRPr="00000000" w14:paraId="00002A9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Դեռևս 2022 թվականից մեկնարկել էր հակակոռուպցիոն նոր հարթակի մշակման աշխատանքները, որոնք անավարտ մնացին:</w:t>
            </w:r>
          </w:p>
        </w:tc>
        <w:tc>
          <w:tcPr>
            <w:shd w:fill="auto" w:val="clear"/>
          </w:tcPr>
          <w:p w:rsidR="00000000" w:rsidDel="00000000" w:rsidP="00000000" w:rsidRDefault="00000000" w:rsidRPr="00000000" w14:paraId="00002AA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AA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AA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AA3">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A4">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AB">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AC">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AD">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AE">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A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Մեկնարկել են  հակակոռուպցիոն մոնիթորինգի և գնահատման էլեկտրոնային հարթակի մշակման աշխատանքները:</w:t>
            </w:r>
          </w:p>
          <w:p w:rsidR="00000000" w:rsidDel="00000000" w:rsidP="00000000" w:rsidRDefault="00000000" w:rsidRPr="00000000" w14:paraId="00002AB0">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Վերանայվել է հակակոռուպցիոն մոնիթորինգի և գնահատման հարթակի տեխնիկական առաջադրանքը:</w:t>
            </w:r>
          </w:p>
        </w:tc>
        <w:tc>
          <w:tcPr>
            <w:shd w:fill="auto" w:val="clear"/>
          </w:tcPr>
          <w:p w:rsidR="00000000" w:rsidDel="00000000" w:rsidP="00000000" w:rsidRDefault="00000000" w:rsidRPr="00000000" w14:paraId="00002AB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մոնիթորինգի և գնահատման էլեկտրոնային հարթակը գործարկվել է:</w:t>
            </w:r>
          </w:p>
          <w:p w:rsidR="00000000" w:rsidDel="00000000" w:rsidP="00000000" w:rsidRDefault="00000000" w:rsidRPr="00000000" w14:paraId="00002AB2">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B3">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AB8">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p w:rsidR="00000000" w:rsidDel="00000000" w:rsidP="00000000" w:rsidRDefault="00000000" w:rsidRPr="00000000" w14:paraId="00002AB9">
            <w:pPr>
              <w:spacing w:line="240" w:lineRule="auto"/>
              <w:rPr>
                <w:rFonts w:ascii="GHEA Grapalat" w:cs="GHEA Grapalat" w:eastAsia="GHEA Grapalat" w:hAnsi="GHEA Grapalat"/>
                <w:b w:val="1"/>
                <w:sz w:val="16"/>
                <w:szCs w:val="16"/>
              </w:rPr>
            </w:pPr>
            <w:r w:rsidDel="00000000" w:rsidR="00000000" w:rsidRPr="00000000">
              <w:rPr>
                <w:rtl w:val="0"/>
              </w:rPr>
            </w:r>
          </w:p>
        </w:tc>
        <w:tc>
          <w:tcPr>
            <w:gridSpan w:val="11"/>
            <w:shd w:fill="ffe599" w:val="clear"/>
          </w:tcPr>
          <w:p w:rsidR="00000000" w:rsidDel="00000000" w:rsidP="00000000" w:rsidRDefault="00000000" w:rsidRPr="00000000" w14:paraId="00002AB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p w:rsidR="00000000" w:rsidDel="00000000" w:rsidP="00000000" w:rsidRDefault="00000000" w:rsidRPr="00000000" w14:paraId="00002ABB">
            <w:pPr>
              <w:spacing w:line="240" w:lineRule="auto"/>
              <w:rPr>
                <w:rFonts w:ascii="GHEA Grapalat" w:cs="GHEA Grapalat" w:eastAsia="GHEA Grapalat" w:hAnsi="GHEA Grapalat"/>
                <w:sz w:val="16"/>
                <w:szCs w:val="16"/>
              </w:rPr>
            </w:pPr>
            <w:r w:rsidDel="00000000" w:rsidR="00000000" w:rsidRPr="00000000">
              <w:rPr>
                <w:rtl w:val="0"/>
              </w:rPr>
            </w:r>
          </w:p>
        </w:tc>
      </w:tr>
    </w:tbl>
    <w:p w:rsidR="00000000" w:rsidDel="00000000" w:rsidP="00000000" w:rsidRDefault="00000000" w:rsidRPr="00000000" w14:paraId="00002AC6">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14"/>
        <w:tblW w:w="16594.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9"/>
        <w:gridCol w:w="1978"/>
        <w:gridCol w:w="1002"/>
        <w:gridCol w:w="1440"/>
        <w:gridCol w:w="1608"/>
        <w:gridCol w:w="1362"/>
        <w:gridCol w:w="1530"/>
        <w:gridCol w:w="2244"/>
        <w:gridCol w:w="1070"/>
        <w:gridCol w:w="1100"/>
        <w:gridCol w:w="1450"/>
        <w:gridCol w:w="11"/>
        <w:tblGridChange w:id="0">
          <w:tblGrid>
            <w:gridCol w:w="1799"/>
            <w:gridCol w:w="1978"/>
            <w:gridCol w:w="1002"/>
            <w:gridCol w:w="1440"/>
            <w:gridCol w:w="1608"/>
            <w:gridCol w:w="1362"/>
            <w:gridCol w:w="1530"/>
            <w:gridCol w:w="2244"/>
            <w:gridCol w:w="1070"/>
            <w:gridCol w:w="1100"/>
            <w:gridCol w:w="1450"/>
            <w:gridCol w:w="11"/>
          </w:tblGrid>
        </w:tblGridChange>
      </w:tblGrid>
      <w:tr>
        <w:trPr>
          <w:cantSplit w:val="0"/>
          <w:trHeight w:val="620" w:hRule="atLeast"/>
          <w:tblHeader w:val="0"/>
        </w:trPr>
        <w:tc>
          <w:tcPr>
            <w:vMerge w:val="restart"/>
            <w:shd w:fill="auto" w:val="clear"/>
          </w:tcPr>
          <w:p w:rsidR="00000000" w:rsidDel="00000000" w:rsidP="00000000" w:rsidRDefault="00000000" w:rsidRPr="00000000" w14:paraId="00002AC7">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5.2</w:t>
            </w:r>
          </w:p>
          <w:p w:rsidR="00000000" w:rsidDel="00000000" w:rsidP="00000000" w:rsidRDefault="00000000" w:rsidRPr="00000000" w14:paraId="00002AC8">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Բարելավել մոնիթորինգի և գնահատման իրականացման ընթացակարգը</w:t>
            </w:r>
          </w:p>
          <w:p w:rsidR="00000000" w:rsidDel="00000000" w:rsidP="00000000" w:rsidRDefault="00000000" w:rsidRPr="00000000" w14:paraId="00002AC9">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ACA">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5"/>
            <w:shd w:fill="auto" w:val="clear"/>
          </w:tcPr>
          <w:p w:rsidR="00000000" w:rsidDel="00000000" w:rsidP="00000000" w:rsidRDefault="00000000" w:rsidRPr="00000000" w14:paraId="00002AC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AD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AD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AD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AD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D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2"/>
            <w:shd w:fill="auto" w:val="clear"/>
          </w:tcPr>
          <w:p w:rsidR="00000000" w:rsidDel="00000000" w:rsidP="00000000" w:rsidRDefault="00000000" w:rsidRPr="00000000" w14:paraId="00002AD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AD9">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ADA">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Cambria Math" w:cs="Cambria Math" w:eastAsia="Cambria Math" w:hAnsi="Cambria Math"/>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ADB">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Մոնիթորինգի և  գնահատման  մեթոդական փաստաթղթերը բարելավման ուղղված փաստաթղթերը մշակված են:</w:t>
            </w:r>
          </w:p>
          <w:p w:rsidR="00000000" w:rsidDel="00000000" w:rsidP="00000000" w:rsidRDefault="00000000" w:rsidRPr="00000000" w14:paraId="00002AD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DD">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Cambria Math" w:cs="Cambria Math" w:eastAsia="Cambria Math" w:hAnsi="Cambria Math"/>
                <w:sz w:val="16"/>
                <w:szCs w:val="16"/>
                <w:rtl w:val="0"/>
              </w:rPr>
              <w:t xml:space="preserve">․</w:t>
            </w:r>
            <w:r w:rsidDel="00000000" w:rsidR="00000000" w:rsidRPr="00000000">
              <w:rPr>
                <w:rFonts w:ascii="GHEA Grapalat" w:cs="GHEA Grapalat" w:eastAsia="GHEA Grapalat" w:hAnsi="GHEA Grapalat"/>
                <w:sz w:val="16"/>
                <w:szCs w:val="16"/>
                <w:rtl w:val="0"/>
              </w:rPr>
              <w:t xml:space="preserve"> Հակակոռուպցիոն ռազմավարությամբ ամրագրված են մոնիթորնգի և գնահատման բարելավված կարգավորումները:</w:t>
            </w:r>
          </w:p>
        </w:tc>
        <w:tc>
          <w:tcPr>
            <w:vMerge w:val="restart"/>
            <w:shd w:fill="auto" w:val="clear"/>
          </w:tcPr>
          <w:p w:rsidR="00000000" w:rsidDel="00000000" w:rsidP="00000000" w:rsidRDefault="00000000" w:rsidRPr="00000000" w14:paraId="00002AD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ակտերի առկայություն</w:t>
            </w:r>
          </w:p>
          <w:p w:rsidR="00000000" w:rsidDel="00000000" w:rsidP="00000000" w:rsidRDefault="00000000" w:rsidRPr="00000000" w14:paraId="00002AD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p w:rsidR="00000000" w:rsidDel="00000000" w:rsidP="00000000" w:rsidRDefault="00000000" w:rsidRPr="00000000" w14:paraId="00002AE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ՏՀԶԿ հակակոռուպցիոն ցանցի 5-րդ գնահատման արդյունքների կատարման վերաբերյալ Հայաստանի Հանրապետության կատարողականի վերաբերյալ զեկույց</w:t>
            </w:r>
          </w:p>
        </w:tc>
        <w:tc>
          <w:tcPr>
            <w:vMerge w:val="restart"/>
          </w:tcPr>
          <w:p w:rsidR="00000000" w:rsidDel="00000000" w:rsidP="00000000" w:rsidRDefault="00000000" w:rsidRPr="00000000" w14:paraId="00002AE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c>
          <w:tcPr>
            <w:vMerge w:val="restart"/>
          </w:tcPr>
          <w:p w:rsidR="00000000" w:rsidDel="00000000" w:rsidP="00000000" w:rsidRDefault="00000000" w:rsidRPr="00000000" w14:paraId="00002AE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Ոլորտային հասարակական կազմակերպություններ (համաձայնությամբ)</w:t>
            </w:r>
          </w:p>
          <w:p w:rsidR="00000000" w:rsidDel="00000000" w:rsidP="00000000" w:rsidRDefault="00000000" w:rsidRPr="00000000" w14:paraId="00002AE3">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340" w:hRule="atLeast"/>
          <w:tblHeader w:val="0"/>
        </w:trPr>
        <w:tc>
          <w:tcPr>
            <w:vMerge w:val="continue"/>
            <w:shd w:fill="auto" w:val="clear"/>
          </w:tcPr>
          <w:p w:rsidR="00000000" w:rsidDel="00000000" w:rsidP="00000000" w:rsidRDefault="00000000" w:rsidRPr="00000000" w14:paraId="00002A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AE5">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ռազմավարության գործողությունների ծրագրի ամենամյա ակնկալվող արդյունքների գնահատման համարականները իրականացվում է գործոնային մոնիթորինգը և գնահատումն արտահայտում է Ռազմավարության իրականացման արդյունքն արտացոլող հիմնական ցուցանիշը: Գործոնային մոնիթորինգը և գնահատումն իրականացվում է ոչ միայն Նախարարության, այլև՝ Կատարող մարմինների կողմից: </w:t>
            </w:r>
          </w:p>
          <w:p w:rsidR="00000000" w:rsidDel="00000000" w:rsidP="00000000" w:rsidRDefault="00000000" w:rsidRPr="00000000" w14:paraId="00002AE6">
            <w:pPr>
              <w:spacing w:after="0"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Գնահատականը տրվում է հայեցողական գնահատման եղանակով և չունեն կատարման աստիճանը բնութագրող չափորոշիչներ:</w:t>
            </w:r>
          </w:p>
        </w:tc>
        <w:tc>
          <w:tcPr>
            <w:shd w:fill="auto" w:val="clear"/>
          </w:tcPr>
          <w:p w:rsidR="00000000" w:rsidDel="00000000" w:rsidP="00000000" w:rsidRDefault="00000000" w:rsidRPr="00000000" w14:paraId="00002AE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AE8">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E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AEA">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EB">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F2">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F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Մոնիթորինգի և  գնահատման  մեթոդական փաստաթղթերը վերանայվել են՝ բոլոր հնարավոր բացերի վերհանման և լավարկվելու է մոնիթրինգի/գնահատման մեթոդաբանությունը նպատակով։</w:t>
            </w:r>
          </w:p>
          <w:p w:rsidR="00000000" w:rsidDel="00000000" w:rsidP="00000000" w:rsidRDefault="00000000" w:rsidRPr="00000000" w14:paraId="00002AF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F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Մոնիթորինգի և  գնահատման  մեթոդական փաստաթղթերը հաստատվել են, դրանց հիման վրա լրամշակվել է մոնիթորինգի և գնահատման էլեկտրոնային հարթակը:</w:t>
            </w:r>
          </w:p>
          <w:p w:rsidR="00000000" w:rsidDel="00000000" w:rsidP="00000000" w:rsidRDefault="00000000" w:rsidRPr="00000000" w14:paraId="00002AF6">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F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F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F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F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FB">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F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FD">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AFE">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AFF">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B04">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e599" w:val="clear"/>
          </w:tcPr>
          <w:p w:rsidR="00000000" w:rsidDel="00000000" w:rsidP="00000000" w:rsidRDefault="00000000" w:rsidRPr="00000000" w14:paraId="00002B0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աղբյուրներ</w:t>
            </w:r>
          </w:p>
        </w:tc>
      </w:tr>
    </w:tbl>
    <w:p w:rsidR="00000000" w:rsidDel="00000000" w:rsidP="00000000" w:rsidRDefault="00000000" w:rsidRPr="00000000" w14:paraId="00002B10">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15"/>
        <w:tblW w:w="16594.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9"/>
        <w:gridCol w:w="1978"/>
        <w:gridCol w:w="1002"/>
        <w:gridCol w:w="1440"/>
        <w:gridCol w:w="84"/>
        <w:gridCol w:w="1524"/>
        <w:gridCol w:w="1362"/>
        <w:gridCol w:w="1530"/>
        <w:gridCol w:w="2244"/>
        <w:gridCol w:w="1070"/>
        <w:gridCol w:w="1100"/>
        <w:gridCol w:w="1450"/>
        <w:gridCol w:w="11"/>
        <w:tblGridChange w:id="0">
          <w:tblGrid>
            <w:gridCol w:w="1799"/>
            <w:gridCol w:w="1978"/>
            <w:gridCol w:w="1002"/>
            <w:gridCol w:w="1440"/>
            <w:gridCol w:w="84"/>
            <w:gridCol w:w="1524"/>
            <w:gridCol w:w="1362"/>
            <w:gridCol w:w="1530"/>
            <w:gridCol w:w="2244"/>
            <w:gridCol w:w="1070"/>
            <w:gridCol w:w="1100"/>
            <w:gridCol w:w="1450"/>
            <w:gridCol w:w="11"/>
          </w:tblGrid>
        </w:tblGridChange>
      </w:tblGrid>
      <w:tr>
        <w:trPr>
          <w:cantSplit w:val="0"/>
          <w:trHeight w:val="620" w:hRule="atLeast"/>
          <w:tblHeader w:val="0"/>
        </w:trPr>
        <w:tc>
          <w:tcPr>
            <w:vMerge w:val="restart"/>
            <w:shd w:fill="auto" w:val="clear"/>
          </w:tcPr>
          <w:p w:rsidR="00000000" w:rsidDel="00000000" w:rsidP="00000000" w:rsidRDefault="00000000" w:rsidRPr="00000000" w14:paraId="00002B1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5.3 </w:t>
            </w:r>
            <w:r w:rsidDel="00000000" w:rsidR="00000000" w:rsidRPr="00000000">
              <w:rPr>
                <w:rFonts w:ascii="GHEA Grapalat" w:cs="GHEA Grapalat" w:eastAsia="GHEA Grapalat" w:hAnsi="GHEA Grapalat"/>
                <w:sz w:val="16"/>
                <w:szCs w:val="16"/>
                <w:rtl w:val="0"/>
              </w:rPr>
              <w:t xml:space="preserve">Վերանայել Հակակոռուպցիոն քաղաքականության խորհրդի գործունեությանն առնչվող կարգավորումները և ներառականության շրջանակը </w:t>
            </w:r>
          </w:p>
          <w:p w:rsidR="00000000" w:rsidDel="00000000" w:rsidP="00000000" w:rsidRDefault="00000000" w:rsidRPr="00000000" w14:paraId="00002B1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1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1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1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1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1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18">
            <w:pPr>
              <w:spacing w:line="240" w:lineRule="auto"/>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B1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2B1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B2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B2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B2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B2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2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3"/>
            <w:shd w:fill="auto" w:val="clear"/>
          </w:tcPr>
          <w:p w:rsidR="00000000" w:rsidDel="00000000" w:rsidP="00000000" w:rsidRDefault="00000000" w:rsidRPr="00000000" w14:paraId="00002B27">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B2A">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B2B">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B2C">
            <w:pPr>
              <w:pBdr>
                <w:top w:space="0" w:sz="0" w:val="nil"/>
                <w:left w:space="0" w:sz="0" w:val="nil"/>
                <w:bottom w:space="0" w:sz="0" w:val="nil"/>
                <w:right w:space="0" w:sz="0" w:val="nil"/>
                <w:between w:space="0" w:sz="0" w:val="nil"/>
              </w:pBdr>
              <w:tabs>
                <w:tab w:val="left" w:leader="none" w:pos="346"/>
              </w:tabs>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&lt;&lt;Հակակռուպցիոն քաղաքականության խորհուրդ ստեղծելու, խորհրդի կազմը և գործունեության կարգը, խորհրդի կազմում ներգրավվող հասարակական կազմակերպությունների մրցույթի և ռոտացիայի կարգը հաստատելու և ՀՀ վարչապետի 2015 թվականի ապրիլի 18-ի N300-Ն որոշումն ուժը կորցրած ճանաչելու մասին&gt;&gt; 24 հունիսի 2019 թվականի N 808-Ն վարչապետի որոշման մեջ փոփոխությունները հաստատվել են։ </w:t>
            </w:r>
          </w:p>
          <w:p w:rsidR="00000000" w:rsidDel="00000000" w:rsidP="00000000" w:rsidRDefault="00000000" w:rsidRPr="00000000" w14:paraId="00002B2D">
            <w:pPr>
              <w:pBdr>
                <w:top w:space="0" w:sz="0" w:val="nil"/>
                <w:left w:space="0" w:sz="0" w:val="nil"/>
                <w:bottom w:space="0" w:sz="0" w:val="nil"/>
                <w:right w:space="0" w:sz="0" w:val="nil"/>
                <w:between w:space="0" w:sz="0" w:val="nil"/>
              </w:pBdr>
              <w:tabs>
                <w:tab w:val="left" w:leader="none" w:pos="346"/>
              </w:tabs>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2E">
            <w:pPr>
              <w:tabs>
                <w:tab w:val="left" w:leader="none" w:pos="346"/>
                <w:tab w:val="left" w:leader="none" w:pos="526"/>
              </w:tabs>
              <w:spacing w:line="240" w:lineRule="auto"/>
              <w:ind w:right="-15"/>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 Հակակոռուպցիոն քաղաքականության խորհրդի կազմում ՔԿՀ մասնակցիների քանակը ամբողջությամբ համալրված է:</w:t>
            </w:r>
          </w:p>
        </w:tc>
        <w:tc>
          <w:tcPr>
            <w:vMerge w:val="restart"/>
            <w:shd w:fill="auto" w:val="clear"/>
          </w:tcPr>
          <w:p w:rsidR="00000000" w:rsidDel="00000000" w:rsidP="00000000" w:rsidRDefault="00000000" w:rsidRPr="00000000" w14:paraId="00002B2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B3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3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vMerge w:val="restart"/>
          </w:tcPr>
          <w:p w:rsidR="00000000" w:rsidDel="00000000" w:rsidP="00000000" w:rsidRDefault="00000000" w:rsidRPr="00000000" w14:paraId="00002B3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c>
          <w:tcPr>
            <w:vMerge w:val="restart"/>
          </w:tcPr>
          <w:p w:rsidR="00000000" w:rsidDel="00000000" w:rsidP="00000000" w:rsidRDefault="00000000" w:rsidRPr="00000000" w14:paraId="00002B3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քաղաքականության խորհրդի անդամներ</w:t>
            </w:r>
          </w:p>
          <w:p w:rsidR="00000000" w:rsidDel="00000000" w:rsidP="00000000" w:rsidRDefault="00000000" w:rsidRPr="00000000" w14:paraId="00002B3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(համաձայնությամբ)</w:t>
            </w:r>
          </w:p>
        </w:tc>
      </w:tr>
      <w:tr>
        <w:trPr>
          <w:cantSplit w:val="0"/>
          <w:trHeight w:val="824" w:hRule="atLeast"/>
          <w:tblHeader w:val="0"/>
        </w:trPr>
        <w:tc>
          <w:tcPr>
            <w:vMerge w:val="continue"/>
            <w:shd w:fill="auto" w:val="clear"/>
          </w:tcPr>
          <w:p w:rsidR="00000000" w:rsidDel="00000000" w:rsidP="00000000" w:rsidRDefault="00000000" w:rsidRPr="00000000" w14:paraId="00002B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B3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քաղաքականության խորհրդի գործունեությունը կարգավորող Վարչապետի 2019 թվականի հունիսի 24-ի N  808-Ն որոշմամբ ՔՀԿ սահմանափակ շրջանակի ներառման հնարավորություն է տրված, բացի այդ՝ հասարակական կազմակերպությունների մրցույթի անցկացման կարգավորումների հստակեցման և հայեցողական դրույթների որոշակիության անհրաժեշտություն է առկա: </w:t>
            </w:r>
          </w:p>
          <w:p w:rsidR="00000000" w:rsidDel="00000000" w:rsidP="00000000" w:rsidRDefault="00000000" w:rsidRPr="00000000" w14:paraId="00002B3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Միևնույն ժամանակ Հակակոռուպցիոն քաղաքականության խորհրդի հիմնական կազմում ներառված չեն հակակակոռուպցիոն բոլոր մարմինները:</w:t>
            </w:r>
          </w:p>
          <w:p w:rsidR="00000000" w:rsidDel="00000000" w:rsidP="00000000" w:rsidRDefault="00000000" w:rsidRPr="00000000" w14:paraId="00002B38">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3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B3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B3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B3D">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3E">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45">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46">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47">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4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4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4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4B">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4C">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4D">
            <w:pPr>
              <w:spacing w:line="240" w:lineRule="auto"/>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2B4E">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Մշակվել են հակակոռուպցիոն քաղաքականության խորհրդի գործունեությունը կարգավորող  և այլ իրավական ակտերում փոփոխությունների բարելավումներ նախատեսող իրավական ակտերի նախագծերը՝ ապահովելով շահագրգիռ մարմինների ներառականությունը:</w:t>
            </w:r>
          </w:p>
          <w:p w:rsidR="00000000" w:rsidDel="00000000" w:rsidP="00000000" w:rsidRDefault="00000000" w:rsidRPr="00000000" w14:paraId="00002B4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Նախագծերը քննարկվել են Հակակոռուպցիոն քաղաքականության խորհրդի անդամների հետ:</w:t>
            </w:r>
          </w:p>
          <w:p w:rsidR="00000000" w:rsidDel="00000000" w:rsidP="00000000" w:rsidRDefault="00000000" w:rsidRPr="00000000" w14:paraId="00002B50">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51">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52">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5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54">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55">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5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քաղաքականության խորհրդի գործունեությունը կարգավորող իրավական ակտերում փոփոխություններն ընդունվել են:</w:t>
            </w:r>
          </w:p>
          <w:p w:rsidR="00000000" w:rsidDel="00000000" w:rsidP="00000000" w:rsidRDefault="00000000" w:rsidRPr="00000000" w14:paraId="00002B58">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5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Առավել լայն ներառականության ապահովման նպատակով անցկացվել է մրցույթ՝ Հակակոռուպցիոն քաղաքականության խորհրդի մասնակից ՔԿՀ-ների կազմի ամբողջական համալրման նպատակով:</w:t>
            </w:r>
          </w:p>
          <w:p w:rsidR="00000000" w:rsidDel="00000000" w:rsidP="00000000" w:rsidRDefault="00000000" w:rsidRPr="00000000" w14:paraId="00002B5A">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5B">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B60">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2"/>
            <w:shd w:fill="ffe599" w:val="clear"/>
          </w:tcPr>
          <w:p w:rsidR="00000000" w:rsidDel="00000000" w:rsidP="00000000" w:rsidRDefault="00000000" w:rsidRPr="00000000" w14:paraId="00002B6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Ֆինանսավորում չի պահանջվում</w:t>
            </w:r>
          </w:p>
        </w:tc>
      </w:tr>
      <w:tr>
        <w:trPr>
          <w:cantSplit w:val="0"/>
          <w:trHeight w:val="620" w:hRule="atLeast"/>
          <w:tblHeader w:val="0"/>
        </w:trPr>
        <w:tc>
          <w:tcPr>
            <w:vMerge w:val="restart"/>
            <w:shd w:fill="auto" w:val="clear"/>
          </w:tcPr>
          <w:p w:rsidR="00000000" w:rsidDel="00000000" w:rsidP="00000000" w:rsidRDefault="00000000" w:rsidRPr="00000000" w14:paraId="00002B6D">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5.4 </w:t>
            </w:r>
            <w:r w:rsidDel="00000000" w:rsidR="00000000" w:rsidRPr="00000000">
              <w:rPr>
                <w:rFonts w:ascii="GHEA Grapalat" w:cs="GHEA Grapalat" w:eastAsia="GHEA Grapalat" w:hAnsi="GHEA Grapalat"/>
                <w:sz w:val="16"/>
                <w:szCs w:val="16"/>
                <w:rtl w:val="0"/>
              </w:rPr>
              <w:t xml:space="preserve">Սահմանել կոռուպցիայի դեմ պայքարի, ներառյալ՝ հակակոռուպցիոն միջոցառումների ազդեցության վերաբերյալ պարբերական հարցումների իրականացման կառուցակարգերը և ապահովել դրանց իրագործումը</w:t>
            </w:r>
            <w:r w:rsidDel="00000000" w:rsidR="00000000" w:rsidRPr="00000000">
              <w:rPr>
                <w:rtl w:val="0"/>
              </w:rPr>
            </w:r>
          </w:p>
          <w:p w:rsidR="00000000" w:rsidDel="00000000" w:rsidP="00000000" w:rsidRDefault="00000000" w:rsidRPr="00000000" w14:paraId="00002B6E">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6F">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70">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71">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B7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2B7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B7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B7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B7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B7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B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7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3"/>
            <w:shd w:fill="auto" w:val="clear"/>
          </w:tcPr>
          <w:p w:rsidR="00000000" w:rsidDel="00000000" w:rsidP="00000000" w:rsidRDefault="00000000" w:rsidRPr="00000000" w14:paraId="00002B8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B83">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B84">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B85">
            <w:pPr>
              <w:spacing w:line="240" w:lineRule="auto"/>
              <w:jc w:val="both"/>
              <w:rPr>
                <w:rFonts w:ascii="GHEA Grapalat" w:cs="GHEA Grapalat" w:eastAsia="GHEA Grapalat" w:hAnsi="GHEA Grapalat"/>
                <w:sz w:val="16"/>
                <w:szCs w:val="16"/>
                <w:highlight w:val="yellow"/>
              </w:rPr>
            </w:pPr>
            <w:r w:rsidDel="00000000" w:rsidR="00000000" w:rsidRPr="00000000">
              <w:rPr>
                <w:rFonts w:ascii="GHEA Grapalat" w:cs="GHEA Grapalat" w:eastAsia="GHEA Grapalat" w:hAnsi="GHEA Grapalat"/>
                <w:sz w:val="16"/>
                <w:szCs w:val="16"/>
                <w:rtl w:val="0"/>
              </w:rPr>
              <w:t xml:space="preserve">1</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Իրավասու մարմնի իրավական ակտով Կոռուպցիայի դեմ պայքարի ազդեցության և հասարակական ընկալումների պարզման մեթոդաբանությունը ընդունված է և կիրառվում է</w:t>
            </w:r>
            <w:r w:rsidDel="00000000" w:rsidR="00000000" w:rsidRPr="00000000">
              <w:rPr>
                <w:rtl w:val="0"/>
              </w:rPr>
            </w:r>
          </w:p>
          <w:p w:rsidR="00000000" w:rsidDel="00000000" w:rsidP="00000000" w:rsidRDefault="00000000" w:rsidRPr="00000000" w14:paraId="00002B8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Օրենսդրական ակտով հաստատվել են պարբերական հարցումներ իրականացնելու իրավական կարգավորումները և լիազոր մարմինը:</w:t>
            </w:r>
          </w:p>
          <w:p w:rsidR="00000000" w:rsidDel="00000000" w:rsidP="00000000" w:rsidRDefault="00000000" w:rsidRPr="00000000" w14:paraId="00002B87">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3</w:t>
            </w:r>
            <w:r w:rsidDel="00000000" w:rsidR="00000000" w:rsidRPr="00000000">
              <w:rPr>
                <w:rFonts w:ascii="MS Mincho" w:cs="MS Mincho" w:eastAsia="MS Mincho" w:hAnsi="MS Mincho"/>
                <w:sz w:val="16"/>
                <w:szCs w:val="16"/>
                <w:rtl w:val="0"/>
              </w:rPr>
              <w:t xml:space="preserve">․</w:t>
            </w:r>
            <w:r w:rsidDel="00000000" w:rsidR="00000000" w:rsidRPr="00000000">
              <w:rPr>
                <w:rFonts w:ascii="GHEA Grapalat" w:cs="GHEA Grapalat" w:eastAsia="GHEA Grapalat" w:hAnsi="GHEA Grapalat"/>
                <w:sz w:val="16"/>
                <w:szCs w:val="16"/>
                <w:rtl w:val="0"/>
              </w:rPr>
              <w:t xml:space="preserve"> Տարեկան առնվազն մեկ անգամ իրականացվում է Կոռուպցիայի դեմ պայքարի ազդեցության և հասարակական ընկալումների պարզման նպատակով հարցում և դրա արդյունքներն ամփոփվում են հակակոռուպցիոն ռազմավարության մոնիթորինգի և գնահատման տարեկան զեկույցներում:</w:t>
            </w:r>
          </w:p>
        </w:tc>
        <w:tc>
          <w:tcPr>
            <w:vMerge w:val="restart"/>
            <w:shd w:fill="auto" w:val="clear"/>
          </w:tcPr>
          <w:p w:rsidR="00000000" w:rsidDel="00000000" w:rsidP="00000000" w:rsidRDefault="00000000" w:rsidRPr="00000000" w14:paraId="00002B8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B89">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8A">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8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Տարեկան մոնիթորինգի և գնահատման զեկույց</w:t>
            </w:r>
          </w:p>
          <w:p w:rsidR="00000000" w:rsidDel="00000000" w:rsidP="00000000" w:rsidRDefault="00000000" w:rsidRPr="00000000" w14:paraId="00002B8C">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8D">
            <w:pPr>
              <w:spacing w:line="240" w:lineRule="auto"/>
              <w:rPr>
                <w:rFonts w:ascii="GHEA Grapalat" w:cs="GHEA Grapalat" w:eastAsia="GHEA Grapalat" w:hAnsi="GHEA Grapalat"/>
                <w:sz w:val="16"/>
                <w:szCs w:val="16"/>
              </w:rPr>
            </w:pPr>
            <w:r w:rsidDel="00000000" w:rsidR="00000000" w:rsidRPr="00000000">
              <w:rPr>
                <w:rtl w:val="0"/>
              </w:rPr>
            </w:r>
          </w:p>
        </w:tc>
        <w:tc>
          <w:tcPr>
            <w:vMerge w:val="restart"/>
          </w:tcPr>
          <w:p w:rsidR="00000000" w:rsidDel="00000000" w:rsidP="00000000" w:rsidRDefault="00000000" w:rsidRPr="00000000" w14:paraId="00002B8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c>
          <w:tcPr>
            <w:vMerge w:val="restart"/>
          </w:tcPr>
          <w:p w:rsidR="00000000" w:rsidDel="00000000" w:rsidP="00000000" w:rsidRDefault="00000000" w:rsidRPr="00000000" w14:paraId="00002B8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կանխարգելման հանձնաժողով (համաձայնությամբ)</w:t>
            </w:r>
          </w:p>
        </w:tc>
      </w:tr>
      <w:tr>
        <w:trPr>
          <w:cantSplit w:val="0"/>
          <w:trHeight w:val="340" w:hRule="atLeast"/>
          <w:tblHeader w:val="0"/>
        </w:trPr>
        <w:tc>
          <w:tcPr>
            <w:vMerge w:val="continue"/>
            <w:shd w:fill="auto" w:val="clear"/>
          </w:tcPr>
          <w:p w:rsidR="00000000" w:rsidDel="00000000" w:rsidP="00000000" w:rsidRDefault="00000000" w:rsidRPr="00000000" w14:paraId="00002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B9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Կոռուպցիայի դեմ պայքարի ազդեցության և հասարակական ընկալումների պարզման նպատակով պարբերական հարցումներ չեն իրականացվում, առկա չէ նման հարցումների իրականացման մեթոդաբանություն:</w:t>
            </w:r>
          </w:p>
          <w:p w:rsidR="00000000" w:rsidDel="00000000" w:rsidP="00000000" w:rsidRDefault="00000000" w:rsidRPr="00000000" w14:paraId="00002B92">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9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B94">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B9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B97">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98">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9F">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A0">
            <w:pPr>
              <w:spacing w:line="240" w:lineRule="auto"/>
              <w:jc w:val="both"/>
              <w:rPr>
                <w:rFonts w:ascii="GHEA Grapalat" w:cs="GHEA Grapalat" w:eastAsia="GHEA Grapalat" w:hAnsi="GHEA Grapalat"/>
                <w:i w:val="1"/>
                <w:sz w:val="16"/>
                <w:szCs w:val="16"/>
              </w:rPr>
            </w:pPr>
            <w:r w:rsidDel="00000000" w:rsidR="00000000" w:rsidRPr="00000000">
              <w:rPr>
                <w:rtl w:val="0"/>
              </w:rPr>
            </w:r>
          </w:p>
        </w:tc>
        <w:tc>
          <w:tcPr>
            <w:gridSpan w:val="2"/>
            <w:shd w:fill="auto" w:val="clear"/>
          </w:tcPr>
          <w:p w:rsidR="00000000" w:rsidDel="00000000" w:rsidP="00000000" w:rsidRDefault="00000000" w:rsidRPr="00000000" w14:paraId="00002BA1">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կոռուպցիայի դեմ պայքարի ազդեցության, ներառյալ՝ հակակոռուպցիոն միջոցառումների ազդեցության վերաբերյալ մեթոդաբանություն</w:t>
            </w:r>
          </w:p>
          <w:p w:rsidR="00000000" w:rsidDel="00000000" w:rsidP="00000000" w:rsidRDefault="00000000" w:rsidRPr="00000000" w14:paraId="00002BA2">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են պարբերական հարցումներ իրականացնելու իրավական կարգավորումները և լիազոր մարմին սահմանող դրույթը:</w:t>
            </w:r>
          </w:p>
          <w:p w:rsidR="00000000" w:rsidDel="00000000" w:rsidP="00000000" w:rsidRDefault="00000000" w:rsidRPr="00000000" w14:paraId="00002BA3">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BA4">
            <w:pPr>
              <w:spacing w:line="240" w:lineRule="auto"/>
              <w:jc w:val="both"/>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A6">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Կոռուպցիայի դեմ պայքարի ազդեցության, ներառյալ՝ հակակոռուպցիոն միջոցառումների ազդեցության վերաբերյալ մեթոդաբանությունը հաստատվել է, պարբերական հարցումներ իրականացնելու իրավական կարգավորումները և լիազոր մարմինը սահմանվել են:</w:t>
            </w:r>
          </w:p>
          <w:p w:rsidR="00000000" w:rsidDel="00000000" w:rsidP="00000000" w:rsidRDefault="00000000" w:rsidRPr="00000000" w14:paraId="00002BA7">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A8">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B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620" w:hRule="atLeast"/>
          <w:tblHeader w:val="0"/>
        </w:trPr>
        <w:tc>
          <w:tcPr>
            <w:gridSpan w:val="2"/>
            <w:shd w:fill="ffd965" w:val="clear"/>
          </w:tcPr>
          <w:p w:rsidR="00000000" w:rsidDel="00000000" w:rsidP="00000000" w:rsidRDefault="00000000" w:rsidRPr="00000000" w14:paraId="00002BAD">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1"/>
            <w:shd w:fill="ffd965" w:val="clear"/>
          </w:tcPr>
          <w:p w:rsidR="00000000" w:rsidDel="00000000" w:rsidP="00000000" w:rsidRDefault="00000000" w:rsidRPr="00000000" w14:paraId="00002BAF">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միջոցներ</w:t>
            </w:r>
            <w:r w:rsidDel="00000000" w:rsidR="00000000" w:rsidRPr="00000000">
              <w:rPr>
                <w:rtl w:val="0"/>
              </w:rPr>
            </w:r>
          </w:p>
        </w:tc>
      </w:tr>
      <w:tr>
        <w:trPr>
          <w:cantSplit w:val="0"/>
          <w:trHeight w:val="620" w:hRule="atLeast"/>
          <w:tblHeader w:val="0"/>
        </w:trPr>
        <w:tc>
          <w:tcPr>
            <w:gridSpan w:val="2"/>
            <w:shd w:fill="b4c6e7" w:val="clear"/>
          </w:tcPr>
          <w:p w:rsidR="00000000" w:rsidDel="00000000" w:rsidP="00000000" w:rsidRDefault="00000000" w:rsidRPr="00000000" w14:paraId="00002BBA">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ՄԱՍՆԱՎՈՐ ՆՊԱՏԱԿ</w:t>
            </w:r>
          </w:p>
        </w:tc>
        <w:tc>
          <w:tcPr>
            <w:gridSpan w:val="11"/>
            <w:shd w:fill="b4c6e7" w:val="clear"/>
          </w:tcPr>
          <w:p w:rsidR="00000000" w:rsidDel="00000000" w:rsidP="00000000" w:rsidRDefault="00000000" w:rsidRPr="00000000" w14:paraId="00002BBC">
            <w:pPr>
              <w:spacing w:line="240" w:lineRule="auto"/>
              <w:jc w:val="center"/>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5.2 ՀԱԿԱԿՈՌՈՒՊՑԻՈՆ ՄՈՆԻԹՈՐԻՆԳԻ ԵՎ ԳՆԱՀԱՏՄԱՆ ԻՆՍՏԻՏՈՒՑԻՈՆԱԼ ՀԱՄԱԿԱՐԳԻ ՀԶՈՐԱՑՈՒՄ</w:t>
            </w:r>
          </w:p>
          <w:p w:rsidR="00000000" w:rsidDel="00000000" w:rsidP="00000000" w:rsidRDefault="00000000" w:rsidRPr="00000000" w14:paraId="00002BBD">
            <w:pPr>
              <w:spacing w:line="240" w:lineRule="auto"/>
              <w:jc w:val="center"/>
              <w:rPr>
                <w:rFonts w:ascii="GHEA Grapalat" w:cs="GHEA Grapalat" w:eastAsia="GHEA Grapalat" w:hAnsi="GHEA Grapalat"/>
                <w:b w:val="1"/>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BC8">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2"/>
            <w:shd w:fill="ffe599" w:val="clear"/>
          </w:tcPr>
          <w:p w:rsidR="00000000" w:rsidDel="00000000" w:rsidP="00000000" w:rsidRDefault="00000000" w:rsidRPr="00000000" w14:paraId="00002BC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BD5">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b w:val="1"/>
                <w:sz w:val="16"/>
                <w:szCs w:val="16"/>
                <w:rtl w:val="0"/>
              </w:rPr>
              <w:t xml:space="preserve">Գործողություն 5.5</w:t>
            </w:r>
            <w:r w:rsidDel="00000000" w:rsidR="00000000" w:rsidRPr="00000000">
              <w:rPr>
                <w:rFonts w:ascii="MS Mincho" w:cs="MS Mincho" w:eastAsia="MS Mincho" w:hAnsi="MS Mincho"/>
                <w:b w:val="1"/>
                <w:sz w:val="16"/>
                <w:szCs w:val="16"/>
                <w:rtl w:val="0"/>
              </w:rPr>
              <w:t xml:space="preserve">․ </w:t>
            </w:r>
            <w:r w:rsidDel="00000000" w:rsidR="00000000" w:rsidRPr="00000000">
              <w:rPr>
                <w:rFonts w:ascii="GHEA Grapalat" w:cs="GHEA Grapalat" w:eastAsia="GHEA Grapalat" w:hAnsi="GHEA Grapalat"/>
                <w:sz w:val="16"/>
                <w:szCs w:val="16"/>
                <w:rtl w:val="0"/>
              </w:rPr>
              <w:t xml:space="preserve">Զարգացնել Հակակոռուպցիոն ծրագրերի պատասխանատուների կարողությունները՝ վերապատրաստումների իրականացման և ուղեցույցների մշակման եղանակներով</w:t>
            </w:r>
          </w:p>
          <w:p w:rsidR="00000000" w:rsidDel="00000000" w:rsidP="00000000" w:rsidRDefault="00000000" w:rsidRPr="00000000" w14:paraId="00002BD6">
            <w:pPr>
              <w:spacing w:line="240" w:lineRule="auto"/>
              <w:jc w:val="both"/>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BD7">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BD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2BD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BD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BE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BE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BE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B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B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E5">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3"/>
            <w:shd w:fill="auto" w:val="clear"/>
          </w:tcPr>
          <w:p w:rsidR="00000000" w:rsidDel="00000000" w:rsidP="00000000" w:rsidRDefault="00000000" w:rsidRPr="00000000" w14:paraId="00002BE6">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BE9">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BEA">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BEB">
            <w:pPr>
              <w:numPr>
                <w:ilvl w:val="0"/>
                <w:numId w:val="36"/>
              </w:numPr>
              <w:pBdr>
                <w:top w:space="0" w:sz="0" w:val="nil"/>
                <w:left w:space="0" w:sz="0" w:val="nil"/>
                <w:bottom w:space="0" w:sz="0" w:val="nil"/>
                <w:right w:space="0" w:sz="0" w:val="nil"/>
                <w:between w:space="0" w:sz="0" w:val="nil"/>
              </w:pBdr>
              <w:tabs>
                <w:tab w:val="left" w:leader="none" w:pos="316"/>
                <w:tab w:val="left" w:leader="none" w:pos="436"/>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Հավաքագրվել են հակակոռուպցիոն ծրագրերի պատասխանատու նշանակած պետական մարմինների և ՏԻՄ մարմինների առնվազն 80%-ի կարիքները:</w:t>
            </w:r>
          </w:p>
          <w:p w:rsidR="00000000" w:rsidDel="00000000" w:rsidP="00000000" w:rsidRDefault="00000000" w:rsidRPr="00000000" w14:paraId="00002BEC">
            <w:pPr>
              <w:numPr>
                <w:ilvl w:val="0"/>
                <w:numId w:val="36"/>
              </w:numPr>
              <w:pBdr>
                <w:top w:space="0" w:sz="0" w:val="nil"/>
                <w:left w:space="0" w:sz="0" w:val="nil"/>
                <w:bottom w:space="0" w:sz="0" w:val="nil"/>
                <w:right w:space="0" w:sz="0" w:val="nil"/>
                <w:between w:space="0" w:sz="0" w:val="nil"/>
              </w:pBdr>
              <w:tabs>
                <w:tab w:val="left" w:leader="none" w:pos="316"/>
                <w:tab w:val="left" w:leader="none" w:pos="436"/>
              </w:tabs>
              <w:spacing w:after="0"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Վերապատրաստումներին մասնակցել են հակակոռուպցիոն ծրագրերի պատասխանատու պետական մարմինների և ՏԻՄ մարմինների՝ առնվազն 80%-ը: Վերապատրաստումներն իրականացվել են առնվազն 4 (չորս) ակադեմիական ժամ տևողությամբ։ Վերապատրաստումից հետո իրականացված գիտելիքների ստուգման արդյունքում վերապատրաստվածները ցուցաբերել են առնվազն 90% իմացություն։</w:t>
            </w:r>
          </w:p>
          <w:p w:rsidR="00000000" w:rsidDel="00000000" w:rsidP="00000000" w:rsidRDefault="00000000" w:rsidRPr="00000000" w14:paraId="00002BED">
            <w:pPr>
              <w:numPr>
                <w:ilvl w:val="0"/>
                <w:numId w:val="36"/>
              </w:numPr>
              <w:pBdr>
                <w:top w:space="0" w:sz="0" w:val="nil"/>
                <w:left w:space="0" w:sz="0" w:val="nil"/>
                <w:bottom w:space="0" w:sz="0" w:val="nil"/>
                <w:right w:space="0" w:sz="0" w:val="nil"/>
                <w:between w:space="0" w:sz="0" w:val="nil"/>
              </w:pBdr>
              <w:tabs>
                <w:tab w:val="left" w:leader="none" w:pos="316"/>
                <w:tab w:val="left" w:leader="none" w:pos="436"/>
              </w:tabs>
              <w:spacing w:line="240" w:lineRule="auto"/>
              <w:ind w:left="0" w:firstLine="0"/>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color w:val="000000"/>
                <w:sz w:val="16"/>
                <w:szCs w:val="16"/>
                <w:rtl w:val="0"/>
              </w:rPr>
              <w:t xml:space="preserve">Մշակվել և հաստատվել է Հակակոռուպցիոն ծրագրերի պատասխանատուների համար առնվազն 1 ուղեցույց</w:t>
            </w:r>
          </w:p>
        </w:tc>
        <w:tc>
          <w:tcPr>
            <w:vMerge w:val="restart"/>
            <w:shd w:fill="auto" w:val="clear"/>
          </w:tcPr>
          <w:p w:rsidR="00000000" w:rsidDel="00000000" w:rsidP="00000000" w:rsidRDefault="00000000" w:rsidRPr="00000000" w14:paraId="00002BEE">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ամեամյա մոնիթորինգային հաշվետվություններ</w:t>
            </w:r>
          </w:p>
          <w:p w:rsidR="00000000" w:rsidDel="00000000" w:rsidP="00000000" w:rsidRDefault="00000000" w:rsidRPr="00000000" w14:paraId="00002BEF">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ԶԼՄ-ներում և սոցիալական ցանցերում հրապարակումներ</w:t>
            </w:r>
          </w:p>
          <w:p w:rsidR="00000000" w:rsidDel="00000000" w:rsidP="00000000" w:rsidRDefault="00000000" w:rsidRPr="00000000" w14:paraId="00002BF0">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Ուղեցույցի առկայություն</w:t>
            </w:r>
          </w:p>
        </w:tc>
        <w:tc>
          <w:tcPr>
            <w:vMerge w:val="restart"/>
          </w:tcPr>
          <w:p w:rsidR="00000000" w:rsidDel="00000000" w:rsidP="00000000" w:rsidRDefault="00000000" w:rsidRPr="00000000" w14:paraId="00002BF1">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c>
          <w:tcPr>
            <w:vMerge w:val="restart"/>
          </w:tcPr>
          <w:p w:rsidR="00000000" w:rsidDel="00000000" w:rsidP="00000000" w:rsidRDefault="00000000" w:rsidRPr="00000000" w14:paraId="00002BF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Պետական կառավարման համակարգի մարմիններ</w:t>
            </w:r>
          </w:p>
          <w:p w:rsidR="00000000" w:rsidDel="00000000" w:rsidP="00000000" w:rsidRDefault="00000000" w:rsidRPr="00000000" w14:paraId="00002BF3">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Վարչապետի աշխատակազմ</w:t>
            </w:r>
          </w:p>
          <w:p w:rsidR="00000000" w:rsidDel="00000000" w:rsidP="00000000" w:rsidRDefault="00000000" w:rsidRPr="00000000" w14:paraId="00002BF4">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Հանրապետության նախագահի աշխատակազմ (համաձայնությամբ)</w:t>
            </w:r>
          </w:p>
          <w:p w:rsidR="00000000" w:rsidDel="00000000" w:rsidP="00000000" w:rsidRDefault="00000000" w:rsidRPr="00000000" w14:paraId="00002BF5">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Ազգային ժողովի աշխատակազմ (համաձայնությամբ)</w:t>
            </w:r>
          </w:p>
          <w:p w:rsidR="00000000" w:rsidDel="00000000" w:rsidP="00000000" w:rsidRDefault="00000000" w:rsidRPr="00000000" w14:paraId="00002BF6">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Անկախ և ինքնավար մարմիններ (համաձայնությամբ)</w:t>
            </w:r>
          </w:p>
          <w:p w:rsidR="00000000" w:rsidDel="00000000" w:rsidP="00000000" w:rsidRDefault="00000000" w:rsidRPr="00000000" w14:paraId="00002BF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ՏԻՄ մարմիններ (համաձայնությամբ)</w:t>
            </w:r>
          </w:p>
        </w:tc>
      </w:tr>
      <w:tr>
        <w:trPr>
          <w:cantSplit w:val="0"/>
          <w:trHeight w:val="710" w:hRule="atLeast"/>
          <w:tblHeader w:val="0"/>
        </w:trPr>
        <w:tc>
          <w:tcPr>
            <w:vMerge w:val="continue"/>
            <w:shd w:fill="auto" w:val="clear"/>
          </w:tcPr>
          <w:p w:rsidR="00000000" w:rsidDel="00000000" w:rsidP="00000000" w:rsidRDefault="00000000" w:rsidRPr="00000000" w14:paraId="00002B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BF9">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ծրագրերի պատասխանատուների համար իրականացվել է ընդամենը 1 վերապատրաստում 2023 թվականին, իսկ վերջիններս գործունեության ուղեցույցներ չունեն:</w:t>
            </w:r>
          </w:p>
        </w:tc>
        <w:tc>
          <w:tcPr>
            <w:shd w:fill="auto" w:val="clear"/>
          </w:tcPr>
          <w:p w:rsidR="00000000" w:rsidDel="00000000" w:rsidP="00000000" w:rsidRDefault="00000000" w:rsidRPr="00000000" w14:paraId="00002BF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BF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gridSpan w:val="2"/>
            <w:shd w:fill="auto" w:val="clear"/>
          </w:tcPr>
          <w:p w:rsidR="00000000" w:rsidDel="00000000" w:rsidP="00000000" w:rsidRDefault="00000000" w:rsidRPr="00000000" w14:paraId="00002BFC">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BFE">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BFF">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C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06">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07">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են հակակոռուպցիոն ծրագրերի պատասխանատուների գործունեության ուղեցույցները, շրջանառվել և հրապարակվել են:</w:t>
            </w:r>
          </w:p>
        </w:tc>
        <w:tc>
          <w:tcPr>
            <w:gridSpan w:val="2"/>
            <w:shd w:fill="auto" w:val="clear"/>
          </w:tcPr>
          <w:p w:rsidR="00000000" w:rsidDel="00000000" w:rsidP="00000000" w:rsidRDefault="00000000" w:rsidRPr="00000000" w14:paraId="00002C0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ծրագրերի պատասխանատուների համար անցկացվել են վերապատրաստումներ:</w:t>
            </w:r>
          </w:p>
          <w:p w:rsidR="00000000" w:rsidDel="00000000" w:rsidP="00000000" w:rsidRDefault="00000000" w:rsidRPr="00000000" w14:paraId="00002C09">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ծրագրերի պատասխանատուների գործունեության ուղեցույցները հաստատվել են:</w:t>
            </w:r>
          </w:p>
        </w:tc>
        <w:tc>
          <w:tcPr>
            <w:shd w:fill="auto" w:val="clear"/>
          </w:tcPr>
          <w:p w:rsidR="00000000" w:rsidDel="00000000" w:rsidP="00000000" w:rsidRDefault="00000000" w:rsidRPr="00000000" w14:paraId="00002C0B">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0C">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C11">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2"/>
            <w:shd w:fill="ffe599" w:val="clear"/>
          </w:tcPr>
          <w:p w:rsidR="00000000" w:rsidDel="00000000" w:rsidP="00000000" w:rsidRDefault="00000000" w:rsidRPr="00000000" w14:paraId="00002C12">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r>
        <w:trPr>
          <w:cantSplit w:val="0"/>
          <w:trHeight w:val="620" w:hRule="atLeast"/>
          <w:tblHeader w:val="0"/>
        </w:trPr>
        <w:tc>
          <w:tcPr>
            <w:vMerge w:val="restart"/>
            <w:shd w:fill="auto" w:val="clear"/>
          </w:tcPr>
          <w:p w:rsidR="00000000" w:rsidDel="00000000" w:rsidP="00000000" w:rsidRDefault="00000000" w:rsidRPr="00000000" w14:paraId="00002C1E">
            <w:pPr>
              <w:spacing w:line="240" w:lineRule="auto"/>
              <w:jc w:val="both"/>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Գործողություն 5.6</w:t>
            </w:r>
          </w:p>
          <w:p w:rsidR="00000000" w:rsidDel="00000000" w:rsidP="00000000" w:rsidRDefault="00000000" w:rsidRPr="00000000" w14:paraId="00002C1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Դոնորների բնականոն աշխատանքների համակարգման մեխանիզմի ապահովում </w:t>
            </w:r>
          </w:p>
          <w:p w:rsidR="00000000" w:rsidDel="00000000" w:rsidP="00000000" w:rsidRDefault="00000000" w:rsidRPr="00000000" w14:paraId="00002C20">
            <w:pPr>
              <w:spacing w:line="240" w:lineRule="auto"/>
              <w:jc w:val="both"/>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C2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Ելակետային տվյալներ</w:t>
            </w:r>
          </w:p>
        </w:tc>
        <w:tc>
          <w:tcPr>
            <w:gridSpan w:val="6"/>
            <w:shd w:fill="auto" w:val="clear"/>
          </w:tcPr>
          <w:p w:rsidR="00000000" w:rsidDel="00000000" w:rsidP="00000000" w:rsidRDefault="00000000" w:rsidRPr="00000000" w14:paraId="00002C22">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Կատարողականի թիրախներ</w:t>
            </w:r>
          </w:p>
        </w:tc>
        <w:tc>
          <w:tcPr>
            <w:shd w:fill="auto" w:val="clear"/>
          </w:tcPr>
          <w:p w:rsidR="00000000" w:rsidDel="00000000" w:rsidP="00000000" w:rsidRDefault="00000000" w:rsidRPr="00000000" w14:paraId="00002C28">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Ուղղակի արդյունքային քանակական և որակական ցուցանիշներ</w:t>
            </w:r>
          </w:p>
        </w:tc>
        <w:tc>
          <w:tcPr>
            <w:shd w:fill="auto" w:val="clear"/>
          </w:tcPr>
          <w:p w:rsidR="00000000" w:rsidDel="00000000" w:rsidP="00000000" w:rsidRDefault="00000000" w:rsidRPr="00000000" w14:paraId="00002C29">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Ստուգման միջոց</w:t>
            </w:r>
          </w:p>
        </w:tc>
        <w:tc>
          <w:tcPr/>
          <w:p w:rsidR="00000000" w:rsidDel="00000000" w:rsidP="00000000" w:rsidRDefault="00000000" w:rsidRPr="00000000" w14:paraId="00002C2A">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Կատարող մարմին</w:t>
            </w:r>
          </w:p>
        </w:tc>
        <w:tc>
          <w:tcPr/>
          <w:p w:rsidR="00000000" w:rsidDel="00000000" w:rsidP="00000000" w:rsidRDefault="00000000" w:rsidRPr="00000000" w14:paraId="00002C2B">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Համակատարող մարմին</w:t>
            </w:r>
          </w:p>
        </w:tc>
      </w:tr>
      <w:tr>
        <w:trPr>
          <w:cantSplit w:val="0"/>
          <w:trHeight w:val="328" w:hRule="atLeast"/>
          <w:tblHeader w:val="0"/>
        </w:trPr>
        <w:tc>
          <w:tcPr>
            <w:vMerge w:val="continue"/>
            <w:shd w:fill="auto" w:val="clear"/>
          </w:tcPr>
          <w:p w:rsidR="00000000" w:rsidDel="00000000" w:rsidP="00000000" w:rsidRDefault="00000000" w:rsidRPr="00000000" w14:paraId="00002C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2E">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2023թ.</w:t>
            </w:r>
          </w:p>
        </w:tc>
        <w:tc>
          <w:tcPr>
            <w:gridSpan w:val="3"/>
            <w:shd w:fill="auto" w:val="clear"/>
          </w:tcPr>
          <w:p w:rsidR="00000000" w:rsidDel="00000000" w:rsidP="00000000" w:rsidRDefault="00000000" w:rsidRPr="00000000" w14:paraId="00002C2F">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2024թ.</w:t>
            </w:r>
          </w:p>
        </w:tc>
        <w:tc>
          <w:tcPr>
            <w:shd w:fill="auto" w:val="clear"/>
          </w:tcPr>
          <w:p w:rsidR="00000000" w:rsidDel="00000000" w:rsidP="00000000" w:rsidRDefault="00000000" w:rsidRPr="00000000" w14:paraId="00002C32">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2025թ.</w:t>
            </w:r>
          </w:p>
        </w:tc>
        <w:tc>
          <w:tcPr>
            <w:shd w:fill="auto" w:val="clear"/>
          </w:tcPr>
          <w:p w:rsidR="00000000" w:rsidDel="00000000" w:rsidP="00000000" w:rsidRDefault="00000000" w:rsidRPr="00000000" w14:paraId="00002C33">
            <w:pPr>
              <w:tabs>
                <w:tab w:val="left" w:leader="none" w:pos="795"/>
              </w:tabs>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2026թ</w:t>
            </w:r>
            <w:r w:rsidDel="00000000" w:rsidR="00000000" w:rsidRPr="00000000">
              <w:rPr>
                <w:rFonts w:ascii="MS Mincho" w:cs="MS Mincho" w:eastAsia="MS Mincho" w:hAnsi="MS Mincho"/>
                <w:sz w:val="16"/>
                <w:szCs w:val="16"/>
                <w:rtl w:val="0"/>
              </w:rPr>
              <w:t xml:space="preserve">․</w:t>
            </w:r>
            <w:r w:rsidDel="00000000" w:rsidR="00000000" w:rsidRPr="00000000">
              <w:rPr>
                <w:rtl w:val="0"/>
              </w:rPr>
            </w:r>
          </w:p>
        </w:tc>
        <w:tc>
          <w:tcPr>
            <w:vMerge w:val="restart"/>
            <w:shd w:fill="auto" w:val="clear"/>
          </w:tcPr>
          <w:p w:rsidR="00000000" w:rsidDel="00000000" w:rsidP="00000000" w:rsidRDefault="00000000" w:rsidRPr="00000000" w14:paraId="00002C34">
            <w:pP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1. Հակակոռուպցիոն ոլորտում դոնորների աշխատանքների համակարգման ձևաչափը և ընթացակարգը հաստատված է ՀՀ արդարադատության նախարարի համապատասխան հրամանով։</w:t>
            </w:r>
          </w:p>
          <w:p w:rsidR="00000000" w:rsidDel="00000000" w:rsidP="00000000" w:rsidRDefault="00000000" w:rsidRPr="00000000" w14:paraId="00002C35">
            <w:pPr>
              <w:pBdr>
                <w:top w:space="0" w:sz="0" w:val="nil"/>
                <w:left w:space="0" w:sz="0" w:val="nil"/>
                <w:bottom w:space="0" w:sz="0" w:val="nil"/>
                <w:right w:space="0" w:sz="0" w:val="nil"/>
                <w:between w:space="0" w:sz="0" w:val="nil"/>
              </w:pBdr>
              <w:tabs>
                <w:tab w:val="left" w:leader="none" w:pos="316"/>
                <w:tab w:val="left" w:leader="none" w:pos="436"/>
              </w:tabs>
              <w:spacing w:line="240" w:lineRule="auto"/>
              <w:jc w:val="both"/>
              <w:rPr>
                <w:rFonts w:ascii="GHEA Grapalat" w:cs="GHEA Grapalat" w:eastAsia="GHEA Grapalat" w:hAnsi="GHEA Grapalat"/>
                <w:color w:val="000000"/>
                <w:sz w:val="16"/>
                <w:szCs w:val="16"/>
              </w:rPr>
            </w:pPr>
            <w:r w:rsidDel="00000000" w:rsidR="00000000" w:rsidRPr="00000000">
              <w:rPr>
                <w:rFonts w:ascii="GHEA Grapalat" w:cs="GHEA Grapalat" w:eastAsia="GHEA Grapalat" w:hAnsi="GHEA Grapalat"/>
                <w:sz w:val="16"/>
                <w:szCs w:val="16"/>
                <w:rtl w:val="0"/>
              </w:rPr>
              <w:t xml:space="preserve">2. Վերոնշյալ ակտի հաստատումից հետո տարեկան կտրվածքով իրականացվում են դոնորների աշխատանքների համակարգման առնվազն  3 նիստ, դրանց արդյունքների արձանագրությունները հրապարակվում են</w:t>
            </w:r>
            <w:r w:rsidDel="00000000" w:rsidR="00000000" w:rsidRPr="00000000">
              <w:rPr>
                <w:rtl w:val="0"/>
              </w:rPr>
            </w:r>
          </w:p>
        </w:tc>
        <w:tc>
          <w:tcPr>
            <w:vMerge w:val="restart"/>
            <w:shd w:fill="auto" w:val="clear"/>
          </w:tcPr>
          <w:p w:rsidR="00000000" w:rsidDel="00000000" w:rsidP="00000000" w:rsidRDefault="00000000" w:rsidRPr="00000000" w14:paraId="00002C36">
            <w:pP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Իրավական ակտի առկայություն</w:t>
            </w:r>
          </w:p>
          <w:p w:rsidR="00000000" w:rsidDel="00000000" w:rsidP="00000000" w:rsidRDefault="00000000" w:rsidRPr="00000000" w14:paraId="00002C37">
            <w:pP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C38">
            <w:pP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Դոնորների աշխատանքների համակարգման նիստերի արձարագրություններ</w:t>
            </w:r>
          </w:p>
          <w:p w:rsidR="00000000" w:rsidDel="00000000" w:rsidP="00000000" w:rsidRDefault="00000000" w:rsidRPr="00000000" w14:paraId="00002C39">
            <w:pPr>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C3A">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Կիսամյակային  և տարեկան մոնիթորինգային հաշվետվություններ</w:t>
            </w:r>
          </w:p>
        </w:tc>
        <w:tc>
          <w:tcPr>
            <w:vMerge w:val="restart"/>
          </w:tcPr>
          <w:p w:rsidR="00000000" w:rsidDel="00000000" w:rsidP="00000000" w:rsidRDefault="00000000" w:rsidRPr="00000000" w14:paraId="00002C3B">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ՀՀ արդարադատության նախարարություն</w:t>
            </w:r>
          </w:p>
        </w:tc>
        <w:tc>
          <w:tcPr>
            <w:vMerge w:val="restart"/>
          </w:tcPr>
          <w:p w:rsidR="00000000" w:rsidDel="00000000" w:rsidP="00000000" w:rsidRDefault="00000000" w:rsidRPr="00000000" w14:paraId="00002C3C">
            <w:pP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Փոխվարչապետ Մհեր Գրիգորյանի գրասենյակ</w:t>
            </w:r>
          </w:p>
          <w:p w:rsidR="00000000" w:rsidDel="00000000" w:rsidP="00000000" w:rsidRDefault="00000000" w:rsidRPr="00000000" w14:paraId="00002C3D">
            <w:pPr>
              <w:spacing w:line="240" w:lineRule="auto"/>
              <w:rPr>
                <w:rFonts w:ascii="GHEA Grapalat" w:cs="GHEA Grapalat" w:eastAsia="GHEA Grapalat" w:hAnsi="GHEA Grapalat"/>
                <w:sz w:val="16"/>
                <w:szCs w:val="16"/>
              </w:rPr>
            </w:pPr>
            <w:r w:rsidDel="00000000" w:rsidR="00000000" w:rsidRPr="00000000">
              <w:rPr>
                <w:rtl w:val="0"/>
              </w:rPr>
            </w:r>
          </w:p>
        </w:tc>
      </w:tr>
      <w:tr>
        <w:trPr>
          <w:cantSplit w:val="0"/>
          <w:trHeight w:val="710" w:hRule="atLeast"/>
          <w:tblHeader w:val="0"/>
        </w:trPr>
        <w:tc>
          <w:tcPr>
            <w:vMerge w:val="continue"/>
            <w:shd w:fill="auto" w:val="clear"/>
          </w:tcPr>
          <w:p w:rsidR="00000000" w:rsidDel="00000000" w:rsidP="00000000" w:rsidRDefault="00000000" w:rsidRPr="00000000" w14:paraId="00002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restart"/>
            <w:shd w:fill="auto" w:val="clear"/>
          </w:tcPr>
          <w:p w:rsidR="00000000" w:rsidDel="00000000" w:rsidP="00000000" w:rsidRDefault="00000000" w:rsidRPr="00000000" w14:paraId="00002C3F">
            <w:pPr>
              <w:spacing w:line="240" w:lineRule="auto"/>
              <w:jc w:val="both"/>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Թեև դոնորների հետ պարբերաբար իրականացվել են հանդիպումներ, ներգրավվել են նաև շահագրգիռ մարմիններ, սակայն դոնորների և շահագրգիռ մարմինների համաժամանակյա հանդիպումները պարբերական բնույթ չեն կրել, աշխատանքների համակարգման մեխանիզմներ չեն սահմանվել</w:t>
            </w:r>
          </w:p>
        </w:tc>
        <w:tc>
          <w:tcPr>
            <w:shd w:fill="auto" w:val="clear"/>
          </w:tcPr>
          <w:p w:rsidR="00000000" w:rsidDel="00000000" w:rsidP="00000000" w:rsidRDefault="00000000" w:rsidRPr="00000000" w14:paraId="00002C40">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gridSpan w:val="2"/>
            <w:shd w:fill="auto" w:val="clear"/>
          </w:tcPr>
          <w:p w:rsidR="00000000" w:rsidDel="00000000" w:rsidP="00000000" w:rsidRDefault="00000000" w:rsidRPr="00000000" w14:paraId="00002C41">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w:t>
            </w:r>
          </w:p>
        </w:tc>
        <w:tc>
          <w:tcPr>
            <w:shd w:fill="auto" w:val="clear"/>
          </w:tcPr>
          <w:p w:rsidR="00000000" w:rsidDel="00000000" w:rsidP="00000000" w:rsidRDefault="00000000" w:rsidRPr="00000000" w14:paraId="00002C43">
            <w:pPr>
              <w:spacing w:line="240" w:lineRule="auto"/>
              <w:jc w:val="cente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II</w:t>
            </w:r>
          </w:p>
        </w:tc>
        <w:tc>
          <w:tcPr>
            <w:shd w:fill="auto" w:val="clear"/>
          </w:tcPr>
          <w:p w:rsidR="00000000" w:rsidDel="00000000" w:rsidP="00000000" w:rsidRDefault="00000000" w:rsidRPr="00000000" w14:paraId="00002C44">
            <w:pPr>
              <w:spacing w:line="240" w:lineRule="auto"/>
              <w:jc w:val="cente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45">
            <w:pPr>
              <w:spacing w:line="240" w:lineRule="auto"/>
              <w:jc w:val="center"/>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1110" w:hRule="atLeast"/>
          <w:tblHeader w:val="0"/>
        </w:trPr>
        <w:tc>
          <w:tcPr>
            <w:vMerge w:val="continue"/>
            <w:shd w:fill="auto" w:val="clear"/>
          </w:tcPr>
          <w:p w:rsidR="00000000" w:rsidDel="00000000" w:rsidP="00000000" w:rsidRDefault="00000000" w:rsidRPr="00000000" w14:paraId="00002C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4C">
            <w:pPr>
              <w:spacing w:line="240" w:lineRule="auto"/>
              <w:rPr>
                <w:rFonts w:ascii="GHEA Grapalat" w:cs="GHEA Grapalat" w:eastAsia="GHEA Grapalat" w:hAnsi="GHEA Grapalat"/>
                <w:sz w:val="16"/>
                <w:szCs w:val="16"/>
              </w:rPr>
            </w:pPr>
            <w:r w:rsidDel="00000000" w:rsidR="00000000" w:rsidRPr="00000000">
              <w:rPr>
                <w:rtl w:val="0"/>
              </w:rPr>
            </w:r>
          </w:p>
        </w:tc>
        <w:tc>
          <w:tcPr>
            <w:gridSpan w:val="2"/>
            <w:shd w:fill="auto" w:val="clear"/>
          </w:tcPr>
          <w:p w:rsidR="00000000" w:rsidDel="00000000" w:rsidP="00000000" w:rsidRDefault="00000000" w:rsidRPr="00000000" w14:paraId="00002C4D">
            <w:pP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4F">
            <w:pPr>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ոլորտում դոնորների աշխատանքների համակարգման նպատակով վերջիններիս և շահագրգիռ մարմինների հետ իրականացվել է քննարկում, դրա արդյուքների հիման վրա մշակվել է դոնորների աշխատանքների համակարգման ձևաչափ և ընթացակարգ։</w:t>
            </w:r>
          </w:p>
          <w:p w:rsidR="00000000" w:rsidDel="00000000" w:rsidP="00000000" w:rsidRDefault="00000000" w:rsidRPr="00000000" w14:paraId="00002C50">
            <w:pPr>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51">
            <w:pPr>
              <w:spacing w:line="240" w:lineRule="auto"/>
              <w:rPr>
                <w:rFonts w:ascii="GHEA Grapalat" w:cs="GHEA Grapalat" w:eastAsia="GHEA Grapalat" w:hAnsi="GHEA Grapalat"/>
                <w:sz w:val="16"/>
                <w:szCs w:val="16"/>
              </w:rPr>
            </w:pPr>
            <w:r w:rsidDel="00000000" w:rsidR="00000000" w:rsidRPr="00000000">
              <w:rPr>
                <w:rtl w:val="0"/>
              </w:rPr>
            </w:r>
          </w:p>
        </w:tc>
        <w:tc>
          <w:tcPr>
            <w:shd w:fill="auto" w:val="clear"/>
          </w:tcPr>
          <w:p w:rsidR="00000000" w:rsidDel="00000000" w:rsidP="00000000" w:rsidRDefault="00000000" w:rsidRPr="00000000" w14:paraId="00002C52">
            <w:pPr>
              <w:spacing w:line="240" w:lineRule="auto"/>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shd w:fill="auto" w:val="clear"/>
          </w:tcPr>
          <w:p w:rsidR="00000000" w:rsidDel="00000000" w:rsidP="00000000" w:rsidRDefault="00000000" w:rsidRPr="00000000" w14:paraId="00002C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c>
          <w:tcPr>
            <w:vMerge w:val="continue"/>
          </w:tcPr>
          <w:p w:rsidR="00000000" w:rsidDel="00000000" w:rsidP="00000000" w:rsidRDefault="00000000" w:rsidRPr="00000000" w14:paraId="00002C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sz w:val="16"/>
                <w:szCs w:val="16"/>
              </w:rPr>
            </w:pPr>
            <w:r w:rsidDel="00000000" w:rsidR="00000000" w:rsidRPr="00000000">
              <w:rPr>
                <w:rtl w:val="0"/>
              </w:rPr>
            </w:r>
          </w:p>
        </w:tc>
      </w:tr>
      <w:tr>
        <w:trPr>
          <w:cantSplit w:val="0"/>
          <w:trHeight w:val="350" w:hRule="atLeast"/>
          <w:tblHeader w:val="0"/>
        </w:trPr>
        <w:tc>
          <w:tcPr>
            <w:shd w:fill="ffe599" w:val="clear"/>
          </w:tcPr>
          <w:p w:rsidR="00000000" w:rsidDel="00000000" w:rsidP="00000000" w:rsidRDefault="00000000" w:rsidRPr="00000000" w14:paraId="00002C57">
            <w:pPr>
              <w:spacing w:line="240" w:lineRule="auto"/>
              <w:rPr>
                <w:rFonts w:ascii="GHEA Grapalat" w:cs="GHEA Grapalat" w:eastAsia="GHEA Grapalat" w:hAnsi="GHEA Grapalat"/>
                <w:b w:val="1"/>
                <w:sz w:val="16"/>
                <w:szCs w:val="16"/>
              </w:rPr>
            </w:pPr>
            <w:r w:rsidDel="00000000" w:rsidR="00000000" w:rsidRPr="00000000">
              <w:rPr>
                <w:rFonts w:ascii="GHEA Grapalat" w:cs="GHEA Grapalat" w:eastAsia="GHEA Grapalat" w:hAnsi="GHEA Grapalat"/>
                <w:b w:val="1"/>
                <w:sz w:val="16"/>
                <w:szCs w:val="16"/>
                <w:rtl w:val="0"/>
              </w:rPr>
              <w:t xml:space="preserve">Ֆինանսավորում</w:t>
            </w:r>
          </w:p>
        </w:tc>
        <w:tc>
          <w:tcPr>
            <w:gridSpan w:val="12"/>
            <w:shd w:fill="ffe599" w:val="clear"/>
          </w:tcPr>
          <w:p w:rsidR="00000000" w:rsidDel="00000000" w:rsidP="00000000" w:rsidRDefault="00000000" w:rsidRPr="00000000" w14:paraId="00002C58">
            <w:pPr>
              <w:spacing w:line="240"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Օրենսդրությամբ չարգելված այլ աղբյուրներ</w:t>
            </w:r>
          </w:p>
        </w:tc>
      </w:tr>
    </w:tbl>
    <w:p w:rsidR="00000000" w:rsidDel="00000000" w:rsidP="00000000" w:rsidRDefault="00000000" w:rsidRPr="00000000" w14:paraId="00002C64">
      <w:pPr>
        <w:widowControl w:val="0"/>
        <w:pBdr>
          <w:top w:space="0" w:sz="0" w:val="nil"/>
          <w:left w:space="0" w:sz="0" w:val="nil"/>
          <w:bottom w:space="0" w:sz="0" w:val="nil"/>
          <w:right w:space="0" w:sz="0" w:val="nil"/>
          <w:between w:space="0" w:sz="0" w:val="nil"/>
        </w:pBdr>
        <w:spacing w:after="0" w:line="276" w:lineRule="auto"/>
        <w:rPr>
          <w:rFonts w:ascii="GHEA Grapalat" w:cs="GHEA Grapalat" w:eastAsia="GHEA Grapalat" w:hAnsi="GHEA Grapalat"/>
          <w:sz w:val="16"/>
          <w:szCs w:val="16"/>
        </w:rPr>
      </w:pPr>
      <w:r w:rsidDel="00000000" w:rsidR="00000000" w:rsidRPr="00000000">
        <w:rPr>
          <w:rtl w:val="0"/>
        </w:rPr>
      </w:r>
    </w:p>
    <w:tbl>
      <w:tblPr>
        <w:tblStyle w:val="Table16"/>
        <w:tblW w:w="15883.0" w:type="dxa"/>
        <w:jc w:val="left"/>
        <w:tblInd w:w="-999.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4"/>
        <w:gridCol w:w="1984"/>
        <w:gridCol w:w="993"/>
        <w:gridCol w:w="1417"/>
        <w:gridCol w:w="1134"/>
        <w:gridCol w:w="1559"/>
        <w:gridCol w:w="937"/>
        <w:gridCol w:w="2640"/>
        <w:gridCol w:w="2145"/>
        <w:gridCol w:w="1230"/>
        <w:tblGridChange w:id="0">
          <w:tblGrid>
            <w:gridCol w:w="1844"/>
            <w:gridCol w:w="1984"/>
            <w:gridCol w:w="993"/>
            <w:gridCol w:w="1417"/>
            <w:gridCol w:w="1134"/>
            <w:gridCol w:w="1559"/>
            <w:gridCol w:w="937"/>
            <w:gridCol w:w="2640"/>
            <w:gridCol w:w="2145"/>
            <w:gridCol w:w="1230"/>
          </w:tblGrid>
        </w:tblGridChange>
      </w:tblGrid>
      <w:tr>
        <w:trPr>
          <w:cantSplit w:val="0"/>
          <w:trHeight w:val="7320" w:hRule="atLeast"/>
          <w:tblHeader w:val="0"/>
        </w:trPr>
        <w:tc>
          <w:tcPr>
            <w:tcBorders>
              <w:top w:color="000000" w:space="0" w:sz="5" w:val="single"/>
              <w:left w:color="000000" w:space="0" w:sz="5" w:val="single"/>
              <w:bottom w:color="000000" w:space="0" w:sz="5"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2C65">
            <w:pPr>
              <w:spacing w:line="240" w:lineRule="auto"/>
              <w:ind w:left="-1000" w:firstLine="0"/>
              <w:rPr>
                <w:rFonts w:ascii="GHEA Grapalat" w:cs="GHEA Grapalat" w:eastAsia="GHEA Grapalat" w:hAnsi="GHEA Grapalat"/>
                <w:sz w:val="16"/>
                <w:szCs w:val="16"/>
              </w:rPr>
            </w:pP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2C66">
            <w:pPr>
              <w:spacing w:after="0" w:before="24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Թեև դոնորների հետ պարբերաբար իրականացվել են հանդիպումներ, ներգրավվել են նաև շահագրգիռ մարմիններ, սակայն դոնորների և շահագրգիռ մարմինների համաժամանակյա հանդիպումները պարբերական բնույթ չեն կրել, աշխատանքների համակարգման մեխանիզմներ չեն սահմանվել</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2C67">
            <w:pPr>
              <w:spacing w:after="0" w:before="240" w:line="276" w:lineRule="auto"/>
              <w:ind w:left="-1000"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2C68">
            <w:pPr>
              <w:spacing w:after="0" w:before="24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Հակակոռուպցիոն ոլորտում դոնորների աշխատանքների համակարգման նպատակով վերջիններիս և շահագրգիռ մարմինների հետ իրականացվել է քննարկում, դրա արդյուքների հիման վրա մշակվել է դոնորների աշխատանքների համակարգման ձևաչափ և ընթացակարգ։</w:t>
            </w:r>
          </w:p>
          <w:p w:rsidR="00000000" w:rsidDel="00000000" w:rsidP="00000000" w:rsidRDefault="00000000" w:rsidRPr="00000000" w14:paraId="00002C69">
            <w:pPr>
              <w:spacing w:after="0" w:before="24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C6A">
            <w:pPr>
              <w:spacing w:after="0" w:before="24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Մշակվել է հակակոռուպցիոն ոլորտում դոնորների աշխատանքների համակարգման ձևաչափ և ընթացակարգ, այն համաձայնեցվել է վերջիններիս և շահագրգիռ մարմինների հետ:</w:t>
            </w:r>
          </w:p>
          <w:p w:rsidR="00000000" w:rsidDel="00000000" w:rsidP="00000000" w:rsidRDefault="00000000" w:rsidRPr="00000000" w14:paraId="00002C6B">
            <w:pPr>
              <w:spacing w:after="0" w:before="24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 </w:t>
            </w:r>
          </w:p>
          <w:p w:rsidR="00000000" w:rsidDel="00000000" w:rsidP="00000000" w:rsidRDefault="00000000" w:rsidRPr="00000000" w14:paraId="00002C6C">
            <w:pPr>
              <w:spacing w:after="0" w:before="240" w:line="276" w:lineRule="auto"/>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Դոնորների աշխատանքների համակարգման նպատակով անցկացվել է համակարգման նիստ, արդյունքներն արձանագրվել են։</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2C6D">
            <w:pPr>
              <w:spacing w:after="0" w:before="240" w:line="276" w:lineRule="auto"/>
              <w:ind w:left="-76"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Դոնորների աշխատանքների համակարգման նպատակով անցկացվել է համակարգման նիստ, արդյունքներն արձանագրվել են։</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2C6E">
            <w:pPr>
              <w:spacing w:after="0" w:before="240" w:line="276" w:lineRule="auto"/>
              <w:ind w:left="42" w:firstLine="0"/>
              <w:rPr>
                <w:rFonts w:ascii="GHEA Grapalat" w:cs="GHEA Grapalat" w:eastAsia="GHEA Grapalat" w:hAnsi="GHEA Grapalat"/>
                <w:sz w:val="16"/>
                <w:szCs w:val="16"/>
              </w:rPr>
            </w:pPr>
            <w:r w:rsidDel="00000000" w:rsidR="00000000" w:rsidRPr="00000000">
              <w:rPr>
                <w:rFonts w:ascii="GHEA Grapalat" w:cs="GHEA Grapalat" w:eastAsia="GHEA Grapalat" w:hAnsi="GHEA Grapalat"/>
                <w:sz w:val="16"/>
                <w:szCs w:val="16"/>
                <w:rtl w:val="0"/>
              </w:rPr>
              <w:t xml:space="preserve">Դոնորների աշխատանքների համակարգման նպատակով անցկացվել է համակարգման նիստ, արդյունքներն արձանագրվել են։</w:t>
            </w:r>
          </w:p>
        </w:tc>
        <w:tc>
          <w:tcPr>
            <w:tcBorders>
              <w:top w:color="000000" w:space="0" w:sz="4" w:val="single"/>
              <w:left w:color="000000" w:space="0" w:sz="4" w:val="single"/>
              <w:bottom w:color="00000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2C6F">
            <w:pPr>
              <w:spacing w:line="240" w:lineRule="auto"/>
              <w:ind w:left="-1000" w:firstLine="0"/>
              <w:rPr>
                <w:rFonts w:ascii="GHEA Grapalat" w:cs="GHEA Grapalat" w:eastAsia="GHEA Grapalat" w:hAnsi="GHEA Grapalat"/>
                <w:sz w:val="16"/>
                <w:szCs w:val="16"/>
              </w:rPr>
            </w:pPr>
            <w:r w:rsidDel="00000000" w:rsidR="00000000" w:rsidRPr="00000000">
              <w:rPr>
                <w:rtl w:val="0"/>
              </w:rPr>
            </w:r>
          </w:p>
        </w:tc>
        <w:tc>
          <w:tcPr>
            <w:tcBorders>
              <w:top w:color="000000" w:space="0" w:sz="4" w:val="single"/>
              <w:left w:color="000000" w:space="0" w:sz="6" w:val="single"/>
              <w:bottom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2C70">
            <w:pPr>
              <w:spacing w:line="240" w:lineRule="auto"/>
              <w:ind w:left="-1000" w:firstLine="0"/>
              <w:rPr>
                <w:rFonts w:ascii="GHEA Grapalat" w:cs="GHEA Grapalat" w:eastAsia="GHEA Grapalat" w:hAnsi="GHEA Grapalat"/>
                <w:sz w:val="16"/>
                <w:szCs w:val="16"/>
              </w:rPr>
            </w:pPr>
            <w:r w:rsidDel="00000000" w:rsidR="00000000" w:rsidRPr="00000000">
              <w:rPr>
                <w:rtl w:val="0"/>
              </w:rPr>
            </w:r>
          </w:p>
        </w:tc>
        <w:tc>
          <w:tcPr>
            <w:tcBorders>
              <w:top w:color="000000" w:space="0" w:sz="4" w:val="single"/>
              <w:left w:color="000000" w:space="0" w:sz="0" w:val="nil"/>
              <w:bottom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2C71">
            <w:pPr>
              <w:spacing w:line="240" w:lineRule="auto"/>
              <w:ind w:left="-1000" w:firstLine="0"/>
              <w:rPr>
                <w:rFonts w:ascii="GHEA Grapalat" w:cs="GHEA Grapalat" w:eastAsia="GHEA Grapalat" w:hAnsi="GHEA Grapalat"/>
                <w:sz w:val="16"/>
                <w:szCs w:val="16"/>
              </w:rPr>
            </w:pPr>
            <w:r w:rsidDel="00000000" w:rsidR="00000000" w:rsidRPr="00000000">
              <w:rPr>
                <w:rtl w:val="0"/>
              </w:rPr>
            </w:r>
          </w:p>
        </w:tc>
        <w:tc>
          <w:tcPr>
            <w:tcBorders>
              <w:top w:color="000000" w:space="0" w:sz="4" w:val="single"/>
              <w:left w:color="000000" w:space="0" w:sz="0" w:val="nil"/>
              <w:bottom w:color="00000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2C72">
            <w:pPr>
              <w:spacing w:line="240" w:lineRule="auto"/>
              <w:ind w:left="-1000" w:firstLine="0"/>
              <w:rPr>
                <w:rFonts w:ascii="GHEA Grapalat" w:cs="GHEA Grapalat" w:eastAsia="GHEA Grapalat" w:hAnsi="GHEA Grapalat"/>
                <w:sz w:val="16"/>
                <w:szCs w:val="16"/>
              </w:rPr>
            </w:pPr>
            <w:r w:rsidDel="00000000" w:rsidR="00000000" w:rsidRPr="00000000">
              <w:rPr>
                <w:rtl w:val="0"/>
              </w:rPr>
            </w:r>
          </w:p>
        </w:tc>
      </w:tr>
    </w:tbl>
    <w:p w:rsidR="00000000" w:rsidDel="00000000" w:rsidP="00000000" w:rsidRDefault="00000000" w:rsidRPr="00000000" w14:paraId="00002C73">
      <w:pPr>
        <w:spacing w:line="240" w:lineRule="auto"/>
        <w:rPr>
          <w:rFonts w:ascii="GHEA Grapalat" w:cs="GHEA Grapalat" w:eastAsia="GHEA Grapalat" w:hAnsi="GHEA Grapalat"/>
          <w:sz w:val="16"/>
          <w:szCs w:val="16"/>
        </w:rPr>
      </w:pPr>
      <w:r w:rsidDel="00000000" w:rsidR="00000000" w:rsidRPr="00000000">
        <w:rPr>
          <w:rtl w:val="0"/>
        </w:rPr>
      </w:r>
    </w:p>
    <w:p w:rsidR="00000000" w:rsidDel="00000000" w:rsidP="00000000" w:rsidRDefault="00000000" w:rsidRPr="00000000" w14:paraId="00002C74">
      <w:pPr>
        <w:spacing w:line="240" w:lineRule="auto"/>
        <w:rPr>
          <w:rFonts w:ascii="GHEA Grapalat" w:cs="GHEA Grapalat" w:eastAsia="GHEA Grapalat" w:hAnsi="GHEA Grapalat"/>
          <w:sz w:val="16"/>
          <w:szCs w:val="16"/>
        </w:rPr>
      </w:pPr>
      <w:r w:rsidDel="00000000" w:rsidR="00000000" w:rsidRPr="00000000">
        <w:rPr>
          <w:rtl w:val="0"/>
        </w:rPr>
      </w:r>
    </w:p>
    <w:sectPr>
      <w:footerReference r:id="rId9" w:type="default"/>
      <w:footerReference r:id="rId10" w:type="even"/>
      <w:pgSz w:h="11906" w:w="16838" w:orient="landscape"/>
      <w:pgMar w:bottom="1701" w:top="850" w:left="1275"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MS Mincho"/>
  <w:font w:name="Arial"/>
  <w:font w:name="Times New Roman"/>
  <w:font w:name="GHEA Grapalat"/>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2C76">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2C77">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2C78">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2C79">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right="360"/>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2C75">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
        <w:r w:rsidDel="00000000" w:rsidR="00000000" w:rsidRPr="00000000">
          <w:rPr>
            <w:color w:val="0563c1"/>
            <w:sz w:val="20"/>
            <w:szCs w:val="20"/>
            <w:u w:val="single"/>
            <w:rtl w:val="0"/>
          </w:rPr>
          <w:t xml:space="preserve">https://bizprotect.am/am/success-stories/show/18</w:t>
        </w:r>
      </w:hyperlink>
      <w:r w:rsidDel="00000000" w:rsidR="00000000" w:rsidRPr="00000000">
        <w:rPr>
          <w:color w:val="000000"/>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399" w:hanging="360"/>
      </w:pPr>
      <w:rPr/>
    </w:lvl>
    <w:lvl w:ilvl="1">
      <w:start w:val="1"/>
      <w:numFmt w:val="lowerLetter"/>
      <w:lvlText w:val="%2."/>
      <w:lvlJc w:val="left"/>
      <w:pPr>
        <w:ind w:left="1119" w:hanging="360"/>
      </w:pPr>
      <w:rPr/>
    </w:lvl>
    <w:lvl w:ilvl="2">
      <w:start w:val="1"/>
      <w:numFmt w:val="lowerRoman"/>
      <w:lvlText w:val="%3."/>
      <w:lvlJc w:val="right"/>
      <w:pPr>
        <w:ind w:left="1839" w:hanging="180"/>
      </w:pPr>
      <w:rPr/>
    </w:lvl>
    <w:lvl w:ilvl="3">
      <w:start w:val="1"/>
      <w:numFmt w:val="decimal"/>
      <w:lvlText w:val="%4."/>
      <w:lvlJc w:val="left"/>
      <w:pPr>
        <w:ind w:left="2559" w:hanging="360"/>
      </w:pPr>
      <w:rPr/>
    </w:lvl>
    <w:lvl w:ilvl="4">
      <w:start w:val="1"/>
      <w:numFmt w:val="lowerLetter"/>
      <w:lvlText w:val="%5."/>
      <w:lvlJc w:val="left"/>
      <w:pPr>
        <w:ind w:left="3279" w:hanging="360"/>
      </w:pPr>
      <w:rPr/>
    </w:lvl>
    <w:lvl w:ilvl="5">
      <w:start w:val="1"/>
      <w:numFmt w:val="lowerRoman"/>
      <w:lvlText w:val="%6."/>
      <w:lvlJc w:val="right"/>
      <w:pPr>
        <w:ind w:left="3999" w:hanging="180"/>
      </w:pPr>
      <w:rPr/>
    </w:lvl>
    <w:lvl w:ilvl="6">
      <w:start w:val="1"/>
      <w:numFmt w:val="decimal"/>
      <w:lvlText w:val="%7."/>
      <w:lvlJc w:val="left"/>
      <w:pPr>
        <w:ind w:left="4719" w:hanging="360"/>
      </w:pPr>
      <w:rPr/>
    </w:lvl>
    <w:lvl w:ilvl="7">
      <w:start w:val="1"/>
      <w:numFmt w:val="lowerLetter"/>
      <w:lvlText w:val="%8."/>
      <w:lvlJc w:val="left"/>
      <w:pPr>
        <w:ind w:left="5439" w:hanging="360"/>
      </w:pPr>
      <w:rPr/>
    </w:lvl>
    <w:lvl w:ilvl="8">
      <w:start w:val="1"/>
      <w:numFmt w:val="lowerRoman"/>
      <w:lvlText w:val="%9."/>
      <w:lvlJc w:val="right"/>
      <w:pPr>
        <w:ind w:left="6159" w:hanging="180"/>
      </w:pPr>
      <w:rPr/>
    </w:lvl>
  </w:abstractNum>
  <w:abstractNum w:abstractNumId="10">
    <w:lvl w:ilvl="0">
      <w:start w:val="1"/>
      <w:numFmt w:val="decimal"/>
      <w:lvlText w:val="%1."/>
      <w:lvlJc w:val="left"/>
      <w:pPr>
        <w:ind w:left="360" w:hanging="360"/>
      </w:pPr>
      <w:rPr>
        <w:b w:val="0"/>
      </w:rPr>
    </w:lvl>
    <w:lvl w:ilvl="1">
      <w:start w:val="1"/>
      <w:numFmt w:val="decimal"/>
      <w:lvlText w:val="%1.%2."/>
      <w:lvlJc w:val="left"/>
      <w:pPr>
        <w:ind w:left="720" w:hanging="720"/>
      </w:pPr>
      <w:rPr>
        <w:b w:val="0"/>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11">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decimal"/>
      <w:lvlText w:val="%1."/>
      <w:lvlJc w:val="left"/>
      <w:pPr>
        <w:ind w:left="390" w:hanging="360"/>
      </w:pPr>
      <w:rPr/>
    </w:lvl>
    <w:lvl w:ilvl="1">
      <w:start w:val="1"/>
      <w:numFmt w:val="lowerLetter"/>
      <w:lvlText w:val="%2."/>
      <w:lvlJc w:val="left"/>
      <w:pPr>
        <w:ind w:left="1110" w:hanging="360"/>
      </w:pPr>
      <w:rPr/>
    </w:lvl>
    <w:lvl w:ilvl="2">
      <w:start w:val="1"/>
      <w:numFmt w:val="lowerRoman"/>
      <w:lvlText w:val="%3."/>
      <w:lvlJc w:val="right"/>
      <w:pPr>
        <w:ind w:left="1830" w:hanging="180"/>
      </w:pPr>
      <w:rPr/>
    </w:lvl>
    <w:lvl w:ilvl="3">
      <w:start w:val="1"/>
      <w:numFmt w:val="decimal"/>
      <w:lvlText w:val="%4."/>
      <w:lvlJc w:val="left"/>
      <w:pPr>
        <w:ind w:left="2550" w:hanging="360"/>
      </w:pPr>
      <w:rPr/>
    </w:lvl>
    <w:lvl w:ilvl="4">
      <w:start w:val="1"/>
      <w:numFmt w:val="lowerLetter"/>
      <w:lvlText w:val="%5."/>
      <w:lvlJc w:val="left"/>
      <w:pPr>
        <w:ind w:left="3270" w:hanging="360"/>
      </w:pPr>
      <w:rPr/>
    </w:lvl>
    <w:lvl w:ilvl="5">
      <w:start w:val="1"/>
      <w:numFmt w:val="lowerRoman"/>
      <w:lvlText w:val="%6."/>
      <w:lvlJc w:val="right"/>
      <w:pPr>
        <w:ind w:left="3990" w:hanging="180"/>
      </w:pPr>
      <w:rPr/>
    </w:lvl>
    <w:lvl w:ilvl="6">
      <w:start w:val="1"/>
      <w:numFmt w:val="decimal"/>
      <w:lvlText w:val="%7."/>
      <w:lvlJc w:val="left"/>
      <w:pPr>
        <w:ind w:left="4710" w:hanging="360"/>
      </w:pPr>
      <w:rPr/>
    </w:lvl>
    <w:lvl w:ilvl="7">
      <w:start w:val="1"/>
      <w:numFmt w:val="lowerLetter"/>
      <w:lvlText w:val="%8."/>
      <w:lvlJc w:val="left"/>
      <w:pPr>
        <w:ind w:left="5430" w:hanging="360"/>
      </w:pPr>
      <w:rPr/>
    </w:lvl>
    <w:lvl w:ilvl="8">
      <w:start w:val="1"/>
      <w:numFmt w:val="lowerRoman"/>
      <w:lvlText w:val="%9."/>
      <w:lvlJc w:val="right"/>
      <w:pPr>
        <w:ind w:left="6150" w:hanging="180"/>
      </w:pPr>
      <w:rPr/>
    </w:lvl>
  </w:abstractNum>
  <w:abstractNum w:abstractNumId="29">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decimal"/>
      <w:lvlText w:val="%1."/>
      <w:lvlJc w:val="left"/>
      <w:pPr>
        <w:ind w:left="785"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3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5">
    <w:lvl w:ilvl="0">
      <w:start w:val="1"/>
      <w:numFmt w:val="decimal"/>
      <w:lvlText w:val="%1."/>
      <w:lvlJc w:val="left"/>
      <w:pPr>
        <w:ind w:left="720" w:hanging="360"/>
      </w:pPr>
      <w:rPr>
        <w:rFonts w:ascii="GHEA Grapalat" w:cs="GHEA Grapalat" w:eastAsia="GHEA Grapalat" w:hAnsi="GHEA Grapalat"/>
        <w:sz w:val="16"/>
        <w:szCs w:val="16"/>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y-AM"/>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7610F3"/>
    <w:rPr>
      <w:noProof w:val="1"/>
    </w:rPr>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character" w:styleId="mechtexChar" w:customStyle="1">
    <w:name w:val="mechtex Char"/>
    <w:basedOn w:val="DefaultParagraphFont"/>
    <w:link w:val="mechtex"/>
    <w:locked w:val="1"/>
    <w:rsid w:val="007610F3"/>
    <w:rPr>
      <w:rFonts w:ascii="Arial Armenian" w:hAnsi="Arial Armenian"/>
      <w:lang w:eastAsia="ru-RU"/>
    </w:rPr>
  </w:style>
  <w:style w:type="paragraph" w:styleId="mechtex" w:customStyle="1">
    <w:name w:val="mechtex"/>
    <w:basedOn w:val="Normal"/>
    <w:link w:val="mechtexChar"/>
    <w:rsid w:val="007610F3"/>
    <w:pPr>
      <w:spacing w:after="0" w:line="240" w:lineRule="auto"/>
      <w:jc w:val="center"/>
    </w:pPr>
    <w:rPr>
      <w:rFonts w:ascii="Arial Armenian" w:hAnsi="Arial Armenian"/>
      <w:noProof w:val="0"/>
      <w:sz w:val="24"/>
      <w:szCs w:val="24"/>
      <w:lang w:eastAsia="ru-RU" w:val="en-US"/>
    </w:rPr>
  </w:style>
  <w:style w:type="table" w:styleId="TableGrid">
    <w:name w:val="Table Grid"/>
    <w:basedOn w:val="TableNormal"/>
    <w:uiPriority w:val="39"/>
    <w:rsid w:val="007610F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7610F3"/>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610F3"/>
    <w:rPr>
      <w:rFonts w:ascii="Segoe UI" w:cs="Segoe UI" w:hAnsi="Segoe UI"/>
      <w:noProof w:val="1"/>
      <w:sz w:val="18"/>
      <w:szCs w:val="18"/>
      <w:lang w:val="hy-AM"/>
    </w:rPr>
  </w:style>
  <w:style w:type="paragraph" w:styleId="Revision">
    <w:name w:val="Revision"/>
    <w:hidden w:val="1"/>
    <w:uiPriority w:val="99"/>
    <w:semiHidden w:val="1"/>
    <w:rsid w:val="007610F3"/>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References"/>
    <w:basedOn w:val="Normal"/>
    <w:link w:val="ListParagraphChar"/>
    <w:uiPriority w:val="34"/>
    <w:qFormat w:val="1"/>
    <w:rsid w:val="007610F3"/>
    <w:pPr>
      <w:ind w:left="720"/>
      <w:contextualSpacing w:val="1"/>
    </w:pPr>
  </w:style>
  <w:style w:type="character" w:styleId="ListParagraphChar" w:customStyle="1">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val="1"/>
    <w:locked w:val="1"/>
    <w:rsid w:val="007610F3"/>
    <w:rPr>
      <w:noProof w:val="1"/>
      <w:sz w:val="22"/>
      <w:szCs w:val="22"/>
      <w:lang w:val="hy-AM"/>
    </w:rPr>
  </w:style>
  <w:style w:type="paragraph" w:styleId="Header">
    <w:name w:val="header"/>
    <w:basedOn w:val="Normal"/>
    <w:link w:val="HeaderChar"/>
    <w:uiPriority w:val="99"/>
    <w:unhideWhenUsed w:val="1"/>
    <w:rsid w:val="007610F3"/>
    <w:pPr>
      <w:tabs>
        <w:tab w:val="center" w:pos="4680"/>
        <w:tab w:val="right" w:pos="9360"/>
      </w:tabs>
      <w:spacing w:after="0" w:line="240" w:lineRule="auto"/>
    </w:pPr>
  </w:style>
  <w:style w:type="character" w:styleId="HeaderChar" w:customStyle="1">
    <w:name w:val="Header Char"/>
    <w:basedOn w:val="DefaultParagraphFont"/>
    <w:link w:val="Header"/>
    <w:uiPriority w:val="99"/>
    <w:rsid w:val="007610F3"/>
    <w:rPr>
      <w:noProof w:val="1"/>
      <w:sz w:val="22"/>
      <w:szCs w:val="22"/>
      <w:lang w:val="hy-AM"/>
    </w:rPr>
  </w:style>
  <w:style w:type="paragraph" w:styleId="Footer">
    <w:name w:val="footer"/>
    <w:basedOn w:val="Normal"/>
    <w:link w:val="FooterChar"/>
    <w:uiPriority w:val="99"/>
    <w:unhideWhenUsed w:val="1"/>
    <w:rsid w:val="007610F3"/>
    <w:pPr>
      <w:tabs>
        <w:tab w:val="center" w:pos="4680"/>
        <w:tab w:val="right" w:pos="9360"/>
      </w:tabs>
      <w:spacing w:after="0" w:line="240" w:lineRule="auto"/>
    </w:pPr>
  </w:style>
  <w:style w:type="character" w:styleId="FooterChar" w:customStyle="1">
    <w:name w:val="Footer Char"/>
    <w:basedOn w:val="DefaultParagraphFont"/>
    <w:link w:val="Footer"/>
    <w:uiPriority w:val="99"/>
    <w:rsid w:val="007610F3"/>
    <w:rPr>
      <w:noProof w:val="1"/>
      <w:sz w:val="22"/>
      <w:szCs w:val="22"/>
      <w:lang w:val="hy-AM"/>
    </w:rPr>
  </w:style>
  <w:style w:type="table" w:styleId="TableGrid1" w:customStyle="1">
    <w:name w:val="Table Grid1"/>
    <w:basedOn w:val="TableNormal"/>
    <w:next w:val="TableGrid"/>
    <w:uiPriority w:val="39"/>
    <w:rsid w:val="007610F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2" w:customStyle="1">
    <w:name w:val="Table Grid2"/>
    <w:basedOn w:val="TableNormal"/>
    <w:next w:val="TableGrid"/>
    <w:uiPriority w:val="39"/>
    <w:rsid w:val="007610F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val="1"/>
    <w:qFormat w:val="1"/>
    <w:rsid w:val="007610F3"/>
    <w:pPr>
      <w:spacing w:after="100" w:afterAutospacing="1" w:before="100" w:beforeAutospacing="1" w:line="240" w:lineRule="auto"/>
    </w:pPr>
    <w:rPr>
      <w:rFonts w:ascii="Times New Roman" w:cs="Times New Roman" w:eastAsia="Times New Roman" w:hAnsi="Times New Roman"/>
      <w:noProof w:val="0"/>
      <w:sz w:val="24"/>
      <w:szCs w:val="24"/>
      <w:lang w:val="en-US"/>
    </w:rPr>
  </w:style>
  <w:style w:type="table" w:styleId="TableGrid3" w:customStyle="1">
    <w:name w:val="Table Grid3"/>
    <w:basedOn w:val="TableNormal"/>
    <w:next w:val="TableGrid"/>
    <w:uiPriority w:val="39"/>
    <w:rsid w:val="0093779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FootnoteText">
    <w:name w:val="footnote text"/>
    <w:basedOn w:val="Normal"/>
    <w:link w:val="FootnoteTextChar"/>
    <w:uiPriority w:val="99"/>
    <w:semiHidden w:val="1"/>
    <w:unhideWhenUsed w:val="1"/>
    <w:rsid w:val="00166723"/>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166723"/>
    <w:rPr>
      <w:noProof w:val="1"/>
      <w:sz w:val="20"/>
      <w:szCs w:val="20"/>
      <w:lang w:val="hy-AM"/>
    </w:rPr>
  </w:style>
  <w:style w:type="character" w:styleId="FootnoteReference">
    <w:name w:val="footnote reference"/>
    <w:basedOn w:val="DefaultParagraphFont"/>
    <w:uiPriority w:val="99"/>
    <w:semiHidden w:val="1"/>
    <w:unhideWhenUsed w:val="1"/>
    <w:rsid w:val="00166723"/>
    <w:rPr>
      <w:vertAlign w:val="superscript"/>
    </w:rPr>
  </w:style>
  <w:style w:type="character" w:styleId="Hyperlink">
    <w:name w:val="Hyperlink"/>
    <w:basedOn w:val="DefaultParagraphFont"/>
    <w:uiPriority w:val="99"/>
    <w:unhideWhenUsed w:val="1"/>
    <w:rsid w:val="00166723"/>
    <w:rPr>
      <w:color w:val="0563c1" w:themeColor="hyperlink"/>
      <w:u w:val="single"/>
    </w:rPr>
  </w:style>
  <w:style w:type="character" w:styleId="UnresolvedMention1" w:customStyle="1">
    <w:name w:val="Unresolved Mention1"/>
    <w:basedOn w:val="DefaultParagraphFont"/>
    <w:uiPriority w:val="99"/>
    <w:semiHidden w:val="1"/>
    <w:unhideWhenUsed w:val="1"/>
    <w:rsid w:val="00166723"/>
    <w:rPr>
      <w:color w:val="605e5c"/>
      <w:shd w:color="auto" w:fill="e1dfdd" w:val="clear"/>
    </w:rPr>
  </w:style>
  <w:style w:type="character" w:styleId="PageNumber">
    <w:name w:val="page number"/>
    <w:basedOn w:val="DefaultParagraphFont"/>
    <w:uiPriority w:val="99"/>
    <w:semiHidden w:val="1"/>
    <w:unhideWhenUsed w:val="1"/>
    <w:rsid w:val="005E6877"/>
  </w:style>
  <w:style w:type="paragraph" w:styleId="CommentText">
    <w:name w:val="annotation text"/>
    <w:basedOn w:val="Normal"/>
    <w:link w:val="CommentTextChar"/>
    <w:uiPriority w:val="99"/>
    <w:unhideWhenUsed w:val="1"/>
    <w:rsid w:val="00D64EDC"/>
    <w:pPr>
      <w:spacing w:line="240" w:lineRule="auto"/>
    </w:pPr>
    <w:rPr>
      <w:sz w:val="20"/>
      <w:szCs w:val="20"/>
    </w:rPr>
  </w:style>
  <w:style w:type="character" w:styleId="CommentTextChar" w:customStyle="1">
    <w:name w:val="Comment Text Char"/>
    <w:basedOn w:val="DefaultParagraphFont"/>
    <w:link w:val="CommentText"/>
    <w:uiPriority w:val="99"/>
    <w:rsid w:val="00D64EDC"/>
    <w:rPr>
      <w:noProof w:val="1"/>
      <w:sz w:val="20"/>
      <w:szCs w:val="20"/>
      <w:lang w:val="hy-AM"/>
    </w:rPr>
  </w:style>
  <w:style w:type="character" w:styleId="CommentSubjectChar" w:customStyle="1">
    <w:name w:val="Comment Subject Char"/>
    <w:basedOn w:val="CommentTextChar"/>
    <w:link w:val="CommentSubject"/>
    <w:uiPriority w:val="99"/>
    <w:semiHidden w:val="1"/>
    <w:rsid w:val="00D64EDC"/>
    <w:rPr>
      <w:b w:val="1"/>
      <w:bCs w:val="1"/>
      <w:noProof w:val="1"/>
      <w:sz w:val="20"/>
      <w:szCs w:val="20"/>
      <w:lang w:val="hy-AM"/>
    </w:rPr>
  </w:style>
  <w:style w:type="paragraph" w:styleId="CommentSubject">
    <w:name w:val="annotation subject"/>
    <w:basedOn w:val="CommentText"/>
    <w:next w:val="CommentText"/>
    <w:link w:val="CommentSubjectChar"/>
    <w:uiPriority w:val="99"/>
    <w:semiHidden w:val="1"/>
    <w:unhideWhenUsed w:val="1"/>
    <w:rsid w:val="00D64EDC"/>
    <w:rPr>
      <w:b w:val="1"/>
      <w:bCs w:val="1"/>
    </w:rPr>
  </w:style>
  <w:style w:type="character" w:styleId="CommentReference">
    <w:name w:val="annotation reference"/>
    <w:basedOn w:val="DefaultParagraphFont"/>
    <w:uiPriority w:val="99"/>
    <w:semiHidden w:val="1"/>
    <w:unhideWhenUsed w:val="1"/>
    <w:rsid w:val="00651955"/>
    <w:rPr>
      <w:sz w:val="16"/>
      <w:szCs w:val="16"/>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41" w:customStyle="1">
    <w:name w:val="41"/>
    <w:basedOn w:val="TableNormal"/>
    <w:tblPr>
      <w:tblStyleRowBandSize w:val="1"/>
      <w:tblStyleColBandSize w:val="1"/>
    </w:tblPr>
  </w:style>
  <w:style w:type="table" w:styleId="40" w:customStyle="1">
    <w:name w:val="40"/>
    <w:basedOn w:val="TableNormal"/>
    <w:tblPr>
      <w:tblStyleRowBandSize w:val="1"/>
      <w:tblStyleColBandSize w:val="1"/>
    </w:tblPr>
  </w:style>
  <w:style w:type="table" w:styleId="39" w:customStyle="1">
    <w:name w:val="39"/>
    <w:basedOn w:val="TableNormal"/>
    <w:tblPr>
      <w:tblStyleRowBandSize w:val="1"/>
      <w:tblStyleColBandSize w:val="1"/>
    </w:tblPr>
  </w:style>
  <w:style w:type="table" w:styleId="38" w:customStyle="1">
    <w:name w:val="38"/>
    <w:basedOn w:val="TableNormal"/>
    <w:tblPr>
      <w:tblStyleRowBandSize w:val="1"/>
      <w:tblStyleColBandSize w:val="1"/>
    </w:tblPr>
  </w:style>
  <w:style w:type="table" w:styleId="37" w:customStyle="1">
    <w:name w:val="37"/>
    <w:basedOn w:val="TableNormal"/>
    <w:tblPr>
      <w:tblStyleRowBandSize w:val="1"/>
      <w:tblStyleColBandSize w:val="1"/>
    </w:tblPr>
  </w:style>
  <w:style w:type="table" w:styleId="36" w:customStyle="1">
    <w:name w:val="36"/>
    <w:basedOn w:val="TableNormal"/>
    <w:tblPr>
      <w:tblStyleRowBandSize w:val="1"/>
      <w:tblStyleColBandSize w:val="1"/>
    </w:tblPr>
  </w:style>
  <w:style w:type="table" w:styleId="35" w:customStyle="1">
    <w:name w:val="35"/>
    <w:basedOn w:val="TableNormal"/>
    <w:tblPr>
      <w:tblStyleRowBandSize w:val="1"/>
      <w:tblStyleColBandSize w:val="1"/>
    </w:tblPr>
  </w:style>
  <w:style w:type="table" w:styleId="34" w:customStyle="1">
    <w:name w:val="34"/>
    <w:basedOn w:val="TableNormal"/>
    <w:tblPr>
      <w:tblStyleRowBandSize w:val="1"/>
      <w:tblStyleColBandSize w:val="1"/>
    </w:tblPr>
  </w:style>
  <w:style w:type="table" w:styleId="33" w:customStyle="1">
    <w:name w:val="33"/>
    <w:basedOn w:val="TableNormal"/>
    <w:tblPr>
      <w:tblStyleRowBandSize w:val="1"/>
      <w:tblStyleColBandSize w:val="1"/>
    </w:tblPr>
  </w:style>
  <w:style w:type="table" w:styleId="32" w:customStyle="1">
    <w:name w:val="32"/>
    <w:basedOn w:val="TableNormal"/>
    <w:tblPr>
      <w:tblStyleRowBandSize w:val="1"/>
      <w:tblStyleColBandSize w:val="1"/>
    </w:tblPr>
  </w:style>
  <w:style w:type="table" w:styleId="31" w:customStyle="1">
    <w:name w:val="31"/>
    <w:basedOn w:val="TableNormal"/>
    <w:tblPr>
      <w:tblStyleRowBandSize w:val="1"/>
      <w:tblStyleColBandSize w:val="1"/>
    </w:tblPr>
  </w:style>
  <w:style w:type="table" w:styleId="30" w:customStyle="1">
    <w:name w:val="30"/>
    <w:basedOn w:val="TableNormal"/>
    <w:tblPr>
      <w:tblStyleRowBandSize w:val="1"/>
      <w:tblStyleColBandSize w:val="1"/>
    </w:tblPr>
  </w:style>
  <w:style w:type="table" w:styleId="29" w:customStyle="1">
    <w:name w:val="29"/>
    <w:basedOn w:val="TableNormal"/>
    <w:tblPr>
      <w:tblStyleRowBandSize w:val="1"/>
      <w:tblStyleColBandSize w:val="1"/>
    </w:tblPr>
  </w:style>
  <w:style w:type="table" w:styleId="28" w:customStyle="1">
    <w:name w:val="28"/>
    <w:basedOn w:val="TableNormal"/>
    <w:tblPr>
      <w:tblStyleRowBandSize w:val="1"/>
      <w:tblStyleColBandSize w:val="1"/>
    </w:tblPr>
  </w:style>
  <w:style w:type="table" w:styleId="27" w:customStyle="1">
    <w:name w:val="27"/>
    <w:basedOn w:val="TableNormal"/>
    <w:tblPr>
      <w:tblStyleRowBandSize w:val="1"/>
      <w:tblStyleColBandSize w:val="1"/>
    </w:tblPr>
  </w:style>
  <w:style w:type="table" w:styleId="26" w:customStyle="1">
    <w:name w:val="26"/>
    <w:basedOn w:val="TableNormal"/>
    <w:tblPr>
      <w:tblStyleRowBandSize w:val="1"/>
      <w:tblStyleColBandSize w:val="1"/>
    </w:tblPr>
  </w:style>
  <w:style w:type="table" w:styleId="25" w:customStyle="1">
    <w:name w:val="25"/>
    <w:basedOn w:val="TableNormal"/>
    <w:tblPr>
      <w:tblStyleRowBandSize w:val="1"/>
      <w:tblStyleColBandSize w:val="1"/>
    </w:tblPr>
  </w:style>
  <w:style w:type="table" w:styleId="24" w:customStyle="1">
    <w:name w:val="24"/>
    <w:basedOn w:val="TableNormal"/>
    <w:tblPr>
      <w:tblStyleRowBandSize w:val="1"/>
      <w:tblStyleColBandSize w:val="1"/>
    </w:tblPr>
  </w:style>
  <w:style w:type="table" w:styleId="23" w:customStyle="1">
    <w:name w:val="23"/>
    <w:basedOn w:val="TableNormal"/>
    <w:tblPr>
      <w:tblStyleRowBandSize w:val="1"/>
      <w:tblStyleColBandSize w:val="1"/>
    </w:tblPr>
  </w:style>
  <w:style w:type="table" w:styleId="22" w:customStyle="1">
    <w:name w:val="22"/>
    <w:basedOn w:val="TableNormal"/>
    <w:tblPr>
      <w:tblStyleRowBandSize w:val="1"/>
      <w:tblStyleColBandSize w:val="1"/>
    </w:tblPr>
  </w:style>
  <w:style w:type="table" w:styleId="21" w:customStyle="1">
    <w:name w:val="21"/>
    <w:basedOn w:val="TableNormal"/>
    <w:tblPr>
      <w:tblStyleRowBandSize w:val="1"/>
      <w:tblStyleColBandSize w:val="1"/>
    </w:tblPr>
  </w:style>
  <w:style w:type="table" w:styleId="20" w:customStyle="1">
    <w:name w:val="20"/>
    <w:basedOn w:val="TableNormal"/>
    <w:tblPr>
      <w:tblStyleRowBandSize w:val="1"/>
      <w:tblStyleColBandSize w:val="1"/>
    </w:tblPr>
  </w:style>
  <w:style w:type="table" w:styleId="19" w:customStyle="1">
    <w:name w:val="19"/>
    <w:basedOn w:val="TableNormal"/>
    <w:tblPr>
      <w:tblStyleRowBandSize w:val="1"/>
      <w:tblStyleColBandSize w:val="1"/>
    </w:tblPr>
  </w:style>
  <w:style w:type="table" w:styleId="18" w:customStyle="1">
    <w:name w:val="18"/>
    <w:basedOn w:val="TableNormal"/>
    <w:tblPr>
      <w:tblStyleRowBandSize w:val="1"/>
      <w:tblStyleColBandSize w:val="1"/>
    </w:tblPr>
  </w:style>
  <w:style w:type="table" w:styleId="17" w:customStyle="1">
    <w:name w:val="17"/>
    <w:basedOn w:val="TableNormal"/>
    <w:tblPr>
      <w:tblStyleRowBandSize w:val="1"/>
      <w:tblStyleColBandSize w:val="1"/>
    </w:tblPr>
  </w:style>
  <w:style w:type="table" w:styleId="16" w:customStyle="1">
    <w:name w:val="16"/>
    <w:basedOn w:val="TableNormal"/>
    <w:tblPr>
      <w:tblStyleRowBandSize w:val="1"/>
      <w:tblStyleColBandSize w:val="1"/>
    </w:tblPr>
  </w:style>
  <w:style w:type="character" w:styleId="NormalWebChar" w:customStyle="1">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val="1"/>
    <w:rsid w:val="00276242"/>
    <w:rPr>
      <w:rFonts w:ascii="Times New Roman" w:cs="Times New Roman" w:eastAsia="Times New Roman" w:hAnsi="Times New Roman"/>
      <w:sz w:val="24"/>
      <w:szCs w:val="24"/>
      <w:lang w:val="en-US"/>
    </w:rPr>
  </w:style>
  <w:style w:type="table" w:styleId="15" w:customStyle="1">
    <w:name w:val="15"/>
    <w:basedOn w:val="TableNormal"/>
    <w:tblPr>
      <w:tblStyleRowBandSize w:val="1"/>
      <w:tblStyleColBandSize w:val="1"/>
    </w:tblPr>
  </w:style>
  <w:style w:type="table" w:styleId="14" w:customStyle="1">
    <w:name w:val="14"/>
    <w:basedOn w:val="TableNormal"/>
    <w:tblPr>
      <w:tblStyleRowBandSize w:val="1"/>
      <w:tblStyleColBandSize w:val="1"/>
    </w:tblPr>
  </w:style>
  <w:style w:type="table" w:styleId="13" w:customStyle="1">
    <w:name w:val="13"/>
    <w:basedOn w:val="TableNormal"/>
    <w:tblPr>
      <w:tblStyleRowBandSize w:val="1"/>
      <w:tblStyleColBandSize w:val="1"/>
    </w:tblPr>
  </w:style>
  <w:style w:type="table" w:styleId="12" w:customStyle="1">
    <w:name w:val="12"/>
    <w:basedOn w:val="TableNormal"/>
    <w:tblPr>
      <w:tblStyleRowBandSize w:val="1"/>
      <w:tblStyleColBandSize w:val="1"/>
    </w:tblPr>
  </w:style>
  <w:style w:type="table" w:styleId="11" w:customStyle="1">
    <w:name w:val="11"/>
    <w:basedOn w:val="TableNormal"/>
    <w:tblPr>
      <w:tblStyleRowBandSize w:val="1"/>
      <w:tblStyleColBandSize w:val="1"/>
    </w:tblPr>
  </w:style>
  <w:style w:type="table" w:styleId="10" w:customStyle="1">
    <w:name w:val="10"/>
    <w:basedOn w:val="TableNormal"/>
    <w:tblPr>
      <w:tblStyleRowBandSize w:val="1"/>
      <w:tblStyleColBandSize w:val="1"/>
    </w:tblPr>
  </w:style>
  <w:style w:type="table" w:styleId="9" w:customStyle="1">
    <w:name w:val="9"/>
    <w:basedOn w:val="TableNormal"/>
    <w:tblPr>
      <w:tblStyleRowBandSize w:val="1"/>
      <w:tblStyleColBandSize w:val="1"/>
    </w:tblPr>
  </w:style>
  <w:style w:type="table" w:styleId="8" w:customStyle="1">
    <w:name w:val="8"/>
    <w:basedOn w:val="TableNormal"/>
    <w:tblPr>
      <w:tblStyleRowBandSize w:val="1"/>
      <w:tblStyleColBandSize w:val="1"/>
    </w:tblPr>
  </w:style>
  <w:style w:type="table" w:styleId="7" w:customStyle="1">
    <w:name w:val="7"/>
    <w:basedOn w:val="TableNormal"/>
    <w:tblPr>
      <w:tblStyleRowBandSize w:val="1"/>
      <w:tblStyleColBandSize w:val="1"/>
    </w:tblPr>
  </w:style>
  <w:style w:type="table" w:styleId="6" w:customStyle="1">
    <w:name w:val="6"/>
    <w:basedOn w:val="TableNormal"/>
    <w:tblPr>
      <w:tblStyleRowBandSize w:val="1"/>
      <w:tblStyleColBandSize w:val="1"/>
    </w:tblPr>
  </w:style>
  <w:style w:type="table" w:styleId="5" w:customStyle="1">
    <w:name w:val="5"/>
    <w:basedOn w:val="TableNormal"/>
    <w:tblPr>
      <w:tblStyleRowBandSize w:val="1"/>
      <w:tblStyleColBandSize w:val="1"/>
    </w:tblPr>
  </w:style>
  <w:style w:type="table" w:styleId="4" w:customStyle="1">
    <w:name w:val="4"/>
    <w:basedOn w:val="TableNormal"/>
    <w:tblPr>
      <w:tblStyleRowBandSize w:val="1"/>
      <w:tblStyleColBandSize w:val="1"/>
    </w:tblPr>
  </w:style>
  <w:style w:type="table" w:styleId="2" w:customStyle="1">
    <w:name w:val="2"/>
    <w:basedOn w:val="TableNormal"/>
    <w:tblPr>
      <w:tblStyleRowBandSize w:val="1"/>
      <w:tblStyleColBandSize w:val="1"/>
    </w:tblPr>
  </w:style>
  <w:style w:type="table" w:styleId="1" w:customStyle="1">
    <w:name w:val="1"/>
    <w:basedOn w:val="TableNormal"/>
    <w:tblPr>
      <w:tblStyleRowBandSize w:val="1"/>
      <w:tblStyleColBandSize w:val="1"/>
      <w:tblCellMar>
        <w:top w:w="100.0" w:type="dxa"/>
        <w:left w:w="100.0" w:type="dxa"/>
        <w:bottom w:w="100.0" w:type="dxa"/>
        <w:right w:w="100.0" w:type="dxa"/>
      </w:tblCellMar>
    </w:tblPr>
  </w:style>
  <w:style w:type="character" w:styleId="PlaceholderText">
    <w:name w:val="Placeholder Text"/>
    <w:basedOn w:val="DefaultParagraphFont"/>
    <w:uiPriority w:val="99"/>
    <w:semiHidden w:val="1"/>
    <w:rsid w:val="00EE6F5C"/>
    <w:rPr>
      <w:color w:val="80808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left w:w="115.0" w:type="dxa"/>
        <w:right w:w="115.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tblPr>
      <w:tblStyleRowBandSize w:val="1"/>
      <w:tblStyleColBandSize w:val="1"/>
      <w:tblCellMar>
        <w:top w:w="100.0" w:type="dxa"/>
        <w:left w:w="100.0" w:type="dxa"/>
        <w:bottom w:w="100.0" w:type="dxa"/>
        <w:right w:w="100.0" w:type="dxa"/>
      </w:tblCellMar>
    </w:tblPr>
  </w:style>
  <w:style w:type="table" w:styleId="af7" w:customStyle="1">
    <w:basedOn w:val="TableNormal"/>
    <w:tblPr>
      <w:tblStyleRowBandSize w:val="1"/>
      <w:tblStyleColBandSize w:val="1"/>
      <w:tblCellMar>
        <w:top w:w="100.0" w:type="dxa"/>
        <w:left w:w="100.0" w:type="dxa"/>
        <w:bottom w:w="100.0" w:type="dxa"/>
        <w:right w:w="100.0" w:type="dxa"/>
      </w:tblCellMar>
    </w:tblPr>
  </w:style>
  <w:style w:type="table" w:styleId="af8" w:customStyle="1">
    <w:basedOn w:val="TableNormal"/>
    <w:tblPr>
      <w:tblStyleRowBandSize w:val="1"/>
      <w:tblStyleColBandSize w:val="1"/>
      <w:tblCellMar>
        <w:top w:w="100.0" w:type="dxa"/>
        <w:left w:w="100.0" w:type="dxa"/>
        <w:bottom w:w="100.0" w:type="dxa"/>
        <w:right w:w="100.0" w:type="dxa"/>
      </w:tblCellMar>
    </w:tblPr>
  </w:style>
  <w:style w:type="table" w:styleId="af9" w:customStyle="1">
    <w:basedOn w:val="TableNormal"/>
    <w:tblPr>
      <w:tblStyleRowBandSize w:val="1"/>
      <w:tblStyleColBandSize w:val="1"/>
      <w:tblCellMar>
        <w:top w:w="100.0" w:type="dxa"/>
        <w:left w:w="100.0" w:type="dxa"/>
        <w:bottom w:w="100.0" w:type="dxa"/>
        <w:right w:w="100.0" w:type="dxa"/>
      </w:tblCellMar>
    </w:tblPr>
  </w:style>
  <w:style w:type="table" w:styleId="afa" w:customStyle="1">
    <w:basedOn w:val="TableNormal"/>
    <w:tblPr>
      <w:tblStyleRowBandSize w:val="1"/>
      <w:tblStyleColBandSize w:val="1"/>
      <w:tblCellMar>
        <w:top w:w="100.0" w:type="dxa"/>
        <w:left w:w="100.0" w:type="dxa"/>
        <w:bottom w:w="100.0" w:type="dxa"/>
        <w:right w:w="100.0" w:type="dxa"/>
      </w:tblCellMar>
    </w:tblPr>
  </w:style>
  <w:style w:type="table" w:styleId="afb" w:customStyle="1">
    <w:basedOn w:val="TableNormal"/>
    <w:tblPr>
      <w:tblStyleRowBandSize w:val="1"/>
      <w:tblStyleColBandSize w:val="1"/>
      <w:tblCellMar>
        <w:top w:w="100.0" w:type="dxa"/>
        <w:left w:w="100.0" w:type="dxa"/>
        <w:bottom w:w="100.0" w:type="dxa"/>
        <w:right w:w="100.0" w:type="dxa"/>
      </w:tblCellMar>
    </w:tblPr>
  </w:style>
  <w:style w:type="table" w:styleId="afc" w:customStyle="1">
    <w:basedOn w:val="TableNormal"/>
    <w:tblPr>
      <w:tblStyleRowBandSize w:val="1"/>
      <w:tblStyleColBandSize w:val="1"/>
      <w:tblCellMar>
        <w:top w:w="100.0" w:type="dxa"/>
        <w:left w:w="100.0" w:type="dxa"/>
        <w:bottom w:w="100.0" w:type="dxa"/>
        <w:right w:w="100.0" w:type="dxa"/>
      </w:tblCellMar>
    </w:tblPr>
  </w:style>
  <w:style w:type="table" w:styleId="afd" w:customStyle="1">
    <w:basedOn w:val="TableNormal"/>
    <w:tblPr>
      <w:tblStyleRowBandSize w:val="1"/>
      <w:tblStyleColBandSize w:val="1"/>
      <w:tblCellMar>
        <w:top w:w="100.0" w:type="dxa"/>
        <w:left w:w="100.0" w:type="dxa"/>
        <w:bottom w:w="100.0" w:type="dxa"/>
        <w:right w:w="100.0" w:type="dxa"/>
      </w:tblCellMar>
    </w:tblPr>
  </w:style>
  <w:style w:type="table" w:styleId="afe"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anti-corruption.gov.am/a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footnotes.xml.rels><?xml version="1.0" encoding="UTF-8" standalone="yes"?><Relationships xmlns="http://schemas.openxmlformats.org/package/2006/relationships"><Relationship Id="rId1" Type="http://schemas.openxmlformats.org/officeDocument/2006/relationships/hyperlink" Target="https://bizprotect.am/am/success-stories/show/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Nij1fK3eArQ+U9conEWeZGYedQ==">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2023-10-25T07:27:00Z</dcterms:created>
  <dc:creator>Lilit Petrosyan</dc:creator>
</cp:coreProperties>
</file>