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B36" w:rsidRPr="00402487" w:rsidRDefault="00F42B36" w:rsidP="005F31F7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</w:rPr>
      </w:pPr>
      <w:r w:rsidRPr="005F31F7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  <w:r w:rsidR="00CA7D12">
        <w:rPr>
          <w:rFonts w:ascii="GHEA Grapalat" w:eastAsia="Times New Roman" w:hAnsi="GHEA Grapalat"/>
          <w:b/>
          <w:sz w:val="24"/>
          <w:szCs w:val="24"/>
        </w:rPr>
        <w:t xml:space="preserve"> </w:t>
      </w:r>
      <w:r w:rsidR="00402487">
        <w:rPr>
          <w:rFonts w:ascii="GHEA Grapalat" w:eastAsia="Times New Roman" w:hAnsi="GHEA Grapalat"/>
          <w:b/>
          <w:sz w:val="24"/>
          <w:szCs w:val="24"/>
          <w:lang w:val="hy-AM"/>
        </w:rPr>
        <w:t>N</w:t>
      </w:r>
      <w:r w:rsidR="00402487">
        <w:rPr>
          <w:rFonts w:ascii="GHEA Grapalat" w:eastAsia="Times New Roman" w:hAnsi="GHEA Grapalat"/>
          <w:b/>
          <w:sz w:val="24"/>
          <w:szCs w:val="24"/>
        </w:rPr>
        <w:t>2</w:t>
      </w:r>
    </w:p>
    <w:p w:rsidR="00944BC6" w:rsidRPr="005F31F7" w:rsidRDefault="00944BC6" w:rsidP="005F31F7">
      <w:pPr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5F31F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F31F7">
        <w:rPr>
          <w:rFonts w:ascii="GHEA Grapalat" w:eastAsia="MS Mincho" w:hAnsi="GHEA Grapalat" w:cs="MS Mincho"/>
          <w:b/>
          <w:sz w:val="24"/>
          <w:szCs w:val="24"/>
          <w:lang w:val="hy-AM"/>
        </w:rPr>
        <w:t>«</w:t>
      </w:r>
      <w:r w:rsidR="00D118C6" w:rsidRPr="005F31F7">
        <w:rPr>
          <w:rFonts w:ascii="GHEA Grapalat" w:eastAsia="MS Mincho" w:hAnsi="GHEA Grapalat" w:cs="MS Mincho"/>
          <w:b/>
          <w:sz w:val="24"/>
          <w:szCs w:val="24"/>
          <w:lang w:val="hy-AM"/>
        </w:rPr>
        <w:t>ԱՂԲԱՎԱՅՐԵՐԻ ՄՈՆԻԹՈՐԻՆԳԻ ԻՐԱԿԱՆԱՑՄԱՆ ԿԱՐԳԸ ՍԱՀՄԱՆԵԼՈՒ</w:t>
      </w:r>
      <w:r w:rsidRPr="005F31F7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ՄԱՍԻՆ» </w:t>
      </w:r>
      <w:r w:rsidR="00D118C6" w:rsidRPr="005F31F7">
        <w:rPr>
          <w:rFonts w:ascii="GHEA Grapalat" w:eastAsia="MS Mincho" w:hAnsi="GHEA Grapalat" w:cs="MS Mincho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4418F8" w:rsidRPr="005F31F7" w:rsidRDefault="004418F8" w:rsidP="005F31F7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13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97"/>
        <w:gridCol w:w="38"/>
        <w:gridCol w:w="5965"/>
      </w:tblGrid>
      <w:tr w:rsidR="007D7A31" w:rsidRPr="005F31F7" w:rsidTr="00EB3C36">
        <w:trPr>
          <w:tblCellSpacing w:w="0" w:type="dxa"/>
          <w:jc w:val="center"/>
        </w:trPr>
        <w:tc>
          <w:tcPr>
            <w:tcW w:w="75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7A31" w:rsidRPr="005F31F7" w:rsidRDefault="00F42B36" w:rsidP="002D0178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F31F7">
              <w:rPr>
                <w:rFonts w:eastAsia="Times New Roman" w:cs="Calibri"/>
                <w:sz w:val="24"/>
                <w:szCs w:val="24"/>
                <w:lang w:val="hy-AM"/>
              </w:rPr>
              <w:t>  </w:t>
            </w:r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5F31F7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="00EB3C36" w:rsidRPr="002D0178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1.</w:t>
            </w:r>
            <w:r w:rsidR="002D017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5F31F7" w:rsidRDefault="00077817" w:rsidP="005F31F7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5F31F7">
              <w:rPr>
                <w:rFonts w:ascii="GHEA Grapalat" w:hAnsi="GHEA Grapalat" w:cs="GHEA Grapalat"/>
                <w:b/>
                <w:sz w:val="24"/>
                <w:szCs w:val="24"/>
              </w:rPr>
              <w:t>0</w:t>
            </w:r>
            <w:r w:rsidR="002D0178">
              <w:rPr>
                <w:rFonts w:ascii="GHEA Grapalat" w:hAnsi="GHEA Grapalat" w:cs="GHEA Grapalat"/>
                <w:b/>
                <w:sz w:val="24"/>
                <w:szCs w:val="24"/>
              </w:rPr>
              <w:t>9.01.2023</w:t>
            </w:r>
            <w:r w:rsidR="00944BC6"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944BC6" w:rsidRPr="005F31F7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7D7A31" w:rsidRPr="005F31F7" w:rsidTr="00EB3C36">
        <w:trPr>
          <w:tblCellSpacing w:w="0" w:type="dxa"/>
          <w:jc w:val="center"/>
        </w:trPr>
        <w:tc>
          <w:tcPr>
            <w:tcW w:w="75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A31" w:rsidRPr="005F31F7" w:rsidRDefault="007D7A31" w:rsidP="005F31F7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5F31F7" w:rsidRDefault="00944BC6" w:rsidP="005F31F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2D0178" w:rsidRPr="002D0178">
              <w:rPr>
                <w:rFonts w:ascii="GHEA Grapalat" w:hAnsi="GHEA Grapalat"/>
                <w:b/>
                <w:sz w:val="24"/>
                <w:szCs w:val="24"/>
              </w:rPr>
              <w:t>ԱԱ/04/167</w:t>
            </w:r>
          </w:p>
        </w:tc>
      </w:tr>
      <w:tr w:rsidR="005E35AD" w:rsidRPr="005F31F7" w:rsidTr="00EB3C36">
        <w:trPr>
          <w:trHeight w:val="1587"/>
          <w:tblCellSpacing w:w="0" w:type="dxa"/>
          <w:jc w:val="center"/>
        </w:trPr>
        <w:tc>
          <w:tcPr>
            <w:tcW w:w="7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3B3C" w:rsidRPr="00402487" w:rsidRDefault="00402487" w:rsidP="00402487">
            <w:pPr>
              <w:spacing w:after="0" w:line="360" w:lineRule="auto"/>
              <w:ind w:left="24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 </w:t>
            </w:r>
            <w:r w:rsidR="002D0178" w:rsidRPr="0040248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 պատասխան Ձեր 2022 թվականի դեկտեմբերի 30-ի թիվ 1/09.2/15992-2022 գրության՝ «</w:t>
            </w:r>
            <w:proofErr w:type="spellStart"/>
            <w:r w:rsidR="002D0178" w:rsidRPr="0040248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Աղբավայրերի</w:t>
            </w:r>
            <w:proofErr w:type="spellEnd"/>
            <w:r w:rsidR="002D0178" w:rsidRPr="0040248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2D0178" w:rsidRPr="0040248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="002D0178" w:rsidRPr="0040248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իրականացման կարգը սահմանելու մասին» Կառավարության որոշման նախագծի վերաբերյալ, հայտնում եմ, որ վերջինիս առնչությամբ դիտողություններ և առաջարկություններ չկան:</w:t>
            </w: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3E90" w:rsidRPr="005F31F7" w:rsidRDefault="00133E90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133E90" w:rsidRPr="005F31F7" w:rsidRDefault="00133E90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133E90" w:rsidRPr="005F31F7" w:rsidRDefault="00133E90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682825" w:rsidRPr="005F31F7" w:rsidRDefault="00682825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C4143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5F31F7" w:rsidRDefault="00EB3C36" w:rsidP="002D0178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2.</w:t>
            </w:r>
            <w:r w:rsidR="002D0178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5F31F7" w:rsidRDefault="00077817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</w:pPr>
            <w:r w:rsidRPr="005F31F7">
              <w:rPr>
                <w:rFonts w:ascii="GHEA Grapalat" w:hAnsi="GHEA Grapalat" w:cs="GHEA Grapalat"/>
                <w:b/>
                <w:sz w:val="24"/>
                <w:szCs w:val="24"/>
              </w:rPr>
              <w:t>1</w:t>
            </w:r>
            <w:r w:rsidR="002D0178">
              <w:rPr>
                <w:rFonts w:ascii="GHEA Grapalat" w:hAnsi="GHEA Grapalat" w:cs="GHEA Grapalat"/>
                <w:b/>
                <w:sz w:val="24"/>
                <w:szCs w:val="24"/>
              </w:rPr>
              <w:t>2.01.2023</w:t>
            </w:r>
            <w:r w:rsidR="00CC4143"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CC4143" w:rsidRPr="005F31F7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CC4143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5F31F7" w:rsidRDefault="00CC4143" w:rsidP="005F31F7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5F31F7" w:rsidRDefault="00CC4143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F31F7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="002D0178" w:rsidRPr="002D0178">
              <w:rPr>
                <w:rFonts w:ascii="GHEA Grapalat" w:eastAsia="Times New Roman" w:hAnsi="GHEA Grapalat"/>
                <w:b/>
                <w:sz w:val="24"/>
                <w:szCs w:val="24"/>
              </w:rPr>
              <w:t>01/9-2/503</w:t>
            </w:r>
          </w:p>
        </w:tc>
      </w:tr>
      <w:tr w:rsidR="00BB7D11" w:rsidRPr="002D0178" w:rsidTr="00EB3C36">
        <w:trPr>
          <w:tblCellSpacing w:w="0" w:type="dxa"/>
          <w:jc w:val="center"/>
        </w:trPr>
        <w:tc>
          <w:tcPr>
            <w:tcW w:w="7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D11" w:rsidRPr="002D0178" w:rsidRDefault="002D0178" w:rsidP="00402487">
            <w:pPr>
              <w:spacing w:after="0" w:line="360" w:lineRule="auto"/>
              <w:ind w:left="240" w:right="177" w:firstLine="270"/>
              <w:jc w:val="both"/>
              <w:rPr>
                <w:rFonts w:cs="Calibri"/>
                <w:color w:val="00000A"/>
                <w:lang w:val="hy-AM"/>
              </w:rPr>
            </w:pP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Ձեր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30.12.2022թ. N 1/09.2/15992-2022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գրությամբ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ներկայացված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՝ 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Աղբավայրերի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մոնիթորինգի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իրականացման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կարգը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սահմանելու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մասին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» ՀՀ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կառավարության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որոշման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նախագծի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վերաբերյալ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հայտնում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ենք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որ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դիտողություններ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և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առաջարկություններ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չունենք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ab/>
            </w: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D11" w:rsidRPr="00F74191" w:rsidRDefault="00BB7D11" w:rsidP="00F74191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DA01AF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DA01AF" w:rsidRPr="00402487" w:rsidRDefault="00EB3C36" w:rsidP="00402487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02487">
              <w:rPr>
                <w:rFonts w:ascii="GHEA Grapalat" w:hAnsi="GHEA Grapalat"/>
                <w:b/>
                <w:sz w:val="24"/>
                <w:szCs w:val="24"/>
              </w:rPr>
              <w:t>3.</w:t>
            </w:r>
            <w:r w:rsidR="002D0178" w:rsidRPr="0040248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2D0178" w:rsidRPr="00402487">
              <w:rPr>
                <w:rFonts w:ascii="GHEA Grapalat" w:hAnsi="GHEA Grapalat"/>
                <w:b/>
                <w:sz w:val="24"/>
                <w:szCs w:val="24"/>
              </w:rPr>
              <w:t>Երևանի</w:t>
            </w:r>
            <w:proofErr w:type="spellEnd"/>
            <w:r w:rsidR="002D0178" w:rsidRPr="0040248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2D0178" w:rsidRPr="00402487">
              <w:rPr>
                <w:rFonts w:ascii="GHEA Grapalat" w:hAnsi="GHEA Grapalat"/>
                <w:b/>
                <w:sz w:val="24"/>
                <w:szCs w:val="24"/>
              </w:rPr>
              <w:t>քաղաքապետարան</w:t>
            </w:r>
            <w:proofErr w:type="spellEnd"/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DA01AF" w:rsidRPr="005F31F7" w:rsidRDefault="00A6353C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 w:cs="GHEA Grapalat"/>
                <w:b/>
                <w:sz w:val="24"/>
                <w:szCs w:val="24"/>
              </w:rPr>
              <w:t>1</w:t>
            </w:r>
            <w:r w:rsidR="002D0178">
              <w:rPr>
                <w:rFonts w:ascii="GHEA Grapalat" w:hAnsi="GHEA Grapalat" w:cs="GHEA Grapalat"/>
                <w:b/>
                <w:sz w:val="24"/>
                <w:szCs w:val="24"/>
              </w:rPr>
              <w:t>6.01.2023</w:t>
            </w:r>
            <w:r w:rsidR="00AE266C"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AE266C" w:rsidRPr="005F31F7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DA01AF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DA01AF" w:rsidRPr="005F31F7" w:rsidRDefault="00DA01AF" w:rsidP="005F31F7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DA01AF" w:rsidRPr="005F31F7" w:rsidRDefault="00AE266C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F31F7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="002D0178" w:rsidRPr="002D0178">
              <w:rPr>
                <w:rFonts w:ascii="GHEA Grapalat" w:eastAsia="Times New Roman" w:hAnsi="GHEA Grapalat"/>
                <w:b/>
                <w:sz w:val="24"/>
                <w:szCs w:val="24"/>
              </w:rPr>
              <w:t>01/3590</w:t>
            </w:r>
          </w:p>
        </w:tc>
      </w:tr>
      <w:tr w:rsidR="00AE266C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gridSpan w:val="2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:rsidR="00AE266C" w:rsidRPr="005F31F7" w:rsidRDefault="002D0178" w:rsidP="00402487">
            <w:pPr>
              <w:spacing w:after="0" w:line="360" w:lineRule="auto"/>
              <w:ind w:left="240" w:right="177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Ձեր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30.12.2023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թվականի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N 1/09.2/15992-2022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գրությամբ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ներկայացված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 «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Աղբավայրերի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մոնիթորինգի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իրականացման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կարգը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սահմանելու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մասին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» ՀՀ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կառավարության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որոշման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նախագծի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վերաբերյալ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դիտողություններ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և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առաջարկություններ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չկան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E266C" w:rsidRPr="005F31F7" w:rsidRDefault="00AE266C" w:rsidP="005F31F7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66EEC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gridSpan w:val="2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766EEC" w:rsidRPr="005F31F7" w:rsidRDefault="002D0178" w:rsidP="005F31F7">
            <w:pPr>
              <w:tabs>
                <w:tab w:val="left" w:pos="8340"/>
              </w:tabs>
              <w:spacing w:after="0" w:line="360" w:lineRule="auto"/>
              <w:ind w:right="135" w:firstLine="720"/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4</w:t>
            </w:r>
            <w:r w:rsidR="00EB3C3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</w:t>
            </w:r>
            <w:r w:rsidR="00A3190E" w:rsidRPr="005F31F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66EEC" w:rsidRPr="005F31F7" w:rsidRDefault="002D0178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18.01.2023</w:t>
            </w:r>
            <w:r w:rsidR="00766EEC"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766EEC" w:rsidRPr="005F31F7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766EEC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gridSpan w:val="2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66EEC" w:rsidRPr="005F31F7" w:rsidRDefault="00766EEC" w:rsidP="005F31F7">
            <w:pPr>
              <w:tabs>
                <w:tab w:val="left" w:pos="8340"/>
              </w:tabs>
              <w:spacing w:after="0" w:line="360" w:lineRule="auto"/>
              <w:ind w:right="135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</w:pP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66EEC" w:rsidRPr="002D0178" w:rsidRDefault="00766EEC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3506B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N </w:t>
            </w:r>
            <w:r w:rsidR="002D0178" w:rsidRPr="0043506B">
              <w:rPr>
                <w:rFonts w:ascii="GHEA Grapalat" w:hAnsi="GHEA Grapalat" w:cs="GHEA Grapalat"/>
                <w:b/>
                <w:sz w:val="24"/>
                <w:szCs w:val="24"/>
              </w:rPr>
              <w:t>ԳՍ/16/1300</w:t>
            </w:r>
          </w:p>
        </w:tc>
      </w:tr>
      <w:tr w:rsidR="00766EEC" w:rsidRPr="00900E66" w:rsidTr="00EB3C36">
        <w:trPr>
          <w:trHeight w:val="240"/>
          <w:tblCellSpacing w:w="0" w:type="dxa"/>
          <w:jc w:val="center"/>
        </w:trPr>
        <w:tc>
          <w:tcPr>
            <w:tcW w:w="7535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2D0178" w:rsidRPr="00402487" w:rsidRDefault="002D0178" w:rsidP="00402487">
            <w:pPr>
              <w:spacing w:after="0" w:line="360" w:lineRule="auto"/>
              <w:ind w:left="24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Քննարկելով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«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Աղբավայրերի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մոնիթորինգի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իրականացման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կարգը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սահմանելու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մասին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» ՀՀ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կառավարության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որոշման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նախագիծը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(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այսուհետ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՝ </w:t>
            </w:r>
            <w:proofErr w:type="spellStart"/>
            <w:proofErr w:type="gram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Նախագիծ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)՝</w:t>
            </w:r>
            <w:proofErr w:type="gram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հայտնում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ենք</w:t>
            </w:r>
            <w:proofErr w:type="spellEnd"/>
            <w:r w:rsidRPr="00402487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</w:p>
          <w:p w:rsidR="00766EEC" w:rsidRPr="00594A61" w:rsidRDefault="002D0178" w:rsidP="00402487">
            <w:pPr>
              <w:spacing w:after="0" w:line="360" w:lineRule="auto"/>
              <w:ind w:left="240" w:right="177" w:firstLine="270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Նախագծում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կիրառվող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«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աղբավայր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»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բառն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առաջարկում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ենք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փոխարինել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«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բնապահպանական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քաղաքաշինական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և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սանիտարական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նորմերին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համապատասխան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աղբավայր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»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բառերով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հաշվի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առնելով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որ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Նախագծով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ներկայացված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բոլոր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դրույթները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կիրառելի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են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նոր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կառուցվող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սանիտարական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աղբավայրերի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համար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և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անհրաժեշտ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բազային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տվյալները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կարող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են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հասանելի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լինել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միայն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շրջակա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միաջավայրի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վրա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ազդեցության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գնահատման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արդյունքում</w:t>
            </w:r>
            <w:proofErr w:type="spellEnd"/>
            <w:r w:rsidRPr="00402487">
              <w:rPr>
                <w:rFonts w:ascii="GHEA Grapalat" w:eastAsia="Times New Roman" w:hAnsi="GHEA Grapalat"/>
                <w:sz w:val="24"/>
                <w:szCs w:val="24"/>
              </w:rPr>
              <w:t>.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766EEC" w:rsidRPr="0043506B" w:rsidRDefault="00C21A95" w:rsidP="00402487">
            <w:pPr>
              <w:spacing w:after="0" w:line="360" w:lineRule="auto"/>
              <w:ind w:left="24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3506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B75D36" w:rsidRPr="0043506B" w:rsidRDefault="006947E9" w:rsidP="00402487">
            <w:pPr>
              <w:spacing w:after="0" w:line="360" w:lineRule="auto"/>
              <w:ind w:left="24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proofErr w:type="spellStart"/>
            <w:r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</w:t>
            </w:r>
            <w:r w:rsidR="00C21A95"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ղբավայրերի</w:t>
            </w:r>
            <w:proofErr w:type="spellEnd"/>
            <w:r w:rsidR="00C21A95"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42E2"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="008E42E2"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C01735"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անցկացման</w:t>
            </w:r>
            <w:r w:rsidR="008E42E2"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հիմնական նպատակներից մեկը՝ պարզել</w:t>
            </w:r>
            <w:r w:rsidR="00594A61"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է արդյոք </w:t>
            </w:r>
            <w:proofErr w:type="spellStart"/>
            <w:r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աղբավայր</w:t>
            </w:r>
            <w:r w:rsidR="00402487"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</w:t>
            </w:r>
            <w:proofErr w:type="spellEnd"/>
            <w:r w:rsidR="00402487"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շահագործումն </w:t>
            </w:r>
            <w:proofErr w:type="spellStart"/>
            <w:r w:rsidR="00402487"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իրականացվու՞մ</w:t>
            </w:r>
            <w:proofErr w:type="spellEnd"/>
            <w:r w:rsidR="00402487"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է </w:t>
            </w:r>
            <w:r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բնապահպանական, քաղաքաշինական և սանիտարական նորմերին համապատասխան, թե</w:t>
            </w:r>
            <w:r w:rsidR="00594A61"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՞</w:t>
            </w:r>
            <w:r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ոչ</w:t>
            </w:r>
            <w:r w:rsidR="00C21A95"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  <w:r w:rsidR="00B75D36"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4C4B3F" w:rsidRPr="0043506B" w:rsidRDefault="004C4B3F" w:rsidP="003D324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C4B3F" w:rsidRPr="00900E66" w:rsidTr="00EB3C36">
        <w:trPr>
          <w:trHeight w:val="240"/>
          <w:tblCellSpacing w:w="0" w:type="dxa"/>
          <w:jc w:val="center"/>
        </w:trPr>
        <w:tc>
          <w:tcPr>
            <w:tcW w:w="7535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594A61" w:rsidRPr="00594A61" w:rsidRDefault="00594A61" w:rsidP="00594A61">
            <w:pPr>
              <w:numPr>
                <w:ilvl w:val="0"/>
                <w:numId w:val="19"/>
              </w:numPr>
              <w:spacing w:line="360" w:lineRule="auto"/>
              <w:ind w:right="22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Նախագծով նախատեսվում է </w:t>
            </w:r>
            <w:proofErr w:type="spellStart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աղբավայրը</w:t>
            </w:r>
            <w:proofErr w:type="spellEnd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շահագործողի</w:t>
            </w:r>
            <w:proofErr w:type="spellEnd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կողմից (իսկ հանրապետությունում հիմնականում </w:t>
            </w:r>
            <w:proofErr w:type="spellStart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աղբավայրը</w:t>
            </w:r>
            <w:proofErr w:type="spellEnd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շահագործվում է համայնքի կողմից)  կիսամյակային </w:t>
            </w:r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պարբերականությամբ իրականացնել </w:t>
            </w:r>
            <w:proofErr w:type="spellStart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աղբավայրերում</w:t>
            </w:r>
            <w:proofErr w:type="spellEnd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 և դրանց հարակից տարածքներում հողի, մթնոլորտային օդի, </w:t>
            </w:r>
            <w:proofErr w:type="spellStart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մակերևութային</w:t>
            </w:r>
            <w:proofErr w:type="spellEnd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և ստորերկրյա ջրերի որակական ցուցանիշների գործիքային չափումներ, </w:t>
            </w:r>
            <w:proofErr w:type="spellStart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նմուշառումներ</w:t>
            </w:r>
            <w:proofErr w:type="spellEnd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, լաբորատոր փորձարկումներ՝  հավատարմագրման վկայագիր ունեցող փորձարկման լաբորատորիաների կամ շրջակա միջավայրի </w:t>
            </w:r>
            <w:proofErr w:type="spellStart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մոնիթորինգի</w:t>
            </w:r>
            <w:proofErr w:type="spellEnd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իրականացման իրավասություն ունեցող մասնագիտացված կազմակերպությունների միջոցով։ </w:t>
            </w:r>
          </w:p>
          <w:p w:rsidR="00594A61" w:rsidRPr="00594A61" w:rsidRDefault="00594A61" w:rsidP="00402487">
            <w:pPr>
              <w:spacing w:line="360" w:lineRule="auto"/>
              <w:ind w:left="150" w:right="225" w:firstLine="27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Այս կապակցությամբ  առաջարկում ենք նշված գործիքային </w:t>
            </w:r>
            <w:proofErr w:type="spellStart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չափումներն</w:t>
            </w:r>
            <w:proofErr w:type="spellEnd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ու </w:t>
            </w:r>
            <w:proofErr w:type="spellStart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փորձարկումներն</w:t>
            </w:r>
            <w:proofErr w:type="spellEnd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իրականացնել ըստ անհրաժեշտության՝ առանց հստակ պարբերականության նշելու։  Ընդ որում, անհրաժեշտ է հաշվի առնել Նախագծով  </w:t>
            </w:r>
            <w:proofErr w:type="spellStart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ներայացվող</w:t>
            </w:r>
            <w:proofErr w:type="spellEnd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գործիքային չափումների (ստորերկրյա ջրերի, </w:t>
            </w:r>
            <w:proofErr w:type="spellStart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մակերևութային</w:t>
            </w:r>
            <w:proofErr w:type="spellEnd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ջրերի, </w:t>
            </w:r>
            <w:proofErr w:type="spellStart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թափոններից</w:t>
            </w:r>
            <w:proofErr w:type="spellEnd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արտազատված</w:t>
            </w:r>
            <w:proofErr w:type="spellEnd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հեղուկի  բաղադրության,  ազոտի </w:t>
            </w:r>
            <w:proofErr w:type="spellStart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օքսիդների</w:t>
            </w:r>
            <w:proofErr w:type="spellEnd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դիօքսինների</w:t>
            </w:r>
            <w:proofErr w:type="spellEnd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ֆուրանների</w:t>
            </w:r>
            <w:proofErr w:type="spellEnd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 CH</w:t>
            </w:r>
            <w:r w:rsidRPr="00594A61">
              <w:rPr>
                <w:rFonts w:ascii="GHEA Grapalat" w:hAnsi="GHEA Grapalat" w:cs="GHEA Grapalat"/>
                <w:bCs/>
                <w:sz w:val="24"/>
                <w:szCs w:val="24"/>
                <w:vertAlign w:val="subscript"/>
                <w:lang w:val="hy-AM"/>
              </w:rPr>
              <w:t>4</w:t>
            </w:r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 СО</w:t>
            </w:r>
            <w:r w:rsidRPr="00594A61">
              <w:rPr>
                <w:rFonts w:ascii="GHEA Grapalat" w:hAnsi="GHEA Grapalat" w:cs="GHEA Grapalat"/>
                <w:bCs/>
                <w:sz w:val="24"/>
                <w:szCs w:val="24"/>
                <w:vertAlign w:val="subscript"/>
                <w:lang w:val="hy-AM"/>
              </w:rPr>
              <w:t>2</w:t>
            </w:r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 СО, H</w:t>
            </w:r>
            <w:r w:rsidRPr="00594A61">
              <w:rPr>
                <w:rFonts w:ascii="GHEA Grapalat" w:hAnsi="GHEA Grapalat" w:cs="GHEA Grapalat"/>
                <w:bCs/>
                <w:sz w:val="24"/>
                <w:szCs w:val="24"/>
                <w:vertAlign w:val="subscript"/>
                <w:lang w:val="hy-AM"/>
              </w:rPr>
              <w:t>2</w:t>
            </w:r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S և այլն) հնարավորությունը հանրապետությունում և դրանց </w:t>
            </w:r>
            <w:proofErr w:type="spellStart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հասանելիությունը</w:t>
            </w:r>
            <w:proofErr w:type="spellEnd"/>
            <w:r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ՀՀ բոլոր բնակավայրերում։</w:t>
            </w:r>
          </w:p>
          <w:p w:rsidR="004C4B3F" w:rsidRPr="005F31F7" w:rsidRDefault="004C4B3F" w:rsidP="005F31F7">
            <w:pPr>
              <w:spacing w:line="360" w:lineRule="auto"/>
              <w:ind w:right="22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A80B19" w:rsidRPr="005F31F7" w:rsidRDefault="00AF085D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Չի ը</w:t>
            </w:r>
            <w:r w:rsidR="00A80B19"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4C4B3F" w:rsidRPr="005F31F7" w:rsidRDefault="0060311B" w:rsidP="00AF085D">
            <w:pPr>
              <w:spacing w:after="0" w:line="360" w:lineRule="auto"/>
              <w:ind w:left="195" w:right="168" w:firstLine="15"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0311B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Համաձայն վարչապետի </w:t>
            </w:r>
            <w:r w:rsidRPr="006031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2019 թվականի  հունիսի 1-ի N 666-Լ</w:t>
            </w:r>
            <w:r w:rsidRPr="0060311B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որոշման հավելվածի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proofErr w:type="spellStart"/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594A61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ղբավայրի</w:t>
            </w:r>
            <w:proofErr w:type="spellEnd"/>
            <w:r w:rsidR="00594A61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594A61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մոնիթորինգի</w:t>
            </w:r>
            <w:proofErr w:type="spellEnd"/>
            <w:r w:rsidR="00594A61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իրականացման կարգ սահմանելու համար </w:t>
            </w:r>
            <w:r w:rsidR="00594A61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հիմք են հանդիսացել </w:t>
            </w:r>
            <w:proofErr w:type="spellStart"/>
            <w:r w:rsidR="00594A61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Եվրոպական</w:t>
            </w:r>
            <w:proofErr w:type="spellEnd"/>
            <w:r w:rsidR="00594A61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խորհրդի 1999 թվականի ապրիլի 26–ի «</w:t>
            </w:r>
            <w:proofErr w:type="spellStart"/>
            <w:r w:rsidR="00594A61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Աղբավայրերի</w:t>
            </w:r>
            <w:proofErr w:type="spellEnd"/>
            <w:r w:rsidR="00594A61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մասին» 1999/31/ԵՀ հրահանգի դրույթները,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ըստ որի </w:t>
            </w:r>
            <w:proofErr w:type="spellStart"/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proofErr w:type="spellEnd"/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ենթակա տարբեր ցուցանիշների իրականացման համար սահմանված </w:t>
            </w:r>
            <w:r w:rsidR="00BD603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են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ամսական, եռամսյակային և կիսամյակային</w:t>
            </w:r>
            <w:r w:rsidR="00594A61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պարբերականություն</w:t>
            </w:r>
            <w:r w:rsidR="00AF085D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ներ</w:t>
            </w:r>
            <w:proofErr w:type="spellEnd"/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, սակայն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94A61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հաշվի առնելով </w:t>
            </w:r>
            <w:r w:rsidR="00594A61"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աղբահանության և սանիտարական մաքրման ոլորտում լիազոր մարմնի՝ տարածքային կառավարման և ենթակառուցվածքների նախարարության առաջարկությունները</w:t>
            </w:r>
            <w:r w:rsidR="00594A61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proofErr w:type="spellStart"/>
            <w:r w:rsidR="00594A61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="00594A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պարբերականության նվազեցման ուղղությամբ</w:t>
            </w:r>
            <w:r w:rsidR="00594A61" w:rsidRPr="005F31F7">
              <w:rPr>
                <w:rFonts w:ascii="GHEA Grapalat" w:hAnsi="GHEA Grapalat"/>
                <w:sz w:val="24"/>
                <w:szCs w:val="24"/>
                <w:lang w:val="hy-AM"/>
              </w:rPr>
              <w:t>, ինչպես նաև եղանակային պայմանների առանձնահատկություններ</w:t>
            </w:r>
            <w:r w:rsidR="00594A61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594A61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94A61" w:rsidRPr="00E86D3F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594A61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ձմռան ամիսներին </w:t>
            </w:r>
            <w:proofErr w:type="spellStart"/>
            <w:r w:rsidR="00594A61" w:rsidRPr="005F31F7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="00594A61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դժվարությունները</w:t>
            </w:r>
            <w:r w:rsidR="00594A61">
              <w:rPr>
                <w:rFonts w:ascii="GHEA Grapalat" w:hAnsi="GHEA Grapalat"/>
                <w:sz w:val="24"/>
                <w:szCs w:val="24"/>
                <w:lang w:val="hy-AM"/>
              </w:rPr>
              <w:t>, տվյալների ոչ ճշգրիտ ստացվելու հավանականությունը</w:t>
            </w:r>
            <w:r w:rsidR="00594A61" w:rsidRPr="00E86D3F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AF085D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F085D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 նախատեսվել է ն</w:t>
            </w:r>
            <w:r w:rsidR="00AF085D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վազագույն հաճախականությամբ տարբերակը՝ </w:t>
            </w:r>
            <w:r w:rsidR="00AF085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կիսամյակային</w:t>
            </w:r>
            <w:r w:rsidR="00594A61" w:rsidRPr="005F31F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BD6035"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BD60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Մոնիթորինգի</w:t>
            </w:r>
            <w:proofErr w:type="spellEnd"/>
            <w:r w:rsidR="00BD60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FD263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</w:t>
            </w:r>
            <w:r w:rsidR="00BD60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ամար </w:t>
            </w:r>
            <w:r w:rsidR="00BD6035"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գործիքային </w:t>
            </w:r>
            <w:proofErr w:type="spellStart"/>
            <w:r w:rsidR="00BD6035"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չափումներն</w:t>
            </w:r>
            <w:proofErr w:type="spellEnd"/>
            <w:r w:rsidR="00BD6035"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ու </w:t>
            </w:r>
            <w:proofErr w:type="spellStart"/>
            <w:r w:rsidR="00BD6035"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փորձարկումներն</w:t>
            </w:r>
            <w:proofErr w:type="spellEnd"/>
            <w:r w:rsidR="00BD6035"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իրականացնել</w:t>
            </w:r>
            <w:r w:rsidR="00BD60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</w:t>
            </w:r>
            <w:r w:rsidR="00BD6035" w:rsidRPr="00594A6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ըստ անհրաժեշտության</w:t>
            </w:r>
            <w:r w:rsidR="00BD60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BD60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սահ</w:t>
            </w:r>
            <w:r w:rsidR="00FD263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մանելն</w:t>
            </w:r>
            <w:proofErr w:type="spellEnd"/>
            <w:r w:rsidR="00BD60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անորոշ պահանջ կհանդիսանա և կարող է </w:t>
            </w:r>
            <w:proofErr w:type="spellStart"/>
            <w:r w:rsidR="00FD263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շահագործողի</w:t>
            </w:r>
            <w:proofErr w:type="spellEnd"/>
            <w:r w:rsidR="00FD263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կողմից </w:t>
            </w:r>
            <w:r w:rsidR="00BD60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ընդհանրապես չիրականացվել։ </w:t>
            </w:r>
          </w:p>
        </w:tc>
      </w:tr>
      <w:tr w:rsidR="004C4B3F" w:rsidRPr="00900E66" w:rsidTr="00EB3C36">
        <w:trPr>
          <w:trHeight w:val="240"/>
          <w:tblCellSpacing w:w="0" w:type="dxa"/>
          <w:jc w:val="center"/>
        </w:trPr>
        <w:tc>
          <w:tcPr>
            <w:tcW w:w="7535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AF085D" w:rsidRPr="00AF085D" w:rsidRDefault="00AF085D" w:rsidP="00AF085D">
            <w:pPr>
              <w:numPr>
                <w:ilvl w:val="0"/>
                <w:numId w:val="19"/>
              </w:numPr>
              <w:spacing w:line="360" w:lineRule="auto"/>
              <w:ind w:right="22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AF085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Առաջարկում ենք Նախագծում ներկայացնել կամ հղում տալ արտանետումների և վնասակար նյութերի սահմանված թույլատրելի չափաքանակներին ու սահմանային </w:t>
            </w:r>
            <w:proofErr w:type="spellStart"/>
            <w:r w:rsidRPr="00AF085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նորմատիվներին</w:t>
            </w:r>
            <w:proofErr w:type="spellEnd"/>
            <w:r w:rsidRPr="00AF085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, որոնց գերազանցման կամ նվազեցման դեպքերը հնարավոր կլինի արձանագրել և միաժամանակ Նախագծով  ամրագրել  նորմերին ու չափանիշներին չհամապատասխանելու, կամ սահմանված չափաքանակները գերազանցելու դեպքում ձեռնարկվելիք միջոցառումների շրջանակը՝ հաշվի առնելով այն փաստը, որ </w:t>
            </w:r>
            <w:proofErr w:type="spellStart"/>
            <w:r w:rsidRPr="00AF085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աղբավայրի</w:t>
            </w:r>
            <w:proofErr w:type="spellEnd"/>
            <w:r w:rsidRPr="00AF085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շահագործման դադարեցումը կբերի մեկ այլ բնապահպանական աղետի.  </w:t>
            </w:r>
          </w:p>
          <w:p w:rsidR="004C4B3F" w:rsidRPr="005F31F7" w:rsidRDefault="004C4B3F" w:rsidP="005F31F7">
            <w:pPr>
              <w:spacing w:line="360" w:lineRule="auto"/>
              <w:ind w:right="22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A80B19" w:rsidRPr="005F31F7" w:rsidRDefault="00A80B19" w:rsidP="005F31F7">
            <w:pPr>
              <w:spacing w:after="0" w:line="360" w:lineRule="auto"/>
              <w:ind w:right="177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                       </w:t>
            </w:r>
            <w:r w:rsidR="00540051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Մասամբ է</w:t>
            </w:r>
            <w:r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ընդունվել</w:t>
            </w:r>
          </w:p>
          <w:p w:rsidR="00540051" w:rsidRDefault="004C4B3F" w:rsidP="004D4879">
            <w:pPr>
              <w:spacing w:after="0" w:line="360" w:lineRule="auto"/>
              <w:ind w:left="195" w:right="168" w:firstLine="15"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40051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ախագծի հավելվածի</w:t>
            </w:r>
            <w:r w:rsidR="00BC1F6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10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-րդ կետի 2-րդ </w:t>
            </w:r>
            <w:r w:rsidR="00A80B19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ենթակետում ներկայացված է, որ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շահագործման ընթացքում շրջակա միջավայրի </w:t>
            </w:r>
            <w:r w:rsidR="00E03A5F" w:rsidRPr="005F31F7">
              <w:rPr>
                <w:rFonts w:ascii="GHEA Grapalat" w:hAnsi="GHEA Grapalat"/>
                <w:sz w:val="24"/>
                <w:szCs w:val="24"/>
                <w:lang w:val="hy-AM"/>
              </w:rPr>
              <w:t>բաղադրիչների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մոնիթորինգն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իրականացվում է պարզելու համար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շահագործման  համապատասխանությունը մթնոլորտ վնասակար նյութերի արտանետումների չափաքանակներին, ջրային ավազան վնասակար նյութերի թույլատրելի սահմանային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արտահոսքերի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նորմատիվներին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, հողն աղտոտումից պահպանող ընդհանուր </w:t>
            </w:r>
            <w:r w:rsidR="00256B02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պահանջներին, իսկ ա</w:t>
            </w:r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րտանետումների</w:t>
            </w:r>
            <w:r w:rsidR="00256B02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վնասակար նյութերի սահմանված թույլատրելի չափաքանակների ու սահմանային նորմատիվների </w:t>
            </w:r>
            <w:r w:rsidR="00D600A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նախագծերի մշակման, լիազոր մարմինների հաստատմանը ներկայացման և վերջիններիս </w:t>
            </w:r>
            <w:r w:rsidR="00D600A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կողմից դրանց հաստատման և </w:t>
            </w:r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համապատասխան </w:t>
            </w:r>
            <w:proofErr w:type="spellStart"/>
            <w:r w:rsidR="00D600A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թույլտվությունների</w:t>
            </w:r>
            <w:proofErr w:type="spellEnd"/>
            <w:r w:rsidR="00D600A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տրամադրման</w:t>
            </w:r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600A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գործընթացներին առնչվող դրույթները</w:t>
            </w:r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600A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պետք է սահմանվեն</w:t>
            </w:r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2875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այլ նորմատիվ ակտերով՝ </w:t>
            </w:r>
            <w:proofErr w:type="spellStart"/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աղբավայրերի</w:t>
            </w:r>
            <w:proofErr w:type="spellEnd"/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շահագործման </w:t>
            </w:r>
            <w:proofErr w:type="spellStart"/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կանոն</w:t>
            </w:r>
            <w:r w:rsidR="00D600A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ակարգ</w:t>
            </w:r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երով</w:t>
            </w:r>
            <w:proofErr w:type="spellEnd"/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4C4B3F" w:rsidRPr="003F1185" w:rsidRDefault="00540051" w:rsidP="005C29B3">
            <w:pPr>
              <w:spacing w:after="0" w:line="360" w:lineRule="auto"/>
              <w:ind w:left="195" w:right="168" w:firstLine="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proofErr w:type="spellEnd"/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նպատակը ոչ թե </w:t>
            </w:r>
            <w:proofErr w:type="spellStart"/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աղբավայրի</w:t>
            </w:r>
            <w:proofErr w:type="spellEnd"/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շահագործման դադարեցումն է, այլ 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6167C2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5C29B3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C29B3" w:rsidRPr="005C29B3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հավելված N1-ի 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26-րդ կետի</w:t>
            </w:r>
            <w:r w:rsidR="006167C2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="006167C2" w:rsidRPr="006167C2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հավելված N</w:t>
            </w:r>
            <w:r w:rsidR="006167C2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6167C2" w:rsidRPr="006167C2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-ի  </w:t>
            </w:r>
            <w:r w:rsidR="006167C2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15</w:t>
            </w:r>
            <w:r w:rsidR="006167C2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-րդ կետի</w:t>
            </w:r>
            <w:r w:rsidR="006167C2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համաձայն՝ ցանկացած  բացասական ազդեցության մասին, որոնք բացահայտվել են իրականացվող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ինքնահսկման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արդյունքում, անմիջապես </w:t>
            </w:r>
            <w:proofErr w:type="spellStart"/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տեղեկացնելն</w:t>
            </w:r>
            <w:proofErr w:type="spellEnd"/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100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տարածքային կառավարման և տեղական ինքնակառավարման,  արտակարգ իրավիճակների կանխարգելման և </w:t>
            </w:r>
            <w:proofErr w:type="spellStart"/>
            <w:r w:rsidRPr="00C100AC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հետևանքների</w:t>
            </w:r>
            <w:proofErr w:type="spellEnd"/>
            <w:r w:rsidRPr="00C100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վերացման, առողջապահության բնագավառի, ինչպես նաև շրջակա միջավայրի ոլորտի պետական կառավարման համակարգի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մարմ</w:t>
            </w:r>
            <w:r w:rsidRPr="00C100AC">
              <w:rPr>
                <w:rFonts w:ascii="GHEA Grapalat" w:hAnsi="GHEA Grapalat" w:cs="Sylfaen"/>
                <w:sz w:val="24"/>
                <w:szCs w:val="24"/>
                <w:lang w:val="hy-AM"/>
              </w:rPr>
              <w:t>իններին</w:t>
            </w:r>
            <w:r w:rsidRPr="00C100A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և իրենց միջոցներով բացասական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հետևանքների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կանխմանն ու վերացմանն ուղղված անհրաժեշտ միջոցառումների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իրականացման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ապահովում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, այդ թվում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հետևելով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իրավասու մարմինների</w:t>
            </w:r>
            <w:r w:rsidRPr="005F31F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կողմից տվյալ իրավիճակին համապատասխան տրված հրահանգներին։</w:t>
            </w:r>
            <w:r w:rsidR="003F1185" w:rsidRPr="003F118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4C4B3F" w:rsidRPr="002D0178" w:rsidTr="00EB3C36">
        <w:trPr>
          <w:trHeight w:val="240"/>
          <w:tblCellSpacing w:w="0" w:type="dxa"/>
          <w:jc w:val="center"/>
        </w:trPr>
        <w:tc>
          <w:tcPr>
            <w:tcW w:w="7535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4C4B3F" w:rsidRPr="00FC0DF5" w:rsidRDefault="00FC0DF5" w:rsidP="005F31F7">
            <w:pPr>
              <w:numPr>
                <w:ilvl w:val="0"/>
                <w:numId w:val="19"/>
              </w:numPr>
              <w:spacing w:line="360" w:lineRule="auto"/>
              <w:ind w:right="13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FC0DF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Առաջարկում ենք  Նախագծից հանել աղբավայր տեղադրվող թափոնների ծագման,  տեսակի,  որակական </w:t>
            </w:r>
            <w:proofErr w:type="spellStart"/>
            <w:r w:rsidRPr="00FC0DF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բնութագրիչների</w:t>
            </w:r>
            <w:proofErr w:type="spellEnd"/>
            <w:r w:rsidRPr="00FC0DF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ուսումնասիրության ու արձանագրման վերաբերյալ դրույթները։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A80B19" w:rsidRPr="005F31F7" w:rsidRDefault="00FC0DF5" w:rsidP="005F31F7">
            <w:pPr>
              <w:spacing w:after="0" w:line="360" w:lineRule="auto"/>
              <w:ind w:left="360" w:firstLine="6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A80B19"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</w:p>
          <w:p w:rsidR="00FC0DF5" w:rsidRPr="005F31F7" w:rsidRDefault="004C4B3F" w:rsidP="00FC0DF5">
            <w:pPr>
              <w:spacing w:after="0" w:line="360" w:lineRule="auto"/>
              <w:ind w:left="195" w:right="168" w:firstLine="15"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A80B19" w:rsidRPr="003D3240" w:rsidRDefault="00A80B19" w:rsidP="003D3240">
            <w:pPr>
              <w:spacing w:after="0" w:line="360" w:lineRule="auto"/>
              <w:ind w:left="195" w:right="168" w:firstLine="1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E7645" w:rsidRPr="00900E66" w:rsidTr="00EB3C36">
        <w:trPr>
          <w:trHeight w:val="240"/>
          <w:tblCellSpacing w:w="0" w:type="dxa"/>
          <w:jc w:val="center"/>
        </w:trPr>
        <w:tc>
          <w:tcPr>
            <w:tcW w:w="7535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FC0DF5" w:rsidRPr="00FC0DF5" w:rsidRDefault="00FC0DF5" w:rsidP="00402487">
            <w:pPr>
              <w:shd w:val="clear" w:color="auto" w:fill="FFFFFF"/>
              <w:tabs>
                <w:tab w:val="left" w:pos="0"/>
                <w:tab w:val="left" w:pos="1170"/>
                <w:tab w:val="left" w:pos="2835"/>
                <w:tab w:val="left" w:pos="3261"/>
              </w:tabs>
              <w:spacing w:after="0" w:line="312" w:lineRule="auto"/>
              <w:ind w:left="180" w:right="150" w:firstLine="720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FC0DF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Միաժամանակ շրջակա միջավայրի վրա բացասական </w:t>
            </w:r>
            <w:proofErr w:type="spellStart"/>
            <w:r w:rsidRPr="00FC0DF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ազդեցությունները</w:t>
            </w:r>
            <w:proofErr w:type="spellEnd"/>
            <w:r w:rsidRPr="00FC0DF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նվազեցնելու նպատակով առաջարկում ենք գործող </w:t>
            </w:r>
            <w:proofErr w:type="spellStart"/>
            <w:r w:rsidRPr="00FC0DF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աղբանոցների</w:t>
            </w:r>
            <w:proofErr w:type="spellEnd"/>
            <w:r w:rsidRPr="00FC0DF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և </w:t>
            </w:r>
            <w:proofErr w:type="spellStart"/>
            <w:r w:rsidRPr="00FC0DF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աղբանոցները</w:t>
            </w:r>
            <w:proofErr w:type="spellEnd"/>
            <w:r w:rsidRPr="00FC0DF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շահագործող համայնքների համար մշակել (կամ Նախագիծը լրացնել համապատասխան դրույթներով) իրատեսական ու կիրառելի </w:t>
            </w:r>
            <w:proofErr w:type="spellStart"/>
            <w:r w:rsidRPr="00FC0DF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մշտադիտարկման</w:t>
            </w:r>
            <w:proofErr w:type="spellEnd"/>
            <w:r w:rsidRPr="00FC0DF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պարզեցված ընթացակարգ՝ հիմնականում </w:t>
            </w:r>
            <w:proofErr w:type="spellStart"/>
            <w:r w:rsidRPr="00FC0DF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ակնադիտական</w:t>
            </w:r>
            <w:proofErr w:type="spellEnd"/>
            <w:r w:rsidRPr="00FC0DF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ուսումնասիրություններ անցկացնելու միջոցով, ինչպես նաև ըստ անհրաժեշտության՝ գործիքային չափումների ու ուսումնասիրությունների կիրառմամբ՝ մեծ ծավալով </w:t>
            </w:r>
            <w:proofErr w:type="spellStart"/>
            <w:r w:rsidRPr="00FC0DF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աղբանոցների</w:t>
            </w:r>
            <w:proofErr w:type="spellEnd"/>
            <w:r w:rsidRPr="00FC0DF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դեպքում։  Ընդ որում, առաջարկում ենք նաև </w:t>
            </w:r>
            <w:proofErr w:type="spellStart"/>
            <w:r w:rsidRPr="00FC0DF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աղբավայրը</w:t>
            </w:r>
            <w:proofErr w:type="spellEnd"/>
            <w:r w:rsidRPr="00FC0DF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շահագործողների համար մշակել համապատասխան մեթոդաբանություն` ամրագրելով  աշխատանքներն ըստ սեզոնայնության և ըստ քայլերի հերթականության։</w:t>
            </w:r>
          </w:p>
          <w:p w:rsidR="00AE7645" w:rsidRPr="005F31F7" w:rsidRDefault="00AE7645" w:rsidP="005F31F7">
            <w:pPr>
              <w:spacing w:line="360" w:lineRule="auto"/>
              <w:ind w:right="13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   Ելնելով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վերոգրյալից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՝ առաջարկում ենք այս պահին մշակել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մշտադիտարկման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նվազագույն պահանջներ, որոնք իրատեսական ու կիրառելի կարող են լինել գործող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աղբանոցների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համար և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աղբանոցները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շահագործող համայնքների համար՝ շրջակա միջավայրի վրա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ազդեցությունները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նվազեցնելու նպատակով։</w:t>
            </w:r>
          </w:p>
          <w:p w:rsidR="00AE7645" w:rsidRPr="005F31F7" w:rsidRDefault="00AE7645" w:rsidP="005F31F7">
            <w:pPr>
              <w:spacing w:line="360" w:lineRule="auto"/>
              <w:ind w:right="13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FC0DF5" w:rsidRPr="00FC0DF5" w:rsidRDefault="00FC0DF5" w:rsidP="00FC0DF5">
            <w:pPr>
              <w:spacing w:after="0" w:line="360" w:lineRule="auto"/>
              <w:ind w:left="360" w:firstLine="6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C0DF5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AE7645" w:rsidRPr="00FC0DF5" w:rsidRDefault="00EA5D25" w:rsidP="005503BB">
            <w:pPr>
              <w:spacing w:after="0" w:line="360" w:lineRule="auto"/>
              <w:ind w:left="195" w:right="168" w:firstLine="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Հաշվի առնելով </w:t>
            </w:r>
            <w:r w:rsid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սույն կետի առաջարկը և </w:t>
            </w: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ՏԿԵՆ NԳՍ//1074 գրության 4-րդ կետի դիտարկումն առ այն,</w:t>
            </w:r>
            <w:r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 սույն կարգով սահմանվող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իրականացման </w:t>
            </w:r>
            <w:r w:rsidR="002E2685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պահանջները</w:t>
            </w: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գործող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աղբանոցները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շահագործող համայնքների համար իրագործելի չեն, իսկ դրանց չպահպանման համար նախատեսվող պատասխանատվության միջոցների կիրառումը կարող է հանգեցնել </w:t>
            </w:r>
            <w:r w:rsidR="008170B3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գործող </w:t>
            </w:r>
            <w:proofErr w:type="spellStart"/>
            <w:r w:rsidR="008170B3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աղբանոցների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շահագործման դադարեցմանը, ինչը կբերի մեկ այլ բնապահպանական աղետի</w:t>
            </w:r>
            <w:r w:rsidR="008170B3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(անկազմակերպ եղանակով թափոնների հեռացում </w:t>
            </w:r>
            <w:proofErr w:type="spellStart"/>
            <w:r w:rsidR="008170B3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աղբանոցից</w:t>
            </w:r>
            <w:proofErr w:type="spellEnd"/>
            <w:r w:rsidR="008170B3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դուրս գտնվող տարածքներում՝ շրջակա մ</w:t>
            </w:r>
            <w:r w:rsidR="00251AAF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</w:t>
            </w:r>
            <w:r w:rsidR="008170B3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ջավայրի տարբեր օբյեկտներում)</w:t>
            </w:r>
            <w:r w:rsid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</w:t>
            </w:r>
            <w:r w:rsidR="008170B3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E63F35" w:rsidRP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ինչպես նաև տարածքային </w:t>
            </w:r>
            <w:r w:rsidR="00E63F35" w:rsidRP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զարգացման և շրջակա միջավայրի նախարարական կոմիտեի 2023 թվականի օգոստոսի 14-ի նիստի № ԿԱ/235 արձանագրության 1-ին կետի 1-ին ենթակետի հանձնարարականը՝ Նախագիծը </w:t>
            </w:r>
            <w:proofErr w:type="spellStart"/>
            <w:r w:rsidR="00E63F35" w:rsidRP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խմբագրվել</w:t>
            </w:r>
            <w:proofErr w:type="spellEnd"/>
            <w:r w:rsidR="00E63F35" w:rsidRP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է՝ այն լրացվել է նոր № 2 հավելվածով, ինչով </w:t>
            </w:r>
            <w:proofErr w:type="spellStart"/>
            <w:r w:rsidR="00E63F35" w:rsidRP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մոնիթորինգի</w:t>
            </w:r>
            <w:proofErr w:type="spellEnd"/>
            <w:r w:rsidR="00E63F35" w:rsidRP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իրականացման նվազ պահանջներ են սահմանվում համայնքներում աղբահանության ապահովման համար ժամանակավորապես օգտագործվող </w:t>
            </w:r>
            <w:proofErr w:type="spellStart"/>
            <w:r w:rsidR="00E63F35" w:rsidRP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աղբավայրերի</w:t>
            </w:r>
            <w:proofErr w:type="spellEnd"/>
            <w:r w:rsidR="00E63F35" w:rsidRP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(</w:t>
            </w:r>
            <w:proofErr w:type="spellStart"/>
            <w:r w:rsidR="00E63F35" w:rsidRP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աղբանոցների</w:t>
            </w:r>
            <w:proofErr w:type="spellEnd"/>
            <w:r w:rsidR="00E63F35" w:rsidRP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) համար, որոնք ներկա դրությամբ հնարավոր չէ փակել, և որոնք  գործելու են </w:t>
            </w:r>
            <w:proofErr w:type="spellStart"/>
            <w:r w:rsidR="00E63F35" w:rsidRP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մինչև</w:t>
            </w:r>
            <w:proofErr w:type="spellEnd"/>
            <w:r w:rsidR="00E63F35" w:rsidRP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դրանց համապատասխանեցումը քաղաքաշինական, առողջապահական և բնապահպանական նորմերին կամ դրանց փակումը (</w:t>
            </w:r>
            <w:proofErr w:type="spellStart"/>
            <w:r w:rsidR="00E63F35" w:rsidRP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լիկվիդացումը</w:t>
            </w:r>
            <w:proofErr w:type="spellEnd"/>
            <w:r w:rsidR="00E63F35" w:rsidRP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)։ </w:t>
            </w:r>
            <w:proofErr w:type="spellStart"/>
            <w:r w:rsidR="00CB40F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proofErr w:type="spellEnd"/>
            <w:r w:rsidR="00CB40F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հետ կապված աշխատանքներն ըստ սեզոնայնության առանձնացնելու համար </w:t>
            </w:r>
            <w:proofErr w:type="spellStart"/>
            <w:r w:rsidR="00CB40F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աղբավայրը</w:t>
            </w:r>
            <w:proofErr w:type="spellEnd"/>
            <w:r w:rsidR="00CB40F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CB40F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շահագործողներն</w:t>
            </w:r>
            <w:proofErr w:type="spellEnd"/>
            <w:r w:rsidR="00CB40F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կարող են իրենց կողմից մշակվող </w:t>
            </w:r>
            <w:proofErr w:type="spellStart"/>
            <w:r w:rsidR="00CB40F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proofErr w:type="spellEnd"/>
            <w:r w:rsidR="00CB40F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ծրագրում ընտրել </w:t>
            </w:r>
            <w:proofErr w:type="spellStart"/>
            <w:r w:rsidR="00CB40F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մոնիթորնգի</w:t>
            </w:r>
            <w:proofErr w:type="spellEnd"/>
            <w:r w:rsidR="00CB40F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անցկացման ժամկետները՝  հաշվի առնելով </w:t>
            </w:r>
            <w:r w:rsidR="003509E4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տվյալ </w:t>
            </w:r>
            <w:proofErr w:type="spellStart"/>
            <w:r w:rsidR="00CB40F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աղբավայրի</w:t>
            </w:r>
            <w:proofErr w:type="spellEnd"/>
            <w:r w:rsidR="00CB40F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աշխարհագրական </w:t>
            </w:r>
            <w:r w:rsidR="00CB40F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դիրքի և տարվա  եղանակի հետ կապված առանձնահատկությունները</w:t>
            </w:r>
            <w:r w:rsidR="00CB40F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, հաշվի առնելով նաև </w:t>
            </w:r>
            <w:r w:rsidR="00CB40F0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="005503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B40F0" w:rsidRPr="00D358C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5503BB" w:rsidRP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№</w:t>
            </w:r>
            <w:r w:rsidR="005503B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</w:t>
            </w:r>
            <w:r w:rsidR="005503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B40F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 </w:t>
            </w:r>
            <w:r w:rsidR="00CB40F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21-րդ կետով սահմանված դրույթները</w:t>
            </w:r>
            <w:r w:rsidR="00CB40F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43506B" w:rsidRPr="0043506B" w:rsidTr="0043506B">
        <w:trPr>
          <w:tblCellSpacing w:w="0" w:type="dxa"/>
          <w:jc w:val="center"/>
        </w:trPr>
        <w:tc>
          <w:tcPr>
            <w:tcW w:w="74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3506B" w:rsidRPr="0043506B" w:rsidRDefault="0043506B" w:rsidP="0043506B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3506B">
              <w:rPr>
                <w:rFonts w:eastAsia="Times New Roman" w:cs="Calibri"/>
                <w:sz w:val="24"/>
                <w:szCs w:val="24"/>
                <w:lang w:val="hy-AM"/>
              </w:rPr>
              <w:lastRenderedPageBreak/>
              <w:t>  </w:t>
            </w:r>
            <w:r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3506B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43506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1.</w:t>
            </w:r>
            <w:r w:rsidRPr="0043506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0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3506B" w:rsidRPr="0043506B" w:rsidRDefault="0043506B" w:rsidP="0043506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43506B">
              <w:rPr>
                <w:rFonts w:ascii="GHEA Grapalat" w:hAnsi="GHEA Grapalat" w:cs="GHEA Grapalat"/>
                <w:b/>
                <w:sz w:val="24"/>
                <w:szCs w:val="24"/>
              </w:rPr>
              <w:t>28.02.2023</w:t>
            </w:r>
            <w:r w:rsidRPr="0043506B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43506B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3506B" w:rsidRPr="0043506B" w:rsidTr="0043506B">
        <w:trPr>
          <w:tblCellSpacing w:w="0" w:type="dxa"/>
          <w:jc w:val="center"/>
        </w:trPr>
        <w:tc>
          <w:tcPr>
            <w:tcW w:w="74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06B" w:rsidRPr="0043506B" w:rsidRDefault="0043506B" w:rsidP="0043506B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60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3506B" w:rsidRPr="0043506B" w:rsidRDefault="0043506B" w:rsidP="0043506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4350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43506B">
              <w:rPr>
                <w:rFonts w:ascii="GHEA Grapalat" w:hAnsi="GHEA Grapalat"/>
                <w:b/>
                <w:sz w:val="24"/>
                <w:szCs w:val="24"/>
              </w:rPr>
              <w:t>/27.3/9946</w:t>
            </w:r>
          </w:p>
        </w:tc>
      </w:tr>
      <w:tr w:rsidR="0043506B" w:rsidRPr="00900E66" w:rsidTr="0043506B">
        <w:trPr>
          <w:trHeight w:val="1587"/>
          <w:tblCellSpacing w:w="0" w:type="dxa"/>
          <w:jc w:val="center"/>
        </w:trPr>
        <w:tc>
          <w:tcPr>
            <w:tcW w:w="7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Աղբավայրերի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իրականացման կարգը սահմանելու մասին» Հայաստանի Հանրապետության կառավարության որոշման նախագծի (այսուհետ՝ Նախագիծ)</w:t>
            </w:r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նախաբանում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լիազորող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նորմ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հղում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կատարվում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այսուհետ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Օրենք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) 7-րդ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«ժ»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կետին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որի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գործածության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ոլորտում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իրավասություններն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են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աղբավայրերի</w:t>
            </w:r>
            <w:proofErr w:type="spellEnd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մոնիթորինգի</w:t>
            </w:r>
            <w:proofErr w:type="spellEnd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կարգի</w:t>
            </w:r>
            <w:proofErr w:type="spellEnd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սահմանումը</w:t>
            </w:r>
            <w:proofErr w:type="spellEnd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: </w:t>
            </w:r>
          </w:p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«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Նորմատիվ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ակտերի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Հանարապետության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9-րդ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նորմատիվ</w:t>
            </w:r>
            <w:proofErr w:type="spellEnd"/>
            <w:r w:rsidRPr="0043506B">
              <w:rPr>
                <w:rFonts w:cs="Calibri"/>
                <w:b/>
                <w:color w:val="000000"/>
                <w:sz w:val="24"/>
                <w:szCs w:val="24"/>
              </w:rPr>
              <w:t> </w:t>
            </w:r>
            <w:proofErr w:type="spellStart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իրավական</w:t>
            </w:r>
            <w:proofErr w:type="spellEnd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ակտի</w:t>
            </w:r>
            <w:proofErr w:type="spellEnd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կարգավորումը</w:t>
            </w:r>
            <w:proofErr w:type="spellEnd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չպետք</w:t>
            </w:r>
            <w:proofErr w:type="spellEnd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դուրս</w:t>
            </w:r>
            <w:proofErr w:type="spellEnd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գա</w:t>
            </w:r>
            <w:proofErr w:type="spellEnd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իր</w:t>
            </w:r>
            <w:proofErr w:type="spellEnd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առարկայի</w:t>
            </w:r>
            <w:proofErr w:type="spellEnd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շրջանակներից</w:t>
            </w:r>
            <w:proofErr w:type="spellEnd"/>
            <w:r w:rsidRPr="0043506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:</w:t>
            </w:r>
          </w:p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Սույն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Հավելվածի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2-րդ՝ «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Աղբավայրի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մոնիթորինգի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ծրագիրը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» և 3-րդ՝ «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Աղբավայրի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մոնիթորինգի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ծրագրի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գլուխներով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սահմանվում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են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կարգավորումներ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դուրս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են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Նախագծի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առարկայի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շրջանակներից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որ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հիշյալ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վերաբերի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մոնիթորինգի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կարգին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Նշվածը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գտնում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որ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Նախագիծն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լրամշակման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կարիք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60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506B" w:rsidRPr="0043506B" w:rsidRDefault="0043506B" w:rsidP="0043506B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3506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43506B" w:rsidRPr="0043506B" w:rsidRDefault="0043506B" w:rsidP="0043506B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Քանի որ համաձայն «Թափոնների մասին» օրենքի  7-րդ հոդվածի 1-ին մասի «ժ» կետի՝ թափոնների գործածության ոլորտում Կառավարության իրավասությունն է «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աղբավայրերի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իրականացման կարգի սահմանումը», ուստի Նախագիծը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լրամշակելու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 որպես «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աղբավայրի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ծրագրի մշակման և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իրականացման կարգ» վերնագրելու դեպքում այն կհակասի ՀՀ սահմանադրության 6-րդ հոդվածի պահանջներին։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Աղբավայրերի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իրականացման գործընթացն իր մեջ ներառում է 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ծրագրման (պլանավորման) և </w:t>
            </w:r>
            <w:proofErr w:type="spellStart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350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անցկացման փուլերը՝ համաձայն նախապես ծրագրված քայլերի։ </w:t>
            </w:r>
          </w:p>
          <w:p w:rsidR="0043506B" w:rsidRPr="0043506B" w:rsidRDefault="0043506B" w:rsidP="0043506B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43506B" w:rsidRPr="0043506B" w:rsidRDefault="0043506B" w:rsidP="0043506B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43506B" w:rsidRPr="00900E66" w:rsidTr="0043506B">
        <w:trPr>
          <w:trHeight w:val="1587"/>
          <w:tblCellSpacing w:w="0" w:type="dxa"/>
          <w:jc w:val="center"/>
        </w:trPr>
        <w:tc>
          <w:tcPr>
            <w:tcW w:w="7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2. Նախագծի Հավելվածի 5-րդ կետի համաձայն՝ </w:t>
            </w:r>
            <w:proofErr w:type="spellStart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աղբավայրը</w:t>
            </w:r>
            <w:proofErr w:type="spellEnd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շահագործողները </w:t>
            </w:r>
            <w:proofErr w:type="spellStart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աղբավայրի</w:t>
            </w:r>
            <w:proofErr w:type="spellEnd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մոնիթորինգն</w:t>
            </w:r>
            <w:proofErr w:type="spellEnd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իրականացնում են</w:t>
            </w: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հավատարմագրման վկայագիր ունեցող փորձարկման լաբորատորիաների կամ շրջակա միջավայրի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մոնիթորինգի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իրականացման իրավասություն ունեցող մասնագիտացված կազմակերպությունների միջոցով՝ Հայաստանի Հանրապետության օրենսդրությամբ սահմանված կարգով։</w:t>
            </w:r>
          </w:p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Մինչդեռ Օրենքի 17-րդ հոդվածի 1-ին մասի համաձայն՝ շրջակա միջավայրի վրա թափոնների ներգործությունը որոշելու և կանխատեսելու, դրանց բացասական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հետևանքները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ժամանակին բացահայտելու և կանխարգելելու նպատակով </w:t>
            </w:r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թափոնների հեռացման վայրերը </w:t>
            </w:r>
            <w:proofErr w:type="spellStart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շահագործողներն</w:t>
            </w:r>
            <w:proofErr w:type="spellEnd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ու </w:t>
            </w:r>
            <w:proofErr w:type="spellStart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տնօրինողները</w:t>
            </w:r>
            <w:proofErr w:type="spellEnd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ինչպես նաև շրջակա միջավայրի ոլորտի </w:t>
            </w:r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պետական կառավարման լիազորված մարմինը իրականացնում են պարբերական </w:t>
            </w:r>
            <w:proofErr w:type="spellStart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մոնիթորինգ</w:t>
            </w:r>
            <w:proofErr w:type="spellEnd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Սույն դրույթից բխում է, որ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մոնիթորինգ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իրականացնողների շրջանակը ներառում է նաև </w:t>
            </w:r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թափոնների հեռացման վայրերը </w:t>
            </w:r>
            <w:proofErr w:type="spellStart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տնօրինողներին</w:t>
            </w:r>
            <w:proofErr w:type="spellEnd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և շրջակա միջավայրի ոլորտի պետական կառավարման լիազորված մարմնին: </w:t>
            </w: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Նշվածը հաշվի առնելով՝ անհրաժեշտ է Նախագիծը համապատասխանեցնել Օրենքին:</w:t>
            </w:r>
          </w:p>
        </w:tc>
        <w:tc>
          <w:tcPr>
            <w:tcW w:w="60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506B" w:rsidRPr="0043506B" w:rsidRDefault="0043506B" w:rsidP="005503BB">
            <w:pPr>
              <w:spacing w:after="0" w:line="360" w:lineRule="auto"/>
              <w:ind w:left="225" w:right="135" w:firstLine="105"/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Ընդունվել է</w:t>
            </w:r>
          </w:p>
          <w:p w:rsidR="0043506B" w:rsidRPr="0043506B" w:rsidRDefault="0043506B" w:rsidP="005503BB">
            <w:pPr>
              <w:spacing w:after="0" w:line="360" w:lineRule="auto"/>
              <w:ind w:left="225" w:right="135" w:firstLine="105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43506B" w:rsidRPr="0043506B" w:rsidRDefault="005503BB" w:rsidP="005503BB">
            <w:pPr>
              <w:spacing w:after="0" w:line="360" w:lineRule="auto"/>
              <w:ind w:left="225" w:right="135" w:firstLine="105"/>
              <w:contextualSpacing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 Նախագծի Հավելված </w:t>
            </w:r>
            <w:r w:rsidRP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1-ի</w:t>
            </w:r>
            <w:r w:rsidR="0043506B"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3-րդ, 5-րդ, 15-րդ, 17-րդ, 25-րդ, 29-րդ և 30-րդ կետերը </w:t>
            </w:r>
            <w:proofErr w:type="spellStart"/>
            <w:r w:rsidR="0043506B"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խմբագրվել</w:t>
            </w:r>
            <w:proofErr w:type="spellEnd"/>
            <w:r w:rsidR="0043506B"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են։ Նախագծի Հավելված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E63F3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1-</w:t>
            </w:r>
            <w:r w:rsidR="0043506B"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ը լրացվել է 31-րդ կետով, ինչը սահմանում է </w:t>
            </w:r>
            <w:proofErr w:type="spellStart"/>
            <w:r w:rsidR="0043506B"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աղբավայրի</w:t>
            </w:r>
            <w:proofErr w:type="spellEnd"/>
            <w:r w:rsidR="0043506B"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շահագործումից հետո </w:t>
            </w:r>
            <w:proofErr w:type="spellStart"/>
            <w:r w:rsidR="0043506B"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աղբավայրը</w:t>
            </w:r>
            <w:proofErr w:type="spellEnd"/>
            <w:r w:rsidR="0043506B"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տնօրինողի կողմից </w:t>
            </w:r>
            <w:proofErr w:type="spellStart"/>
            <w:r w:rsidR="0043506B"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իրականացող</w:t>
            </w:r>
            <w:proofErr w:type="spellEnd"/>
            <w:r w:rsidR="0043506B"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 w:rsidR="0043506B"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մոնիթորինգի</w:t>
            </w:r>
            <w:proofErr w:type="spellEnd"/>
            <w:r w:rsidR="0043506B"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արդյունքները լիազոր մարմնին ներկայացնելու պահանջը։   </w:t>
            </w:r>
          </w:p>
          <w:p w:rsidR="0043506B" w:rsidRPr="0043506B" w:rsidRDefault="0043506B" w:rsidP="005503BB">
            <w:pPr>
              <w:spacing w:after="0" w:line="360" w:lineRule="auto"/>
              <w:ind w:left="225" w:right="135" w:firstLine="105"/>
              <w:contextualSpacing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  Հիմնականում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աղբավայրերի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տնօրինողները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միաժամանակ հանդիսանում են նաև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աղբավայրի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շահագործող, իսկ որոշ դեպքերում պայմանագրային հիմունքներով կամ այլ </w:t>
            </w: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եղանակով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աղբավայրի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շահագործման իրավունք է տալիս այլ կազմակերպությունների։ </w:t>
            </w:r>
          </w:p>
          <w:p w:rsidR="0043506B" w:rsidRPr="0043506B" w:rsidRDefault="0043506B" w:rsidP="005503BB">
            <w:pPr>
              <w:spacing w:after="0" w:line="360" w:lineRule="auto"/>
              <w:ind w:left="225" w:right="135" w:firstLine="105"/>
              <w:contextualSpacing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 Շրջակա միջավայրի ոլորտի պետական կառավարման լիազորված մարմնի կազմում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ևս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առկա է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մոնիթորինգի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իրականացման իրավասություն ունեցող մասնագիտացված կազմակերպություն՝</w:t>
            </w:r>
            <w:r w:rsidR="005503B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Հիդրոօդերևութաբանության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և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մոնիթորինգի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կենտրոն» ՊՈԱԿ-ը։ </w:t>
            </w:r>
          </w:p>
        </w:tc>
      </w:tr>
      <w:tr w:rsidR="0043506B" w:rsidRPr="0043506B" w:rsidTr="0043506B">
        <w:trPr>
          <w:trHeight w:val="1587"/>
          <w:tblCellSpacing w:w="0" w:type="dxa"/>
          <w:jc w:val="center"/>
        </w:trPr>
        <w:tc>
          <w:tcPr>
            <w:tcW w:w="7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3. Նախագծի Հավելվածի 14-րդ կետի «հիմք են հանդիսանում» բառերից հետո առաջարկում ենք լրացնել «Հայաստանի Հանրապետությունում թափոնների կառավարման, աղբահանության և սանիտարական մաքրման, ինչպես նաև բնակչության սանիտարահամաճարակային անվտանգության ապահովման ոլորտները կանոնակարգող օրենսդրությունը, ինչպես նաև» բառերը, իսկ նույն կետի 1-ին ենթակետը՝ հանել: Բացի այդ անհրաժեշտ է վերանայել նույն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կետում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կիրառվող «փաստաթղթերը»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եզրույթը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՝ հաշվի առնելով այն, որ 14-րդ կետի 3-ից 20-րդ ենթակետերում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թվարկվածները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փաստաթղթեր չեն:</w:t>
            </w:r>
          </w:p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60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506B" w:rsidRPr="0043506B" w:rsidRDefault="0043506B" w:rsidP="0043506B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3506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43506B" w:rsidRPr="0043506B" w:rsidTr="0043506B">
        <w:trPr>
          <w:trHeight w:val="65"/>
          <w:tblCellSpacing w:w="0" w:type="dxa"/>
          <w:jc w:val="center"/>
        </w:trPr>
        <w:tc>
          <w:tcPr>
            <w:tcW w:w="7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4. Նախագծի Հավելվածի 18-րդ կետի 4-րդ ենթակետի ա), բ), գ) և դ) պարբերությունները բովանդակային առումով հանդիսանում </w:t>
            </w: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են առանձին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կարգավորումներ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ուստի անհրաժեշտ է դրանք նախատեսել առանձին կետերով: </w:t>
            </w:r>
          </w:p>
          <w:p w:rsidR="0043506B" w:rsidRPr="0043506B" w:rsidRDefault="0043506B" w:rsidP="0043506B">
            <w:pP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60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506B" w:rsidRPr="0043506B" w:rsidRDefault="0043506B" w:rsidP="0043506B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3506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43506B" w:rsidRPr="0043506B" w:rsidRDefault="0043506B" w:rsidP="0043506B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43506B" w:rsidRPr="0043506B" w:rsidTr="0043506B">
        <w:trPr>
          <w:trHeight w:val="1587"/>
          <w:tblCellSpacing w:w="0" w:type="dxa"/>
          <w:jc w:val="center"/>
        </w:trPr>
        <w:tc>
          <w:tcPr>
            <w:tcW w:w="7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5. Նախագծի Հավելվածի 21-րդ կետի «Հաշվի առնելով» բառերից հետո անհրաժեշտ է լրացնել «այն» բառը:</w:t>
            </w:r>
          </w:p>
        </w:tc>
        <w:tc>
          <w:tcPr>
            <w:tcW w:w="60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506B" w:rsidRPr="0043506B" w:rsidRDefault="0043506B" w:rsidP="0043506B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3506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43506B" w:rsidRPr="00900E66" w:rsidTr="0043506B">
        <w:trPr>
          <w:trHeight w:val="1587"/>
          <w:tblCellSpacing w:w="0" w:type="dxa"/>
          <w:jc w:val="center"/>
        </w:trPr>
        <w:tc>
          <w:tcPr>
            <w:tcW w:w="7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6. Նախագծի Հավելվածի 26-րդ կետի համաձայն՝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աղբավայրը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շահագործողները շրջակա միջավայրի վրա ցանկացած բացասական ազդեցության մասին, որը բացահայտվել է իրականացվող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ինքնահսկման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և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մոնիթորինգի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արդյունքում, անմիջապես տեղեկացնում են տարածքային </w:t>
            </w:r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կառավարման և տեղական ինքնակառավարման, արտակարգ իրավիճակների կանխարգելման և </w:t>
            </w:r>
            <w:proofErr w:type="spellStart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հետևանքների</w:t>
            </w:r>
            <w:proofErr w:type="spellEnd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վերացման, առողջապահության բնագավառի, ինչպես նաև շրջակա միջավայրի ոլորտի պետական կառավարման համակարգի մարմիններին: </w:t>
            </w: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Մինչդեռ Նախագծի Հավելվածի 27-րդ և 29-րդ կետերում հղում է կատարվում Կարգի 26-րդ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կետում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նշված </w:t>
            </w:r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միայն տարածքային կառավարման և տեղական ինքնակառավարման մարմիններին:</w:t>
            </w: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Նշվածը հաշվի առնելով՝ անհրաժեշտ է Նախագծի Հավելվածի 27-րդ և 29-րդ կետերը համապատասխանեցնել նույն Հավելվածի 26-րդ կետին: </w:t>
            </w:r>
          </w:p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Բացի այդ, անհրաժեշտ է վերանայել 26-րդ կետի «արտակարգ իրավիճակների կանխարգելման և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հետևանքների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վերացման» հասկացությունը՝ այն համապատասխանեցնելով «Կառավարության կառուցվածքի և գործունեության մասին» Հայաստանի Հանրապետության օրենքին: Նույն դիտարկումը վերաբերում է նաև Նախագծի Հավելվածի 30-րդ կետին:</w:t>
            </w:r>
          </w:p>
        </w:tc>
        <w:tc>
          <w:tcPr>
            <w:tcW w:w="60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506B" w:rsidRPr="0043506B" w:rsidRDefault="0043506B" w:rsidP="0043506B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3506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43506B" w:rsidRPr="0043506B" w:rsidRDefault="0043506B" w:rsidP="0043506B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350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Նախագծի Հավելվածի </w:t>
            </w:r>
            <w:r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26-րդ և 30-րդ </w:t>
            </w:r>
            <w:proofErr w:type="spellStart"/>
            <w:r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կետեը</w:t>
            </w:r>
            <w:proofErr w:type="spellEnd"/>
            <w:r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4350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են</w:t>
            </w:r>
          </w:p>
          <w:p w:rsidR="0043506B" w:rsidRPr="0043506B" w:rsidRDefault="0043506B" w:rsidP="0043506B">
            <w:pPr>
              <w:spacing w:after="0" w:line="360" w:lineRule="auto"/>
              <w:ind w:left="270" w:hanging="270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43506B" w:rsidRPr="0043506B" w:rsidRDefault="0043506B" w:rsidP="0043506B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43506B" w:rsidRPr="0043506B" w:rsidTr="0043506B">
        <w:trPr>
          <w:trHeight w:val="1587"/>
          <w:tblCellSpacing w:w="0" w:type="dxa"/>
          <w:jc w:val="center"/>
        </w:trPr>
        <w:tc>
          <w:tcPr>
            <w:tcW w:w="7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7. Նախագծի Հավելվածի գլուխների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համարակալումն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անհրաժեշտ է խմբագրել՝ հաշվի առնելով «Նորմատիվ իրավական ակտերի մասին» Հայաստանի Հանրապետության օրենքի 14-րդ հոդվածի 10-րդ մասը, համաձայն որի՝ </w:t>
            </w:r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նորմատիվ իրավական ակտի </w:t>
            </w:r>
            <w:proofErr w:type="spellStart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բաժիններն</w:t>
            </w:r>
            <w:proofErr w:type="spellEnd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ու գլուխները համարակալվում են արաբական թվանշաններով…:</w:t>
            </w: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</w:p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60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506B" w:rsidRPr="0043506B" w:rsidRDefault="0043506B" w:rsidP="0043506B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3506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43506B" w:rsidRPr="005C29B3" w:rsidTr="0043506B">
        <w:trPr>
          <w:trHeight w:val="1587"/>
          <w:tblCellSpacing w:w="0" w:type="dxa"/>
          <w:jc w:val="center"/>
        </w:trPr>
        <w:tc>
          <w:tcPr>
            <w:tcW w:w="7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8. Նախագծի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ամփոփաթերթի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համաձայն՝ </w:t>
            </w:r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գործող </w:t>
            </w:r>
            <w:proofErr w:type="spellStart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աղբանոցների</w:t>
            </w:r>
            <w:proofErr w:type="spellEnd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համար, որոնք ներկա դրությամբ հնարավոր չէ փակել, և որոնք ժամանակավորապես գործելու են </w:t>
            </w:r>
            <w:proofErr w:type="spellStart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մինչև</w:t>
            </w:r>
            <w:proofErr w:type="spellEnd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դրանց վերացումը (</w:t>
            </w:r>
            <w:proofErr w:type="spellStart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լիկվիդացումը</w:t>
            </w:r>
            <w:proofErr w:type="spellEnd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), դրանց </w:t>
            </w:r>
            <w:proofErr w:type="spellStart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շահագործմանը</w:t>
            </w:r>
            <w:proofErr w:type="spellEnd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ներկայացվող պահանջների սահմանումից հետո, </w:t>
            </w:r>
            <w:proofErr w:type="spellStart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մոնիթորինգի</w:t>
            </w:r>
            <w:proofErr w:type="spellEnd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իրականացման նվազ պահանջներ կսահմանվեն սույն կարգում համապատասխան լրացումներ կատարելու միջոցով կամ շահագրգիռ պետական </w:t>
            </w:r>
            <w:proofErr w:type="spellStart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մարինների</w:t>
            </w:r>
            <w:proofErr w:type="spellEnd"/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հետ քննարկումներից հետո կընտրվի կարգավորմանն ուղղված համապատասխան այլ միջոց։</w:t>
            </w:r>
          </w:p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Նշվածի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վերլուծությունից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հետևում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է, որ Նախագիծը վերաբերում է միայն նոր կառուցվող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աղբավայրերին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,</w:t>
            </w:r>
            <w:r w:rsidRPr="0043506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մինչդեռ Նախագծի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կարգավորումներից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չի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հետևում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որ դրանք վերաբերում են բացառապես նոր կառուցվող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աղբավայրերին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:rsidR="0043506B" w:rsidRPr="0043506B" w:rsidRDefault="0043506B" w:rsidP="0043506B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Վերոգրյալը հաշվի առնելով՝ անհրաժեշտ է լրացուցիչ պարզաբանել՝ արդյոք նշված կարգի դրույթները վերաբերում են միայն նոր կառուցվող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աղբավայրերի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նկատմամբ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մոնիթորինգի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իրականացմանը և չեն տարածվում գործող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աղբավայրերի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վրա: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Միևնույն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ժամանակ, անհրաժեշտության դեպքում, առաջարկում ենք Նախագիծը </w:t>
            </w:r>
            <w:proofErr w:type="spellStart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լրամշակել</w:t>
            </w:r>
            <w:proofErr w:type="spellEnd"/>
            <w:r w:rsidRPr="00435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, դրանում հստակ նախատեսելով անցումային դրույթ:</w:t>
            </w:r>
          </w:p>
        </w:tc>
        <w:tc>
          <w:tcPr>
            <w:tcW w:w="60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03BB" w:rsidRPr="0043506B" w:rsidRDefault="005503BB" w:rsidP="005503BB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3506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43506B" w:rsidRPr="0043506B" w:rsidRDefault="0043506B" w:rsidP="0043506B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</w:tbl>
    <w:p w:rsidR="00D00A06" w:rsidRPr="00A829E9" w:rsidRDefault="00D00A06" w:rsidP="00654B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D00A06" w:rsidRPr="00A829E9" w:rsidSect="00900E66">
      <w:pgSz w:w="15840" w:h="12240" w:orient="landscape"/>
      <w:pgMar w:top="81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3DFD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CD1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" w15:restartNumberingAfterBreak="0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2C5E0E"/>
    <w:multiLevelType w:val="hybridMultilevel"/>
    <w:tmpl w:val="320C86FA"/>
    <w:lvl w:ilvl="0" w:tplc="9D4610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5214068"/>
    <w:multiLevelType w:val="hybridMultilevel"/>
    <w:tmpl w:val="08BC7B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D02A1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58F13A3"/>
    <w:multiLevelType w:val="hybridMultilevel"/>
    <w:tmpl w:val="6EDC69D4"/>
    <w:lvl w:ilvl="0" w:tplc="FAE85796">
      <w:start w:val="16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27F92A0F"/>
    <w:multiLevelType w:val="hybridMultilevel"/>
    <w:tmpl w:val="904C23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35B7280"/>
    <w:multiLevelType w:val="hybridMultilevel"/>
    <w:tmpl w:val="D7927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10437A"/>
    <w:multiLevelType w:val="hybridMultilevel"/>
    <w:tmpl w:val="99C817C0"/>
    <w:lvl w:ilvl="0" w:tplc="75BAFF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A6449F"/>
    <w:multiLevelType w:val="hybridMultilevel"/>
    <w:tmpl w:val="41C8119C"/>
    <w:lvl w:ilvl="0" w:tplc="94727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4B72673"/>
    <w:multiLevelType w:val="hybridMultilevel"/>
    <w:tmpl w:val="AED26542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8DC422F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130F9B"/>
    <w:multiLevelType w:val="hybridMultilevel"/>
    <w:tmpl w:val="7D0462CE"/>
    <w:lvl w:ilvl="0" w:tplc="39D052F2">
      <w:start w:val="14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7060D7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756CAE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16" w15:restartNumberingAfterBreak="0">
    <w:nsid w:val="6F544B03"/>
    <w:multiLevelType w:val="hybridMultilevel"/>
    <w:tmpl w:val="41303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BE0728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4"/>
  </w:num>
  <w:num w:numId="4">
    <w:abstractNumId w:val="9"/>
  </w:num>
  <w:num w:numId="5">
    <w:abstractNumId w:val="0"/>
  </w:num>
  <w:num w:numId="6">
    <w:abstractNumId w:val="12"/>
  </w:num>
  <w:num w:numId="7">
    <w:abstractNumId w:val="4"/>
  </w:num>
  <w:num w:numId="8">
    <w:abstractNumId w:val="15"/>
  </w:num>
  <w:num w:numId="9">
    <w:abstractNumId w:val="1"/>
  </w:num>
  <w:num w:numId="10">
    <w:abstractNumId w:val="10"/>
  </w:num>
  <w:num w:numId="11">
    <w:abstractNumId w:val="16"/>
  </w:num>
  <w:num w:numId="12">
    <w:abstractNumId w:val="11"/>
  </w:num>
  <w:num w:numId="13">
    <w:abstractNumId w:val="3"/>
  </w:num>
  <w:num w:numId="14">
    <w:abstractNumId w:val="7"/>
  </w:num>
  <w:num w:numId="15">
    <w:abstractNumId w:val="8"/>
  </w:num>
  <w:num w:numId="16">
    <w:abstractNumId w:val="17"/>
  </w:num>
  <w:num w:numId="17">
    <w:abstractNumId w:val="5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6E"/>
    <w:rsid w:val="0000339A"/>
    <w:rsid w:val="0001374C"/>
    <w:rsid w:val="00034A03"/>
    <w:rsid w:val="00035E26"/>
    <w:rsid w:val="00044EB3"/>
    <w:rsid w:val="00045709"/>
    <w:rsid w:val="000637FA"/>
    <w:rsid w:val="00076706"/>
    <w:rsid w:val="00077817"/>
    <w:rsid w:val="0008344D"/>
    <w:rsid w:val="000A0DAB"/>
    <w:rsid w:val="000B3CA1"/>
    <w:rsid w:val="000D4136"/>
    <w:rsid w:val="000E0770"/>
    <w:rsid w:val="000E2C4E"/>
    <w:rsid w:val="00102BF4"/>
    <w:rsid w:val="00105FD2"/>
    <w:rsid w:val="00106E4D"/>
    <w:rsid w:val="00110240"/>
    <w:rsid w:val="001118C9"/>
    <w:rsid w:val="00126068"/>
    <w:rsid w:val="00131B82"/>
    <w:rsid w:val="001330FD"/>
    <w:rsid w:val="00133E90"/>
    <w:rsid w:val="00152A4A"/>
    <w:rsid w:val="00154943"/>
    <w:rsid w:val="00176189"/>
    <w:rsid w:val="00191D15"/>
    <w:rsid w:val="00196F93"/>
    <w:rsid w:val="001C6A2D"/>
    <w:rsid w:val="001D5BBA"/>
    <w:rsid w:val="001E09FB"/>
    <w:rsid w:val="001E614F"/>
    <w:rsid w:val="001F1F94"/>
    <w:rsid w:val="001F4CD2"/>
    <w:rsid w:val="00213C3A"/>
    <w:rsid w:val="002152B5"/>
    <w:rsid w:val="0022560A"/>
    <w:rsid w:val="0022579A"/>
    <w:rsid w:val="00244ABD"/>
    <w:rsid w:val="00250EF1"/>
    <w:rsid w:val="00251AAF"/>
    <w:rsid w:val="002559EA"/>
    <w:rsid w:val="00256B02"/>
    <w:rsid w:val="002626C9"/>
    <w:rsid w:val="00263798"/>
    <w:rsid w:val="002822A7"/>
    <w:rsid w:val="0028316E"/>
    <w:rsid w:val="00297BC7"/>
    <w:rsid w:val="002B4F67"/>
    <w:rsid w:val="002B7603"/>
    <w:rsid w:val="002B7FFD"/>
    <w:rsid w:val="002C0D1E"/>
    <w:rsid w:val="002C6356"/>
    <w:rsid w:val="002D0178"/>
    <w:rsid w:val="002D03EE"/>
    <w:rsid w:val="002E2685"/>
    <w:rsid w:val="002E737D"/>
    <w:rsid w:val="002F72B7"/>
    <w:rsid w:val="002F7716"/>
    <w:rsid w:val="00303401"/>
    <w:rsid w:val="00305690"/>
    <w:rsid w:val="00306254"/>
    <w:rsid w:val="00321BF7"/>
    <w:rsid w:val="00324D1C"/>
    <w:rsid w:val="00333DEA"/>
    <w:rsid w:val="003509E4"/>
    <w:rsid w:val="00352952"/>
    <w:rsid w:val="003570D8"/>
    <w:rsid w:val="00374485"/>
    <w:rsid w:val="003765C1"/>
    <w:rsid w:val="00391296"/>
    <w:rsid w:val="00393857"/>
    <w:rsid w:val="00393E41"/>
    <w:rsid w:val="003A165A"/>
    <w:rsid w:val="003A500F"/>
    <w:rsid w:val="003B1318"/>
    <w:rsid w:val="003C51D4"/>
    <w:rsid w:val="003D3240"/>
    <w:rsid w:val="003E00ED"/>
    <w:rsid w:val="003F0C4E"/>
    <w:rsid w:val="003F1185"/>
    <w:rsid w:val="003F4978"/>
    <w:rsid w:val="003F7B93"/>
    <w:rsid w:val="00402487"/>
    <w:rsid w:val="00404378"/>
    <w:rsid w:val="00410782"/>
    <w:rsid w:val="00414560"/>
    <w:rsid w:val="00414A7A"/>
    <w:rsid w:val="00416235"/>
    <w:rsid w:val="00430152"/>
    <w:rsid w:val="0043506B"/>
    <w:rsid w:val="00440C29"/>
    <w:rsid w:val="004418F8"/>
    <w:rsid w:val="00457A67"/>
    <w:rsid w:val="004942C1"/>
    <w:rsid w:val="004954F0"/>
    <w:rsid w:val="00497D78"/>
    <w:rsid w:val="004C4B3F"/>
    <w:rsid w:val="004C63E0"/>
    <w:rsid w:val="004D1CF8"/>
    <w:rsid w:val="004D3A47"/>
    <w:rsid w:val="004D4879"/>
    <w:rsid w:val="004E1C6C"/>
    <w:rsid w:val="004E4E3D"/>
    <w:rsid w:val="004F3BA2"/>
    <w:rsid w:val="004F47B9"/>
    <w:rsid w:val="005029B8"/>
    <w:rsid w:val="005134F0"/>
    <w:rsid w:val="00522875"/>
    <w:rsid w:val="005257AA"/>
    <w:rsid w:val="0052660E"/>
    <w:rsid w:val="00526B11"/>
    <w:rsid w:val="00540051"/>
    <w:rsid w:val="00543FE5"/>
    <w:rsid w:val="005503BB"/>
    <w:rsid w:val="0055521C"/>
    <w:rsid w:val="00560FE4"/>
    <w:rsid w:val="005774CB"/>
    <w:rsid w:val="005813BE"/>
    <w:rsid w:val="00582C9D"/>
    <w:rsid w:val="005837F3"/>
    <w:rsid w:val="00594A61"/>
    <w:rsid w:val="00594B69"/>
    <w:rsid w:val="005B024E"/>
    <w:rsid w:val="005B440B"/>
    <w:rsid w:val="005C29B3"/>
    <w:rsid w:val="005E35AD"/>
    <w:rsid w:val="005F31F7"/>
    <w:rsid w:val="005F685A"/>
    <w:rsid w:val="0060311B"/>
    <w:rsid w:val="006056D5"/>
    <w:rsid w:val="00605F96"/>
    <w:rsid w:val="00615718"/>
    <w:rsid w:val="006167C2"/>
    <w:rsid w:val="00616A9B"/>
    <w:rsid w:val="0062009F"/>
    <w:rsid w:val="006305BA"/>
    <w:rsid w:val="00653490"/>
    <w:rsid w:val="00654B8B"/>
    <w:rsid w:val="00654C3E"/>
    <w:rsid w:val="00682825"/>
    <w:rsid w:val="006947E9"/>
    <w:rsid w:val="006A7F75"/>
    <w:rsid w:val="006C2913"/>
    <w:rsid w:val="006E6E2D"/>
    <w:rsid w:val="006F094E"/>
    <w:rsid w:val="00706AC3"/>
    <w:rsid w:val="00706D6E"/>
    <w:rsid w:val="007272F1"/>
    <w:rsid w:val="0073644C"/>
    <w:rsid w:val="00753B01"/>
    <w:rsid w:val="007612DD"/>
    <w:rsid w:val="00766EEC"/>
    <w:rsid w:val="00771FA4"/>
    <w:rsid w:val="00777C09"/>
    <w:rsid w:val="00791D85"/>
    <w:rsid w:val="007D338A"/>
    <w:rsid w:val="007D7A31"/>
    <w:rsid w:val="007F2855"/>
    <w:rsid w:val="007F4C8B"/>
    <w:rsid w:val="00807F35"/>
    <w:rsid w:val="00811164"/>
    <w:rsid w:val="008170B3"/>
    <w:rsid w:val="00821A76"/>
    <w:rsid w:val="00830990"/>
    <w:rsid w:val="00830D87"/>
    <w:rsid w:val="00832693"/>
    <w:rsid w:val="00833146"/>
    <w:rsid w:val="00833C0B"/>
    <w:rsid w:val="00855B92"/>
    <w:rsid w:val="00862061"/>
    <w:rsid w:val="00875919"/>
    <w:rsid w:val="008809E0"/>
    <w:rsid w:val="00886D05"/>
    <w:rsid w:val="00895F70"/>
    <w:rsid w:val="008B3120"/>
    <w:rsid w:val="008C03F6"/>
    <w:rsid w:val="008D3135"/>
    <w:rsid w:val="008D6E7A"/>
    <w:rsid w:val="008D7636"/>
    <w:rsid w:val="008E0F21"/>
    <w:rsid w:val="008E3E34"/>
    <w:rsid w:val="008E42E2"/>
    <w:rsid w:val="008E6160"/>
    <w:rsid w:val="008F5D73"/>
    <w:rsid w:val="00900E66"/>
    <w:rsid w:val="00926501"/>
    <w:rsid w:val="009342F4"/>
    <w:rsid w:val="009447D3"/>
    <w:rsid w:val="00944B93"/>
    <w:rsid w:val="00944BC6"/>
    <w:rsid w:val="0096220B"/>
    <w:rsid w:val="009776C2"/>
    <w:rsid w:val="00980087"/>
    <w:rsid w:val="009830D3"/>
    <w:rsid w:val="00990D6E"/>
    <w:rsid w:val="00993618"/>
    <w:rsid w:val="009951AD"/>
    <w:rsid w:val="00997306"/>
    <w:rsid w:val="009A39BE"/>
    <w:rsid w:val="009D3B3C"/>
    <w:rsid w:val="00A2106B"/>
    <w:rsid w:val="00A2285B"/>
    <w:rsid w:val="00A3190E"/>
    <w:rsid w:val="00A33D94"/>
    <w:rsid w:val="00A6353C"/>
    <w:rsid w:val="00A732F2"/>
    <w:rsid w:val="00A80B19"/>
    <w:rsid w:val="00A81F82"/>
    <w:rsid w:val="00A829E9"/>
    <w:rsid w:val="00AB6AE7"/>
    <w:rsid w:val="00AC3F41"/>
    <w:rsid w:val="00AE0D9B"/>
    <w:rsid w:val="00AE266C"/>
    <w:rsid w:val="00AE7645"/>
    <w:rsid w:val="00AF061A"/>
    <w:rsid w:val="00AF085D"/>
    <w:rsid w:val="00B0539A"/>
    <w:rsid w:val="00B2103F"/>
    <w:rsid w:val="00B22AB5"/>
    <w:rsid w:val="00B30F30"/>
    <w:rsid w:val="00B41FB2"/>
    <w:rsid w:val="00B7272C"/>
    <w:rsid w:val="00B75D36"/>
    <w:rsid w:val="00B84400"/>
    <w:rsid w:val="00BA15F0"/>
    <w:rsid w:val="00BB37F1"/>
    <w:rsid w:val="00BB7D11"/>
    <w:rsid w:val="00BC0870"/>
    <w:rsid w:val="00BC163A"/>
    <w:rsid w:val="00BC1F67"/>
    <w:rsid w:val="00BD6035"/>
    <w:rsid w:val="00BD6276"/>
    <w:rsid w:val="00BE5026"/>
    <w:rsid w:val="00BF3E53"/>
    <w:rsid w:val="00C01735"/>
    <w:rsid w:val="00C02BF6"/>
    <w:rsid w:val="00C049AA"/>
    <w:rsid w:val="00C100AC"/>
    <w:rsid w:val="00C13926"/>
    <w:rsid w:val="00C21A95"/>
    <w:rsid w:val="00C247D3"/>
    <w:rsid w:val="00C40D0E"/>
    <w:rsid w:val="00C46991"/>
    <w:rsid w:val="00C54F7E"/>
    <w:rsid w:val="00C81755"/>
    <w:rsid w:val="00C9403D"/>
    <w:rsid w:val="00C96A1C"/>
    <w:rsid w:val="00CA7D12"/>
    <w:rsid w:val="00CB0C79"/>
    <w:rsid w:val="00CB355C"/>
    <w:rsid w:val="00CB36C0"/>
    <w:rsid w:val="00CB40F0"/>
    <w:rsid w:val="00CC2FF0"/>
    <w:rsid w:val="00CC4143"/>
    <w:rsid w:val="00CF68E1"/>
    <w:rsid w:val="00D003E1"/>
    <w:rsid w:val="00D00A06"/>
    <w:rsid w:val="00D0248B"/>
    <w:rsid w:val="00D10A1D"/>
    <w:rsid w:val="00D118C6"/>
    <w:rsid w:val="00D31CF6"/>
    <w:rsid w:val="00D41C7C"/>
    <w:rsid w:val="00D426ED"/>
    <w:rsid w:val="00D47EFC"/>
    <w:rsid w:val="00D600AA"/>
    <w:rsid w:val="00D65D97"/>
    <w:rsid w:val="00D677A5"/>
    <w:rsid w:val="00D706FF"/>
    <w:rsid w:val="00D73AB4"/>
    <w:rsid w:val="00D75A6F"/>
    <w:rsid w:val="00D80DDF"/>
    <w:rsid w:val="00D82975"/>
    <w:rsid w:val="00D85162"/>
    <w:rsid w:val="00D96543"/>
    <w:rsid w:val="00DA01AF"/>
    <w:rsid w:val="00DA26C8"/>
    <w:rsid w:val="00DB6A17"/>
    <w:rsid w:val="00DC0E31"/>
    <w:rsid w:val="00DC7BFD"/>
    <w:rsid w:val="00DD3A88"/>
    <w:rsid w:val="00DE7D94"/>
    <w:rsid w:val="00E03A5F"/>
    <w:rsid w:val="00E04745"/>
    <w:rsid w:val="00E06076"/>
    <w:rsid w:val="00E173C5"/>
    <w:rsid w:val="00E20649"/>
    <w:rsid w:val="00E253C3"/>
    <w:rsid w:val="00E25A95"/>
    <w:rsid w:val="00E45591"/>
    <w:rsid w:val="00E54299"/>
    <w:rsid w:val="00E63F35"/>
    <w:rsid w:val="00E75266"/>
    <w:rsid w:val="00E805B5"/>
    <w:rsid w:val="00E86D3F"/>
    <w:rsid w:val="00EA5D25"/>
    <w:rsid w:val="00EA7683"/>
    <w:rsid w:val="00EB3C36"/>
    <w:rsid w:val="00EC2BAA"/>
    <w:rsid w:val="00EC519E"/>
    <w:rsid w:val="00ED151E"/>
    <w:rsid w:val="00ED261D"/>
    <w:rsid w:val="00ED2DCA"/>
    <w:rsid w:val="00F02CD1"/>
    <w:rsid w:val="00F14D98"/>
    <w:rsid w:val="00F267F3"/>
    <w:rsid w:val="00F33884"/>
    <w:rsid w:val="00F40C51"/>
    <w:rsid w:val="00F427F6"/>
    <w:rsid w:val="00F42B36"/>
    <w:rsid w:val="00F70174"/>
    <w:rsid w:val="00F74191"/>
    <w:rsid w:val="00FA476C"/>
    <w:rsid w:val="00FC0DF5"/>
    <w:rsid w:val="00FC343C"/>
    <w:rsid w:val="00FC5AA7"/>
    <w:rsid w:val="00FC66CE"/>
    <w:rsid w:val="00FC6A01"/>
    <w:rsid w:val="00FD156A"/>
    <w:rsid w:val="00FD2631"/>
    <w:rsid w:val="00FD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D5305F-5ABE-46A5-9C67-778CA26AB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3F41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8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282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447D3"/>
    <w:rPr>
      <w:b/>
      <w:bCs/>
    </w:rPr>
  </w:style>
  <w:style w:type="character" w:styleId="Emphasis">
    <w:name w:val="Emphasis"/>
    <w:basedOn w:val="DefaultParagraphFont"/>
    <w:uiPriority w:val="20"/>
    <w:qFormat/>
    <w:rsid w:val="000A0D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97F36-7FA3-4162-9E1C-82EAD733A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2227</Words>
  <Characters>12696</Characters>
  <Application>Microsoft Office Word</Application>
  <DocSecurity>0</DocSecurity>
  <Lines>105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 Hakobyan</dc:creator>
  <cp:keywords>https:/mul2.gov.am/tasks/882804/oneclick/Ampopatert2.docx?token=aadf349f46ea8584eddd35f2e1226185</cp:keywords>
  <cp:lastModifiedBy>Astghik Melkonyan</cp:lastModifiedBy>
  <cp:revision>2</cp:revision>
  <cp:lastPrinted>2021-06-18T11:16:00Z</cp:lastPrinted>
  <dcterms:created xsi:type="dcterms:W3CDTF">2023-11-17T13:30:00Z</dcterms:created>
  <dcterms:modified xsi:type="dcterms:W3CDTF">2023-11-17T13:30:00Z</dcterms:modified>
</cp:coreProperties>
</file>