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01D21FA0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0B7B1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0B7B1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նոյեմբերի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831C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0B7B1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0B7B1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1833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</w:t>
      </w:r>
      <w:r w:rsidR="00046E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1B1535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C35C95D" w:rsidR="0077537C" w:rsidRPr="00442127" w:rsidRDefault="000B7B1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7A5442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B7B15" w:rsidRPr="000B7B15">
              <w:rPr>
                <w:rFonts w:ascii="GHEA Grapalat" w:eastAsia="Times New Roman" w:hAnsi="GHEA Grapalat" w:cs="Times New Roman"/>
                <w:sz w:val="24"/>
                <w:szCs w:val="24"/>
              </w:rPr>
              <w:t>01/2-1/22750-2023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9DD47B" w14:textId="77777777" w:rsidR="000B7B15" w:rsidRPr="000B7B15" w:rsidRDefault="000B33DD" w:rsidP="000B7B1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գծին կից ներկայացված Ձև 2-ով նախատեսված ցանկի 2.2-2.22-րդ և 7-րդ տողերում ներառված ԱՏԳ ԱԱ ծածկագրերի չափման միավ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որներն անհր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նել կիլոգրամով՝ համա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 այսուհետ՝ Որոշում, իսկ 2.25-րդ տողում ներառված ԱՏԳ ԱԱ ծածկագիրը բացակայում է Որոշմամբ սահմա</w:t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7B15" w:rsidRPr="000B7B1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նված ծածկագրերի ցանկից:</w:t>
            </w:r>
          </w:p>
          <w:p w14:paraId="3CEF3E0C" w14:textId="50ED64E0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A86E7BE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B7B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A47AD6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B7B15" w:rsidRPr="000B7B15">
              <w:rPr>
                <w:rFonts w:ascii="GHEA Grapalat" w:eastAsia="Times New Roman" w:hAnsi="GHEA Grapalat" w:cs="Times New Roman"/>
                <w:sz w:val="24"/>
                <w:szCs w:val="24"/>
              </w:rPr>
              <w:t>01/3-2/69744-2023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2FBC88" w14:textId="77777777" w:rsidR="000B7B15" w:rsidRPr="000B7B15" w:rsidRDefault="00914853" w:rsidP="000B7B1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0B7B15" w:rsidRPr="000B7B1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2021 թվականի նոյեմբերի 11-ի N 1833-Ա որոշման մեջ լրացումներ և փոփոխություն կատարելու մասին» Հայաստանի Հանրապետության կառավարության որոշման նախագծի վերաբերյալ հայտնում ենք, որ նախագծում ներառված ցանկի 2.2-2.25-րդ կետերով ներկայացված ապրանքների </w:t>
            </w:r>
            <w:r w:rsidR="000B7B15" w:rsidRPr="000B7B1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նկարագրությունները բավարար չեն ԵՏՄ ԱՏԳ ԱԱ դասակարգման ճշգրտության վերաբերյալ դիրքորոշում ներկայացնելու համար։</w:t>
            </w:r>
          </w:p>
          <w:p w14:paraId="5E59DE78" w14:textId="44D22653" w:rsidR="00046EB5" w:rsidRPr="000B7B15" w:rsidRDefault="000B7B15" w:rsidP="000B7B1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B7B1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«Ռոք Բերի» սահմանափակ պատասխանատվությամբ ընկերությունը (ՀՎՀՀ 00174099, գրանցված 06.12.2017թ</w:t>
            </w:r>
            <w:r w:rsidRPr="000B7B1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0B7B1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0B7B1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0B7B1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սեպտեմբեր ամսվա եկամտային հարկի և սոցիալական վճարի ամսական հաշվարկի ունի 202 հարկման բազա ունեցող վարձու աշխատողներ, որոնց միջին հարկման բազան կազմում է 203,523 ՀՀ դրամ, իսկ 16.11.2023թ.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32D36B08" w:rsidR="00284962" w:rsidRPr="00442127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C8E4E8A" w:rsidR="005B08DC" w:rsidRPr="00442127" w:rsidRDefault="000B7B1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DBC691E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0B7B15" w:rsidRPr="000B7B15">
              <w:rPr>
                <w:rFonts w:ascii="GHEA Grapalat" w:eastAsia="Times New Roman" w:hAnsi="GHEA Grapalat" w:cs="Times New Roman"/>
                <w:sz w:val="24"/>
                <w:szCs w:val="24"/>
              </w:rPr>
              <w:t>/27.0.01/49171-2023</w:t>
            </w:r>
          </w:p>
        </w:tc>
      </w:tr>
      <w:tr w:rsidR="005B08DC" w:rsidRPr="00831CA5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CDE086" w14:textId="77777777" w:rsidR="000B7B15" w:rsidRDefault="000B7B15" w:rsidP="000B7B15">
            <w:pPr>
              <w:pStyle w:val="ListParagraph"/>
              <w:numPr>
                <w:ilvl w:val="0"/>
                <w:numId w:val="1"/>
              </w:numPr>
              <w:tabs>
                <w:tab w:val="left" w:pos="900"/>
              </w:tabs>
              <w:spacing w:after="0" w:line="360" w:lineRule="auto"/>
              <w:ind w:left="0" w:right="125" w:firstLine="540"/>
              <w:jc w:val="both"/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2021 թվականի նոյեմբերի 11-ի N 1833-Ա որոշման մեջ լրացումներ և փոփոխություն կատարելու մասին»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(այսուհետ՝ Նախագիծ) 1-ին կետի 1-ին ենթակետում առաջարկում ենք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«սյունակը» բառը փոխարինել «ցանկը» բառով՝ նկատի ունենալով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2021 թվականի նոյեմբերի 11-ի N 1833-Ա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 հավելվածի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(այսուհետ՝ Հավելված)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վերնագիրը: </w:t>
            </w:r>
          </w:p>
          <w:p w14:paraId="192B7C14" w14:textId="77777777" w:rsidR="000B7B15" w:rsidRDefault="000B7B15" w:rsidP="000B7B15">
            <w:pPr>
              <w:pStyle w:val="ListParagraph"/>
              <w:numPr>
                <w:ilvl w:val="0"/>
                <w:numId w:val="1"/>
              </w:numPr>
              <w:tabs>
                <w:tab w:val="left" w:pos="900"/>
              </w:tabs>
              <w:spacing w:after="0" w:line="360" w:lineRule="auto"/>
              <w:ind w:left="0" w:right="125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1-ին կետի 1-ին և 2-րդ ենթակետերից առաջարկում ենք հանել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«Հավելվածի» բառը՝ նկատի ունենալով, որ Նախագծի 1-ին կետում արդեն նշված է, որ նախատեսվող լրացումներն ու փոփոխությունը կատարվելու են Հավելվածում:</w:t>
            </w:r>
          </w:p>
          <w:p w14:paraId="7FEF3C22" w14:textId="5D258991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CD304E4" w:rsidR="005B08DC" w:rsidRPr="00442127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3C37B7"/>
    <w:rsid w:val="003D2AC6"/>
    <w:rsid w:val="00442127"/>
    <w:rsid w:val="005B08DC"/>
    <w:rsid w:val="005D2217"/>
    <w:rsid w:val="006343B8"/>
    <w:rsid w:val="006D775B"/>
    <w:rsid w:val="007174DF"/>
    <w:rsid w:val="0077537C"/>
    <w:rsid w:val="00793867"/>
    <w:rsid w:val="007F2A15"/>
    <w:rsid w:val="007F42AC"/>
    <w:rsid w:val="00831CA5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E0614B"/>
    <w:rsid w:val="00E35264"/>
    <w:rsid w:val="00E85ACA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32</cp:revision>
  <dcterms:created xsi:type="dcterms:W3CDTF">2021-11-10T11:33:00Z</dcterms:created>
  <dcterms:modified xsi:type="dcterms:W3CDTF">2023-11-27T11:50:00Z</dcterms:modified>
</cp:coreProperties>
</file>