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6B67" w:rsidRPr="0063449A" w:rsidRDefault="00A46B67" w:rsidP="00A46B67">
      <w:pPr>
        <w:widowControl w:val="0"/>
        <w:spacing w:line="360" w:lineRule="auto"/>
        <w:ind w:right="-822"/>
        <w:jc w:val="center"/>
        <w:rPr>
          <w:rFonts w:ascii="GHEA Grapalat" w:hAnsi="GHEA Grapalat" w:cs="Sylfaen"/>
          <w:b/>
          <w:lang w:val="hy-AM" w:eastAsia="en-US"/>
        </w:rPr>
      </w:pPr>
      <w:r w:rsidRPr="0063449A">
        <w:rPr>
          <w:rFonts w:ascii="GHEA Grapalat" w:hAnsi="GHEA Grapalat" w:cs="Sylfaen"/>
          <w:b/>
          <w:lang w:val="hy-AM" w:eastAsia="en-US"/>
        </w:rPr>
        <w:t>ՀԻՄՆԱՎՈՐՈՒՄ</w:t>
      </w:r>
    </w:p>
    <w:p w:rsidR="00A46B67" w:rsidRPr="0063449A" w:rsidRDefault="00A46B67" w:rsidP="00A46B67">
      <w:pPr>
        <w:tabs>
          <w:tab w:val="left" w:pos="1080"/>
        </w:tabs>
        <w:spacing w:line="360" w:lineRule="auto"/>
        <w:ind w:firstLine="630"/>
        <w:jc w:val="center"/>
        <w:rPr>
          <w:rFonts w:ascii="GHEA Grapalat" w:hAnsi="GHEA Grapalat"/>
          <w:b/>
          <w:lang w:val="hy-AM" w:eastAsia="en-US"/>
        </w:rPr>
      </w:pPr>
      <w:r w:rsidRPr="0063449A">
        <w:rPr>
          <w:rFonts w:ascii="GHEA Grapalat" w:hAnsi="GHEA Grapalat"/>
          <w:b/>
          <w:bCs/>
          <w:lang w:val="hy-AM" w:eastAsia="en-US"/>
        </w:rPr>
        <w:t>«</w:t>
      </w:r>
      <w:r w:rsidRPr="0063449A">
        <w:rPr>
          <w:rFonts w:ascii="GHEA Grapalat" w:hAnsi="GHEA Grapalat"/>
          <w:b/>
          <w:bCs/>
          <w:lang w:val="hy-AM"/>
        </w:rPr>
        <w:t>ՀԱՅԱՍՏԱՆԻ ՀԱՆՐԱՊԵՏՈՒԹՅԱՆ ԿԱՌԱՎԱՐՈՒԹՅԱՆ 2015 ԹՎԱԿԱՆԻ ՍԵՊՏԵՄԲԵՐԻ 10-Ի N 1035-Ն ՈՐՈՇՄԱՆ ՄԵՋ ԼՐԱՑՈՒՄՆԵՐ ԵՎ ՓՈՓՈԽՈՒԹՅՈՒՆ ԿԱՏԱՐԵԼՈՒ ՄԱՍԻՆ</w:t>
      </w:r>
      <w:r w:rsidRPr="0063449A">
        <w:rPr>
          <w:rFonts w:ascii="GHEA Grapalat" w:hAnsi="GHEA Grapalat" w:cs="Calibri"/>
          <w:b/>
          <w:lang w:val="hy-AM" w:eastAsia="en-US"/>
        </w:rPr>
        <w:t>»</w:t>
      </w:r>
      <w:r w:rsidRPr="0063449A">
        <w:rPr>
          <w:rFonts w:ascii="GHEA Grapalat" w:hAnsi="GHEA Grapalat"/>
          <w:b/>
          <w:lang w:val="hy-AM" w:eastAsia="en-US"/>
        </w:rPr>
        <w:t xml:space="preserve"> ՀՀ ԿԱՌԱՎԱՐՈՒԹՅԱՆ </w:t>
      </w:r>
      <w:r w:rsidRPr="0063449A">
        <w:rPr>
          <w:rFonts w:ascii="GHEA Grapalat" w:hAnsi="GHEA Grapalat" w:cs="Sylfaen"/>
          <w:b/>
          <w:lang w:val="hy-AM" w:eastAsia="en-US"/>
        </w:rPr>
        <w:t>ՈՐՈՇՄԱՆ</w:t>
      </w:r>
      <w:r w:rsidRPr="0063449A">
        <w:rPr>
          <w:rFonts w:ascii="GHEA Grapalat" w:hAnsi="GHEA Grapalat"/>
          <w:b/>
          <w:bCs/>
          <w:lang w:val="hy-AM" w:eastAsia="en-US"/>
        </w:rPr>
        <w:t xml:space="preserve"> ՆԱԽԱԳԾԻ</w:t>
      </w:r>
      <w:r w:rsidRPr="0063449A">
        <w:rPr>
          <w:rFonts w:ascii="GHEA Grapalat" w:hAnsi="GHEA Grapalat"/>
          <w:b/>
          <w:bCs/>
          <w:lang w:val="en-GB" w:eastAsia="en-US"/>
        </w:rPr>
        <w:t xml:space="preserve"> </w:t>
      </w:r>
      <w:r w:rsidRPr="0063449A">
        <w:rPr>
          <w:rFonts w:ascii="GHEA Grapalat" w:hAnsi="GHEA Grapalat"/>
          <w:b/>
          <w:bCs/>
          <w:lang w:val="hy-AM" w:eastAsia="en-US"/>
        </w:rPr>
        <w:t>ՎԵՐԱԲԵՐՅԱԼ</w:t>
      </w:r>
    </w:p>
    <w:tbl>
      <w:tblPr>
        <w:tblW w:w="10793"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97"/>
        <w:gridCol w:w="10082"/>
        <w:gridCol w:w="14"/>
      </w:tblGrid>
      <w:tr w:rsidR="00A46B67" w:rsidRPr="0063449A" w:rsidTr="00326952">
        <w:tc>
          <w:tcPr>
            <w:tcW w:w="10793" w:type="dxa"/>
            <w:gridSpan w:val="3"/>
            <w:tcBorders>
              <w:top w:val="single" w:sz="4" w:space="0" w:color="000000"/>
              <w:left w:val="single" w:sz="4" w:space="0" w:color="000000"/>
              <w:bottom w:val="single" w:sz="4" w:space="0" w:color="000000"/>
              <w:right w:val="single" w:sz="4" w:space="0" w:color="000000"/>
            </w:tcBorders>
            <w:hideMark/>
          </w:tcPr>
          <w:p w:rsidR="00A46B67" w:rsidRPr="0063449A" w:rsidRDefault="00A46B67" w:rsidP="00326952">
            <w:pPr>
              <w:widowControl w:val="0"/>
              <w:spacing w:line="360" w:lineRule="auto"/>
              <w:rPr>
                <w:rFonts w:ascii="GHEA Grapalat" w:hAnsi="GHEA Grapalat"/>
                <w:b/>
                <w:lang w:val="en-US" w:eastAsia="en-US"/>
              </w:rPr>
            </w:pPr>
            <w:r w:rsidRPr="0063449A">
              <w:rPr>
                <w:rFonts w:ascii="GHEA Grapalat" w:hAnsi="GHEA Grapalat"/>
                <w:b/>
                <w:lang w:val="en-US" w:eastAsia="en-US"/>
              </w:rPr>
              <w:t>Իրավական ակտի հիմնավորումը</w:t>
            </w:r>
          </w:p>
        </w:tc>
      </w:tr>
      <w:tr w:rsidR="00A46B67" w:rsidRPr="0063449A" w:rsidTr="00326952">
        <w:trPr>
          <w:gridAfter w:val="1"/>
          <w:wAfter w:w="14" w:type="dxa"/>
          <w:trHeight w:val="350"/>
        </w:trPr>
        <w:tc>
          <w:tcPr>
            <w:tcW w:w="697" w:type="dxa"/>
            <w:tcBorders>
              <w:top w:val="single" w:sz="4" w:space="0" w:color="000000"/>
              <w:left w:val="single" w:sz="4" w:space="0" w:color="000000"/>
              <w:bottom w:val="single" w:sz="4" w:space="0" w:color="000000"/>
              <w:right w:val="single" w:sz="4" w:space="0" w:color="000000"/>
            </w:tcBorders>
            <w:hideMark/>
          </w:tcPr>
          <w:p w:rsidR="00A46B67" w:rsidRPr="0063449A" w:rsidRDefault="00A46B67" w:rsidP="00326952">
            <w:pPr>
              <w:widowControl w:val="0"/>
              <w:spacing w:line="360" w:lineRule="auto"/>
              <w:rPr>
                <w:rFonts w:ascii="GHEA Grapalat" w:hAnsi="GHEA Grapalat"/>
                <w:b/>
                <w:lang w:val="en-US" w:eastAsia="en-US"/>
              </w:rPr>
            </w:pPr>
            <w:r w:rsidRPr="0063449A">
              <w:rPr>
                <w:rFonts w:ascii="GHEA Grapalat" w:hAnsi="GHEA Grapalat"/>
                <w:b/>
                <w:lang w:val="en-US" w:eastAsia="en-US"/>
              </w:rPr>
              <w:t>1.</w:t>
            </w:r>
          </w:p>
        </w:tc>
        <w:tc>
          <w:tcPr>
            <w:tcW w:w="10082" w:type="dxa"/>
            <w:tcBorders>
              <w:top w:val="single" w:sz="4" w:space="0" w:color="000000"/>
              <w:left w:val="single" w:sz="4" w:space="0" w:color="000000"/>
              <w:bottom w:val="single" w:sz="4" w:space="0" w:color="000000"/>
              <w:right w:val="single" w:sz="4" w:space="0" w:color="000000"/>
            </w:tcBorders>
            <w:hideMark/>
          </w:tcPr>
          <w:p w:rsidR="00A46B67" w:rsidRPr="0063449A" w:rsidRDefault="00A46B67" w:rsidP="00326952">
            <w:pPr>
              <w:widowControl w:val="0"/>
              <w:spacing w:line="360" w:lineRule="auto"/>
              <w:rPr>
                <w:rFonts w:ascii="GHEA Grapalat" w:hAnsi="GHEA Grapalat"/>
                <w:b/>
                <w:lang w:val="en-US" w:eastAsia="en-US"/>
              </w:rPr>
            </w:pPr>
            <w:r w:rsidRPr="0063449A">
              <w:rPr>
                <w:rFonts w:ascii="GHEA Grapalat" w:hAnsi="GHEA Grapalat"/>
                <w:b/>
                <w:lang w:val="en-US" w:eastAsia="en-US"/>
              </w:rPr>
              <w:t>Անհրաժեշտությունը</w:t>
            </w:r>
          </w:p>
        </w:tc>
      </w:tr>
      <w:tr w:rsidR="00A46B67" w:rsidRPr="00A46B67" w:rsidTr="00326952">
        <w:trPr>
          <w:gridAfter w:val="1"/>
          <w:wAfter w:w="14" w:type="dxa"/>
          <w:trHeight w:val="454"/>
        </w:trPr>
        <w:tc>
          <w:tcPr>
            <w:tcW w:w="697" w:type="dxa"/>
            <w:tcBorders>
              <w:top w:val="single" w:sz="4" w:space="0" w:color="000000"/>
              <w:left w:val="single" w:sz="4" w:space="0" w:color="000000"/>
              <w:bottom w:val="single" w:sz="4" w:space="0" w:color="000000"/>
              <w:right w:val="single" w:sz="4" w:space="0" w:color="000000"/>
            </w:tcBorders>
          </w:tcPr>
          <w:p w:rsidR="00A46B67" w:rsidRPr="0063449A" w:rsidRDefault="00A46B67" w:rsidP="00326952">
            <w:pPr>
              <w:widowControl w:val="0"/>
              <w:spacing w:line="360" w:lineRule="auto"/>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rsidR="00A46B67" w:rsidRPr="0063449A" w:rsidRDefault="00A46B67" w:rsidP="00326952">
            <w:pPr>
              <w:widowControl w:val="0"/>
              <w:tabs>
                <w:tab w:val="left" w:pos="1395"/>
              </w:tabs>
              <w:spacing w:line="360" w:lineRule="auto"/>
              <w:ind w:firstLine="356"/>
              <w:jc w:val="both"/>
              <w:rPr>
                <w:rFonts w:ascii="GHEA Grapalat" w:hAnsi="GHEA Grapalat" w:cs="Sylfaen"/>
                <w:lang w:val="hy-AM" w:eastAsia="en-US" w:bidi="ne-NP"/>
              </w:rPr>
            </w:pPr>
            <w:r w:rsidRPr="0063449A">
              <w:rPr>
                <w:rFonts w:ascii="GHEA Grapalat" w:hAnsi="GHEA Grapalat" w:cs="Sylfaen"/>
                <w:lang w:val="hy-AM" w:bidi="ne-NP"/>
              </w:rPr>
              <w:t>Նախագծի մշակումը բխում է</w:t>
            </w:r>
            <w:r w:rsidRPr="0063449A">
              <w:rPr>
                <w:rFonts w:ascii="GHEA Grapalat" w:hAnsi="GHEA Grapalat"/>
                <w:lang w:val="hy-AM"/>
              </w:rPr>
              <w:t xml:space="preserve"> Հայաստանի Հանրապետությունում գտնվող  Լեռնային Ղարաբաղի ժողովրդին անհրաժեշտ</w:t>
            </w:r>
            <w:r w:rsidRPr="0063449A">
              <w:rPr>
                <w:rFonts w:ascii="GHEA Grapalat" w:hAnsi="GHEA Grapalat" w:cs="Sylfaen"/>
                <w:lang w:val="hy-AM"/>
              </w:rPr>
              <w:t xml:space="preserve"> աջակցող միջոցների տրամադրման </w:t>
            </w:r>
            <w:r w:rsidRPr="0063449A">
              <w:rPr>
                <w:rFonts w:ascii="GHEA Grapalat" w:hAnsi="GHEA Grapalat" w:cstheme="minorBidi"/>
                <w:shd w:val="clear" w:color="auto" w:fill="FFFFFF"/>
                <w:lang w:val="hy-AM"/>
              </w:rPr>
              <w:t>գործընթացները</w:t>
            </w:r>
            <w:r w:rsidRPr="0063449A">
              <w:rPr>
                <w:rFonts w:ascii="GHEA Grapalat" w:hAnsi="GHEA Grapalat"/>
                <w:lang w:val="hy-AM"/>
              </w:rPr>
              <w:t xml:space="preserve"> </w:t>
            </w:r>
            <w:r w:rsidRPr="0063449A">
              <w:rPr>
                <w:rFonts w:ascii="GHEA Grapalat" w:hAnsi="GHEA Grapalat" w:cs="Sylfaen"/>
                <w:lang w:val="hy-AM" w:bidi="ne-NP"/>
              </w:rPr>
              <w:t>ապահովելու անհրաժեշտությունից։</w:t>
            </w:r>
          </w:p>
        </w:tc>
      </w:tr>
      <w:tr w:rsidR="00A46B67" w:rsidRPr="0063449A" w:rsidTr="00326952">
        <w:trPr>
          <w:gridAfter w:val="1"/>
          <w:wAfter w:w="14" w:type="dxa"/>
          <w:trHeight w:val="409"/>
        </w:trPr>
        <w:tc>
          <w:tcPr>
            <w:tcW w:w="697" w:type="dxa"/>
            <w:tcBorders>
              <w:top w:val="single" w:sz="4" w:space="0" w:color="000000"/>
              <w:left w:val="single" w:sz="4" w:space="0" w:color="000000"/>
              <w:bottom w:val="single" w:sz="4" w:space="0" w:color="000000"/>
              <w:right w:val="single" w:sz="4" w:space="0" w:color="000000"/>
            </w:tcBorders>
            <w:hideMark/>
          </w:tcPr>
          <w:p w:rsidR="00A46B67" w:rsidRPr="0063449A" w:rsidRDefault="00A46B67" w:rsidP="00326952">
            <w:pPr>
              <w:widowControl w:val="0"/>
              <w:spacing w:line="360" w:lineRule="auto"/>
              <w:rPr>
                <w:rFonts w:ascii="GHEA Grapalat" w:hAnsi="GHEA Grapalat"/>
                <w:b/>
                <w:lang w:val="en-US" w:eastAsia="en-US"/>
              </w:rPr>
            </w:pPr>
            <w:r w:rsidRPr="0063449A">
              <w:rPr>
                <w:rFonts w:ascii="GHEA Grapalat" w:hAnsi="GHEA Grapalat"/>
                <w:b/>
                <w:lang w:val="en-US" w:eastAsia="en-US"/>
              </w:rPr>
              <w:t>2.</w:t>
            </w:r>
          </w:p>
        </w:tc>
        <w:tc>
          <w:tcPr>
            <w:tcW w:w="10082" w:type="dxa"/>
            <w:tcBorders>
              <w:top w:val="single" w:sz="4" w:space="0" w:color="000000"/>
              <w:left w:val="single" w:sz="4" w:space="0" w:color="000000"/>
              <w:bottom w:val="single" w:sz="4" w:space="0" w:color="000000"/>
              <w:right w:val="single" w:sz="4" w:space="0" w:color="000000"/>
            </w:tcBorders>
            <w:hideMark/>
          </w:tcPr>
          <w:p w:rsidR="00A46B67" w:rsidRPr="0063449A" w:rsidRDefault="00A46B67" w:rsidP="00326952">
            <w:pPr>
              <w:widowControl w:val="0"/>
              <w:spacing w:line="360" w:lineRule="auto"/>
              <w:rPr>
                <w:rFonts w:ascii="GHEA Grapalat" w:hAnsi="GHEA Grapalat"/>
                <w:b/>
                <w:lang w:val="en-US" w:eastAsia="en-US"/>
              </w:rPr>
            </w:pPr>
            <w:r w:rsidRPr="0063449A">
              <w:rPr>
                <w:rFonts w:ascii="GHEA Grapalat" w:hAnsi="GHEA Grapalat"/>
                <w:b/>
                <w:lang w:val="hy-AM" w:eastAsia="en-US"/>
              </w:rPr>
              <w:t>Առկա</w:t>
            </w:r>
            <w:r w:rsidRPr="0063449A">
              <w:rPr>
                <w:rFonts w:ascii="GHEA Grapalat" w:hAnsi="GHEA Grapalat"/>
                <w:b/>
                <w:lang w:val="en-US" w:eastAsia="en-US"/>
              </w:rPr>
              <w:t xml:space="preserve"> իրավիճակը և խնդիրները</w:t>
            </w:r>
          </w:p>
        </w:tc>
      </w:tr>
      <w:tr w:rsidR="00A46B67" w:rsidRPr="00A46B67" w:rsidTr="00326952">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rsidR="00A46B67" w:rsidRPr="0063449A" w:rsidRDefault="00A46B67" w:rsidP="00326952">
            <w:pPr>
              <w:widowControl w:val="0"/>
              <w:spacing w:line="360" w:lineRule="auto"/>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rsidR="00A46B67" w:rsidRPr="0063449A" w:rsidRDefault="00A46B67" w:rsidP="00326952">
            <w:pPr>
              <w:pStyle w:val="NormalWeb"/>
              <w:shd w:val="clear" w:color="auto" w:fill="FFFFFF"/>
              <w:spacing w:before="0" w:beforeAutospacing="0" w:after="0" w:afterAutospacing="0" w:line="360" w:lineRule="auto"/>
              <w:ind w:firstLine="375"/>
              <w:jc w:val="both"/>
              <w:rPr>
                <w:rFonts w:ascii="GHEA Grapalat" w:hAnsi="GHEA Grapalat"/>
                <w:lang w:val="hy-AM"/>
              </w:rPr>
            </w:pPr>
            <w:r w:rsidRPr="0063449A">
              <w:rPr>
                <w:rFonts w:ascii="GHEA Grapalat" w:hAnsi="GHEA Grapalat"/>
                <w:lang w:val="hy-AM"/>
              </w:rPr>
              <w:t>2023 թվականի սեպտեմբերի 19-ին Ադրբեջանի Հանրապետության զինված ուժերի կողմից Լեռնային Ղարաբաղի նկատմամբ իրականացված ռազմական հարձակման հետևանքով սկսվել է Լեռնային Ղարաբաղի ժողովրդի զանգվածային տեղահանություն։ Հայաստանի Հանրապետությունում գտնվող  Լեռնային Ղարաբաղի ժողովրդին</w:t>
            </w:r>
            <w:r w:rsidRPr="0063449A">
              <w:rPr>
                <w:rFonts w:ascii="GHEA Grapalat" w:hAnsi="GHEA Grapalat" w:cs="Sylfaen"/>
                <w:lang w:val="hy-AM"/>
              </w:rPr>
              <w:t xml:space="preserve"> </w:t>
            </w:r>
            <w:r w:rsidRPr="0063449A">
              <w:rPr>
                <w:rFonts w:ascii="GHEA Grapalat" w:hAnsi="GHEA Grapalat"/>
                <w:lang w:val="hy-AM"/>
              </w:rPr>
              <w:t xml:space="preserve">անհրաժեշտ աջակցող միջոցներ տրամադրելու </w:t>
            </w:r>
            <w:r w:rsidRPr="0063449A">
              <w:rPr>
                <w:rFonts w:ascii="GHEA Grapalat" w:hAnsi="GHEA Grapalat" w:cs="Sylfaen"/>
                <w:lang w:val="hy-AM" w:bidi="ne-NP"/>
              </w:rPr>
              <w:t>նպատակով անհրաժեշտություն է առաջացել լրացումներ և փոփոխություն կատարել</w:t>
            </w:r>
            <w:r w:rsidRPr="0063449A">
              <w:rPr>
                <w:rFonts w:ascii="GHEA Grapalat" w:hAnsi="GHEA Grapalat"/>
                <w:lang w:val="hy-AM"/>
              </w:rPr>
              <w:t xml:space="preserve"> ՀՀ կառավարության 2015 թվականի սեպտեմբերի 10-ի N 1035-Ն որոշման մեջ</w:t>
            </w:r>
            <w:r w:rsidRPr="0063449A">
              <w:rPr>
                <w:rFonts w:ascii="GHEA Grapalat" w:hAnsi="GHEA Grapalat" w:cs="Sylfaen"/>
                <w:lang w:val="hy-AM" w:bidi="ne-NP"/>
              </w:rPr>
              <w:t>։</w:t>
            </w:r>
          </w:p>
        </w:tc>
      </w:tr>
      <w:tr w:rsidR="00A46B67" w:rsidRPr="0063449A" w:rsidTr="00326952">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rsidR="00A46B67" w:rsidRPr="0063449A" w:rsidRDefault="00A46B67" w:rsidP="00326952">
            <w:pPr>
              <w:widowControl w:val="0"/>
              <w:spacing w:line="360" w:lineRule="auto"/>
              <w:rPr>
                <w:rFonts w:ascii="GHEA Grapalat" w:hAnsi="GHEA Grapalat"/>
                <w:b/>
                <w:lang w:val="en-US" w:eastAsia="en-US"/>
              </w:rPr>
            </w:pPr>
            <w:r w:rsidRPr="0063449A">
              <w:rPr>
                <w:rFonts w:ascii="GHEA Grapalat" w:hAnsi="GHEA Grapalat"/>
                <w:b/>
                <w:lang w:val="en-US" w:eastAsia="en-US"/>
              </w:rPr>
              <w:t>3.</w:t>
            </w:r>
          </w:p>
        </w:tc>
        <w:tc>
          <w:tcPr>
            <w:tcW w:w="10082" w:type="dxa"/>
            <w:tcBorders>
              <w:top w:val="single" w:sz="4" w:space="0" w:color="000000"/>
              <w:left w:val="single" w:sz="4" w:space="0" w:color="000000"/>
              <w:bottom w:val="single" w:sz="4" w:space="0" w:color="000000"/>
              <w:right w:val="single" w:sz="4" w:space="0" w:color="000000"/>
            </w:tcBorders>
            <w:hideMark/>
          </w:tcPr>
          <w:p w:rsidR="00A46B67" w:rsidRPr="0063449A" w:rsidRDefault="00A46B67" w:rsidP="00326952">
            <w:pPr>
              <w:widowControl w:val="0"/>
              <w:spacing w:line="360" w:lineRule="auto"/>
              <w:ind w:firstLine="256"/>
              <w:rPr>
                <w:rFonts w:ascii="GHEA Grapalat" w:hAnsi="GHEA Grapalat" w:cs="IRTEK Courier"/>
                <w:b/>
                <w:lang w:val="af-ZA" w:eastAsia="en-US"/>
              </w:rPr>
            </w:pPr>
            <w:r w:rsidRPr="0063449A">
              <w:rPr>
                <w:rFonts w:ascii="GHEA Grapalat" w:hAnsi="GHEA Grapalat" w:cs="IRTEK Courier"/>
                <w:b/>
                <w:lang w:val="af-ZA" w:eastAsia="en-US"/>
              </w:rPr>
              <w:t>Կարգավորման նպատակը և բնույթը</w:t>
            </w:r>
          </w:p>
        </w:tc>
      </w:tr>
      <w:tr w:rsidR="00A46B67" w:rsidRPr="00A46B67" w:rsidTr="00326952">
        <w:trPr>
          <w:gridAfter w:val="1"/>
          <w:wAfter w:w="14" w:type="dxa"/>
          <w:trHeight w:val="710"/>
        </w:trPr>
        <w:tc>
          <w:tcPr>
            <w:tcW w:w="697" w:type="dxa"/>
            <w:tcBorders>
              <w:top w:val="single" w:sz="4" w:space="0" w:color="000000"/>
              <w:left w:val="single" w:sz="4" w:space="0" w:color="000000"/>
              <w:bottom w:val="single" w:sz="4" w:space="0" w:color="000000"/>
              <w:right w:val="single" w:sz="4" w:space="0" w:color="000000"/>
            </w:tcBorders>
          </w:tcPr>
          <w:p w:rsidR="00A46B67" w:rsidRPr="0063449A" w:rsidRDefault="00A46B67" w:rsidP="00326952">
            <w:pPr>
              <w:widowControl w:val="0"/>
              <w:spacing w:line="360" w:lineRule="auto"/>
              <w:rPr>
                <w:rFonts w:ascii="GHEA Grapalat" w:hAnsi="GHEA Grapalat"/>
                <w:lang w:val="hy-AM" w:eastAsia="en-US"/>
              </w:rPr>
            </w:pPr>
          </w:p>
        </w:tc>
        <w:tc>
          <w:tcPr>
            <w:tcW w:w="10082" w:type="dxa"/>
            <w:tcBorders>
              <w:top w:val="single" w:sz="4" w:space="0" w:color="000000"/>
              <w:left w:val="single" w:sz="4" w:space="0" w:color="000000"/>
              <w:bottom w:val="single" w:sz="4" w:space="0" w:color="000000"/>
              <w:right w:val="single" w:sz="4" w:space="0" w:color="000000"/>
            </w:tcBorders>
          </w:tcPr>
          <w:p w:rsidR="00A46B67" w:rsidRPr="0063449A" w:rsidRDefault="00A46B67" w:rsidP="00326952">
            <w:pPr>
              <w:shd w:val="clear" w:color="auto" w:fill="FFFFFF" w:themeFill="background1"/>
              <w:tabs>
                <w:tab w:val="left" w:pos="993"/>
              </w:tabs>
              <w:spacing w:line="360" w:lineRule="auto"/>
              <w:ind w:firstLine="346"/>
              <w:jc w:val="both"/>
              <w:rPr>
                <w:rFonts w:ascii="GHEA Grapalat" w:hAnsi="GHEA Grapalat"/>
                <w:lang w:val="hy-AM"/>
              </w:rPr>
            </w:pPr>
            <w:r w:rsidRPr="0063449A">
              <w:rPr>
                <w:rFonts w:ascii="GHEA Grapalat" w:hAnsi="GHEA Grapalat"/>
                <w:lang w:val="hy-AM"/>
              </w:rPr>
              <w:t xml:space="preserve">ՀՀ կառավարության 2015 թվականի սեպտեմբերի 10-ի N 1035-Ն որոշման N 1 հավելվածի 37-րդ կետի 2-րդ ենթակետում Լեռնային Ղարաբաղի ժողովրդի համար սահմանվում է բացառություն՝ ինչի արդյունքում կոնվենցիոն ճամփորդական փաստաթուղթ ներկայացնելու պահանջը վերջիններիս չի վերաբերվում։ Բացի այդ սահմանվում է, որ Լեռնային Ղարաբաղի ժողովրդի համար անձը հաստատող փաստաթուղթ է հանդիսանում Հայաստանի Հանրապետության կառավարության 2023 թվականի հոկտեմբերի 26-ի  N 1864-Ն որոշման </w:t>
            </w:r>
            <w:r w:rsidRPr="0063449A">
              <w:rPr>
                <w:rFonts w:ascii="GHEA Grapalat" w:hAnsi="GHEA Grapalat" w:cs="Sylfaen"/>
                <w:shd w:val="clear" w:color="auto" w:fill="FFFFFF"/>
                <w:lang w:val="hy-AM"/>
              </w:rPr>
              <w:t>N 1 հավելվածի 1-ին կետով սահմանված փաստաթղթերից որևէ մեկը</w:t>
            </w:r>
            <w:r w:rsidRPr="0063449A">
              <w:rPr>
                <w:rFonts w:ascii="Cambria Math" w:hAnsi="Cambria Math" w:cs="Cambria Math"/>
                <w:shd w:val="clear" w:color="auto" w:fill="FFFFFF"/>
                <w:lang w:val="hy-AM"/>
              </w:rPr>
              <w:t>։</w:t>
            </w:r>
          </w:p>
          <w:p w:rsidR="00A46B67" w:rsidRPr="0063449A" w:rsidRDefault="00A46B67" w:rsidP="00326952">
            <w:pPr>
              <w:shd w:val="clear" w:color="auto" w:fill="FFFFFF" w:themeFill="background1"/>
              <w:tabs>
                <w:tab w:val="left" w:pos="993"/>
              </w:tabs>
              <w:spacing w:line="360" w:lineRule="auto"/>
              <w:ind w:firstLine="346"/>
              <w:jc w:val="both"/>
              <w:rPr>
                <w:rFonts w:ascii="GHEA Grapalat" w:hAnsi="GHEA Grapalat"/>
                <w:lang w:val="hy-AM"/>
              </w:rPr>
            </w:pPr>
            <w:r w:rsidRPr="0063449A">
              <w:rPr>
                <w:rFonts w:ascii="GHEA Grapalat" w:hAnsi="GHEA Grapalat"/>
                <w:lang w:val="hy-AM"/>
              </w:rPr>
              <w:lastRenderedPageBreak/>
              <w:t xml:space="preserve">Նշված ձևակերպումը ներառում է ինչպես 2023 թվականի սեպտեմբերի 19-ից Լեռնային Ղարաբաղից բռնի տեղահանված անձանց, այնպես էլ մինչև 2023 թվականի սեպտեմբերի 19-ը Լեռնային Ղարաբաղից Հայաստանի Հանրապետություն տեղափոխված և Հայաստանի Հանրապետությունում բնակվող անձանց։ </w:t>
            </w:r>
          </w:p>
        </w:tc>
      </w:tr>
      <w:tr w:rsidR="00A46B67" w:rsidRPr="00A46B67" w:rsidTr="00326952">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rsidR="00A46B67" w:rsidRPr="0063449A" w:rsidRDefault="00A46B67" w:rsidP="00326952">
            <w:pPr>
              <w:widowControl w:val="0"/>
              <w:spacing w:line="360" w:lineRule="auto"/>
              <w:rPr>
                <w:rFonts w:ascii="GHEA Grapalat" w:hAnsi="GHEA Grapalat"/>
                <w:b/>
                <w:lang w:val="hy-AM" w:eastAsia="en-US"/>
              </w:rPr>
            </w:pPr>
            <w:r w:rsidRPr="0063449A">
              <w:rPr>
                <w:rFonts w:ascii="GHEA Grapalat" w:hAnsi="GHEA Grapalat"/>
                <w:b/>
                <w:lang w:val="hy-AM" w:eastAsia="en-US"/>
              </w:rPr>
              <w:lastRenderedPageBreak/>
              <w:t>4</w:t>
            </w:r>
            <w:r w:rsidRPr="0063449A">
              <w:rPr>
                <w:rFonts w:ascii="Cambria Math" w:eastAsia="MS Mincho" w:hAnsi="Cambria Math" w:cs="Cambria Math"/>
                <w:b/>
                <w:lang w:val="hy-AM" w:eastAsia="en-US"/>
              </w:rPr>
              <w:t>․</w:t>
            </w:r>
          </w:p>
        </w:tc>
        <w:tc>
          <w:tcPr>
            <w:tcW w:w="10082" w:type="dxa"/>
            <w:tcBorders>
              <w:top w:val="single" w:sz="4" w:space="0" w:color="000000"/>
              <w:left w:val="single" w:sz="4" w:space="0" w:color="000000"/>
              <w:bottom w:val="single" w:sz="4" w:space="0" w:color="000000"/>
              <w:right w:val="single" w:sz="4" w:space="0" w:color="000000"/>
            </w:tcBorders>
            <w:hideMark/>
          </w:tcPr>
          <w:p w:rsidR="00A46B67" w:rsidRPr="0063449A" w:rsidRDefault="00A46B67" w:rsidP="00326952">
            <w:pPr>
              <w:widowControl w:val="0"/>
              <w:spacing w:line="360" w:lineRule="auto"/>
              <w:rPr>
                <w:rFonts w:ascii="GHEA Grapalat" w:hAnsi="GHEA Grapalat" w:cs="IRTEK Courier"/>
                <w:b/>
                <w:lang w:val="af-ZA" w:eastAsia="en-US"/>
              </w:rPr>
            </w:pPr>
            <w:r w:rsidRPr="0063449A">
              <w:rPr>
                <w:rFonts w:ascii="GHEA Grapalat" w:hAnsi="GHEA Grapalat" w:cs="IRTEK Courier"/>
                <w:b/>
                <w:lang w:val="af-ZA" w:eastAsia="en-US"/>
              </w:rPr>
              <w:t>Նախագծի մշակման գործընթացում ներգրավված ինստիտուտները և անձինք</w:t>
            </w:r>
          </w:p>
        </w:tc>
      </w:tr>
      <w:tr w:rsidR="00A46B67" w:rsidRPr="00A46B67" w:rsidTr="00326952">
        <w:trPr>
          <w:gridAfter w:val="1"/>
          <w:wAfter w:w="14" w:type="dxa"/>
          <w:trHeight w:val="411"/>
        </w:trPr>
        <w:tc>
          <w:tcPr>
            <w:tcW w:w="697" w:type="dxa"/>
            <w:tcBorders>
              <w:top w:val="single" w:sz="4" w:space="0" w:color="000000"/>
              <w:left w:val="single" w:sz="4" w:space="0" w:color="000000"/>
              <w:bottom w:val="single" w:sz="4" w:space="0" w:color="000000"/>
              <w:right w:val="single" w:sz="4" w:space="0" w:color="000000"/>
            </w:tcBorders>
          </w:tcPr>
          <w:p w:rsidR="00A46B67" w:rsidRPr="0063449A" w:rsidRDefault="00A46B67" w:rsidP="00326952">
            <w:pPr>
              <w:widowControl w:val="0"/>
              <w:spacing w:line="360" w:lineRule="auto"/>
              <w:rPr>
                <w:rFonts w:ascii="GHEA Grapalat" w:hAnsi="GHEA Grapalat"/>
                <w:lang w:val="hy-AM"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rsidR="00A46B67" w:rsidRPr="0063449A" w:rsidRDefault="00A46B67" w:rsidP="00326952">
            <w:pPr>
              <w:widowControl w:val="0"/>
              <w:spacing w:line="360" w:lineRule="auto"/>
              <w:ind w:firstLine="356"/>
              <w:rPr>
                <w:rFonts w:ascii="GHEA Grapalat" w:hAnsi="GHEA Grapalat" w:cs="IRTEK Courier"/>
                <w:lang w:val="af-ZA" w:eastAsia="en-US"/>
              </w:rPr>
            </w:pPr>
            <w:r w:rsidRPr="0063449A">
              <w:rPr>
                <w:rFonts w:ascii="GHEA Grapalat" w:hAnsi="GHEA Grapalat" w:cs="IRTEK Courier"/>
                <w:lang w:val="af-ZA" w:eastAsia="en-US"/>
              </w:rPr>
              <w:t>Աշխատանքի և սոցիալական հարցերի նախարարությ</w:t>
            </w:r>
            <w:r w:rsidRPr="0063449A">
              <w:rPr>
                <w:rFonts w:ascii="GHEA Grapalat" w:hAnsi="GHEA Grapalat" w:cs="IRTEK Courier"/>
                <w:lang w:val="hy-AM" w:eastAsia="en-US"/>
              </w:rPr>
              <w:t>ուն</w:t>
            </w:r>
          </w:p>
        </w:tc>
      </w:tr>
      <w:tr w:rsidR="00A46B67" w:rsidRPr="0063449A" w:rsidTr="00326952">
        <w:trPr>
          <w:gridAfter w:val="1"/>
          <w:wAfter w:w="14" w:type="dxa"/>
          <w:trHeight w:val="431"/>
        </w:trPr>
        <w:tc>
          <w:tcPr>
            <w:tcW w:w="697" w:type="dxa"/>
            <w:tcBorders>
              <w:top w:val="single" w:sz="4" w:space="0" w:color="000000"/>
              <w:left w:val="single" w:sz="4" w:space="0" w:color="000000"/>
              <w:bottom w:val="single" w:sz="4" w:space="0" w:color="000000"/>
              <w:right w:val="single" w:sz="4" w:space="0" w:color="000000"/>
            </w:tcBorders>
            <w:hideMark/>
          </w:tcPr>
          <w:p w:rsidR="00A46B67" w:rsidRPr="0063449A" w:rsidRDefault="00A46B67" w:rsidP="00326952">
            <w:pPr>
              <w:widowControl w:val="0"/>
              <w:spacing w:line="360" w:lineRule="auto"/>
              <w:rPr>
                <w:rFonts w:ascii="GHEA Grapalat" w:hAnsi="GHEA Grapalat"/>
                <w:b/>
                <w:lang w:val="hy-AM" w:eastAsia="en-US"/>
              </w:rPr>
            </w:pPr>
            <w:r w:rsidRPr="0063449A">
              <w:rPr>
                <w:rFonts w:ascii="GHEA Grapalat" w:hAnsi="GHEA Grapalat"/>
                <w:b/>
                <w:lang w:val="hy-AM" w:eastAsia="en-US"/>
              </w:rPr>
              <w:t>5.</w:t>
            </w:r>
          </w:p>
        </w:tc>
        <w:tc>
          <w:tcPr>
            <w:tcW w:w="10082" w:type="dxa"/>
            <w:tcBorders>
              <w:top w:val="single" w:sz="4" w:space="0" w:color="000000"/>
              <w:left w:val="single" w:sz="4" w:space="0" w:color="000000"/>
              <w:bottom w:val="single" w:sz="4" w:space="0" w:color="000000"/>
              <w:right w:val="single" w:sz="4" w:space="0" w:color="000000"/>
            </w:tcBorders>
            <w:hideMark/>
          </w:tcPr>
          <w:p w:rsidR="00A46B67" w:rsidRPr="0063449A" w:rsidRDefault="00A46B67" w:rsidP="00326952">
            <w:pPr>
              <w:widowControl w:val="0"/>
              <w:spacing w:line="360" w:lineRule="auto"/>
              <w:rPr>
                <w:rFonts w:ascii="GHEA Grapalat" w:hAnsi="GHEA Grapalat" w:cs="IRTEK Courier"/>
                <w:b/>
                <w:lang w:val="af-ZA" w:eastAsia="en-US"/>
              </w:rPr>
            </w:pPr>
            <w:r w:rsidRPr="0063449A">
              <w:rPr>
                <w:rFonts w:ascii="GHEA Grapalat" w:hAnsi="GHEA Grapalat" w:cs="IRTEK Courier"/>
                <w:b/>
                <w:lang w:val="af-ZA" w:eastAsia="en-US"/>
              </w:rPr>
              <w:t>Ակնկալվող արդյունքը</w:t>
            </w:r>
          </w:p>
        </w:tc>
      </w:tr>
      <w:tr w:rsidR="00A46B67" w:rsidRPr="00A46B67" w:rsidTr="00326952">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rsidR="00A46B67" w:rsidRPr="0063449A" w:rsidRDefault="00A46B67" w:rsidP="00326952">
            <w:pPr>
              <w:widowControl w:val="0"/>
              <w:spacing w:line="360" w:lineRule="auto"/>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rsidR="00A46B67" w:rsidRPr="0063449A" w:rsidRDefault="00A46B67" w:rsidP="00326952">
            <w:pPr>
              <w:widowControl w:val="0"/>
              <w:shd w:val="clear" w:color="auto" w:fill="FFFFFF"/>
              <w:spacing w:line="360" w:lineRule="auto"/>
              <w:ind w:firstLine="356"/>
              <w:jc w:val="both"/>
              <w:textAlignment w:val="baseline"/>
              <w:rPr>
                <w:rFonts w:ascii="GHEA Grapalat" w:hAnsi="GHEA Grapalat"/>
                <w:lang w:val="hy-AM" w:eastAsia="en-US"/>
              </w:rPr>
            </w:pPr>
            <w:r w:rsidRPr="0063449A">
              <w:rPr>
                <w:rFonts w:ascii="GHEA Grapalat" w:hAnsi="GHEA Grapalat"/>
                <w:lang w:val="hy-AM"/>
              </w:rPr>
              <w:t>Հայաստանի Հանրապետությունում գտնվող  Լեռնային Ղարաբաղի ժողովրդին անհրաժեշտ</w:t>
            </w:r>
            <w:r w:rsidRPr="0063449A">
              <w:rPr>
                <w:rFonts w:ascii="GHEA Grapalat" w:hAnsi="GHEA Grapalat" w:cs="Sylfaen"/>
                <w:lang w:val="hy-AM"/>
              </w:rPr>
              <w:t xml:space="preserve"> աջակցող միջոցների տրամադրման</w:t>
            </w:r>
            <w:r w:rsidRPr="0063449A">
              <w:rPr>
                <w:rFonts w:ascii="GHEA Grapalat" w:hAnsi="GHEA Grapalat" w:cstheme="minorBidi"/>
                <w:shd w:val="clear" w:color="auto" w:fill="FFFFFF"/>
                <w:lang w:val="hy-AM"/>
              </w:rPr>
              <w:t xml:space="preserve"> գործընթացների ապահովում ՀՀ կառավարության</w:t>
            </w:r>
            <w:r w:rsidRPr="0063449A">
              <w:rPr>
                <w:rFonts w:ascii="GHEA Grapalat" w:hAnsi="GHEA Grapalat"/>
                <w:lang w:val="hy-AM"/>
              </w:rPr>
              <w:t xml:space="preserve"> 2015 թվականի սեպտեմբերի 10-ի N 1035-Ն որոշմամբ սահմանված կարգով։</w:t>
            </w:r>
          </w:p>
        </w:tc>
      </w:tr>
      <w:tr w:rsidR="00A46B67" w:rsidRPr="00A46B67" w:rsidTr="00326952">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rsidR="00A46B67" w:rsidRPr="0063449A" w:rsidRDefault="00A46B67" w:rsidP="00326952">
            <w:pPr>
              <w:widowControl w:val="0"/>
              <w:spacing w:line="360" w:lineRule="auto"/>
              <w:rPr>
                <w:rFonts w:ascii="GHEA Grapalat" w:hAnsi="GHEA Grapalat"/>
                <w:b/>
                <w:lang w:val="hy-AM" w:eastAsia="en-US"/>
              </w:rPr>
            </w:pPr>
            <w:r w:rsidRPr="0063449A">
              <w:rPr>
                <w:rFonts w:ascii="GHEA Grapalat" w:hAnsi="GHEA Grapalat"/>
                <w:b/>
                <w:lang w:val="hy-AM" w:eastAsia="en-US"/>
              </w:rPr>
              <w:t>6.</w:t>
            </w:r>
          </w:p>
        </w:tc>
        <w:tc>
          <w:tcPr>
            <w:tcW w:w="10082" w:type="dxa"/>
            <w:tcBorders>
              <w:top w:val="single" w:sz="4" w:space="0" w:color="000000"/>
              <w:left w:val="single" w:sz="4" w:space="0" w:color="000000"/>
              <w:bottom w:val="single" w:sz="4" w:space="0" w:color="000000"/>
              <w:right w:val="single" w:sz="4" w:space="0" w:color="000000"/>
            </w:tcBorders>
            <w:hideMark/>
          </w:tcPr>
          <w:p w:rsidR="00A46B67" w:rsidRPr="0063449A" w:rsidRDefault="00A46B67" w:rsidP="00326952">
            <w:pPr>
              <w:widowControl w:val="0"/>
              <w:tabs>
                <w:tab w:val="left" w:pos="10620"/>
              </w:tabs>
              <w:spacing w:line="360" w:lineRule="auto"/>
              <w:rPr>
                <w:rFonts w:ascii="GHEA Grapalat" w:eastAsia="Calibri" w:hAnsi="GHEA Grapalat"/>
                <w:b/>
                <w:bCs/>
                <w:lang w:val="hy-AM" w:eastAsia="en-US"/>
              </w:rPr>
            </w:pPr>
            <w:r w:rsidRPr="0063449A">
              <w:rPr>
                <w:rFonts w:ascii="GHEA Grapalat" w:eastAsia="Calibri" w:hAnsi="GHEA Grapalat"/>
                <w:b/>
                <w:bCs/>
                <w:lang w:val="hy-AM" w:eastAsia="en-US"/>
              </w:rPr>
              <w:t>Հայաստանի Հանրապետության պետական բյուջեի եկամուտների և ծախսերի փոփոխությունները</w:t>
            </w:r>
          </w:p>
        </w:tc>
      </w:tr>
      <w:tr w:rsidR="00A46B67" w:rsidRPr="00A46B67" w:rsidTr="00326952">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rsidR="00A46B67" w:rsidRPr="0063449A" w:rsidRDefault="00A46B67" w:rsidP="00326952">
            <w:pPr>
              <w:widowControl w:val="0"/>
              <w:spacing w:line="360" w:lineRule="auto"/>
              <w:rPr>
                <w:rFonts w:ascii="GHEA Grapalat" w:hAnsi="GHEA Grapalat"/>
                <w:lang w:val="hy-AM"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rsidR="00A46B67" w:rsidRPr="0063449A" w:rsidRDefault="00A46B67" w:rsidP="00326952">
            <w:pPr>
              <w:tabs>
                <w:tab w:val="left" w:pos="150"/>
                <w:tab w:val="left" w:pos="1950"/>
              </w:tabs>
              <w:spacing w:line="360" w:lineRule="auto"/>
              <w:ind w:right="161"/>
              <w:jc w:val="both"/>
              <w:rPr>
                <w:rFonts w:ascii="GHEA Grapalat" w:hAnsi="GHEA Grapalat"/>
                <w:lang w:val="hy-AM"/>
              </w:rPr>
            </w:pPr>
            <w:bookmarkStart w:id="0" w:name="_GoBack"/>
            <w:r w:rsidRPr="0063449A">
              <w:rPr>
                <w:rFonts w:ascii="GHEA Grapalat" w:hAnsi="GHEA Grapalat"/>
                <w:lang w:val="hy-AM"/>
              </w:rPr>
              <w:t>ՀՀ 2023թ պետական բյուջեով հաստատված «1160 Հաշմանդամություն ունեցող անձանց սոցիալական ներառում» ծրագրի «12001 Պետական հավաստագրերով աջակցող միջոցների տրամադրում» միջոցառման գծով  հատկացված է 1.9 մլրդ դրամ, 2023 թվականի նոյեմբերի 27-ի դրությամբ ծախսվել է շուրջ 1</w:t>
            </w:r>
            <w:r w:rsidRPr="0063449A">
              <w:rPr>
                <w:rFonts w:ascii="Cambria Math" w:hAnsi="Cambria Math" w:cs="Cambria Math"/>
                <w:lang w:val="hy-AM"/>
              </w:rPr>
              <w:t>․</w:t>
            </w:r>
            <w:r w:rsidRPr="0063449A">
              <w:rPr>
                <w:rFonts w:ascii="GHEA Grapalat" w:hAnsi="GHEA Grapalat"/>
                <w:lang w:val="hy-AM"/>
              </w:rPr>
              <w:t xml:space="preserve">6 մլրդ դրամ և տրամադրվել է 20614 աջակցող միջոց։ Նշենք, որ միասնական սոցիալական ծառայությունը 28.11.2023թ․ դրությամբ ստացել է շուրջ 180 դիմում Լեռնային Ղարաբաղից </w:t>
            </w:r>
            <w:r>
              <w:rPr>
                <w:rFonts w:ascii="GHEA Grapalat" w:hAnsi="GHEA Grapalat"/>
                <w:lang w:val="hy-AM"/>
              </w:rPr>
              <w:t xml:space="preserve">բռնի </w:t>
            </w:r>
            <w:r w:rsidRPr="0063449A">
              <w:rPr>
                <w:rFonts w:ascii="GHEA Grapalat" w:hAnsi="GHEA Grapalat"/>
                <w:lang w:val="hy-AM"/>
              </w:rPr>
              <w:t xml:space="preserve">տեղահանված անձանց կողմից՝ աջակցող միջոցների տրամադրման վերաբերյալ։ </w:t>
            </w:r>
          </w:p>
          <w:p w:rsidR="00A46B67" w:rsidRPr="0063449A" w:rsidRDefault="00A46B67" w:rsidP="00326952">
            <w:pPr>
              <w:tabs>
                <w:tab w:val="left" w:pos="150"/>
                <w:tab w:val="left" w:pos="1950"/>
              </w:tabs>
              <w:spacing w:line="360" w:lineRule="auto"/>
              <w:ind w:left="90" w:right="161"/>
              <w:jc w:val="both"/>
              <w:rPr>
                <w:rFonts w:ascii="GHEA Grapalat" w:hAnsi="GHEA Grapalat"/>
                <w:lang w:val="hy-AM"/>
              </w:rPr>
            </w:pPr>
            <w:r w:rsidRPr="0063449A">
              <w:rPr>
                <w:rFonts w:ascii="GHEA Grapalat" w:hAnsi="GHEA Grapalat"/>
                <w:lang w:val="hy-AM"/>
              </w:rPr>
              <w:t>Հարկ է նշել, որ աջակցող միջոցներ ներկայումս Լեռնային Ղարաբաղ</w:t>
            </w:r>
            <w:r>
              <w:rPr>
                <w:rFonts w:ascii="GHEA Grapalat" w:hAnsi="GHEA Grapalat"/>
                <w:lang w:val="hy-AM"/>
              </w:rPr>
              <w:t>ի ժողովրդին</w:t>
            </w:r>
            <w:r w:rsidRPr="0063449A">
              <w:rPr>
                <w:rFonts w:ascii="GHEA Grapalat" w:hAnsi="GHEA Grapalat"/>
                <w:lang w:val="hy-AM"/>
              </w:rPr>
              <w:t xml:space="preserve"> տրամադրվում են հիմնականում տարբեր կազմակերպությունների կողմից՝ բարեգործական հիմունքներով, որոնց վերաբերյալ տեղեկատվությունը տրամադրվում է և շարունակվելու է տրամադրվել նախարարությանը: Նախարարությունը ստացված տվյալները կհամադրվի աջակցող միջոցների տրամադրման էլեկտրոնային համակարգի հետ (որի փորձն ունենք 2020 թ․ զինհաշմանդամություն ունեցող անձանց </w:t>
            </w:r>
            <w:r w:rsidRPr="0063449A">
              <w:rPr>
                <w:rFonts w:ascii="GHEA Grapalat" w:hAnsi="GHEA Grapalat"/>
                <w:lang w:val="hy-AM"/>
              </w:rPr>
              <w:lastRenderedPageBreak/>
              <w:t>տրամադրված ֆունկցիոնալ պրոթեզների մասով)՝ բացառելով պետական բյուջեից այդ անձանց կրկին աջակցող միջոցներ տրամադրելը։</w:t>
            </w:r>
          </w:p>
          <w:p w:rsidR="00A46B67" w:rsidRPr="0063449A" w:rsidRDefault="00A46B67" w:rsidP="00326952">
            <w:pPr>
              <w:tabs>
                <w:tab w:val="left" w:pos="150"/>
                <w:tab w:val="left" w:pos="1950"/>
              </w:tabs>
              <w:spacing w:line="360" w:lineRule="auto"/>
              <w:ind w:left="90" w:right="161"/>
              <w:jc w:val="both"/>
              <w:rPr>
                <w:rFonts w:ascii="GHEA Grapalat" w:hAnsi="GHEA Grapalat"/>
                <w:lang w:val="hy-AM"/>
              </w:rPr>
            </w:pPr>
            <w:r w:rsidRPr="0063449A">
              <w:rPr>
                <w:rFonts w:ascii="GHEA Grapalat" w:hAnsi="GHEA Grapalat"/>
                <w:lang w:val="hy-AM"/>
              </w:rPr>
              <w:t xml:space="preserve">Այսպիսով, 2023 թվականի ՀՀ պետական բյուջեով հաստատված «1160 Հաշմանդամություն ունեցող անձանց սոցիալական ներառում» ծրագրի «12001 Պետական հավաստագրերով աջակցող միջոցների տրամադրում» միջոցառման գծով նախատեսված ֆինանսական միջոցների շրջանակում հնարավոր է ապահովել պահանջվող աջակցող միջոցների տրամադրումը՝ հետևաբար լրացուցիչ միջոցներ անհրաժեշտ չեն։ </w:t>
            </w:r>
          </w:p>
          <w:p w:rsidR="00A46B67" w:rsidRPr="0063449A" w:rsidRDefault="00A46B67" w:rsidP="00326952">
            <w:pPr>
              <w:widowControl w:val="0"/>
              <w:tabs>
                <w:tab w:val="left" w:pos="10620"/>
              </w:tabs>
              <w:spacing w:line="360" w:lineRule="auto"/>
              <w:jc w:val="both"/>
              <w:rPr>
                <w:rFonts w:ascii="GHEA Grapalat" w:hAnsi="GHEA Grapalat"/>
                <w:lang w:val="hy-AM" w:eastAsia="en-US"/>
              </w:rPr>
            </w:pPr>
            <w:r w:rsidRPr="0063449A">
              <w:rPr>
                <w:rFonts w:ascii="GHEA Grapalat" w:hAnsi="GHEA Grapalat"/>
                <w:lang w:val="hy-AM"/>
              </w:rPr>
              <w:t>2024 թվականին, ըստ նախնական հաշվարկների, անհրաժեշտ է 44,500.0 հազ. դրամ: ՀՀ պետական բյուջեի 1160 ծրագրի «Պետական հավաստագրերով աջակցող միջոցների տրամադրում և դրանց վերանորոգում» 12001 միջոցառման շրջանակներում Լեռնային Ղարաբաղի ժողովրդին աջակցող միջոցներով ապահովելու և դրանց վերանորոգումն իրականացնելու նպատակով՝ 2024 թվականի բյուջեի հայտով առաջարկվել է նշված միջոցառումն ընդլայնել 44,500.0 հազ. դրամով` 734 աջակցող միջոց տրամադրելու և 5 աջակցող միջոց վերանորոգելու համար:</w:t>
            </w:r>
            <w:bookmarkEnd w:id="0"/>
          </w:p>
        </w:tc>
      </w:tr>
      <w:tr w:rsidR="00A46B67" w:rsidRPr="00A46B67" w:rsidTr="00326952">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rsidR="00A46B67" w:rsidRPr="0063449A" w:rsidRDefault="00A46B67" w:rsidP="00326952">
            <w:pPr>
              <w:widowControl w:val="0"/>
              <w:spacing w:line="360" w:lineRule="auto"/>
              <w:rPr>
                <w:rFonts w:ascii="GHEA Grapalat" w:hAnsi="GHEA Grapalat"/>
                <w:b/>
                <w:lang w:val="en-US" w:eastAsia="en-US"/>
              </w:rPr>
            </w:pPr>
            <w:r w:rsidRPr="0063449A">
              <w:rPr>
                <w:rFonts w:ascii="GHEA Grapalat" w:hAnsi="GHEA Grapalat"/>
                <w:b/>
                <w:lang w:val="en-US" w:eastAsia="en-US"/>
              </w:rPr>
              <w:lastRenderedPageBreak/>
              <w:t>7.</w:t>
            </w:r>
          </w:p>
        </w:tc>
        <w:tc>
          <w:tcPr>
            <w:tcW w:w="10082" w:type="dxa"/>
            <w:tcBorders>
              <w:top w:val="single" w:sz="4" w:space="0" w:color="000000"/>
              <w:left w:val="single" w:sz="4" w:space="0" w:color="000000"/>
              <w:bottom w:val="single" w:sz="4" w:space="0" w:color="000000"/>
              <w:right w:val="single" w:sz="4" w:space="0" w:color="000000"/>
            </w:tcBorders>
            <w:hideMark/>
          </w:tcPr>
          <w:p w:rsidR="00A46B67" w:rsidRPr="0063449A" w:rsidRDefault="00A46B67" w:rsidP="00326952">
            <w:pPr>
              <w:widowControl w:val="0"/>
              <w:tabs>
                <w:tab w:val="left" w:pos="10620"/>
              </w:tabs>
              <w:spacing w:line="360" w:lineRule="auto"/>
              <w:rPr>
                <w:rFonts w:ascii="GHEA Grapalat" w:hAnsi="GHEA Grapalat" w:cs="Arial Unicode"/>
                <w:b/>
                <w:bCs/>
                <w:lang w:val="hy-AM"/>
              </w:rPr>
            </w:pPr>
            <w:r w:rsidRPr="0063449A">
              <w:rPr>
                <w:rFonts w:ascii="GHEA Grapalat" w:hAnsi="GHEA Grapalat" w:cs="Arial Unicode"/>
                <w:b/>
                <w:bCs/>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A46B67" w:rsidRPr="00A46B67" w:rsidTr="00326952">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rsidR="00A46B67" w:rsidRPr="0063449A" w:rsidRDefault="00A46B67" w:rsidP="00326952">
            <w:pPr>
              <w:widowControl w:val="0"/>
              <w:spacing w:line="360" w:lineRule="auto"/>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rsidR="00A46B67" w:rsidRPr="0063449A" w:rsidRDefault="00A46B67" w:rsidP="00326952">
            <w:pPr>
              <w:widowControl w:val="0"/>
              <w:spacing w:line="360" w:lineRule="auto"/>
              <w:ind w:firstLine="356"/>
              <w:rPr>
                <w:rFonts w:ascii="GHEA Grapalat" w:hAnsi="GHEA Grapalat" w:cs="Arial Unicode"/>
                <w:bCs/>
                <w:lang w:val="hy-AM"/>
              </w:rPr>
            </w:pPr>
            <w:r w:rsidRPr="0063449A">
              <w:rPr>
                <w:rFonts w:ascii="GHEA Grapalat" w:hAnsi="GHEA Grapalat" w:cs="Arial Unicode"/>
                <w:bCs/>
                <w:lang w:val="hy-AM"/>
              </w:rPr>
              <w:t xml:space="preserve"> Նախագիծը փոխկապակցված չէ ռազմավարական փաստաթղթերի հետ։</w:t>
            </w:r>
          </w:p>
        </w:tc>
      </w:tr>
    </w:tbl>
    <w:p w:rsidR="00A46B67" w:rsidRPr="0063449A" w:rsidRDefault="00A46B67" w:rsidP="00A46B67">
      <w:pPr>
        <w:widowControl w:val="0"/>
        <w:spacing w:line="360" w:lineRule="auto"/>
        <w:rPr>
          <w:rFonts w:ascii="GHEA Grapalat" w:hAnsi="GHEA Grapalat"/>
          <w:lang w:val="hy-AM"/>
        </w:rPr>
      </w:pPr>
    </w:p>
    <w:p w:rsidR="008702AB" w:rsidRPr="00A46B67" w:rsidRDefault="008702AB" w:rsidP="00A46B67">
      <w:pPr>
        <w:rPr>
          <w:lang w:val="hy-AM"/>
        </w:rPr>
      </w:pPr>
    </w:p>
    <w:sectPr w:rsidR="008702AB" w:rsidRPr="00A46B67">
      <w:pgSz w:w="12240" w:h="15840"/>
      <w:pgMar w:top="117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4378EE"/>
    <w:multiLevelType w:val="hybridMultilevel"/>
    <w:tmpl w:val="3408A6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A00315"/>
    <w:multiLevelType w:val="hybridMultilevel"/>
    <w:tmpl w:val="C598F23E"/>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C5227"/>
    <w:multiLevelType w:val="hybridMultilevel"/>
    <w:tmpl w:val="A000C266"/>
    <w:lvl w:ilvl="0" w:tplc="04090011">
      <w:start w:val="1"/>
      <w:numFmt w:val="decimal"/>
      <w:lvlText w:val="%1)"/>
      <w:lvlJc w:val="left"/>
      <w:pPr>
        <w:ind w:left="63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506F715D"/>
    <w:multiLevelType w:val="hybridMultilevel"/>
    <w:tmpl w:val="B1FC821A"/>
    <w:lvl w:ilvl="0" w:tplc="913894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293AAF"/>
    <w:multiLevelType w:val="hybridMultilevel"/>
    <w:tmpl w:val="2176F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291E96"/>
    <w:multiLevelType w:val="hybridMultilevel"/>
    <w:tmpl w:val="483EEB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8B2A01"/>
    <w:multiLevelType w:val="hybridMultilevel"/>
    <w:tmpl w:val="380A59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5"/>
  </w:num>
  <w:num w:numId="5">
    <w:abstractNumId w:val="6"/>
  </w:num>
  <w:num w:numId="6">
    <w:abstractNumId w:val="0"/>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2AB"/>
    <w:rsid w:val="000F2B34"/>
    <w:rsid w:val="00136F21"/>
    <w:rsid w:val="001739FC"/>
    <w:rsid w:val="00195B56"/>
    <w:rsid w:val="001B5681"/>
    <w:rsid w:val="00247282"/>
    <w:rsid w:val="00252E59"/>
    <w:rsid w:val="002644A2"/>
    <w:rsid w:val="002B0F66"/>
    <w:rsid w:val="002E39AF"/>
    <w:rsid w:val="002F1C6C"/>
    <w:rsid w:val="003F5FF5"/>
    <w:rsid w:val="0046065E"/>
    <w:rsid w:val="00461ACD"/>
    <w:rsid w:val="00491717"/>
    <w:rsid w:val="004F7C0F"/>
    <w:rsid w:val="00501FBA"/>
    <w:rsid w:val="00525AED"/>
    <w:rsid w:val="00540F97"/>
    <w:rsid w:val="006935C2"/>
    <w:rsid w:val="006B6E36"/>
    <w:rsid w:val="006D00A4"/>
    <w:rsid w:val="006D481D"/>
    <w:rsid w:val="006F58FA"/>
    <w:rsid w:val="007163D0"/>
    <w:rsid w:val="00743E16"/>
    <w:rsid w:val="00746373"/>
    <w:rsid w:val="00752CE8"/>
    <w:rsid w:val="00770B5B"/>
    <w:rsid w:val="00777F18"/>
    <w:rsid w:val="0078285E"/>
    <w:rsid w:val="007860A0"/>
    <w:rsid w:val="00790386"/>
    <w:rsid w:val="00794D15"/>
    <w:rsid w:val="00837B83"/>
    <w:rsid w:val="008702AB"/>
    <w:rsid w:val="008D47DC"/>
    <w:rsid w:val="008E2117"/>
    <w:rsid w:val="008E421F"/>
    <w:rsid w:val="008E7D00"/>
    <w:rsid w:val="008F49B2"/>
    <w:rsid w:val="0090267B"/>
    <w:rsid w:val="00907828"/>
    <w:rsid w:val="009146C4"/>
    <w:rsid w:val="00930974"/>
    <w:rsid w:val="00956986"/>
    <w:rsid w:val="009D6617"/>
    <w:rsid w:val="00A07802"/>
    <w:rsid w:val="00A46B67"/>
    <w:rsid w:val="00A661D0"/>
    <w:rsid w:val="00AA09CC"/>
    <w:rsid w:val="00AC4E4E"/>
    <w:rsid w:val="00B8051E"/>
    <w:rsid w:val="00BD72A2"/>
    <w:rsid w:val="00C80C43"/>
    <w:rsid w:val="00CB20A3"/>
    <w:rsid w:val="00D27CE8"/>
    <w:rsid w:val="00D32262"/>
    <w:rsid w:val="00D43D43"/>
    <w:rsid w:val="00DD182D"/>
    <w:rsid w:val="00DE2F5D"/>
    <w:rsid w:val="00DF289F"/>
    <w:rsid w:val="00E43F5B"/>
    <w:rsid w:val="00E603E4"/>
    <w:rsid w:val="00E767C8"/>
    <w:rsid w:val="00EB179F"/>
    <w:rsid w:val="00F76936"/>
    <w:rsid w:val="00F77059"/>
    <w:rsid w:val="00F85A5A"/>
    <w:rsid w:val="00FA6A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BCA7D"/>
  <w15:docId w15:val="{C2DA4BB1-9B66-4E8D-98D1-2A62438EA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pPr>
      <w:jc w:val="center"/>
    </w:pPr>
    <w:rPr>
      <w:rFonts w:ascii="Arial Armenian" w:hAnsi="Arial Armenian"/>
      <w:sz w:val="22"/>
      <w:lang w:val="x-none" w:eastAsia="x-none"/>
    </w:rPr>
  </w:style>
  <w:style w:type="character" w:customStyle="1" w:styleId="mechtexChar">
    <w:name w:val="mechtex Char"/>
    <w:link w:val="mechtex"/>
    <w:locked/>
    <w:rPr>
      <w:rFonts w:ascii="Arial Armenian" w:eastAsia="Times New Roman" w:hAnsi="Arial Armenian" w:cs="Times New Roman"/>
      <w:szCs w:val="24"/>
      <w:lang w:val="x-none" w:eastAsia="x-none"/>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ru-RU"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pPr>
      <w:spacing w:before="100" w:beforeAutospacing="1" w:after="100" w:afterAutospacing="1"/>
    </w:p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Normal bullet 2"/>
    <w:basedOn w:val="Normal"/>
    <w:link w:val="ListParagraphChar"/>
    <w:uiPriority w:val="34"/>
    <w:qFormat/>
    <w:pPr>
      <w:ind w:left="720"/>
      <w:contextualSpacing/>
    </w:pPr>
  </w:style>
  <w:style w:type="paragraph" w:customStyle="1" w:styleId="norm">
    <w:name w:val="norm"/>
    <w:basedOn w:val="Normal"/>
    <w:link w:val="normChar"/>
    <w:pPr>
      <w:spacing w:line="480" w:lineRule="auto"/>
      <w:ind w:firstLine="709"/>
      <w:jc w:val="both"/>
    </w:pPr>
    <w:rPr>
      <w:rFonts w:ascii="Arial Armenian" w:hAnsi="Arial Armenian"/>
      <w:sz w:val="22"/>
      <w:szCs w:val="20"/>
      <w:lang w:val="en-US"/>
    </w:rPr>
  </w:style>
  <w:style w:type="character" w:customStyle="1" w:styleId="normChar">
    <w:name w:val="norm Char"/>
    <w:link w:val="norm"/>
    <w:locked/>
    <w:rPr>
      <w:rFonts w:ascii="Arial Armenian" w:eastAsia="Times New Roman" w:hAnsi="Arial Armenian" w:cs="Times New Roman"/>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501F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254703">
      <w:bodyDiv w:val="1"/>
      <w:marLeft w:val="0"/>
      <w:marRight w:val="0"/>
      <w:marTop w:val="0"/>
      <w:marBottom w:val="0"/>
      <w:divBdr>
        <w:top w:val="none" w:sz="0" w:space="0" w:color="auto"/>
        <w:left w:val="none" w:sz="0" w:space="0" w:color="auto"/>
        <w:bottom w:val="none" w:sz="0" w:space="0" w:color="auto"/>
        <w:right w:val="none" w:sz="0" w:space="0" w:color="auto"/>
      </w:divBdr>
    </w:div>
    <w:div w:id="752241170">
      <w:bodyDiv w:val="1"/>
      <w:marLeft w:val="0"/>
      <w:marRight w:val="0"/>
      <w:marTop w:val="0"/>
      <w:marBottom w:val="0"/>
      <w:divBdr>
        <w:top w:val="none" w:sz="0" w:space="0" w:color="auto"/>
        <w:left w:val="none" w:sz="0" w:space="0" w:color="auto"/>
        <w:bottom w:val="none" w:sz="0" w:space="0" w:color="auto"/>
        <w:right w:val="none" w:sz="0" w:space="0" w:color="auto"/>
      </w:divBdr>
    </w:div>
    <w:div w:id="954482006">
      <w:bodyDiv w:val="1"/>
      <w:marLeft w:val="0"/>
      <w:marRight w:val="0"/>
      <w:marTop w:val="0"/>
      <w:marBottom w:val="0"/>
      <w:divBdr>
        <w:top w:val="none" w:sz="0" w:space="0" w:color="auto"/>
        <w:left w:val="none" w:sz="0" w:space="0" w:color="auto"/>
        <w:bottom w:val="none" w:sz="0" w:space="0" w:color="auto"/>
        <w:right w:val="none" w:sz="0" w:space="0" w:color="auto"/>
      </w:divBdr>
    </w:div>
    <w:div w:id="1416587681">
      <w:bodyDiv w:val="1"/>
      <w:marLeft w:val="0"/>
      <w:marRight w:val="0"/>
      <w:marTop w:val="0"/>
      <w:marBottom w:val="0"/>
      <w:divBdr>
        <w:top w:val="none" w:sz="0" w:space="0" w:color="auto"/>
        <w:left w:val="none" w:sz="0" w:space="0" w:color="auto"/>
        <w:bottom w:val="none" w:sz="0" w:space="0" w:color="auto"/>
        <w:right w:val="none" w:sz="0" w:space="0" w:color="auto"/>
      </w:divBdr>
    </w:div>
    <w:div w:id="1438913880">
      <w:bodyDiv w:val="1"/>
      <w:marLeft w:val="0"/>
      <w:marRight w:val="0"/>
      <w:marTop w:val="0"/>
      <w:marBottom w:val="0"/>
      <w:divBdr>
        <w:top w:val="none" w:sz="0" w:space="0" w:color="auto"/>
        <w:left w:val="none" w:sz="0" w:space="0" w:color="auto"/>
        <w:bottom w:val="none" w:sz="0" w:space="0" w:color="auto"/>
        <w:right w:val="none" w:sz="0" w:space="0" w:color="auto"/>
      </w:divBdr>
    </w:div>
    <w:div w:id="1982731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9BD13C-A887-4137-BD43-67BE2043E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3</Pages>
  <Words>493</Words>
  <Characters>3671</Characters>
  <Application>Microsoft Office Word</Application>
  <DocSecurity>0</DocSecurity>
  <Lines>87</Lines>
  <Paragraphs>28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Rima.Yeganyan</dc:creator>
  <cp:keywords>https://mul2.gov.am/tasks/889297/oneclick/84af0d6aeb043c361b73087a9c234ffe82d8459c6ec038163e9d231ac79ba918.docx?token=9f3695828ca7cec4fa3df95f2452bccf</cp:keywords>
  <dc:description/>
  <cp:lastModifiedBy>User</cp:lastModifiedBy>
  <cp:revision>64</cp:revision>
  <dcterms:created xsi:type="dcterms:W3CDTF">2023-04-19T08:24:00Z</dcterms:created>
  <dcterms:modified xsi:type="dcterms:W3CDTF">2023-11-29T10:17:00Z</dcterms:modified>
</cp:coreProperties>
</file>