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D7E4E" w14:textId="77777777" w:rsidR="009B1308" w:rsidRPr="00FE5FD2" w:rsidRDefault="009B1308" w:rsidP="009B1308">
      <w:pPr>
        <w:pStyle w:val="mechtex"/>
        <w:jc w:val="right"/>
        <w:rPr>
          <w:rFonts w:ascii="GHEA Grapalat" w:hAnsi="GHEA Grapalat"/>
          <w:sz w:val="24"/>
          <w:szCs w:val="24"/>
          <w:u w:val="single"/>
          <w:lang w:val="hy-AM"/>
        </w:rPr>
      </w:pPr>
      <w:r w:rsidRPr="00FE5FD2">
        <w:rPr>
          <w:rFonts w:ascii="GHEA Grapalat" w:hAnsi="GHEA Grapalat"/>
          <w:sz w:val="24"/>
          <w:szCs w:val="24"/>
          <w:u w:val="single"/>
        </w:rPr>
        <w:t>ՆԱԽԱԳԻԾ</w:t>
      </w:r>
    </w:p>
    <w:p w14:paraId="1BA34889" w14:textId="77777777" w:rsidR="009B1308" w:rsidRPr="00FE5FD2" w:rsidRDefault="009B1308" w:rsidP="009B1308">
      <w:pPr>
        <w:ind w:hanging="9"/>
        <w:jc w:val="center"/>
        <w:rPr>
          <w:rFonts w:ascii="GHEA Grapalat" w:hAnsi="GHEA Grapalat" w:cs="Sylfaen"/>
          <w:b/>
          <w:bCs/>
          <w:sz w:val="24"/>
          <w:szCs w:val="24"/>
          <w:lang w:eastAsia="en-GB"/>
        </w:rPr>
      </w:pPr>
    </w:p>
    <w:p w14:paraId="62226D35" w14:textId="77777777" w:rsidR="009B1308" w:rsidRPr="00FE5FD2" w:rsidRDefault="009B1308" w:rsidP="009B1308">
      <w:pPr>
        <w:ind w:hanging="9"/>
        <w:jc w:val="center"/>
        <w:rPr>
          <w:rFonts w:ascii="GHEA Grapalat" w:hAnsi="GHEA Grapalat" w:cs="Sylfaen"/>
          <w:b/>
          <w:bCs/>
          <w:sz w:val="24"/>
          <w:szCs w:val="24"/>
          <w:lang w:eastAsia="en-GB"/>
        </w:rPr>
      </w:pPr>
    </w:p>
    <w:p w14:paraId="5DC4885B" w14:textId="77777777" w:rsidR="009B1308" w:rsidRPr="00FE5FD2" w:rsidRDefault="009B1308" w:rsidP="009B1308">
      <w:pPr>
        <w:ind w:hanging="9"/>
        <w:jc w:val="center"/>
        <w:rPr>
          <w:rFonts w:ascii="GHEA Grapalat" w:hAnsi="GHEA Grapalat"/>
          <w:sz w:val="24"/>
          <w:szCs w:val="24"/>
          <w:lang w:eastAsia="en-GB"/>
        </w:rPr>
      </w:pPr>
      <w:r w:rsidRPr="00FE5FD2">
        <w:rPr>
          <w:rFonts w:ascii="GHEA Grapalat" w:hAnsi="GHEA Grapalat" w:cs="Sylfaen"/>
          <w:b/>
          <w:bCs/>
          <w:sz w:val="24"/>
          <w:szCs w:val="24"/>
          <w:lang w:eastAsia="en-GB"/>
        </w:rPr>
        <w:t>ՀԱՅԱՍՏԱՆԻ ՀԱՆՐԱՊԵՏՈՒԹՅԱՆ ԿԱՌԱՎԱՐՈՒԹՅՈՒ</w:t>
      </w:r>
      <w:r w:rsidRPr="00FE5FD2">
        <w:rPr>
          <w:rFonts w:ascii="GHEA Grapalat" w:hAnsi="GHEA Grapalat"/>
          <w:b/>
          <w:bCs/>
          <w:sz w:val="24"/>
          <w:szCs w:val="24"/>
          <w:lang w:eastAsia="en-GB"/>
        </w:rPr>
        <w:t>Ն</w:t>
      </w:r>
    </w:p>
    <w:p w14:paraId="57AFFFCC" w14:textId="77777777" w:rsidR="009B1308" w:rsidRPr="00FE5FD2" w:rsidRDefault="009B1308" w:rsidP="009B1308">
      <w:pPr>
        <w:ind w:hanging="9"/>
        <w:jc w:val="center"/>
        <w:rPr>
          <w:rFonts w:ascii="GHEA Grapalat" w:hAnsi="GHEA Grapalat"/>
          <w:sz w:val="24"/>
          <w:szCs w:val="24"/>
          <w:lang w:eastAsia="en-GB"/>
        </w:rPr>
      </w:pPr>
      <w:r w:rsidRPr="00FE5FD2">
        <w:rPr>
          <w:rFonts w:ascii="Calibri" w:hAnsi="Calibri" w:cs="Calibri"/>
          <w:sz w:val="24"/>
          <w:szCs w:val="24"/>
          <w:lang w:eastAsia="en-GB"/>
        </w:rPr>
        <w:t> </w:t>
      </w:r>
      <w:r w:rsidRPr="00FE5FD2">
        <w:rPr>
          <w:rFonts w:ascii="Calibri" w:hAnsi="Calibri" w:cs="Calibri"/>
          <w:b/>
          <w:bCs/>
          <w:sz w:val="24"/>
          <w:szCs w:val="24"/>
          <w:lang w:eastAsia="en-GB"/>
        </w:rPr>
        <w:t> </w:t>
      </w:r>
      <w:r w:rsidRPr="00FE5FD2">
        <w:rPr>
          <w:rFonts w:ascii="GHEA Grapalat" w:hAnsi="GHEA Grapalat"/>
          <w:b/>
          <w:bCs/>
          <w:sz w:val="24"/>
          <w:szCs w:val="24"/>
          <w:lang w:eastAsia="en-GB"/>
        </w:rPr>
        <w:t xml:space="preserve"> Ո Ր Ո Շ ՈՒ Մ</w:t>
      </w:r>
    </w:p>
    <w:p w14:paraId="15F50ECD" w14:textId="77777777" w:rsidR="009B1308" w:rsidRPr="00FE5FD2" w:rsidRDefault="009B1308" w:rsidP="009B1308">
      <w:pPr>
        <w:pStyle w:val="mechtex"/>
        <w:rPr>
          <w:rFonts w:ascii="GHEA Grapalat" w:hAnsi="GHEA Grapalat"/>
          <w:sz w:val="24"/>
          <w:szCs w:val="24"/>
        </w:rPr>
      </w:pPr>
    </w:p>
    <w:p w14:paraId="75459234" w14:textId="77777777" w:rsidR="009B1308" w:rsidRPr="00FE5FD2" w:rsidRDefault="009B1308" w:rsidP="009B1308">
      <w:pPr>
        <w:pStyle w:val="mechtex"/>
        <w:rPr>
          <w:rFonts w:ascii="GHEA Grapalat" w:hAnsi="GHEA Grapalat"/>
          <w:sz w:val="24"/>
          <w:szCs w:val="24"/>
        </w:rPr>
      </w:pPr>
    </w:p>
    <w:p w14:paraId="0906DCE4" w14:textId="77777777" w:rsidR="009B1308" w:rsidRPr="00FE5FD2" w:rsidRDefault="009B1308" w:rsidP="009B1308">
      <w:pPr>
        <w:jc w:val="center"/>
        <w:rPr>
          <w:rFonts w:ascii="GHEA Grapalat" w:hAnsi="GHEA Grapalat"/>
          <w:sz w:val="24"/>
          <w:szCs w:val="24"/>
        </w:rPr>
      </w:pPr>
      <w:r w:rsidRPr="00FE5FD2">
        <w:rPr>
          <w:rFonts w:ascii="GHEA Grapalat" w:hAnsi="GHEA Grapalat" w:cs="Sylfaen"/>
          <w:sz w:val="24"/>
          <w:szCs w:val="24"/>
        </w:rPr>
        <w:t xml:space="preserve">   _</w:t>
      </w:r>
      <w:r w:rsidRPr="00FE5FD2">
        <w:rPr>
          <w:rFonts w:ascii="GHEA Grapalat" w:hAnsi="GHEA Grapalat" w:cs="Sylfaen"/>
          <w:sz w:val="24"/>
          <w:szCs w:val="24"/>
          <w:lang w:val="hy-AM"/>
        </w:rPr>
        <w:t xml:space="preserve"> </w:t>
      </w:r>
      <w:r w:rsidR="006E4626" w:rsidRPr="00FE5FD2">
        <w:rPr>
          <w:rFonts w:ascii="GHEA Grapalat" w:hAnsi="GHEA Grapalat" w:cs="Sylfaen"/>
          <w:sz w:val="24"/>
          <w:szCs w:val="24"/>
          <w:lang w:val="hy-AM"/>
        </w:rPr>
        <w:t>նոյեմբեր</w:t>
      </w:r>
      <w:r w:rsidRPr="00FE5FD2">
        <w:rPr>
          <w:rFonts w:ascii="GHEA Grapalat" w:hAnsi="GHEA Grapalat"/>
          <w:sz w:val="24"/>
          <w:szCs w:val="24"/>
        </w:rPr>
        <w:t xml:space="preserve"> 202</w:t>
      </w:r>
      <w:r w:rsidRPr="00FE5FD2">
        <w:rPr>
          <w:rFonts w:ascii="GHEA Grapalat" w:hAnsi="GHEA Grapalat"/>
          <w:sz w:val="24"/>
          <w:szCs w:val="24"/>
          <w:lang w:val="hy-AM"/>
        </w:rPr>
        <w:t xml:space="preserve">3 </w:t>
      </w:r>
      <w:proofErr w:type="gramStart"/>
      <w:r w:rsidRPr="00FE5FD2">
        <w:rPr>
          <w:rFonts w:ascii="GHEA Grapalat" w:hAnsi="GHEA Grapalat"/>
          <w:sz w:val="24"/>
          <w:szCs w:val="24"/>
        </w:rPr>
        <w:t>թվականի  N</w:t>
      </w:r>
      <w:proofErr w:type="gramEnd"/>
      <w:r w:rsidRPr="00FE5FD2">
        <w:rPr>
          <w:rFonts w:ascii="GHEA Grapalat" w:hAnsi="GHEA Grapalat"/>
          <w:sz w:val="24"/>
          <w:szCs w:val="24"/>
        </w:rPr>
        <w:t xml:space="preserve"> - Լ</w:t>
      </w:r>
    </w:p>
    <w:p w14:paraId="6754BE03" w14:textId="7DC82BB9" w:rsidR="009B1308" w:rsidRPr="00FE5FD2" w:rsidRDefault="00423EC3" w:rsidP="00423EC3">
      <w:pPr>
        <w:jc w:val="center"/>
        <w:rPr>
          <w:rFonts w:ascii="GHEA Grapalat" w:hAnsi="GHEA Grapalat" w:cs="Sylfaen"/>
          <w:b/>
          <w:spacing w:val="10"/>
          <w:sz w:val="24"/>
          <w:szCs w:val="24"/>
          <w:lang w:val="hy-AM"/>
        </w:rPr>
      </w:pPr>
      <w:r w:rsidRPr="00FE5FD2">
        <w:rPr>
          <w:rFonts w:ascii="GHEA Grapalat" w:hAnsi="GHEA Grapalat" w:cs="Sylfaen"/>
          <w:b/>
          <w:spacing w:val="10"/>
          <w:sz w:val="24"/>
          <w:szCs w:val="24"/>
          <w:lang w:val="hy-AM"/>
        </w:rPr>
        <w:t xml:space="preserve">«ԶԵՆՔԻ ՇՐՋԱՆԱՌՈՒԹՅԱՆ ԿԱՐԳԱՎՈՐՄԱՆ ՄԱՍԻՆ» ՕՐԵՆՔՈՒՄ ՓՈՓՈԽՈՒԹՅՈՒՆՆԵՐ ԵՎ ԼՐԱՑՈՒՄՆԵՐ ԿԱՏԱՐԵԼՈՒ ՄԱՍԻՆ ՀԱՅԱՍՏԱՆԻ ՀԱՆՐԱՊԵՏՈՒԹՅԱՆ ՕՐԵՆՔԻ ՆԱԽԱԳԾԻ ԵՎ ՀԱՐԱԿԻՑ ՕՐԵՆՔՆԵՐԻ ՆԱԽԱԳԾԵՐԻ </w:t>
      </w:r>
      <w:r w:rsidR="002248D5">
        <w:rPr>
          <w:rFonts w:ascii="GHEA Grapalat" w:hAnsi="GHEA Grapalat" w:cs="Sylfaen"/>
          <w:b/>
          <w:spacing w:val="10"/>
          <w:sz w:val="24"/>
          <w:szCs w:val="24"/>
          <w:lang w:val="hy-AM"/>
        </w:rPr>
        <w:t xml:space="preserve">ՓԱԹԵԹԻ </w:t>
      </w:r>
      <w:bookmarkStart w:id="0" w:name="_GoBack"/>
      <w:bookmarkEnd w:id="0"/>
      <w:r w:rsidRPr="00FE5FD2">
        <w:rPr>
          <w:rFonts w:ascii="GHEA Grapalat" w:hAnsi="GHEA Grapalat" w:cs="Sylfaen"/>
          <w:b/>
          <w:spacing w:val="10"/>
          <w:sz w:val="24"/>
          <w:szCs w:val="24"/>
          <w:lang w:val="hy-AM"/>
        </w:rPr>
        <w:t>ՎԵՐԱԲԵՐՅԱԼ ՀԱՅԱՍՏԱՆԻ ՀԱՆՐԱՊԵՏՈՒԹՅԱՆ ԿԱՌԱՎԱՐՈՒԹՅԱՆ ԱՌԱՋԱՐԿՈՒԹՅ</w:t>
      </w:r>
      <w:r w:rsidR="00B55237">
        <w:rPr>
          <w:rFonts w:ascii="GHEA Grapalat" w:hAnsi="GHEA Grapalat" w:cs="Sylfaen"/>
          <w:b/>
          <w:spacing w:val="10"/>
          <w:sz w:val="24"/>
          <w:szCs w:val="24"/>
          <w:lang w:val="hy-AM"/>
        </w:rPr>
        <w:t>ԱՆ</w:t>
      </w:r>
      <w:r w:rsidRPr="00FE5FD2">
        <w:rPr>
          <w:rFonts w:ascii="GHEA Grapalat" w:hAnsi="GHEA Grapalat" w:cs="Sylfaen"/>
          <w:b/>
          <w:spacing w:val="10"/>
          <w:sz w:val="24"/>
          <w:szCs w:val="24"/>
          <w:lang w:val="hy-AM"/>
        </w:rPr>
        <w:t xml:space="preserve"> ՄԱՍԻՆ</w:t>
      </w:r>
    </w:p>
    <w:p w14:paraId="390A7938" w14:textId="77777777" w:rsidR="009B1308" w:rsidRPr="00FE5FD2" w:rsidRDefault="009B1308" w:rsidP="009B1308">
      <w:pPr>
        <w:pStyle w:val="mechtex"/>
        <w:rPr>
          <w:rFonts w:ascii="GHEA Grapalat" w:hAnsi="GHEA Grapalat"/>
          <w:caps/>
          <w:sz w:val="24"/>
          <w:szCs w:val="24"/>
          <w:lang w:val="af-ZA"/>
        </w:rPr>
      </w:pPr>
      <w:r w:rsidRPr="00FE5FD2">
        <w:rPr>
          <w:rFonts w:ascii="GHEA Grapalat" w:hAnsi="GHEA Grapalat"/>
          <w:caps/>
          <w:sz w:val="24"/>
          <w:szCs w:val="24"/>
          <w:lang w:val="af-ZA"/>
        </w:rPr>
        <w:t xml:space="preserve">      -------------------------------------------------------------------------------------------------------</w:t>
      </w:r>
    </w:p>
    <w:p w14:paraId="61D9240C" w14:textId="77777777" w:rsidR="009B1308" w:rsidRPr="00FE5FD2" w:rsidRDefault="009B1308" w:rsidP="009B1308">
      <w:pPr>
        <w:pStyle w:val="mechtex"/>
        <w:rPr>
          <w:rFonts w:ascii="GHEA Grapalat" w:hAnsi="GHEA Grapalat"/>
          <w:sz w:val="24"/>
          <w:szCs w:val="24"/>
          <w:lang w:val="af-ZA"/>
        </w:rPr>
      </w:pPr>
    </w:p>
    <w:p w14:paraId="6248BDDE" w14:textId="77777777" w:rsidR="009B1308" w:rsidRPr="00FE5FD2" w:rsidRDefault="009B1308" w:rsidP="009B1308">
      <w:pPr>
        <w:pStyle w:val="mechtex"/>
        <w:rPr>
          <w:rFonts w:ascii="GHEA Grapalat" w:hAnsi="GHEA Grapalat"/>
          <w:sz w:val="24"/>
          <w:szCs w:val="24"/>
          <w:lang w:val="af-ZA"/>
        </w:rPr>
      </w:pPr>
    </w:p>
    <w:p w14:paraId="1BA8E1DD" w14:textId="77777777" w:rsidR="009B1308" w:rsidRPr="00FE5FD2" w:rsidRDefault="009B1308" w:rsidP="009B1308">
      <w:pPr>
        <w:pStyle w:val="mechtex"/>
        <w:spacing w:line="360" w:lineRule="auto"/>
        <w:ind w:firstLine="720"/>
        <w:jc w:val="both"/>
        <w:rPr>
          <w:rFonts w:ascii="GHEA Grapalat" w:hAnsi="GHEA Grapalat"/>
          <w:sz w:val="24"/>
          <w:szCs w:val="24"/>
          <w:lang w:val="af-ZA"/>
        </w:rPr>
      </w:pPr>
      <w:r w:rsidRPr="002248D5">
        <w:rPr>
          <w:rFonts w:ascii="GHEA Grapalat" w:hAnsi="GHEA Grapalat" w:cs="Tahoma"/>
          <w:sz w:val="24"/>
          <w:szCs w:val="24"/>
          <w:lang w:val="hy-AM"/>
        </w:rPr>
        <w:t>Հիմք</w:t>
      </w:r>
      <w:r w:rsidRPr="00FE5FD2">
        <w:rPr>
          <w:rFonts w:ascii="GHEA Grapalat" w:hAnsi="GHEA Grapalat" w:cs="Tahoma"/>
          <w:sz w:val="24"/>
          <w:szCs w:val="24"/>
          <w:lang w:val="af-ZA"/>
        </w:rPr>
        <w:t xml:space="preserve"> </w:t>
      </w:r>
      <w:r w:rsidRPr="002248D5">
        <w:rPr>
          <w:rFonts w:ascii="GHEA Grapalat" w:hAnsi="GHEA Grapalat" w:cs="Tahoma"/>
          <w:sz w:val="24"/>
          <w:szCs w:val="24"/>
          <w:lang w:val="hy-AM"/>
        </w:rPr>
        <w:t>ընդունելով</w:t>
      </w:r>
      <w:r w:rsidRPr="00FE5FD2">
        <w:rPr>
          <w:rFonts w:ascii="GHEA Grapalat" w:hAnsi="GHEA Grapalat"/>
          <w:sz w:val="24"/>
          <w:szCs w:val="24"/>
          <w:lang w:val="af-ZA"/>
        </w:rPr>
        <w:t xml:space="preserve"> «</w:t>
      </w:r>
      <w:r w:rsidRPr="002248D5">
        <w:rPr>
          <w:rFonts w:ascii="GHEA Grapalat" w:hAnsi="GHEA Grapalat" w:cs="Tahoma"/>
          <w:sz w:val="24"/>
          <w:szCs w:val="24"/>
          <w:lang w:val="hy-AM"/>
        </w:rPr>
        <w:t>Ազգային</w:t>
      </w:r>
      <w:r w:rsidRPr="00FE5FD2">
        <w:rPr>
          <w:rFonts w:ascii="GHEA Grapalat" w:hAnsi="GHEA Grapalat" w:cs="Tahoma"/>
          <w:sz w:val="24"/>
          <w:szCs w:val="24"/>
          <w:lang w:val="af-ZA"/>
        </w:rPr>
        <w:t xml:space="preserve"> </w:t>
      </w:r>
      <w:r w:rsidRPr="002248D5">
        <w:rPr>
          <w:rFonts w:ascii="GHEA Grapalat" w:hAnsi="GHEA Grapalat" w:cs="Tahoma"/>
          <w:sz w:val="24"/>
          <w:szCs w:val="24"/>
          <w:lang w:val="hy-AM"/>
        </w:rPr>
        <w:t>ժողովի</w:t>
      </w:r>
      <w:r w:rsidRPr="00FE5FD2">
        <w:rPr>
          <w:rFonts w:ascii="GHEA Grapalat" w:hAnsi="GHEA Grapalat" w:cs="Tahoma"/>
          <w:sz w:val="24"/>
          <w:szCs w:val="24"/>
          <w:lang w:val="af-ZA"/>
        </w:rPr>
        <w:t xml:space="preserve"> </w:t>
      </w:r>
      <w:r w:rsidRPr="002248D5">
        <w:rPr>
          <w:rFonts w:ascii="GHEA Grapalat" w:hAnsi="GHEA Grapalat" w:cs="Tahoma"/>
          <w:sz w:val="24"/>
          <w:szCs w:val="24"/>
          <w:lang w:val="hy-AM"/>
        </w:rPr>
        <w:t>կանոնակարգ</w:t>
      </w:r>
      <w:r w:rsidRPr="00FE5FD2">
        <w:rPr>
          <w:rFonts w:ascii="GHEA Grapalat" w:hAnsi="GHEA Grapalat" w:cs="Tahoma"/>
          <w:sz w:val="24"/>
          <w:szCs w:val="24"/>
          <w:lang w:val="af-ZA"/>
        </w:rPr>
        <w:t xml:space="preserve">» </w:t>
      </w:r>
      <w:r w:rsidRPr="002248D5">
        <w:rPr>
          <w:rFonts w:ascii="GHEA Grapalat" w:hAnsi="GHEA Grapalat" w:cs="Tahoma"/>
          <w:sz w:val="24"/>
          <w:szCs w:val="24"/>
          <w:lang w:val="hy-AM"/>
        </w:rPr>
        <w:t>սահմանադրական</w:t>
      </w:r>
      <w:r w:rsidRPr="00FE5FD2">
        <w:rPr>
          <w:rFonts w:ascii="GHEA Grapalat" w:hAnsi="GHEA Grapalat" w:cs="Tahoma"/>
          <w:sz w:val="24"/>
          <w:szCs w:val="24"/>
          <w:lang w:val="af-ZA"/>
        </w:rPr>
        <w:t xml:space="preserve"> </w:t>
      </w:r>
      <w:r w:rsidRPr="002248D5">
        <w:rPr>
          <w:rFonts w:ascii="GHEA Grapalat" w:hAnsi="GHEA Grapalat" w:cs="Tahoma"/>
          <w:sz w:val="24"/>
          <w:szCs w:val="24"/>
          <w:lang w:val="hy-AM"/>
        </w:rPr>
        <w:t>օրենքի</w:t>
      </w:r>
      <w:r w:rsidRPr="00FE5FD2">
        <w:rPr>
          <w:rFonts w:ascii="GHEA Grapalat" w:hAnsi="GHEA Grapalat" w:cs="Tahoma"/>
          <w:sz w:val="24"/>
          <w:szCs w:val="24"/>
          <w:lang w:val="af-ZA"/>
        </w:rPr>
        <w:t xml:space="preserve"> 77-</w:t>
      </w:r>
      <w:r w:rsidRPr="002248D5">
        <w:rPr>
          <w:rFonts w:ascii="GHEA Grapalat" w:hAnsi="GHEA Grapalat" w:cs="Tahoma"/>
          <w:sz w:val="24"/>
          <w:szCs w:val="24"/>
          <w:lang w:val="hy-AM"/>
        </w:rPr>
        <w:t>րդ</w:t>
      </w:r>
      <w:r w:rsidRPr="00FE5FD2">
        <w:rPr>
          <w:rFonts w:ascii="GHEA Grapalat" w:hAnsi="GHEA Grapalat" w:cs="Tahoma"/>
          <w:sz w:val="24"/>
          <w:szCs w:val="24"/>
          <w:lang w:val="af-ZA"/>
        </w:rPr>
        <w:t xml:space="preserve"> </w:t>
      </w:r>
      <w:r w:rsidRPr="002248D5">
        <w:rPr>
          <w:rFonts w:ascii="GHEA Grapalat" w:hAnsi="GHEA Grapalat" w:cs="Tahoma"/>
          <w:sz w:val="24"/>
          <w:szCs w:val="24"/>
          <w:lang w:val="hy-AM"/>
        </w:rPr>
        <w:t>հոդվածի</w:t>
      </w:r>
      <w:r w:rsidRPr="00FE5FD2">
        <w:rPr>
          <w:rFonts w:ascii="GHEA Grapalat" w:hAnsi="GHEA Grapalat" w:cs="Tahoma"/>
          <w:sz w:val="24"/>
          <w:szCs w:val="24"/>
          <w:lang w:val="af-ZA"/>
        </w:rPr>
        <w:t xml:space="preserve"> 1-</w:t>
      </w:r>
      <w:r w:rsidRPr="002248D5">
        <w:rPr>
          <w:rFonts w:ascii="GHEA Grapalat" w:hAnsi="GHEA Grapalat" w:cs="Tahoma"/>
          <w:sz w:val="24"/>
          <w:szCs w:val="24"/>
          <w:lang w:val="hy-AM"/>
        </w:rPr>
        <w:t>ին</w:t>
      </w:r>
      <w:r w:rsidRPr="00FE5FD2">
        <w:rPr>
          <w:rFonts w:ascii="GHEA Grapalat" w:hAnsi="GHEA Grapalat" w:cs="Tahoma"/>
          <w:sz w:val="24"/>
          <w:szCs w:val="24"/>
          <w:lang w:val="af-ZA"/>
        </w:rPr>
        <w:t xml:space="preserve"> </w:t>
      </w:r>
      <w:r w:rsidRPr="00FE5FD2">
        <w:rPr>
          <w:rFonts w:ascii="GHEA Grapalat" w:hAnsi="GHEA Grapalat"/>
          <w:sz w:val="24"/>
          <w:szCs w:val="24"/>
          <w:lang w:val="af-ZA"/>
        </w:rPr>
        <w:t>մասը՝ Հայաստանի Հանրապետության կառավարությունը որոշում է.</w:t>
      </w:r>
    </w:p>
    <w:p w14:paraId="38EDAA8F" w14:textId="7B1AD3AB" w:rsidR="009B1308" w:rsidRPr="00B55237" w:rsidRDefault="009B1308" w:rsidP="009B1308">
      <w:pPr>
        <w:pStyle w:val="mechtex"/>
        <w:spacing w:line="360" w:lineRule="auto"/>
        <w:ind w:firstLine="720"/>
        <w:jc w:val="both"/>
        <w:rPr>
          <w:rFonts w:ascii="GHEA Grapalat" w:hAnsi="GHEA Grapalat"/>
          <w:sz w:val="24"/>
          <w:szCs w:val="24"/>
          <w:lang w:val="hy-AM"/>
        </w:rPr>
      </w:pPr>
      <w:r w:rsidRPr="00FE5FD2">
        <w:rPr>
          <w:rFonts w:ascii="GHEA Grapalat" w:hAnsi="GHEA Grapalat"/>
          <w:sz w:val="24"/>
          <w:szCs w:val="24"/>
          <w:lang w:val="af-ZA"/>
        </w:rPr>
        <w:t xml:space="preserve">1. Հավանություն տալ </w:t>
      </w:r>
      <w:r w:rsidR="00423EC3" w:rsidRPr="00FE5FD2">
        <w:rPr>
          <w:rFonts w:ascii="GHEA Grapalat" w:hAnsi="GHEA Grapalat" w:cs="Tahoma"/>
          <w:spacing w:val="-4"/>
          <w:sz w:val="24"/>
          <w:szCs w:val="24"/>
          <w:lang w:val="af-ZA"/>
        </w:rPr>
        <w:t xml:space="preserve">«Զենքի շրջանառության կարգավորման մասին» օրենքում փոփոխություններ </w:t>
      </w:r>
      <w:r w:rsidR="007B64BD" w:rsidRPr="00FE5FD2">
        <w:rPr>
          <w:rFonts w:ascii="GHEA Grapalat" w:hAnsi="GHEA Grapalat" w:cs="Tahoma"/>
          <w:spacing w:val="-4"/>
          <w:sz w:val="24"/>
          <w:szCs w:val="24"/>
          <w:lang w:val="hy-AM"/>
        </w:rPr>
        <w:t>և</w:t>
      </w:r>
      <w:r w:rsidR="00423EC3" w:rsidRPr="00FE5FD2">
        <w:rPr>
          <w:rFonts w:ascii="GHEA Grapalat" w:hAnsi="GHEA Grapalat" w:cs="Tahoma"/>
          <w:spacing w:val="-4"/>
          <w:sz w:val="24"/>
          <w:szCs w:val="24"/>
          <w:lang w:val="af-ZA"/>
        </w:rPr>
        <w:t xml:space="preserve"> լրացումներ կատարելու մասին Հայաստանի Հանրապետության օրենքի նախագծի և հարակից օրենքների նախագծերի փաթեթի </w:t>
      </w:r>
      <w:r w:rsidR="00423EC3" w:rsidRPr="00FE5FD2">
        <w:rPr>
          <w:rFonts w:ascii="GHEA Grapalat" w:hAnsi="GHEA Grapalat" w:cs="Sylfaen"/>
          <w:i/>
          <w:spacing w:val="10"/>
          <w:sz w:val="24"/>
          <w:szCs w:val="24"/>
          <w:lang w:val="af-ZA"/>
        </w:rPr>
        <w:t>(</w:t>
      </w:r>
      <w:r w:rsidR="00423EC3" w:rsidRPr="00FE5FD2">
        <w:rPr>
          <w:rFonts w:ascii="GHEA Grapalat" w:hAnsi="GHEA Grapalat" w:cs="Sylfaen"/>
          <w:i/>
          <w:spacing w:val="10"/>
          <w:sz w:val="24"/>
          <w:szCs w:val="24"/>
          <w:lang w:val="hy-AM"/>
        </w:rPr>
        <w:t>Պ-675-09.10.2023-ՊԱ-011/0</w:t>
      </w:r>
      <w:r w:rsidR="00423EC3" w:rsidRPr="00FE5FD2">
        <w:rPr>
          <w:rFonts w:ascii="GHEA Grapalat" w:hAnsi="GHEA Grapalat" w:cs="Sylfaen"/>
          <w:i/>
          <w:spacing w:val="10"/>
          <w:sz w:val="24"/>
          <w:szCs w:val="24"/>
          <w:lang w:val="af-ZA"/>
        </w:rPr>
        <w:t>)</w:t>
      </w:r>
      <w:r w:rsidR="00423EC3" w:rsidRPr="00FE5FD2">
        <w:rPr>
          <w:rFonts w:ascii="GHEA Grapalat" w:hAnsi="GHEA Grapalat" w:cs="Sylfaen"/>
          <w:b/>
          <w:spacing w:val="10"/>
          <w:sz w:val="24"/>
          <w:szCs w:val="24"/>
          <w:lang w:val="hy-AM"/>
        </w:rPr>
        <w:t xml:space="preserve"> </w:t>
      </w:r>
      <w:r w:rsidRPr="00FE5FD2">
        <w:rPr>
          <w:rFonts w:ascii="GHEA Grapalat" w:hAnsi="GHEA Grapalat"/>
          <w:sz w:val="24"/>
          <w:szCs w:val="24"/>
          <w:lang w:val="af-ZA"/>
        </w:rPr>
        <w:t xml:space="preserve">վերաբերյալ Հայաստանի Հանրապետության կառավարության </w:t>
      </w:r>
      <w:r w:rsidR="00423EC3" w:rsidRPr="00FE5FD2">
        <w:rPr>
          <w:rFonts w:ascii="GHEA Grapalat" w:hAnsi="GHEA Grapalat"/>
          <w:sz w:val="24"/>
          <w:szCs w:val="24"/>
          <w:lang w:val="hy-AM"/>
        </w:rPr>
        <w:t>առաջարկությ</w:t>
      </w:r>
      <w:r w:rsidR="00B55237">
        <w:rPr>
          <w:rFonts w:ascii="GHEA Grapalat" w:hAnsi="GHEA Grapalat"/>
          <w:sz w:val="24"/>
          <w:szCs w:val="24"/>
          <w:lang w:val="hy-AM"/>
        </w:rPr>
        <w:t>անը,</w:t>
      </w:r>
    </w:p>
    <w:p w14:paraId="10B51089" w14:textId="10158C46" w:rsidR="009B1308" w:rsidRPr="00FE5FD2" w:rsidRDefault="009B1308" w:rsidP="009B1308">
      <w:pPr>
        <w:pStyle w:val="norm"/>
        <w:spacing w:line="360" w:lineRule="auto"/>
        <w:rPr>
          <w:rFonts w:ascii="GHEA Grapalat" w:hAnsi="GHEA Grapalat" w:cs="Tahoma"/>
          <w:sz w:val="24"/>
          <w:szCs w:val="24"/>
          <w:lang w:val="af-ZA"/>
        </w:rPr>
      </w:pPr>
      <w:r w:rsidRPr="00FE5FD2">
        <w:rPr>
          <w:rFonts w:ascii="GHEA Grapalat" w:hAnsi="GHEA Grapalat"/>
          <w:sz w:val="24"/>
          <w:szCs w:val="24"/>
          <w:lang w:val="af-ZA"/>
        </w:rPr>
        <w:t xml:space="preserve">2. </w:t>
      </w:r>
      <w:r w:rsidRPr="002248D5">
        <w:rPr>
          <w:rFonts w:ascii="GHEA Grapalat" w:hAnsi="GHEA Grapalat"/>
          <w:sz w:val="24"/>
          <w:szCs w:val="24"/>
          <w:lang w:val="hy-AM"/>
        </w:rPr>
        <w:t>Հայաստանի</w:t>
      </w:r>
      <w:r w:rsidRPr="00FE5FD2">
        <w:rPr>
          <w:rFonts w:ascii="GHEA Grapalat" w:hAnsi="GHEA Grapalat"/>
          <w:sz w:val="24"/>
          <w:szCs w:val="24"/>
          <w:lang w:val="af-ZA"/>
        </w:rPr>
        <w:t xml:space="preserve"> </w:t>
      </w:r>
      <w:r w:rsidRPr="002248D5">
        <w:rPr>
          <w:rFonts w:ascii="GHEA Grapalat" w:hAnsi="GHEA Grapalat"/>
          <w:sz w:val="24"/>
          <w:szCs w:val="24"/>
          <w:lang w:val="hy-AM"/>
        </w:rPr>
        <w:t>Հանրապետության</w:t>
      </w:r>
      <w:r w:rsidRPr="00FE5FD2">
        <w:rPr>
          <w:rFonts w:ascii="GHEA Grapalat" w:hAnsi="GHEA Grapalat"/>
          <w:sz w:val="24"/>
          <w:szCs w:val="24"/>
          <w:lang w:val="af-ZA"/>
        </w:rPr>
        <w:t xml:space="preserve"> </w:t>
      </w:r>
      <w:r w:rsidRPr="002248D5">
        <w:rPr>
          <w:rFonts w:ascii="GHEA Grapalat" w:hAnsi="GHEA Grapalat"/>
          <w:sz w:val="24"/>
          <w:szCs w:val="24"/>
          <w:lang w:val="hy-AM"/>
        </w:rPr>
        <w:t>կառավարության</w:t>
      </w:r>
      <w:r w:rsidRPr="00FE5FD2">
        <w:rPr>
          <w:rFonts w:ascii="GHEA Grapalat" w:hAnsi="GHEA Grapalat"/>
          <w:sz w:val="24"/>
          <w:szCs w:val="24"/>
          <w:lang w:val="af-ZA"/>
        </w:rPr>
        <w:t xml:space="preserve"> </w:t>
      </w:r>
      <w:r w:rsidRPr="002248D5">
        <w:rPr>
          <w:rFonts w:ascii="GHEA Grapalat" w:hAnsi="GHEA Grapalat"/>
          <w:sz w:val="24"/>
          <w:szCs w:val="24"/>
          <w:lang w:val="hy-AM"/>
        </w:rPr>
        <w:t>առաջարկություն</w:t>
      </w:r>
      <w:r w:rsidR="00B55237">
        <w:rPr>
          <w:rFonts w:ascii="GHEA Grapalat" w:hAnsi="GHEA Grapalat"/>
          <w:sz w:val="24"/>
          <w:szCs w:val="24"/>
          <w:lang w:val="hy-AM"/>
        </w:rPr>
        <w:t xml:space="preserve">ը </w:t>
      </w:r>
      <w:r w:rsidRPr="002248D5">
        <w:rPr>
          <w:rFonts w:ascii="GHEA Grapalat" w:hAnsi="GHEA Grapalat"/>
          <w:sz w:val="24"/>
          <w:szCs w:val="24"/>
          <w:lang w:val="hy-AM"/>
        </w:rPr>
        <w:t>սահմանված</w:t>
      </w:r>
      <w:r w:rsidRPr="00FE5FD2">
        <w:rPr>
          <w:rFonts w:ascii="GHEA Grapalat" w:hAnsi="GHEA Grapalat"/>
          <w:sz w:val="24"/>
          <w:szCs w:val="24"/>
          <w:lang w:val="af-ZA"/>
        </w:rPr>
        <w:t xml:space="preserve"> </w:t>
      </w:r>
      <w:r w:rsidRPr="002248D5">
        <w:rPr>
          <w:rFonts w:ascii="GHEA Grapalat" w:hAnsi="GHEA Grapalat"/>
          <w:sz w:val="24"/>
          <w:szCs w:val="24"/>
          <w:lang w:val="hy-AM"/>
        </w:rPr>
        <w:t>կարգով</w:t>
      </w:r>
      <w:r w:rsidRPr="00FE5FD2">
        <w:rPr>
          <w:rFonts w:ascii="GHEA Grapalat" w:hAnsi="GHEA Grapalat"/>
          <w:sz w:val="24"/>
          <w:szCs w:val="24"/>
          <w:lang w:val="af-ZA"/>
        </w:rPr>
        <w:t xml:space="preserve"> </w:t>
      </w:r>
      <w:r w:rsidRPr="002248D5">
        <w:rPr>
          <w:rFonts w:ascii="GHEA Grapalat" w:hAnsi="GHEA Grapalat"/>
          <w:sz w:val="24"/>
          <w:szCs w:val="24"/>
          <w:lang w:val="hy-AM"/>
        </w:rPr>
        <w:t>ներկայացնել</w:t>
      </w:r>
      <w:r w:rsidRPr="00FE5FD2">
        <w:rPr>
          <w:rFonts w:ascii="GHEA Grapalat" w:hAnsi="GHEA Grapalat"/>
          <w:sz w:val="24"/>
          <w:szCs w:val="24"/>
          <w:lang w:val="af-ZA"/>
        </w:rPr>
        <w:t xml:space="preserve"> </w:t>
      </w:r>
      <w:r w:rsidRPr="002248D5">
        <w:rPr>
          <w:rFonts w:ascii="GHEA Grapalat" w:hAnsi="GHEA Grapalat"/>
          <w:sz w:val="24"/>
          <w:szCs w:val="24"/>
          <w:lang w:val="hy-AM"/>
        </w:rPr>
        <w:t>Հայաստանի</w:t>
      </w:r>
      <w:r w:rsidRPr="00FE5FD2">
        <w:rPr>
          <w:rFonts w:ascii="GHEA Grapalat" w:hAnsi="GHEA Grapalat"/>
          <w:sz w:val="24"/>
          <w:szCs w:val="24"/>
          <w:lang w:val="af-ZA"/>
        </w:rPr>
        <w:t xml:space="preserve"> </w:t>
      </w:r>
      <w:r w:rsidRPr="002248D5">
        <w:rPr>
          <w:rFonts w:ascii="GHEA Grapalat" w:hAnsi="GHEA Grapalat"/>
          <w:sz w:val="24"/>
          <w:szCs w:val="24"/>
          <w:lang w:val="hy-AM"/>
        </w:rPr>
        <w:t>Հանրապետության</w:t>
      </w:r>
      <w:r w:rsidRPr="00FE5FD2">
        <w:rPr>
          <w:rFonts w:ascii="GHEA Grapalat" w:hAnsi="GHEA Grapalat"/>
          <w:sz w:val="24"/>
          <w:szCs w:val="24"/>
          <w:lang w:val="af-ZA"/>
        </w:rPr>
        <w:t xml:space="preserve"> </w:t>
      </w:r>
      <w:r w:rsidRPr="002248D5">
        <w:rPr>
          <w:rFonts w:ascii="GHEA Grapalat" w:hAnsi="GHEA Grapalat"/>
          <w:sz w:val="24"/>
          <w:szCs w:val="24"/>
          <w:lang w:val="hy-AM"/>
        </w:rPr>
        <w:t>Ազգային</w:t>
      </w:r>
      <w:r w:rsidRPr="00FE5FD2">
        <w:rPr>
          <w:rFonts w:ascii="GHEA Grapalat" w:hAnsi="GHEA Grapalat"/>
          <w:sz w:val="24"/>
          <w:szCs w:val="24"/>
          <w:lang w:val="af-ZA"/>
        </w:rPr>
        <w:t xml:space="preserve"> </w:t>
      </w:r>
      <w:r w:rsidRPr="002248D5">
        <w:rPr>
          <w:rFonts w:ascii="GHEA Grapalat" w:hAnsi="GHEA Grapalat"/>
          <w:sz w:val="24"/>
          <w:szCs w:val="24"/>
          <w:lang w:val="hy-AM"/>
        </w:rPr>
        <w:t>ժողովի</w:t>
      </w:r>
      <w:r w:rsidRPr="00FE5FD2">
        <w:rPr>
          <w:rFonts w:ascii="GHEA Grapalat" w:hAnsi="GHEA Grapalat"/>
          <w:sz w:val="24"/>
          <w:szCs w:val="24"/>
          <w:lang w:val="af-ZA"/>
        </w:rPr>
        <w:t xml:space="preserve"> </w:t>
      </w:r>
      <w:r w:rsidRPr="002248D5">
        <w:rPr>
          <w:rFonts w:ascii="GHEA Grapalat" w:hAnsi="GHEA Grapalat"/>
          <w:sz w:val="24"/>
          <w:szCs w:val="24"/>
          <w:lang w:val="hy-AM"/>
        </w:rPr>
        <w:t>աշխատակազմ</w:t>
      </w:r>
      <w:r w:rsidRPr="00FE5FD2">
        <w:rPr>
          <w:rFonts w:ascii="GHEA Grapalat" w:hAnsi="GHEA Grapalat"/>
          <w:sz w:val="24"/>
          <w:szCs w:val="24"/>
          <w:lang w:val="af-ZA"/>
        </w:rPr>
        <w:t>:</w:t>
      </w:r>
    </w:p>
    <w:p w14:paraId="0D48106B" w14:textId="77777777" w:rsidR="009B1308" w:rsidRPr="00FE5FD2" w:rsidRDefault="009B1308" w:rsidP="009B1308">
      <w:pPr>
        <w:pStyle w:val="norm"/>
        <w:spacing w:line="360" w:lineRule="auto"/>
        <w:rPr>
          <w:rFonts w:ascii="GHEA Grapalat" w:hAnsi="GHEA Grapalat" w:cs="Tahoma"/>
          <w:sz w:val="24"/>
          <w:szCs w:val="24"/>
          <w:lang w:val="af-ZA"/>
        </w:rPr>
      </w:pPr>
    </w:p>
    <w:p w14:paraId="20AA98A3" w14:textId="77777777" w:rsidR="009B1308" w:rsidRPr="00FE5FD2" w:rsidRDefault="009B1308" w:rsidP="009B1308">
      <w:pPr>
        <w:pStyle w:val="norm"/>
        <w:spacing w:line="360" w:lineRule="auto"/>
        <w:rPr>
          <w:rFonts w:ascii="GHEA Grapalat" w:hAnsi="GHEA Grapalat" w:cs="Sylfaen"/>
          <w:bCs/>
          <w:caps/>
          <w:color w:val="000000"/>
          <w:spacing w:val="-8"/>
          <w:sz w:val="24"/>
          <w:szCs w:val="24"/>
          <w:lang w:val="fr-FR" w:eastAsia="en-US"/>
        </w:rPr>
      </w:pPr>
    </w:p>
    <w:p w14:paraId="4BAE6ECB" w14:textId="77777777" w:rsidR="009B1308" w:rsidRPr="00FE5FD2" w:rsidRDefault="009B1308" w:rsidP="009B1308">
      <w:pPr>
        <w:pStyle w:val="mechtex"/>
        <w:jc w:val="left"/>
        <w:rPr>
          <w:rFonts w:ascii="GHEA Grapalat" w:hAnsi="GHEA Grapalat"/>
          <w:caps/>
          <w:sz w:val="24"/>
          <w:szCs w:val="24"/>
          <w:lang w:val="af-ZA"/>
        </w:rPr>
      </w:pPr>
      <w:r w:rsidRPr="00FE5FD2">
        <w:rPr>
          <w:rFonts w:ascii="GHEA Grapalat" w:hAnsi="GHEA Grapalat" w:cs="Sylfaen"/>
          <w:bCs/>
          <w:caps/>
          <w:color w:val="000000"/>
          <w:spacing w:val="-8"/>
          <w:sz w:val="24"/>
          <w:szCs w:val="24"/>
          <w:lang w:val="fr-FR" w:eastAsia="en-US"/>
        </w:rPr>
        <w:t>Հայաստանի Հանրապետության</w:t>
      </w:r>
    </w:p>
    <w:p w14:paraId="7DDD49D1" w14:textId="77777777" w:rsidR="009B1308" w:rsidRPr="00FE5FD2" w:rsidRDefault="009B1308" w:rsidP="009B1308">
      <w:pPr>
        <w:pStyle w:val="mechtex"/>
        <w:jc w:val="left"/>
        <w:rPr>
          <w:rFonts w:ascii="GHEA Grapalat" w:hAnsi="GHEA Grapalat" w:cs="Arial Armenian"/>
          <w:sz w:val="24"/>
          <w:szCs w:val="24"/>
          <w:lang w:val="af-ZA"/>
        </w:rPr>
      </w:pPr>
      <w:r w:rsidRPr="00FE5FD2">
        <w:rPr>
          <w:rFonts w:ascii="GHEA Grapalat" w:hAnsi="GHEA Grapalat" w:cs="Sylfaen"/>
          <w:sz w:val="24"/>
          <w:szCs w:val="24"/>
          <w:lang w:val="af-ZA"/>
        </w:rPr>
        <w:t xml:space="preserve">               </w:t>
      </w:r>
      <w:r w:rsidRPr="00FE5FD2">
        <w:rPr>
          <w:rFonts w:ascii="GHEA Grapalat" w:hAnsi="GHEA Grapalat" w:cs="Sylfaen"/>
          <w:sz w:val="24"/>
          <w:szCs w:val="24"/>
        </w:rPr>
        <w:t>ՎԱՐՉԱՊԵՏ</w:t>
      </w:r>
      <w:r w:rsidRPr="00FE5FD2">
        <w:rPr>
          <w:rFonts w:ascii="GHEA Grapalat" w:hAnsi="GHEA Grapalat" w:cs="Arial Armenian"/>
          <w:sz w:val="24"/>
          <w:szCs w:val="24"/>
          <w:lang w:val="af-ZA"/>
        </w:rPr>
        <w:tab/>
      </w:r>
      <w:r w:rsidRPr="00FE5FD2">
        <w:rPr>
          <w:rFonts w:ascii="GHEA Grapalat" w:hAnsi="GHEA Grapalat" w:cs="Arial Armenian"/>
          <w:sz w:val="24"/>
          <w:szCs w:val="24"/>
          <w:lang w:val="af-ZA"/>
        </w:rPr>
        <w:tab/>
      </w:r>
      <w:r w:rsidRPr="00FE5FD2">
        <w:rPr>
          <w:rFonts w:ascii="GHEA Grapalat" w:hAnsi="GHEA Grapalat" w:cs="Arial Armenian"/>
          <w:sz w:val="24"/>
          <w:szCs w:val="24"/>
          <w:lang w:val="af-ZA"/>
        </w:rPr>
        <w:tab/>
      </w:r>
      <w:r w:rsidRPr="00FE5FD2">
        <w:rPr>
          <w:rFonts w:ascii="GHEA Grapalat" w:hAnsi="GHEA Grapalat" w:cs="Arial Armenian"/>
          <w:sz w:val="24"/>
          <w:szCs w:val="24"/>
          <w:lang w:val="fr-FR"/>
        </w:rPr>
        <w:t xml:space="preserve">                                     </w:t>
      </w:r>
      <w:r w:rsidRPr="00FE5FD2">
        <w:rPr>
          <w:rFonts w:ascii="GHEA Grapalat" w:hAnsi="GHEA Grapalat" w:cs="Arial Armenian"/>
          <w:sz w:val="24"/>
          <w:szCs w:val="24"/>
        </w:rPr>
        <w:t>Ն</w:t>
      </w:r>
      <w:r w:rsidRPr="00FE5FD2">
        <w:rPr>
          <w:rFonts w:ascii="GHEA Grapalat" w:hAnsi="GHEA Grapalat" w:cs="Sylfaen"/>
          <w:sz w:val="24"/>
          <w:szCs w:val="24"/>
          <w:lang w:val="af-ZA"/>
        </w:rPr>
        <w:t>.</w:t>
      </w:r>
      <w:r w:rsidRPr="00FE5FD2">
        <w:rPr>
          <w:rFonts w:ascii="GHEA Grapalat" w:hAnsi="GHEA Grapalat" w:cs="Arial Armenian"/>
          <w:sz w:val="24"/>
          <w:szCs w:val="24"/>
          <w:lang w:val="af-ZA"/>
        </w:rPr>
        <w:t xml:space="preserve"> ՓԱՇԻՆ</w:t>
      </w:r>
      <w:r w:rsidRPr="00FE5FD2">
        <w:rPr>
          <w:rFonts w:ascii="GHEA Grapalat" w:hAnsi="GHEA Grapalat" w:cs="Sylfaen"/>
          <w:sz w:val="24"/>
          <w:szCs w:val="24"/>
        </w:rPr>
        <w:t>ՅԱՆ</w:t>
      </w:r>
    </w:p>
    <w:p w14:paraId="2D65E298" w14:textId="77777777" w:rsidR="009B1308" w:rsidRPr="00FE5FD2" w:rsidRDefault="009B1308" w:rsidP="009B1308">
      <w:pPr>
        <w:rPr>
          <w:rFonts w:ascii="GHEA Grapalat" w:hAnsi="GHEA Grapalat"/>
          <w:sz w:val="24"/>
          <w:szCs w:val="24"/>
          <w:lang w:val="af-ZA"/>
        </w:rPr>
      </w:pPr>
    </w:p>
    <w:p w14:paraId="38B2AAE0" w14:textId="77777777" w:rsidR="009B1308" w:rsidRPr="00FE5FD2" w:rsidRDefault="009B1308" w:rsidP="007B64BD">
      <w:pPr>
        <w:rPr>
          <w:rFonts w:ascii="GHEA Grapalat" w:hAnsi="GHEA Grapalat"/>
          <w:spacing w:val="-4"/>
          <w:sz w:val="24"/>
          <w:szCs w:val="24"/>
          <w:lang w:val="hy-AM"/>
        </w:rPr>
      </w:pPr>
      <w:r w:rsidRPr="00FE5FD2">
        <w:rPr>
          <w:rFonts w:ascii="GHEA Grapalat" w:hAnsi="GHEA Grapalat"/>
          <w:sz w:val="24"/>
          <w:szCs w:val="24"/>
          <w:lang w:val="af-ZA"/>
        </w:rPr>
        <w:tab/>
        <w:t xml:space="preserve">   2023</w:t>
      </w:r>
      <w:r w:rsidRPr="00FE5FD2">
        <w:rPr>
          <w:rFonts w:ascii="GHEA Grapalat" w:hAnsi="GHEA Grapalat" w:cs="Sylfaen"/>
          <w:sz w:val="24"/>
          <w:szCs w:val="24"/>
        </w:rPr>
        <w:t>թ</w:t>
      </w:r>
      <w:r w:rsidRPr="00FE5FD2">
        <w:rPr>
          <w:rFonts w:ascii="GHEA Grapalat" w:hAnsi="GHEA Grapalat" w:cs="Arial Armenian"/>
          <w:sz w:val="24"/>
          <w:szCs w:val="24"/>
          <w:lang w:val="af-ZA"/>
        </w:rPr>
        <w:t xml:space="preserve">. </w:t>
      </w:r>
      <w:r w:rsidR="00423EC3" w:rsidRPr="00FE5FD2">
        <w:rPr>
          <w:rFonts w:ascii="GHEA Grapalat" w:hAnsi="GHEA Grapalat" w:cs="IRTEK Courier"/>
          <w:spacing w:val="-4"/>
          <w:sz w:val="24"/>
          <w:szCs w:val="24"/>
          <w:lang w:val="hy-AM"/>
        </w:rPr>
        <w:t>նոյեմբեր</w:t>
      </w:r>
      <w:r w:rsidRPr="00FE5FD2">
        <w:rPr>
          <w:rFonts w:ascii="GHEA Grapalat" w:hAnsi="GHEA Grapalat"/>
          <w:sz w:val="24"/>
          <w:szCs w:val="24"/>
          <w:lang w:val="af-ZA"/>
        </w:rPr>
        <w:t xml:space="preserve"> </w:t>
      </w:r>
      <w:r w:rsidR="007B64BD" w:rsidRPr="00FE5FD2">
        <w:rPr>
          <w:rFonts w:ascii="GHEA Grapalat" w:hAnsi="GHEA Grapalat" w:cs="Sylfaen"/>
          <w:sz w:val="24"/>
          <w:szCs w:val="24"/>
        </w:rPr>
        <w:t>Երևա</w:t>
      </w:r>
      <w:r w:rsidR="007B64BD" w:rsidRPr="00FE5FD2">
        <w:rPr>
          <w:rFonts w:ascii="GHEA Grapalat" w:hAnsi="GHEA Grapalat" w:cs="Sylfaen"/>
          <w:sz w:val="24"/>
          <w:szCs w:val="24"/>
          <w:lang w:val="hy-AM"/>
        </w:rPr>
        <w:t>ն</w:t>
      </w:r>
    </w:p>
    <w:p w14:paraId="39521C0E" w14:textId="77777777" w:rsidR="009B1308" w:rsidRPr="00FE5FD2" w:rsidRDefault="009B1308" w:rsidP="009B1308">
      <w:pPr>
        <w:spacing w:after="0" w:line="240" w:lineRule="auto"/>
        <w:jc w:val="right"/>
        <w:rPr>
          <w:rFonts w:ascii="GHEA Grapalat" w:eastAsia="Times New Roman" w:hAnsi="GHEA Grapalat" w:cs="Arial"/>
          <w:i/>
          <w:iCs/>
          <w:sz w:val="24"/>
          <w:szCs w:val="24"/>
          <w:lang w:val="af-ZA"/>
        </w:rPr>
      </w:pPr>
    </w:p>
    <w:p w14:paraId="6B1ECB0F" w14:textId="77777777" w:rsidR="00D10570" w:rsidRPr="00FE5FD2" w:rsidRDefault="00D10570" w:rsidP="007B64BD">
      <w:pPr>
        <w:pStyle w:val="ListParagraph"/>
        <w:spacing w:after="0" w:line="360" w:lineRule="auto"/>
        <w:ind w:left="0" w:firstLine="720"/>
        <w:jc w:val="center"/>
        <w:rPr>
          <w:rFonts w:ascii="GHEA Grapalat" w:hAnsi="GHEA Grapalat"/>
          <w:b/>
          <w:bCs/>
          <w:sz w:val="24"/>
          <w:szCs w:val="24"/>
          <w:lang w:val="hy-AM"/>
        </w:rPr>
      </w:pPr>
    </w:p>
    <w:p w14:paraId="10B63AE0" w14:textId="77777777" w:rsidR="00D10570" w:rsidRPr="00FE5FD2" w:rsidRDefault="00D10570" w:rsidP="007B64BD">
      <w:pPr>
        <w:pStyle w:val="ListParagraph"/>
        <w:spacing w:after="0" w:line="360" w:lineRule="auto"/>
        <w:ind w:left="0" w:firstLine="720"/>
        <w:jc w:val="center"/>
        <w:rPr>
          <w:rFonts w:ascii="GHEA Grapalat" w:hAnsi="GHEA Grapalat"/>
          <w:b/>
          <w:bCs/>
          <w:sz w:val="24"/>
          <w:szCs w:val="24"/>
          <w:lang w:val="hy-AM"/>
        </w:rPr>
      </w:pPr>
    </w:p>
    <w:p w14:paraId="1E0B2645" w14:textId="633378BC" w:rsidR="007B64BD" w:rsidRPr="00FE5FD2" w:rsidRDefault="007B64BD" w:rsidP="007B64BD">
      <w:pPr>
        <w:pStyle w:val="ListParagraph"/>
        <w:spacing w:after="0" w:line="360" w:lineRule="auto"/>
        <w:ind w:left="0" w:firstLine="720"/>
        <w:jc w:val="center"/>
        <w:rPr>
          <w:rFonts w:ascii="GHEA Grapalat" w:hAnsi="GHEA Grapalat"/>
          <w:sz w:val="24"/>
          <w:szCs w:val="24"/>
          <w:lang w:val="hy-AM"/>
        </w:rPr>
      </w:pPr>
      <w:r w:rsidRPr="00FE5FD2">
        <w:rPr>
          <w:rFonts w:ascii="GHEA Grapalat" w:hAnsi="GHEA Grapalat"/>
          <w:b/>
          <w:bCs/>
          <w:sz w:val="24"/>
          <w:szCs w:val="24"/>
          <w:lang w:val="hy-AM"/>
        </w:rPr>
        <w:lastRenderedPageBreak/>
        <w:t>«ԶԵՆՔԻ ՇՐՋԱՆԱՌՈՒԹՅԱՆ ԿԱՐԳԱՎՈՐՄԱՆ ՄԱՍԻՆ» ՕՐԵՆՔՈՒՄ</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ՓՈՓՈԽՈՒԹՅՈՒՆՆԵՐ</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ԵՎ</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ԼՐԱՑՈՒՄՆԵՐ</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ԿԱՏԱՐԵԼՈՒ</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ՄԱՍԻՆ» ՀԱՅԱՍՏԱՆԻ ՀԱՆՐԱՊԵՏՈՒԹՅԱՆ</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ՕՐԵՆՔԻ</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ՆԱԽԱԳԾԻ ԵՎ</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ՀԱՐԱԿԻՑ</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ՕՐԵՆՔՆԵՐԻ</w:t>
      </w:r>
      <w:r w:rsidRPr="00FE5FD2">
        <w:rPr>
          <w:rFonts w:ascii="GHEA Grapalat" w:hAnsi="GHEA Grapalat"/>
          <w:bCs/>
          <w:sz w:val="24"/>
          <w:szCs w:val="24"/>
          <w:lang w:val="hy-AM"/>
        </w:rPr>
        <w:t xml:space="preserve"> </w:t>
      </w:r>
      <w:r w:rsidRPr="00FE5FD2">
        <w:rPr>
          <w:rFonts w:ascii="GHEA Grapalat" w:hAnsi="GHEA Grapalat" w:cs="Sylfaen"/>
          <w:b/>
          <w:sz w:val="24"/>
          <w:szCs w:val="24"/>
          <w:lang w:val="hy-AM"/>
        </w:rPr>
        <w:t xml:space="preserve">ՆԱԽԱԳԾԵՐԻ ՓԱԹԵԹԻ </w:t>
      </w:r>
      <w:r w:rsidRPr="00FE5FD2">
        <w:rPr>
          <w:rFonts w:ascii="GHEA Grapalat" w:hAnsi="GHEA Grapalat" w:cs="Sylfaen"/>
          <w:b/>
          <w:spacing w:val="10"/>
          <w:sz w:val="24"/>
          <w:szCs w:val="24"/>
          <w:lang w:val="af-ZA"/>
        </w:rPr>
        <w:t>(</w:t>
      </w:r>
      <w:r w:rsidRPr="00FE5FD2">
        <w:rPr>
          <w:rFonts w:ascii="GHEA Grapalat" w:hAnsi="GHEA Grapalat" w:cs="Sylfaen"/>
          <w:b/>
          <w:spacing w:val="10"/>
          <w:sz w:val="24"/>
          <w:szCs w:val="24"/>
          <w:lang w:val="hy-AM"/>
        </w:rPr>
        <w:t>Պ-675-09.10.2023-ՊԱ-011/0</w:t>
      </w:r>
      <w:r w:rsidRPr="00FE5FD2">
        <w:rPr>
          <w:rFonts w:ascii="GHEA Grapalat" w:hAnsi="GHEA Grapalat" w:cs="Sylfaen"/>
          <w:b/>
          <w:spacing w:val="10"/>
          <w:sz w:val="24"/>
          <w:szCs w:val="24"/>
          <w:lang w:val="af-ZA"/>
        </w:rPr>
        <w:t>)</w:t>
      </w:r>
      <w:r w:rsidRPr="00FE5FD2">
        <w:rPr>
          <w:rFonts w:ascii="GHEA Grapalat" w:hAnsi="GHEA Grapalat" w:cs="Sylfaen"/>
          <w:b/>
          <w:spacing w:val="10"/>
          <w:sz w:val="24"/>
          <w:szCs w:val="24"/>
          <w:lang w:val="hy-AM"/>
        </w:rPr>
        <w:t xml:space="preserve"> </w:t>
      </w:r>
      <w:r w:rsidRPr="00FE5FD2">
        <w:rPr>
          <w:rFonts w:ascii="GHEA Grapalat" w:hAnsi="GHEA Grapalat" w:cs="Sylfaen"/>
          <w:b/>
          <w:sz w:val="24"/>
          <w:szCs w:val="24"/>
          <w:lang w:val="hy-AM"/>
        </w:rPr>
        <w:t>ՎԵՐԱԲԵՐՅԱԼ  ՀԱՅԱՍՏԱՆԻ ՀԱՆՐԱՊԵՏՈՒԹՅԱՆ ԿԱՌԱՎԱՐՈՒԹՅԱՆ ԱՌԱՋԱՐԿՈՒԹՅՈՒՆ</w:t>
      </w:r>
      <w:r w:rsidR="00B55237">
        <w:rPr>
          <w:rFonts w:ascii="GHEA Grapalat" w:hAnsi="GHEA Grapalat" w:cs="Sylfaen"/>
          <w:b/>
          <w:sz w:val="24"/>
          <w:szCs w:val="24"/>
          <w:lang w:val="hy-AM"/>
        </w:rPr>
        <w:t>Ը</w:t>
      </w:r>
    </w:p>
    <w:p w14:paraId="2CC7EF19" w14:textId="77777777" w:rsidR="007B64BD" w:rsidRPr="00FE5FD2" w:rsidRDefault="007B64BD" w:rsidP="007B64BD">
      <w:pPr>
        <w:pStyle w:val="ListParagraph"/>
        <w:spacing w:after="0" w:line="360" w:lineRule="auto"/>
        <w:ind w:left="0"/>
        <w:jc w:val="both"/>
        <w:rPr>
          <w:rFonts w:ascii="GHEA Grapalat" w:hAnsi="GHEA Grapalat"/>
          <w:sz w:val="24"/>
          <w:szCs w:val="24"/>
          <w:lang w:val="hy-AM"/>
        </w:rPr>
      </w:pPr>
    </w:p>
    <w:p w14:paraId="0D2C573F" w14:textId="01EC4DD2" w:rsidR="007B64BD" w:rsidRPr="00FE5FD2" w:rsidRDefault="009B316E" w:rsidP="007B64BD">
      <w:pPr>
        <w:pStyle w:val="ListParagraph"/>
        <w:spacing w:line="360" w:lineRule="auto"/>
        <w:ind w:left="0" w:firstLine="720"/>
        <w:jc w:val="both"/>
        <w:rPr>
          <w:rFonts w:ascii="GHEA Grapalat" w:hAnsi="GHEA Grapalat"/>
          <w:sz w:val="24"/>
          <w:szCs w:val="24"/>
          <w:lang w:val="hy-AM"/>
        </w:rPr>
      </w:pPr>
      <w:r w:rsidRPr="00FE5FD2">
        <w:rPr>
          <w:rFonts w:ascii="GHEA Grapalat" w:hAnsi="GHEA Grapalat"/>
          <w:sz w:val="24"/>
          <w:szCs w:val="24"/>
          <w:lang w:val="hy-AM"/>
        </w:rPr>
        <w:t xml:space="preserve">Ազգային ժողովի պատգամավոր Վիլեն Գաբրիելյանի կողմից օրենսդրական նախաձեռնության կարգով ներկայացված «Զենքի շրջանառության կարգավորման մասին» օրենքում փոփոխություններ և լրացումներ կատարելու մասին օրենքի նախագծով </w:t>
      </w:r>
      <w:r w:rsidR="0097094E">
        <w:rPr>
          <w:rFonts w:ascii="GHEA Grapalat" w:hAnsi="GHEA Grapalat"/>
          <w:sz w:val="24"/>
          <w:szCs w:val="24"/>
          <w:lang w:val="hy-AM"/>
        </w:rPr>
        <w:t xml:space="preserve">այսուհետ՝ Նախագիծ </w:t>
      </w:r>
      <w:r w:rsidRPr="00FE5FD2">
        <w:rPr>
          <w:rFonts w:ascii="GHEA Grapalat" w:hAnsi="GHEA Grapalat"/>
          <w:sz w:val="24"/>
          <w:szCs w:val="24"/>
          <w:lang w:val="hy-AM"/>
        </w:rPr>
        <w:t xml:space="preserve">առաջարկվում է նոր խմբագրությամբ շարադրել «Զենքի շրջանառության կարգավորման մասին» օրենքում այսուհետ՝ Օրենք օգտագործվող որոշ հիմնական հասկացությունները, ինչպես նաև ամրագրվում են Օրենքում կիրառվող նոր հասկացություններ, մասնավորապես՝ ռազմական նշանակության արտադրանք, ողորկափող հրազեն, ակոսափող հրազեն: Բացի այդ, օրենքի կարգավորման շրջանակից հանվում են ծառայողական զենքին վերաբերվող կարգավորումները, իսկ ծառայողական զենք հանդիսացող կարճ-ակոսափող հրազենը դառնում է քաղաքացիական նշանակության զենք, </w:t>
      </w:r>
      <w:r w:rsidRPr="00FE5FD2">
        <w:rPr>
          <w:rFonts w:ascii="GHEA Grapalat" w:hAnsi="GHEA Grapalat" w:cs="Cambria Math"/>
          <w:sz w:val="24"/>
          <w:szCs w:val="24"/>
          <w:shd w:val="clear" w:color="auto" w:fill="FFFFFF"/>
          <w:lang w:val="hy-AM"/>
        </w:rPr>
        <w:t>հնարավորություն է տրվում գիտական կազմակերպություններին առանց լիցենզիայի իրականացնել զենքի, հրազենի հիմնական բաղկացուցիչ մասերի և ռազմամթերքի հետազոտություն, մշակում, փորձարկում:</w:t>
      </w:r>
      <w:r w:rsidR="007B64BD" w:rsidRPr="00FE5FD2">
        <w:rPr>
          <w:rFonts w:ascii="GHEA Grapalat" w:hAnsi="GHEA Grapalat" w:cs="Cambria Math"/>
          <w:sz w:val="24"/>
          <w:szCs w:val="24"/>
          <w:shd w:val="clear" w:color="auto" w:fill="FFFFFF"/>
          <w:lang w:val="hy-AM"/>
        </w:rPr>
        <w:t xml:space="preserve"> </w:t>
      </w:r>
    </w:p>
    <w:p w14:paraId="2F1F0C66" w14:textId="30720E0A" w:rsidR="007B64BD" w:rsidRPr="00FE5FD2" w:rsidRDefault="007B64BD" w:rsidP="00D10570">
      <w:pPr>
        <w:pStyle w:val="ListParagraph"/>
        <w:spacing w:line="360" w:lineRule="auto"/>
        <w:ind w:left="0" w:firstLine="720"/>
        <w:jc w:val="both"/>
        <w:rPr>
          <w:rFonts w:ascii="GHEA Grapalat" w:hAnsi="GHEA Grapalat"/>
          <w:sz w:val="24"/>
          <w:szCs w:val="24"/>
          <w:lang w:val="hy-AM"/>
        </w:rPr>
      </w:pPr>
      <w:r w:rsidRPr="00FE5FD2">
        <w:rPr>
          <w:rFonts w:ascii="GHEA Grapalat" w:hAnsi="GHEA Grapalat"/>
          <w:sz w:val="24"/>
          <w:szCs w:val="24"/>
          <w:lang w:val="hy-AM"/>
        </w:rPr>
        <w:t>Այդ կապակցությամբ Հայաստանի Հանրապետության կառավարությունը ներկայացնում է հետևյալ դիտարկումները:</w:t>
      </w:r>
    </w:p>
    <w:p w14:paraId="0DA0F317" w14:textId="77777777" w:rsidR="00352590" w:rsidRPr="00FE5FD2" w:rsidRDefault="00352590" w:rsidP="00352590">
      <w:pPr>
        <w:spacing w:after="0" w:line="360" w:lineRule="auto"/>
        <w:ind w:firstLine="720"/>
        <w:jc w:val="both"/>
        <w:rPr>
          <w:rFonts w:ascii="GHEA Grapalat" w:hAnsi="GHEA Grapalat"/>
          <w:sz w:val="24"/>
          <w:szCs w:val="24"/>
          <w:lang w:val="hy-AM"/>
        </w:rPr>
      </w:pPr>
      <w:r w:rsidRPr="00FE5FD2">
        <w:rPr>
          <w:rFonts w:ascii="GHEA Grapalat" w:hAnsi="GHEA Grapalat"/>
          <w:b/>
          <w:bCs/>
          <w:sz w:val="24"/>
          <w:szCs w:val="24"/>
          <w:lang w:val="hy-AM"/>
        </w:rPr>
        <w:t>1</w:t>
      </w:r>
      <w:r w:rsidRPr="00FE5FD2">
        <w:rPr>
          <w:rFonts w:ascii="Cambria Math" w:hAnsi="Cambria Math" w:cs="Cambria Math"/>
          <w:b/>
          <w:bCs/>
          <w:sz w:val="24"/>
          <w:szCs w:val="24"/>
          <w:lang w:val="hy-AM"/>
        </w:rPr>
        <w:t>․</w:t>
      </w:r>
      <w:r w:rsidRPr="00FE5FD2">
        <w:rPr>
          <w:rFonts w:ascii="GHEA Grapalat" w:hAnsi="GHEA Grapalat"/>
          <w:sz w:val="24"/>
          <w:szCs w:val="24"/>
          <w:lang w:val="hy-AM"/>
        </w:rPr>
        <w:t xml:space="preserve"> </w:t>
      </w:r>
      <w:r w:rsidRPr="00FE5FD2">
        <w:rPr>
          <w:rFonts w:ascii="GHEA Grapalat" w:hAnsi="GHEA Grapalat"/>
          <w:b/>
          <w:bCs/>
          <w:sz w:val="24"/>
          <w:szCs w:val="24"/>
          <w:lang w:val="hy-AM"/>
        </w:rPr>
        <w:t>Նախագծի</w:t>
      </w:r>
      <w:r w:rsidRPr="00FE5FD2">
        <w:rPr>
          <w:rFonts w:ascii="GHEA Grapalat" w:hAnsi="GHEA Grapalat"/>
          <w:b/>
          <w:bCs/>
          <w:sz w:val="24"/>
          <w:szCs w:val="24"/>
          <w:lang w:val="af-ZA"/>
        </w:rPr>
        <w:t xml:space="preserve"> </w:t>
      </w:r>
      <w:r w:rsidRPr="00FE5FD2">
        <w:rPr>
          <w:rFonts w:ascii="GHEA Grapalat" w:hAnsi="GHEA Grapalat"/>
          <w:b/>
          <w:bCs/>
          <w:sz w:val="24"/>
          <w:szCs w:val="24"/>
          <w:lang w:val="hy-AM"/>
        </w:rPr>
        <w:t>1-ին հոդվածով</w:t>
      </w:r>
      <w:r w:rsidRPr="00FE5FD2">
        <w:rPr>
          <w:rFonts w:ascii="GHEA Grapalat" w:hAnsi="GHEA Grapalat"/>
          <w:sz w:val="24"/>
          <w:szCs w:val="24"/>
          <w:lang w:val="hy-AM"/>
        </w:rPr>
        <w:t xml:space="preserve"> առաջարկվում է Օրենքից ընդհանրապես հանել «ծառայողական զենք» հասկացությունը, դրա փոխարեն ներմուծել «քաղաքացիական կարճ ակոսափող հրազեն» հասկացությունը՝ զենքը բաժանելով քաղաքացիական և մարտական տեսակների, իսկ ծառայողական զենք հանդիսացող կարճ ակոսափող հրազենը դարձնել քաղաքացիական նշանակության զենք։ Նախագծի հիմնավորումներում այս փոփոխությունը փաստարկվել է ընդամենը նպատակահարմարությամբ, նշելով, որ «ծառայողական զենքը տարբերվում է մարտական և քաղաքացիական զենքից ընդամենը փամփուշտների տարբերությամբ և կրակահերթով կրակելու հնարավորության բացակայությամբ»։</w:t>
      </w:r>
    </w:p>
    <w:p w14:paraId="729A7273" w14:textId="20F17C48" w:rsidR="00352590" w:rsidRPr="00FE5FD2" w:rsidRDefault="002F6342" w:rsidP="00352590">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lastRenderedPageBreak/>
        <w:t>Վ</w:t>
      </w:r>
      <w:r w:rsidR="00352590" w:rsidRPr="00FE5FD2">
        <w:rPr>
          <w:rFonts w:ascii="GHEA Grapalat" w:hAnsi="GHEA Grapalat"/>
          <w:sz w:val="24"/>
          <w:szCs w:val="24"/>
          <w:lang w:val="hy-AM"/>
        </w:rPr>
        <w:t xml:space="preserve">երոգրյալ հատկանիշներով </w:t>
      </w:r>
      <w:r w:rsidRPr="00FE5FD2">
        <w:rPr>
          <w:rFonts w:ascii="GHEA Grapalat" w:hAnsi="GHEA Grapalat"/>
          <w:sz w:val="24"/>
          <w:szCs w:val="24"/>
          <w:lang w:val="hy-AM"/>
        </w:rPr>
        <w:t xml:space="preserve">պայմանավորված </w:t>
      </w:r>
      <w:r w:rsidR="00352590" w:rsidRPr="00FE5FD2">
        <w:rPr>
          <w:rFonts w:ascii="GHEA Grapalat" w:hAnsi="GHEA Grapalat"/>
          <w:sz w:val="24"/>
          <w:szCs w:val="24"/>
          <w:lang w:val="hy-AM"/>
        </w:rPr>
        <w:t xml:space="preserve">ծառայողական զենքը տարբերվում է  մարտական զենքից, </w:t>
      </w:r>
      <w:r w:rsidR="009B2290" w:rsidRPr="00FE5FD2">
        <w:rPr>
          <w:rFonts w:ascii="GHEA Grapalat" w:hAnsi="GHEA Grapalat"/>
          <w:sz w:val="24"/>
          <w:szCs w:val="24"/>
          <w:lang w:val="hy-AM"/>
        </w:rPr>
        <w:t>ս</w:t>
      </w:r>
      <w:r w:rsidRPr="00FE5FD2">
        <w:rPr>
          <w:rFonts w:ascii="GHEA Grapalat" w:hAnsi="GHEA Grapalat"/>
          <w:sz w:val="24"/>
          <w:szCs w:val="24"/>
          <w:lang w:val="hy-AM"/>
        </w:rPr>
        <w:t xml:space="preserve">ակայն հարկ է նշել, որ </w:t>
      </w:r>
      <w:r w:rsidR="00352590" w:rsidRPr="00FE5FD2">
        <w:rPr>
          <w:rFonts w:ascii="GHEA Grapalat" w:hAnsi="GHEA Grapalat"/>
          <w:sz w:val="24"/>
          <w:szCs w:val="24"/>
          <w:lang w:val="hy-AM"/>
        </w:rPr>
        <w:t>երկուսն էլ ունեն բազմաթիվ ընդհանրություններ։ Ինչ վերաբերում է քաղաքացիական զենքի հետ համեմատությանը, ապա պետք է նշել, որ ծառայողական զենքն ունի բազմաթիվ տարբերություններ, ինչով է</w:t>
      </w:r>
      <w:r w:rsidR="009C003F" w:rsidRPr="00FE5FD2">
        <w:rPr>
          <w:rFonts w:ascii="GHEA Grapalat" w:hAnsi="GHEA Grapalat"/>
          <w:sz w:val="24"/>
          <w:szCs w:val="24"/>
          <w:lang w:val="hy-AM"/>
        </w:rPr>
        <w:t>լ</w:t>
      </w:r>
      <w:r w:rsidR="00352590" w:rsidRPr="00FE5FD2">
        <w:rPr>
          <w:rFonts w:ascii="GHEA Grapalat" w:hAnsi="GHEA Grapalat"/>
          <w:sz w:val="24"/>
          <w:szCs w:val="24"/>
          <w:lang w:val="hy-AM"/>
        </w:rPr>
        <w:t xml:space="preserve"> պայմանավորված Օրենքի 4-րդ հոդվածով սահմանված են քաղաքացիական զենքի տեսակները։ Օրենքի 4-րդ հոդվածի թվարկումից պարզ է դառնում, որ ծառայողական զենքը քաղաքացիական զենքից միայն փամփուշտներով և կրակահերթով կրակելու հնարավորության բացակայությամբ չի տարբերվում։ Այստեղ շատ ավելի դյուրին է թվարկել տարբերությունները, քան նմանությունները, այդ թվում և այն հանգամանքը, որ պետության կողմից պետական ծառայողներին ծառայողական զենք տրամադրելը լրացուցիչ երաշխիք է հանդիսանում իրենց առջև դրված խնդիրներն արդյունավետ իրականացնելու համար։ </w:t>
      </w:r>
    </w:p>
    <w:p w14:paraId="591E4DE6" w14:textId="4DE69364" w:rsidR="001B7211" w:rsidRPr="00FE5FD2" w:rsidRDefault="00392C8A" w:rsidP="00352590">
      <w:pPr>
        <w:pStyle w:val="ListParagraph"/>
        <w:spacing w:after="0" w:line="360" w:lineRule="auto"/>
        <w:ind w:left="0" w:firstLine="720"/>
        <w:jc w:val="both"/>
        <w:rPr>
          <w:rFonts w:ascii="GHEA Grapalat" w:eastAsia="Calibri" w:hAnsi="GHEA Grapalat" w:cs="Times New Roman"/>
          <w:sz w:val="24"/>
          <w:szCs w:val="24"/>
          <w:shd w:val="clear" w:color="auto" w:fill="FFFFFF"/>
          <w:lang w:val="hy-AM"/>
        </w:rPr>
      </w:pPr>
      <w:r w:rsidRPr="00FE5FD2">
        <w:rPr>
          <w:rFonts w:ascii="GHEA Grapalat" w:hAnsi="GHEA Grapalat"/>
          <w:sz w:val="24"/>
          <w:szCs w:val="24"/>
          <w:lang w:val="hy-AM"/>
        </w:rPr>
        <w:t>Միաժամանակ</w:t>
      </w:r>
      <w:r w:rsidR="001B7211" w:rsidRPr="00FE5FD2">
        <w:rPr>
          <w:rFonts w:ascii="GHEA Grapalat" w:hAnsi="GHEA Grapalat"/>
          <w:sz w:val="24"/>
          <w:szCs w:val="24"/>
          <w:lang w:val="hy-AM"/>
        </w:rPr>
        <w:t xml:space="preserve">, </w:t>
      </w:r>
      <w:r w:rsidR="001B7211" w:rsidRPr="00FE5FD2">
        <w:rPr>
          <w:rFonts w:ascii="GHEA Grapalat" w:eastAsia="Calibri" w:hAnsi="GHEA Grapalat" w:cs="Times New Roman"/>
          <w:sz w:val="24"/>
          <w:szCs w:val="24"/>
          <w:shd w:val="clear" w:color="auto" w:fill="FFFFFF"/>
          <w:lang w:val="hy-AM"/>
        </w:rPr>
        <w:t>Հայաստանի Հանրապետությունը հանդիսանում է Եվրասիական տնտեսական միության անդամ պետություն և ընդունված ներպետական օրենսդրությունը պետք է համապատասխան</w:t>
      </w:r>
      <w:r w:rsidR="00DA2ACF" w:rsidRPr="00FE5FD2">
        <w:rPr>
          <w:rFonts w:ascii="GHEA Grapalat" w:eastAsia="Calibri" w:hAnsi="GHEA Grapalat" w:cs="Times New Roman"/>
          <w:sz w:val="24"/>
          <w:szCs w:val="24"/>
          <w:shd w:val="clear" w:color="auto" w:fill="FFFFFF"/>
          <w:lang w:val="hy-AM"/>
        </w:rPr>
        <w:t>ի</w:t>
      </w:r>
      <w:r w:rsidR="001B7211" w:rsidRPr="00FE5FD2">
        <w:rPr>
          <w:rFonts w:ascii="GHEA Grapalat" w:eastAsia="Calibri" w:hAnsi="GHEA Grapalat" w:cs="Times New Roman"/>
          <w:sz w:val="24"/>
          <w:szCs w:val="24"/>
          <w:shd w:val="clear" w:color="auto" w:fill="FFFFFF"/>
          <w:lang w:val="hy-AM"/>
        </w:rPr>
        <w:t xml:space="preserve"> ԵԱՏ</w:t>
      </w:r>
      <w:r w:rsidR="00DA2ACF" w:rsidRPr="00FE5FD2">
        <w:rPr>
          <w:rFonts w:ascii="GHEA Grapalat" w:eastAsia="Calibri" w:hAnsi="GHEA Grapalat" w:cs="Times New Roman"/>
          <w:sz w:val="24"/>
          <w:szCs w:val="24"/>
          <w:shd w:val="clear" w:color="auto" w:fill="FFFFFF"/>
          <w:lang w:val="hy-AM"/>
        </w:rPr>
        <w:t>Մ</w:t>
      </w:r>
      <w:r w:rsidR="001B7211" w:rsidRPr="00FE5FD2">
        <w:rPr>
          <w:rFonts w:ascii="GHEA Grapalat" w:eastAsia="Calibri" w:hAnsi="GHEA Grapalat" w:cs="Times New Roman"/>
          <w:sz w:val="24"/>
          <w:szCs w:val="24"/>
          <w:shd w:val="clear" w:color="auto" w:fill="FFFFFF"/>
          <w:lang w:val="hy-AM"/>
        </w:rPr>
        <w:t xml:space="preserve"> շրջանակներում Հայաստանի Հանրապետության կողմից կնքված պայմանագրերին</w:t>
      </w:r>
      <w:r w:rsidR="00752A8C" w:rsidRPr="00FE5FD2">
        <w:rPr>
          <w:rFonts w:ascii="GHEA Grapalat" w:eastAsia="Calibri" w:hAnsi="GHEA Grapalat" w:cs="Times New Roman"/>
          <w:sz w:val="24"/>
          <w:szCs w:val="24"/>
          <w:shd w:val="clear" w:color="auto" w:fill="FFFFFF"/>
          <w:lang w:val="hy-AM"/>
        </w:rPr>
        <w:t>։ Ուստի</w:t>
      </w:r>
      <w:r w:rsidR="001B7211" w:rsidRPr="00FE5FD2">
        <w:rPr>
          <w:rFonts w:ascii="GHEA Grapalat" w:eastAsia="Calibri" w:hAnsi="GHEA Grapalat" w:cs="Times New Roman"/>
          <w:sz w:val="24"/>
          <w:szCs w:val="24"/>
          <w:shd w:val="clear" w:color="auto" w:fill="FFFFFF"/>
          <w:lang w:val="hy-AM"/>
        </w:rPr>
        <w:t xml:space="preserve"> </w:t>
      </w:r>
      <w:r w:rsidR="00752A8C" w:rsidRPr="00FE5FD2">
        <w:rPr>
          <w:rFonts w:ascii="GHEA Grapalat" w:hAnsi="GHEA Grapalat"/>
          <w:sz w:val="24"/>
          <w:szCs w:val="24"/>
          <w:lang w:val="hy-AM"/>
        </w:rPr>
        <w:t xml:space="preserve">«ծառայողական զենք» հասկացությունը Օրենքում «քաղաքացիական կարճ ակոսափող հրազեն» հասկացությամբ փոխարինելու դեպքում խոչընդոտներ կառաջանան </w:t>
      </w:r>
      <w:r w:rsidR="001B7211" w:rsidRPr="00FE5FD2">
        <w:rPr>
          <w:rFonts w:ascii="GHEA Grapalat" w:eastAsia="Times New Roman" w:hAnsi="GHEA Grapalat" w:cs="Sylfaen"/>
          <w:sz w:val="24"/>
          <w:szCs w:val="24"/>
          <w:lang w:val="hy-AM"/>
        </w:rPr>
        <w:t>քաղաքացիական և ծառայողական զենքի ներկր</w:t>
      </w:r>
      <w:r w:rsidR="00752A8C" w:rsidRPr="00FE5FD2">
        <w:rPr>
          <w:rFonts w:ascii="GHEA Grapalat" w:eastAsia="Times New Roman" w:hAnsi="GHEA Grapalat" w:cs="Sylfaen"/>
          <w:sz w:val="24"/>
          <w:szCs w:val="24"/>
          <w:lang w:val="hy-AM"/>
        </w:rPr>
        <w:t xml:space="preserve">ման և </w:t>
      </w:r>
      <w:r w:rsidR="001B7211" w:rsidRPr="00FE5FD2">
        <w:rPr>
          <w:rFonts w:ascii="GHEA Grapalat" w:eastAsia="Times New Roman" w:hAnsi="GHEA Grapalat" w:cs="Sylfaen"/>
          <w:sz w:val="24"/>
          <w:szCs w:val="24"/>
          <w:lang w:val="hy-AM"/>
        </w:rPr>
        <w:t>արտահանմ</w:t>
      </w:r>
      <w:r w:rsidR="00752A8C" w:rsidRPr="00FE5FD2">
        <w:rPr>
          <w:rFonts w:ascii="GHEA Grapalat" w:eastAsia="Times New Roman" w:hAnsi="GHEA Grapalat" w:cs="Sylfaen"/>
          <w:sz w:val="24"/>
          <w:szCs w:val="24"/>
          <w:lang w:val="hy-AM"/>
        </w:rPr>
        <w:t>ան ժամանակ։ Մասնավորապես,</w:t>
      </w:r>
      <w:r w:rsidR="001B7211" w:rsidRPr="00FE5FD2">
        <w:rPr>
          <w:rFonts w:ascii="GHEA Grapalat" w:eastAsia="Times New Roman" w:hAnsi="GHEA Grapalat" w:cs="Sylfaen"/>
          <w:sz w:val="24"/>
          <w:szCs w:val="24"/>
          <w:lang w:val="hy-AM"/>
        </w:rPr>
        <w:t xml:space="preserve"> Եվրասիական տնտեսական միության բարձրագույն խորհրդի 16</w:t>
      </w:r>
      <w:r w:rsidR="001B7211" w:rsidRPr="00FE5FD2">
        <w:rPr>
          <w:rFonts w:ascii="Cambria Math" w:eastAsia="Times New Roman" w:hAnsi="Cambria Math" w:cs="Cambria Math"/>
          <w:sz w:val="24"/>
          <w:szCs w:val="24"/>
          <w:lang w:val="hy-AM"/>
        </w:rPr>
        <w:t>․</w:t>
      </w:r>
      <w:r w:rsidR="001B7211" w:rsidRPr="00FE5FD2">
        <w:rPr>
          <w:rFonts w:ascii="GHEA Grapalat" w:eastAsia="Times New Roman" w:hAnsi="GHEA Grapalat" w:cs="Sylfaen"/>
          <w:sz w:val="24"/>
          <w:szCs w:val="24"/>
          <w:lang w:val="hy-AM"/>
        </w:rPr>
        <w:t>08</w:t>
      </w:r>
      <w:r w:rsidR="001B7211" w:rsidRPr="00FE5FD2">
        <w:rPr>
          <w:rFonts w:ascii="Cambria Math" w:eastAsia="Times New Roman" w:hAnsi="Cambria Math" w:cs="Cambria Math"/>
          <w:sz w:val="24"/>
          <w:szCs w:val="24"/>
          <w:lang w:val="hy-AM"/>
        </w:rPr>
        <w:t>․</w:t>
      </w:r>
      <w:r w:rsidR="001B7211" w:rsidRPr="00FE5FD2">
        <w:rPr>
          <w:rFonts w:ascii="GHEA Grapalat" w:eastAsia="Times New Roman" w:hAnsi="GHEA Grapalat" w:cs="Sylfaen"/>
          <w:sz w:val="24"/>
          <w:szCs w:val="24"/>
          <w:lang w:val="hy-AM"/>
        </w:rPr>
        <w:t>2012թ</w:t>
      </w:r>
      <w:r w:rsidR="001B7211" w:rsidRPr="00FE5FD2">
        <w:rPr>
          <w:rFonts w:ascii="Cambria Math" w:eastAsia="Times New Roman" w:hAnsi="Cambria Math" w:cs="Cambria Math"/>
          <w:sz w:val="24"/>
          <w:szCs w:val="24"/>
          <w:lang w:val="hy-AM"/>
        </w:rPr>
        <w:t>․</w:t>
      </w:r>
      <w:r w:rsidR="001B7211" w:rsidRPr="00FE5FD2">
        <w:rPr>
          <w:rFonts w:ascii="GHEA Grapalat" w:eastAsia="Times New Roman" w:hAnsi="GHEA Grapalat" w:cs="Sylfaen"/>
          <w:sz w:val="24"/>
          <w:szCs w:val="24"/>
          <w:lang w:val="hy-AM"/>
        </w:rPr>
        <w:t xml:space="preserve"> թիվ 134 որոշման հիման վրա ընդունվ</w:t>
      </w:r>
      <w:r w:rsidR="00752A8C" w:rsidRPr="00FE5FD2">
        <w:rPr>
          <w:rFonts w:ascii="GHEA Grapalat" w:eastAsia="Times New Roman" w:hAnsi="GHEA Grapalat" w:cs="Sylfaen"/>
          <w:sz w:val="24"/>
          <w:szCs w:val="24"/>
          <w:lang w:val="hy-AM"/>
        </w:rPr>
        <w:t>ել է</w:t>
      </w:r>
      <w:r w:rsidR="001B7211" w:rsidRPr="00FE5FD2">
        <w:rPr>
          <w:rFonts w:ascii="GHEA Grapalat" w:eastAsia="Times New Roman" w:hAnsi="GHEA Grapalat" w:cs="Sylfaen"/>
          <w:sz w:val="24"/>
          <w:szCs w:val="24"/>
          <w:lang w:val="hy-AM"/>
        </w:rPr>
        <w:t xml:space="preserve"> </w:t>
      </w:r>
      <w:r w:rsidR="001B7211" w:rsidRPr="00FE5FD2">
        <w:rPr>
          <w:rFonts w:ascii="GHEA Grapalat" w:eastAsia="Calibri" w:hAnsi="GHEA Grapalat" w:cs="Times New Roman"/>
          <w:sz w:val="24"/>
          <w:szCs w:val="24"/>
          <w:shd w:val="clear" w:color="auto" w:fill="FFFFFF"/>
          <w:lang w:val="hy-AM"/>
        </w:rPr>
        <w:t>Հայաստանի Հանրապետության կառավարության 2015 թվականի նոյեմբերի 12-ի N 1301-Ն որոշ</w:t>
      </w:r>
      <w:r w:rsidR="00752A8C" w:rsidRPr="00FE5FD2">
        <w:rPr>
          <w:rFonts w:ascii="GHEA Grapalat" w:eastAsia="Calibri" w:hAnsi="GHEA Grapalat" w:cs="Times New Roman"/>
          <w:sz w:val="24"/>
          <w:szCs w:val="24"/>
          <w:shd w:val="clear" w:color="auto" w:fill="FFFFFF"/>
          <w:lang w:val="hy-AM"/>
        </w:rPr>
        <w:t>ումը</w:t>
      </w:r>
      <w:r w:rsidR="001B7211" w:rsidRPr="00FE5FD2">
        <w:rPr>
          <w:rFonts w:ascii="GHEA Grapalat" w:eastAsia="Calibri" w:hAnsi="GHEA Grapalat" w:cs="Times New Roman"/>
          <w:sz w:val="24"/>
          <w:szCs w:val="24"/>
          <w:shd w:val="clear" w:color="auto" w:fill="FFFFFF"/>
          <w:lang w:val="hy-AM"/>
        </w:rPr>
        <w:t xml:space="preserve">, որի N 2-րդ հավելվածով հաստատված է սահմանափակումների ենթակա քաղաքացիական և ծառայողական զենքի, դրա հիմնական (բաղկացուցիչ) մասերի ու փամփուշտների </w:t>
      </w:r>
      <w:r w:rsidR="001B7211" w:rsidRPr="00FE5FD2">
        <w:rPr>
          <w:rFonts w:ascii="GHEA Grapalat" w:eastAsia="Calibri" w:hAnsi="GHEA Grapalat" w:cs="Times New Roman"/>
          <w:bCs/>
          <w:sz w:val="24"/>
          <w:szCs w:val="24"/>
          <w:shd w:val="clear" w:color="auto" w:fill="FFFFFF"/>
          <w:lang w:val="hy-AM"/>
        </w:rPr>
        <w:t>անվանումների ցանկը</w:t>
      </w:r>
      <w:r w:rsidR="001B7211" w:rsidRPr="00FE5FD2">
        <w:rPr>
          <w:rFonts w:ascii="GHEA Grapalat" w:eastAsia="Calibri" w:hAnsi="GHEA Grapalat" w:cs="Times New Roman"/>
          <w:sz w:val="24"/>
          <w:szCs w:val="24"/>
          <w:shd w:val="clear" w:color="auto" w:fill="FFFFFF"/>
          <w:lang w:val="hy-AM"/>
        </w:rPr>
        <w:t xml:space="preserve">, </w:t>
      </w:r>
      <w:r w:rsidR="00B03463" w:rsidRPr="00FE5FD2">
        <w:rPr>
          <w:rFonts w:ascii="GHEA Grapalat" w:eastAsia="Calibri" w:hAnsi="GHEA Grapalat" w:cs="Times New Roman"/>
          <w:sz w:val="24"/>
          <w:szCs w:val="24"/>
          <w:shd w:val="clear" w:color="auto" w:fill="FFFFFF"/>
          <w:lang w:val="hy-AM"/>
        </w:rPr>
        <w:t>ինչպես</w:t>
      </w:r>
      <w:r w:rsidR="001B7211" w:rsidRPr="00FE5FD2">
        <w:rPr>
          <w:rFonts w:ascii="GHEA Grapalat" w:eastAsia="Calibri" w:hAnsi="GHEA Grapalat" w:cs="Times New Roman"/>
          <w:sz w:val="24"/>
          <w:szCs w:val="24"/>
          <w:shd w:val="clear" w:color="auto" w:fill="FFFFFF"/>
          <w:lang w:val="hy-AM"/>
        </w:rPr>
        <w:t xml:space="preserve"> նաև</w:t>
      </w:r>
      <w:r w:rsidR="001B7211" w:rsidRPr="00FE5FD2">
        <w:rPr>
          <w:rFonts w:ascii="GHEA Grapalat" w:eastAsia="Times New Roman" w:hAnsi="GHEA Grapalat" w:cs="Times New Roman"/>
          <w:b/>
          <w:i/>
          <w:sz w:val="24"/>
          <w:szCs w:val="24"/>
          <w:shd w:val="clear" w:color="auto" w:fill="FFFFFF"/>
          <w:lang w:val="af-ZA"/>
        </w:rPr>
        <w:t xml:space="preserve"> </w:t>
      </w:r>
      <w:r w:rsidR="001B7211" w:rsidRPr="00FE5FD2">
        <w:rPr>
          <w:rFonts w:ascii="GHEA Grapalat" w:eastAsia="Calibri" w:hAnsi="GHEA Grapalat" w:cs="Times New Roman"/>
          <w:sz w:val="24"/>
          <w:szCs w:val="24"/>
          <w:shd w:val="clear" w:color="auto" w:fill="FFFFFF"/>
          <w:lang w:val="hy-AM"/>
        </w:rPr>
        <w:t>ԵԱՏՄ ԱՏԳ ԱԱ-ի 2</w:t>
      </w:r>
      <w:r w:rsidR="001B7211" w:rsidRPr="00FE5FD2">
        <w:rPr>
          <w:rFonts w:ascii="Cambria Math" w:eastAsia="Calibri" w:hAnsi="Cambria Math" w:cs="Cambria Math"/>
          <w:sz w:val="24"/>
          <w:szCs w:val="24"/>
          <w:shd w:val="clear" w:color="auto" w:fill="FFFFFF"/>
          <w:lang w:val="hy-AM"/>
        </w:rPr>
        <w:t>․</w:t>
      </w:r>
      <w:r w:rsidR="001B7211" w:rsidRPr="00FE5FD2">
        <w:rPr>
          <w:rFonts w:ascii="GHEA Grapalat" w:eastAsia="Calibri" w:hAnsi="GHEA Grapalat" w:cs="Times New Roman"/>
          <w:sz w:val="24"/>
          <w:szCs w:val="24"/>
          <w:shd w:val="clear" w:color="auto" w:fill="FFFFFF"/>
          <w:lang w:val="hy-AM"/>
        </w:rPr>
        <w:t>22 կետով նշված ապրանքների ծածկագրերը</w:t>
      </w:r>
      <w:r w:rsidR="00752A8C" w:rsidRPr="00FE5FD2">
        <w:rPr>
          <w:rFonts w:ascii="GHEA Grapalat" w:eastAsia="Calibri" w:hAnsi="GHEA Grapalat" w:cs="Times New Roman"/>
          <w:sz w:val="24"/>
          <w:szCs w:val="24"/>
          <w:shd w:val="clear" w:color="auto" w:fill="FFFFFF"/>
          <w:lang w:val="hy-AM"/>
        </w:rPr>
        <w:t>։</w:t>
      </w:r>
      <w:r w:rsidR="001B7211" w:rsidRPr="00FE5FD2">
        <w:rPr>
          <w:rFonts w:ascii="GHEA Grapalat" w:eastAsia="Calibri" w:hAnsi="GHEA Grapalat" w:cs="Times New Roman"/>
          <w:sz w:val="24"/>
          <w:szCs w:val="24"/>
          <w:shd w:val="clear" w:color="auto" w:fill="FFFFFF"/>
          <w:lang w:val="hy-AM"/>
        </w:rPr>
        <w:t xml:space="preserve"> </w:t>
      </w:r>
    </w:p>
    <w:p w14:paraId="7E8315E6" w14:textId="5E010244" w:rsidR="00392C8A" w:rsidRPr="00FE5FD2" w:rsidRDefault="00392C8A" w:rsidP="00352590">
      <w:pPr>
        <w:pStyle w:val="ListParagraph"/>
        <w:spacing w:after="0" w:line="360" w:lineRule="auto"/>
        <w:ind w:left="0" w:firstLine="720"/>
        <w:jc w:val="both"/>
        <w:rPr>
          <w:rFonts w:ascii="GHEA Grapalat" w:eastAsia="Calibri" w:hAnsi="GHEA Grapalat" w:cs="Times New Roman"/>
          <w:sz w:val="24"/>
          <w:szCs w:val="24"/>
          <w:shd w:val="clear" w:color="auto" w:fill="FFFFFF"/>
          <w:lang w:val="hy-AM"/>
        </w:rPr>
      </w:pPr>
      <w:r w:rsidRPr="00FE5FD2">
        <w:rPr>
          <w:rFonts w:ascii="GHEA Grapalat" w:eastAsia="Calibri" w:hAnsi="GHEA Grapalat" w:cs="Times New Roman"/>
          <w:sz w:val="24"/>
          <w:szCs w:val="24"/>
          <w:shd w:val="clear" w:color="auto" w:fill="FFFFFF"/>
          <w:lang w:val="hy-AM"/>
        </w:rPr>
        <w:t xml:space="preserve">Վերոգրյալ հիմնավորումներով պայմանավորված՝ </w:t>
      </w:r>
      <w:r w:rsidR="00191113" w:rsidRPr="00FE5FD2">
        <w:rPr>
          <w:rFonts w:ascii="GHEA Grapalat" w:eastAsia="Calibri" w:hAnsi="GHEA Grapalat" w:cs="Times New Roman"/>
          <w:sz w:val="24"/>
          <w:szCs w:val="24"/>
          <w:shd w:val="clear" w:color="auto" w:fill="FFFFFF"/>
          <w:lang w:val="hy-AM"/>
        </w:rPr>
        <w:t xml:space="preserve">առաջարկվում է </w:t>
      </w:r>
      <w:r w:rsidR="0075196A" w:rsidRPr="00FE5FD2">
        <w:rPr>
          <w:rFonts w:ascii="GHEA Grapalat" w:hAnsi="GHEA Grapalat"/>
          <w:sz w:val="24"/>
          <w:szCs w:val="24"/>
          <w:lang w:val="hy-AM"/>
        </w:rPr>
        <w:t>ծառայողական զենքի հասկացությունը</w:t>
      </w:r>
      <w:r w:rsidR="0075196A" w:rsidRPr="00FE5FD2">
        <w:rPr>
          <w:rFonts w:ascii="GHEA Grapalat" w:eastAsia="Calibri" w:hAnsi="GHEA Grapalat" w:cs="Times New Roman"/>
          <w:sz w:val="24"/>
          <w:szCs w:val="24"/>
          <w:shd w:val="clear" w:color="auto" w:fill="FFFFFF"/>
          <w:lang w:val="hy-AM"/>
        </w:rPr>
        <w:t xml:space="preserve"> թողնել գործող խմբագրությամբ</w:t>
      </w:r>
      <w:r w:rsidRPr="00FE5FD2">
        <w:rPr>
          <w:rFonts w:ascii="GHEA Grapalat" w:hAnsi="GHEA Grapalat"/>
          <w:sz w:val="24"/>
          <w:szCs w:val="24"/>
          <w:lang w:val="hy-AM"/>
        </w:rPr>
        <w:t>։</w:t>
      </w:r>
    </w:p>
    <w:p w14:paraId="7DF946FC" w14:textId="462A201A" w:rsidR="00352590" w:rsidRPr="00FE5FD2" w:rsidRDefault="00352590" w:rsidP="00352590">
      <w:pPr>
        <w:pStyle w:val="ListParagraph"/>
        <w:spacing w:after="0" w:line="360" w:lineRule="auto"/>
        <w:ind w:left="0" w:firstLine="720"/>
        <w:jc w:val="both"/>
        <w:rPr>
          <w:rFonts w:ascii="GHEA Grapalat" w:hAnsi="GHEA Grapalat"/>
          <w:sz w:val="24"/>
          <w:szCs w:val="24"/>
          <w:lang w:val="hy-AM"/>
        </w:rPr>
      </w:pPr>
      <w:r w:rsidRPr="00FE5FD2">
        <w:rPr>
          <w:rFonts w:ascii="GHEA Grapalat" w:hAnsi="GHEA Grapalat"/>
          <w:b/>
          <w:sz w:val="24"/>
          <w:szCs w:val="24"/>
          <w:lang w:val="hy-AM"/>
        </w:rPr>
        <w:t>2</w:t>
      </w:r>
      <w:r w:rsidRPr="00FE5FD2">
        <w:rPr>
          <w:rFonts w:ascii="Cambria Math" w:hAnsi="Cambria Math" w:cs="Cambria Math"/>
          <w:b/>
          <w:sz w:val="24"/>
          <w:szCs w:val="24"/>
          <w:lang w:val="hy-AM"/>
        </w:rPr>
        <w:t>․</w:t>
      </w:r>
      <w:r w:rsidRPr="00FE5FD2">
        <w:rPr>
          <w:rFonts w:ascii="GHEA Grapalat" w:hAnsi="GHEA Grapalat"/>
          <w:b/>
          <w:sz w:val="24"/>
          <w:szCs w:val="24"/>
          <w:lang w:val="hy-AM"/>
        </w:rPr>
        <w:t xml:space="preserve"> Նախագծի 2-րդ հոդվածի 1-ին մասում՝ </w:t>
      </w:r>
    </w:p>
    <w:p w14:paraId="5F2522D6" w14:textId="58B37436" w:rsidR="00352590" w:rsidRPr="00DF5EB1" w:rsidRDefault="00352590" w:rsidP="002E0A94">
      <w:pPr>
        <w:spacing w:after="0" w:line="360" w:lineRule="auto"/>
        <w:ind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1 1-ին կետ</w:t>
      </w:r>
      <w:r w:rsidR="00F12782" w:rsidRPr="00FE5FD2">
        <w:rPr>
          <w:rFonts w:ascii="GHEA Grapalat" w:hAnsi="GHEA Grapalat"/>
          <w:sz w:val="24"/>
          <w:szCs w:val="24"/>
          <w:shd w:val="clear" w:color="auto" w:fill="FFFFFF"/>
          <w:lang w:val="hy-AM"/>
        </w:rPr>
        <w:t>ով սահմանվում է</w:t>
      </w:r>
      <w:r w:rsidRPr="00FE5FD2">
        <w:rPr>
          <w:rFonts w:ascii="GHEA Grapalat" w:hAnsi="GHEA Grapalat"/>
          <w:sz w:val="24"/>
          <w:szCs w:val="24"/>
          <w:shd w:val="clear" w:color="auto" w:fill="FFFFFF"/>
          <w:lang w:val="hy-AM"/>
        </w:rPr>
        <w:t xml:space="preserve"> </w:t>
      </w:r>
      <w:r w:rsidRPr="00FE5FD2">
        <w:rPr>
          <w:rFonts w:ascii="GHEA Grapalat" w:hAnsi="GHEA Grapalat"/>
          <w:sz w:val="24"/>
          <w:szCs w:val="24"/>
          <w:lang w:val="hy-AM"/>
        </w:rPr>
        <w:t>«ռազմական նշանակության արտադրանք</w:t>
      </w:r>
      <w:r w:rsidR="00F12782" w:rsidRPr="00FE5FD2">
        <w:rPr>
          <w:rFonts w:ascii="GHEA Grapalat" w:hAnsi="GHEA Grapalat"/>
          <w:sz w:val="24"/>
          <w:szCs w:val="24"/>
          <w:lang w:val="hy-AM"/>
        </w:rPr>
        <w:t>ի</w:t>
      </w:r>
      <w:r w:rsidRPr="00FE5FD2">
        <w:rPr>
          <w:rFonts w:ascii="GHEA Grapalat" w:hAnsi="GHEA Grapalat"/>
          <w:sz w:val="24"/>
          <w:szCs w:val="24"/>
          <w:lang w:val="hy-AM"/>
        </w:rPr>
        <w:t xml:space="preserve">» </w:t>
      </w:r>
      <w:r w:rsidR="00F12782" w:rsidRPr="00FE5FD2">
        <w:rPr>
          <w:rFonts w:ascii="GHEA Grapalat" w:hAnsi="GHEA Grapalat"/>
          <w:sz w:val="24"/>
          <w:szCs w:val="24"/>
          <w:lang w:val="hy-AM"/>
        </w:rPr>
        <w:t>հասկացությունը</w:t>
      </w:r>
      <w:r w:rsidR="009B2290" w:rsidRPr="00FE5FD2">
        <w:rPr>
          <w:rFonts w:ascii="GHEA Grapalat" w:hAnsi="GHEA Grapalat"/>
          <w:sz w:val="24"/>
          <w:szCs w:val="24"/>
          <w:lang w:val="hy-AM"/>
        </w:rPr>
        <w:t xml:space="preserve">, ինչպես նաև </w:t>
      </w:r>
      <w:r w:rsidR="00B01BFB" w:rsidRPr="00FE5FD2">
        <w:rPr>
          <w:rFonts w:ascii="GHEA Grapalat" w:hAnsi="GHEA Grapalat"/>
          <w:sz w:val="24"/>
          <w:szCs w:val="24"/>
          <w:lang w:val="hy-AM"/>
        </w:rPr>
        <w:t xml:space="preserve">նախագծով նախատեսվում են </w:t>
      </w:r>
      <w:r w:rsidR="009B2290" w:rsidRPr="00FE5FD2">
        <w:rPr>
          <w:rFonts w:ascii="GHEA Grapalat" w:hAnsi="GHEA Grapalat"/>
          <w:sz w:val="24"/>
          <w:szCs w:val="24"/>
          <w:lang w:val="hy-AM"/>
        </w:rPr>
        <w:t>ռազմական նշանակության արտադրանքին վերաբերող մի շարք կարգավորումներ</w:t>
      </w:r>
      <w:r w:rsidR="00F12782" w:rsidRPr="00FE5FD2">
        <w:rPr>
          <w:rFonts w:ascii="GHEA Grapalat" w:hAnsi="GHEA Grapalat"/>
          <w:sz w:val="24"/>
          <w:szCs w:val="24"/>
          <w:lang w:val="hy-AM"/>
        </w:rPr>
        <w:t xml:space="preserve">։ </w:t>
      </w:r>
      <w:r w:rsidR="0054741D" w:rsidRPr="00FE5FD2">
        <w:rPr>
          <w:rFonts w:ascii="GHEA Grapalat" w:hAnsi="GHEA Grapalat"/>
          <w:sz w:val="24"/>
          <w:szCs w:val="24"/>
          <w:lang w:val="hy-AM"/>
        </w:rPr>
        <w:t xml:space="preserve">Հարկ է նշել, որ ռազմական </w:t>
      </w:r>
      <w:r w:rsidR="0054741D" w:rsidRPr="00FE5FD2">
        <w:rPr>
          <w:rFonts w:ascii="GHEA Grapalat" w:hAnsi="GHEA Grapalat"/>
          <w:sz w:val="24"/>
          <w:szCs w:val="24"/>
          <w:lang w:val="hy-AM"/>
        </w:rPr>
        <w:lastRenderedPageBreak/>
        <w:t>նշանակության արտադրան</w:t>
      </w:r>
      <w:r w:rsidR="002524ED" w:rsidRPr="00FE5FD2">
        <w:rPr>
          <w:rFonts w:ascii="GHEA Grapalat" w:hAnsi="GHEA Grapalat"/>
          <w:sz w:val="24"/>
          <w:szCs w:val="24"/>
          <w:lang w:val="hy-AM"/>
        </w:rPr>
        <w:t>ք</w:t>
      </w:r>
      <w:r w:rsidR="0054741D" w:rsidRPr="00FE5FD2">
        <w:rPr>
          <w:rFonts w:ascii="GHEA Grapalat" w:hAnsi="GHEA Grapalat"/>
          <w:sz w:val="24"/>
          <w:szCs w:val="24"/>
          <w:lang w:val="hy-AM"/>
        </w:rPr>
        <w:t xml:space="preserve">ին վերաբերող կարգավորումները դուրս </w:t>
      </w:r>
      <w:r w:rsidR="002E0A94" w:rsidRPr="00FE5FD2">
        <w:rPr>
          <w:rFonts w:ascii="GHEA Grapalat" w:hAnsi="GHEA Grapalat"/>
          <w:sz w:val="24"/>
          <w:szCs w:val="24"/>
          <w:lang w:val="hy-AM"/>
        </w:rPr>
        <w:t>են</w:t>
      </w:r>
      <w:r w:rsidR="0054741D" w:rsidRPr="00FE5FD2">
        <w:rPr>
          <w:rFonts w:ascii="GHEA Grapalat" w:hAnsi="GHEA Grapalat"/>
          <w:sz w:val="24"/>
          <w:szCs w:val="24"/>
          <w:lang w:val="hy-AM"/>
        </w:rPr>
        <w:t xml:space="preserve"> Օրենքի կարգավորման շրջանակներից։ </w:t>
      </w:r>
      <w:r w:rsidR="006D24BF" w:rsidRPr="008C26DE">
        <w:rPr>
          <w:rFonts w:ascii="GHEA Grapalat" w:hAnsi="GHEA Grapalat"/>
          <w:sz w:val="24"/>
          <w:szCs w:val="24"/>
          <w:lang w:val="hy-AM"/>
        </w:rPr>
        <w:t>Ուստի առաջարկվում է դրանք</w:t>
      </w:r>
      <w:r w:rsidR="00740EAE" w:rsidRPr="008C26DE">
        <w:rPr>
          <w:rFonts w:ascii="GHEA Grapalat" w:hAnsi="GHEA Grapalat"/>
          <w:sz w:val="24"/>
          <w:szCs w:val="24"/>
          <w:lang w:val="hy-AM"/>
        </w:rPr>
        <w:t xml:space="preserve"> հանել նախագծից:</w:t>
      </w:r>
      <w:r w:rsidR="00740EAE" w:rsidRPr="00740EAE">
        <w:rPr>
          <w:rFonts w:ascii="GHEA Grapalat" w:hAnsi="GHEA Grapalat"/>
          <w:sz w:val="24"/>
          <w:szCs w:val="24"/>
          <w:lang w:val="hy-AM"/>
        </w:rPr>
        <w:t xml:space="preserve"> </w:t>
      </w:r>
    </w:p>
    <w:p w14:paraId="7F9D445B" w14:textId="4EC7C8A8" w:rsidR="007B64BD" w:rsidRPr="00FE5FD2" w:rsidRDefault="00352590" w:rsidP="00352590">
      <w:pPr>
        <w:pStyle w:val="ListParagraph"/>
        <w:spacing w:after="0" w:line="360" w:lineRule="auto"/>
        <w:ind w:left="0" w:firstLine="720"/>
        <w:jc w:val="both"/>
        <w:rPr>
          <w:rFonts w:ascii="GHEA Grapalat" w:hAnsi="GHEA Grapalat"/>
          <w:sz w:val="24"/>
          <w:szCs w:val="24"/>
          <w:lang w:val="hy-AM"/>
        </w:rPr>
      </w:pPr>
      <w:r w:rsidRPr="00FE5FD2">
        <w:rPr>
          <w:rFonts w:ascii="GHEA Grapalat" w:hAnsi="GHEA Grapalat"/>
          <w:sz w:val="24"/>
          <w:szCs w:val="24"/>
          <w:shd w:val="clear" w:color="auto" w:fill="FFFFFF"/>
          <w:lang w:val="hy-AM"/>
        </w:rPr>
        <w:t xml:space="preserve">2 </w:t>
      </w:r>
      <w:r w:rsidR="007B64BD" w:rsidRPr="00FE5FD2">
        <w:rPr>
          <w:rFonts w:ascii="GHEA Grapalat" w:hAnsi="GHEA Grapalat" w:cs="Sylfaen"/>
          <w:sz w:val="24"/>
          <w:szCs w:val="24"/>
          <w:lang w:val="hy-AM"/>
        </w:rPr>
        <w:t xml:space="preserve">3-րդ կետով նախատեսվում է սահմանել </w:t>
      </w:r>
      <w:r w:rsidR="007B64BD" w:rsidRPr="00FE5FD2">
        <w:rPr>
          <w:rFonts w:ascii="GHEA Grapalat" w:hAnsi="GHEA Grapalat" w:cs="Sylfaen"/>
          <w:b/>
          <w:sz w:val="24"/>
          <w:szCs w:val="24"/>
          <w:lang w:val="hy-AM"/>
        </w:rPr>
        <w:t>ձեռքի հրաձգային զենքի</w:t>
      </w:r>
      <w:r w:rsidR="007B64BD" w:rsidRPr="00FE5FD2">
        <w:rPr>
          <w:rFonts w:ascii="GHEA Grapalat" w:hAnsi="GHEA Grapalat" w:cs="Sylfaen"/>
          <w:sz w:val="24"/>
          <w:szCs w:val="24"/>
          <w:lang w:val="hy-AM"/>
        </w:rPr>
        <w:t xml:space="preserve"> հասկացությունը, որը հետագա կարգավորումներում կիրառվում է որպես </w:t>
      </w:r>
      <w:r w:rsidR="007B64BD" w:rsidRPr="00FE5FD2">
        <w:rPr>
          <w:rFonts w:ascii="GHEA Grapalat" w:hAnsi="GHEA Grapalat" w:cs="Sylfaen"/>
          <w:b/>
          <w:sz w:val="24"/>
          <w:szCs w:val="24"/>
          <w:lang w:val="hy-AM"/>
        </w:rPr>
        <w:t>հրազեն</w:t>
      </w:r>
      <w:r w:rsidR="007B64BD" w:rsidRPr="00FE5FD2">
        <w:rPr>
          <w:rFonts w:ascii="GHEA Grapalat" w:hAnsi="GHEA Grapalat" w:cs="Sylfaen"/>
          <w:sz w:val="24"/>
          <w:szCs w:val="24"/>
          <w:lang w:val="hy-AM"/>
        </w:rPr>
        <w:t>: Այս կապակցությամբ անհրաժեշտ է նկատի ունենալ, որ գործող Օրենքի 1-ին և 3-րդ հոդվածներում կիրառվում է «</w:t>
      </w:r>
      <w:r w:rsidR="007B64BD" w:rsidRPr="00FE5FD2">
        <w:rPr>
          <w:rFonts w:ascii="GHEA Grapalat" w:hAnsi="GHEA Grapalat"/>
          <w:b/>
          <w:color w:val="000000"/>
          <w:sz w:val="24"/>
          <w:szCs w:val="24"/>
          <w:shd w:val="clear" w:color="auto" w:fill="FFFFFF"/>
          <w:lang w:val="hy-AM"/>
        </w:rPr>
        <w:t>ձեռքի մարտական հրաձգային զենք</w:t>
      </w:r>
      <w:r w:rsidR="007B64BD" w:rsidRPr="00FE5FD2">
        <w:rPr>
          <w:rFonts w:ascii="GHEA Grapalat" w:hAnsi="GHEA Grapalat"/>
          <w:bCs/>
          <w:color w:val="000000"/>
          <w:sz w:val="24"/>
          <w:szCs w:val="24"/>
          <w:lang w:val="hy-AM"/>
        </w:rPr>
        <w:t xml:space="preserve">» հասկացությունը, որն Օրենքի 3-րդ հոդվածի 1-ին մասի 3-րդ կետի հիմքով հետագա կարգավորումներում կիրառվում է որպես </w:t>
      </w:r>
      <w:r w:rsidR="007B64BD" w:rsidRPr="00FE5FD2">
        <w:rPr>
          <w:rFonts w:ascii="GHEA Grapalat" w:hAnsi="GHEA Grapalat"/>
          <w:b/>
          <w:color w:val="000000"/>
          <w:sz w:val="24"/>
          <w:szCs w:val="24"/>
          <w:shd w:val="clear" w:color="auto" w:fill="FFFFFF"/>
          <w:lang w:val="hy-AM"/>
        </w:rPr>
        <w:t>մարտական զենք</w:t>
      </w:r>
      <w:r w:rsidR="007B64BD" w:rsidRPr="00FE5FD2">
        <w:rPr>
          <w:rFonts w:ascii="GHEA Grapalat" w:hAnsi="GHEA Grapalat"/>
          <w:color w:val="000000"/>
          <w:sz w:val="24"/>
          <w:szCs w:val="24"/>
          <w:shd w:val="clear" w:color="auto" w:fill="FFFFFF"/>
          <w:lang w:val="hy-AM"/>
        </w:rPr>
        <w:t>: Նշվածը հիմք ընդունելով, և նկատի ունենալով, որ նախատեսված կարգավորումների արդյունքում կառաջանա հակասություններ՝ անհրաժեշտ է հասկացությունները համապատասխանեցնել միմյանց,</w:t>
      </w:r>
    </w:p>
    <w:p w14:paraId="6F2653CB" w14:textId="77777777" w:rsidR="007B64BD" w:rsidRPr="00FE5FD2" w:rsidRDefault="007B64BD" w:rsidP="00352590">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Բացի այդ, Օրենքի 2-րդ հոդվածի 1-ին մասի 2-րդ կետի համաձայն՝</w:t>
      </w:r>
      <w:r w:rsidRPr="00FE5FD2">
        <w:rPr>
          <w:rFonts w:ascii="Calibri" w:hAnsi="Calibri" w:cs="Calibri"/>
          <w:sz w:val="24"/>
          <w:szCs w:val="24"/>
          <w:lang w:val="hy-AM"/>
        </w:rPr>
        <w:t> </w:t>
      </w:r>
      <w:r w:rsidRPr="00FE5FD2">
        <w:rPr>
          <w:rFonts w:ascii="GHEA Grapalat" w:hAnsi="GHEA Grapalat"/>
          <w:sz w:val="24"/>
          <w:szCs w:val="24"/>
          <w:lang w:val="hy-AM"/>
        </w:rPr>
        <w:t>հրազենը դա վառոդի կամ այլ լիցքի էներգիայի հաշվին (ուղղորդված շարժում ստացած նետվող առարկայի միջոցով) տարածության վրա գտնվող կենդանի կամ այլ նշանակետի մեխանիկական խոցման համար նախատեսված զենք, որի հիմնական բաղկացուցիչ մասերն են փողը, իրանը, փողատուփը, թմբուկը, փակաղակը, ձգանահարվածային մեխանիզմը։ Մինչդեռ, Նախագծի 2-րդ հոդվածով Օրենքում նոր խմբագրությամբ նախատեսված 2-րդ հոդվածով հրազենի առանձին, միասնական հասկացությունը ներկայացված չէ, այլ միայն դրա 1-ին մասի 3-րդ կետում սահմանվել է «ձեռքի հրաձգային զենք» հասկացությունը, որը տառացիորեն նույնական է Օրենքով «հրազեն» հասկացության ձևակերպման հետ, իսկ «ձեռքի հրաձգային զենք» բառերից հետո փակագծերում նշվել է «այսուհետ՝ հրազեն» բառերը։ Այսպիսով՝ Նախագծի ձևակերպումից հասկանալի է դառնում, որ «հրազեն» հասկացությունը Օրենքի ձևակերպումից բացի լրացվել է նրանով, որ այն պետք է լինի միայն ձեռքի հրաձգային զենք։</w:t>
      </w:r>
    </w:p>
    <w:p w14:paraId="2C6993A0"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Այնուհետև, Նախագծի 2-րդ հոդվածի 1-ին մասի 4-րդ, 5-րդ և 6-րդ կետերով ներկայացված են հրազենի տեսակները՝ կարճ ակոսափող հրազեն, ողորկափող հրազեն, ակոսափող հրազեն, որոնք ըստ էության ձեռքի հրազենային զենքեր են։ Նշենք, որ Նախագծի 2-րդ հոդվածով Օրենքում նոր խմբագրությամբ նախատեսված 2-րդ հոդվածի 1-ին մասի 37-րդ կետում «հրազեն» բառի նշումով ներկայացված է նաև «սահմանափակ խոցելիությամբ (վնասվածքային) հրազեն» հասկացությունը, որը «ձեռքի հրաձգային զենք» հասկացությունից տարբերվում է միայն կենդանի նշանակետի խոցման և միայն արկով խոցելու հնարավորությամբ։ Հաշվի առնելով, որ սահմանափակ խոցելիությամբ (վնասվածքային) </w:t>
      </w:r>
      <w:r w:rsidRPr="00FE5FD2">
        <w:rPr>
          <w:rFonts w:ascii="GHEA Grapalat" w:hAnsi="GHEA Grapalat"/>
          <w:sz w:val="24"/>
          <w:szCs w:val="24"/>
          <w:lang w:val="hy-AM"/>
        </w:rPr>
        <w:lastRenderedPageBreak/>
        <w:t>հրազենի բացատրության մեջ բացակայում է «հրազեն» բառը՝ հասկանում ենք, որ սա Նախագծի իմաստով ձեռքի հրաձգային զենքի (այսինքն՝ հրազենի) տեսակ չի հանդիսանում։ Այլ կերպ՝ սահմանափակ խոցելիությամբ հրազենը հրազեն չէ։</w:t>
      </w:r>
    </w:p>
    <w:p w14:paraId="695124C8" w14:textId="63541FD4"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Նախագծի վերոնշյալ ձևակերպումները իրենց բարդության և անհստակության պատճառով իրավակիրառ պրակտիկայում կարող են առաջացնել շփոթմունք, մասնավորապես՝ այդ հասկացություններում նշված առարկաների ապօրինի շրջանառության համար քրեական պատասխանատվության ենթարկելու, քրեական օրենսգրքի համապատասխան հոդվածներով հանցավոր արարքներին իրավական գնահատական տալու ընթացքում։</w:t>
      </w:r>
    </w:p>
    <w:p w14:paraId="68FD0DAE"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Առաջարկում ենք Նախագծում կատարել հետևյալ փոփոխությունները.  </w:t>
      </w:r>
    </w:p>
    <w:p w14:paraId="4F02C42C"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w:t>
      </w:r>
      <w:r w:rsidRPr="00FE5FD2">
        <w:rPr>
          <w:rFonts w:ascii="Cambria Math" w:hAnsi="Cambria Math" w:cs="Cambria Math"/>
          <w:sz w:val="24"/>
          <w:szCs w:val="24"/>
          <w:lang w:val="hy-AM"/>
        </w:rPr>
        <w:t>․</w:t>
      </w:r>
      <w:r w:rsidRPr="00FE5FD2">
        <w:rPr>
          <w:rFonts w:ascii="GHEA Grapalat" w:hAnsi="GHEA Grapalat"/>
          <w:sz w:val="24"/>
          <w:szCs w:val="24"/>
          <w:lang w:val="hy-AM"/>
        </w:rPr>
        <w:t xml:space="preserve"> «հրազեն» հասկացությունը նշել առանձին, ինչպես նախատեսված է Օրենքով, ընդհանրական և համապարփակ ձևակերպումով, որտեղ կնշվեն ինչպես դրա տեսակների, այնպես էլ սահմանափակ խոցելիությամբ (վնասվածքային) հրազենի հատկանիշները, կամ</w:t>
      </w:r>
    </w:p>
    <w:p w14:paraId="382C9E68"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բ</w:t>
      </w:r>
      <w:r w:rsidRPr="00FE5FD2">
        <w:rPr>
          <w:rFonts w:ascii="Cambria Math" w:hAnsi="Cambria Math" w:cs="Cambria Math"/>
          <w:sz w:val="24"/>
          <w:szCs w:val="24"/>
          <w:lang w:val="hy-AM"/>
        </w:rPr>
        <w:t>․</w:t>
      </w:r>
      <w:r w:rsidRPr="00FE5FD2">
        <w:rPr>
          <w:rFonts w:ascii="GHEA Grapalat" w:hAnsi="GHEA Grapalat"/>
          <w:sz w:val="24"/>
          <w:szCs w:val="24"/>
          <w:lang w:val="hy-AM"/>
        </w:rPr>
        <w:t xml:space="preserve"> Նախագծի 2-րդ հոդվածով Օրենքում նոր խմբագրությամբ նախատեսված 2-րդ հոդվածի 1-ին մասի 3-րդ կետում «հրազեն» հասկացությունը ոչ թե նշել փակագծերի մեջ, այլ ուղիղ կերպով շարադրել դրա բովանդակությունը՝ բոլոր հատկանիշների հետ մեկտեղ նշելով «ձեռքի հրազենային զենք» հանդիսանալու հանգամանքը, կամ</w:t>
      </w:r>
    </w:p>
    <w:p w14:paraId="22C5CE21" w14:textId="77777777" w:rsidR="007B64BD" w:rsidRPr="00FE5FD2" w:rsidRDefault="007B64BD" w:rsidP="007B64BD">
      <w:pPr>
        <w:pStyle w:val="ListParagraph"/>
        <w:spacing w:after="0" w:line="360" w:lineRule="auto"/>
        <w:ind w:left="0" w:firstLine="720"/>
        <w:jc w:val="both"/>
        <w:rPr>
          <w:rFonts w:ascii="GHEA Grapalat" w:hAnsi="GHEA Grapalat" w:cs="Arial"/>
          <w:bCs/>
          <w:sz w:val="24"/>
          <w:szCs w:val="24"/>
          <w:bdr w:val="none" w:sz="0" w:space="0" w:color="auto" w:frame="1"/>
          <w:lang w:val="hy-AM"/>
        </w:rPr>
      </w:pPr>
      <w:r w:rsidRPr="00FE5FD2">
        <w:rPr>
          <w:rFonts w:ascii="GHEA Grapalat" w:hAnsi="GHEA Grapalat"/>
          <w:sz w:val="24"/>
          <w:szCs w:val="24"/>
          <w:lang w:val="hy-AM"/>
        </w:rPr>
        <w:t>գ</w:t>
      </w:r>
      <w:r w:rsidRPr="00FE5FD2">
        <w:rPr>
          <w:rFonts w:ascii="Cambria Math" w:hAnsi="Cambria Math" w:cs="Cambria Math"/>
          <w:sz w:val="24"/>
          <w:szCs w:val="24"/>
          <w:lang w:val="hy-AM"/>
        </w:rPr>
        <w:t>․</w:t>
      </w:r>
      <w:r w:rsidRPr="00FE5FD2">
        <w:rPr>
          <w:rFonts w:ascii="GHEA Grapalat" w:hAnsi="GHEA Grapalat"/>
          <w:sz w:val="24"/>
          <w:szCs w:val="24"/>
          <w:lang w:val="hy-AM"/>
        </w:rPr>
        <w:t xml:space="preserve"> Նախագծի 2-րդ հոդվածով Օրենքում նոր խմբագրությամբ նախատեսված 2-րդ հոդվածի 1-ին մասի 37-րդ կետով նախատեսված «սահմանափակ խոցելիությամբ (վնասվածքային) հրազեն» հասկացությունը շարադրել այնպիսի հատկանիշներով, որոնք հնարավորություն կընձեռեն այն տարանջատել Նախագծի 2-րդ հոդվածով Օրենքում նոր խմբագրությամբ նախատեսված 2-րդ հոդվածի 1-ին մասի 3-րդ կետով նախատեսված «ձեռքի հրաձգային զենք» հրազեն հասկացությունից,</w:t>
      </w:r>
    </w:p>
    <w:p w14:paraId="1981935E" w14:textId="606D3E22" w:rsidR="007B64BD" w:rsidRPr="00FE5FD2" w:rsidRDefault="00532164"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3</w:t>
      </w:r>
      <w:r w:rsidR="007B64BD" w:rsidRPr="00FE5FD2">
        <w:rPr>
          <w:rFonts w:ascii="GHEA Grapalat" w:hAnsi="GHEA Grapalat"/>
          <w:sz w:val="24"/>
          <w:szCs w:val="24"/>
          <w:shd w:val="clear" w:color="auto" w:fill="FFFFFF"/>
          <w:lang w:val="hy-AM"/>
        </w:rPr>
        <w:t xml:space="preserve"> </w:t>
      </w:r>
      <w:r w:rsidR="007B64BD" w:rsidRPr="00FE5FD2">
        <w:rPr>
          <w:rFonts w:ascii="GHEA Grapalat" w:hAnsi="GHEA Grapalat" w:cs="Sylfaen"/>
          <w:sz w:val="24"/>
          <w:szCs w:val="24"/>
          <w:lang w:val="hy-AM"/>
        </w:rPr>
        <w:t xml:space="preserve">8-րդ կետի համաձայն՝ նետողական զենքը՝ սարք է, որը նախատեսված է մարու մկանային ուժի կամ մեխանիկական սարքի օգնությամբ նպատակաուղղված շարժում ստացող՝ նետման համար հարմարեցված առարկաների (այսուհետ՝ նետվող հարմարանք) միջոցով հեռավորության վրա գտնվող </w:t>
      </w:r>
      <w:r w:rsidR="007B64BD" w:rsidRPr="00FE5FD2">
        <w:rPr>
          <w:rFonts w:ascii="GHEA Grapalat" w:hAnsi="GHEA Grapalat" w:cs="Sylfaen"/>
          <w:b/>
          <w:sz w:val="24"/>
          <w:szCs w:val="24"/>
          <w:lang w:val="hy-AM"/>
        </w:rPr>
        <w:t>մարդուն կամ այլ կենդանի կամ այլ նշանակետ</w:t>
      </w:r>
      <w:r w:rsidR="007B64BD" w:rsidRPr="00FE5FD2">
        <w:rPr>
          <w:rFonts w:ascii="GHEA Grapalat" w:hAnsi="GHEA Grapalat" w:cs="Sylfaen"/>
          <w:sz w:val="24"/>
          <w:szCs w:val="24"/>
          <w:lang w:val="hy-AM"/>
        </w:rPr>
        <w:t xml:space="preserve"> խոցելու և վնասազերծելու համար: Այս կապակցությամբ անհրաժեշտ է նկատի ունենալ, որ 2-րդ հոդվածի 1-ին մասի 2-րդ կետի համաձայն՝ </w:t>
      </w:r>
      <w:r w:rsidR="007B64BD" w:rsidRPr="00FE5FD2">
        <w:rPr>
          <w:rFonts w:ascii="GHEA Grapalat" w:hAnsi="GHEA Grapalat" w:cs="Sylfaen"/>
          <w:b/>
          <w:sz w:val="24"/>
          <w:szCs w:val="24"/>
          <w:lang w:val="hy-AM"/>
        </w:rPr>
        <w:t>զենքը՝ սարք կամ առարկա է, որը նախատեսված է կենդանի կամ այլ նշանակետ</w:t>
      </w:r>
      <w:r w:rsidR="007B64BD" w:rsidRPr="00FE5FD2">
        <w:rPr>
          <w:rFonts w:ascii="GHEA Grapalat" w:hAnsi="GHEA Grapalat" w:cs="Sylfaen"/>
          <w:sz w:val="24"/>
          <w:szCs w:val="24"/>
          <w:lang w:val="hy-AM"/>
        </w:rPr>
        <w:t xml:space="preserve"> խոցելու, վնասազերծելու կամ ազդանշան </w:t>
      </w:r>
      <w:r w:rsidR="007B64BD" w:rsidRPr="00FE5FD2">
        <w:rPr>
          <w:rFonts w:ascii="GHEA Grapalat" w:hAnsi="GHEA Grapalat" w:cs="Sylfaen"/>
          <w:sz w:val="24"/>
          <w:szCs w:val="24"/>
          <w:lang w:val="hy-AM"/>
        </w:rPr>
        <w:lastRenderedPageBreak/>
        <w:t>արձակելու համար: Նշվածը հիմք ընդունելով՝ առաջարկում ենք «մարդուն կամ այլ</w:t>
      </w:r>
      <w:r w:rsidR="007B64BD" w:rsidRPr="00FE5FD2">
        <w:rPr>
          <w:rFonts w:ascii="GHEA Grapalat" w:hAnsi="GHEA Grapalat"/>
          <w:bCs/>
          <w:color w:val="000000"/>
          <w:sz w:val="24"/>
          <w:szCs w:val="24"/>
          <w:lang w:val="hy-AM"/>
        </w:rPr>
        <w:t>» բառերը հանել,</w:t>
      </w:r>
    </w:p>
    <w:p w14:paraId="1AFF4CA6" w14:textId="38A0A684" w:rsidR="007B64BD" w:rsidRPr="00FE5FD2" w:rsidRDefault="00532164"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4</w:t>
      </w:r>
      <w:r w:rsidR="007B64BD" w:rsidRPr="00FE5FD2">
        <w:rPr>
          <w:rFonts w:ascii="GHEA Grapalat" w:hAnsi="GHEA Grapalat"/>
          <w:sz w:val="24"/>
          <w:szCs w:val="24"/>
          <w:shd w:val="clear" w:color="auto" w:fill="FFFFFF"/>
          <w:lang w:val="hy-AM"/>
        </w:rPr>
        <w:t xml:space="preserve"> 10-րդ և 36-րդ կետերով սահմանված են համապատասխանաբար՝ «օդաճնշիչ սարք» և «էլեկտրահարող սարք» հասկացությունները, սակայն կարգավորված չեն, թե դրանք զենքի որ տեսակին են դասվում։ Հարկ է նշել, որ Նախագծի 4-րդ հոդվածի 2-րդ մասով սպառիչ կերպով նշված են քաղաքացիական զենքի տեսակները։ Նախագծի 6-րդ հոդվածի 1-ին մասով սահմանվում է, թե որ զենքներն են համարվում մարտական, որի համաձայն՝ մարտական է համարվում այն զենքը, որը նախատեսված է մարտական ու օպերատիվ-ծառայողական խնդիրների լուծման համար և օրենսդրությանը համապատասխան ընդունված է օգտագործել պետական ռազմականացված կազմակերպությունների սպառազինության մեջ, </w:t>
      </w:r>
      <w:r w:rsidR="007B64BD" w:rsidRPr="00FE5FD2">
        <w:rPr>
          <w:rFonts w:ascii="GHEA Grapalat" w:hAnsi="GHEA Grapalat"/>
          <w:b/>
          <w:bCs/>
          <w:sz w:val="24"/>
          <w:szCs w:val="24"/>
          <w:shd w:val="clear" w:color="auto" w:fill="FFFFFF"/>
          <w:lang w:val="hy-AM"/>
        </w:rPr>
        <w:t xml:space="preserve">բացառությամբ քաղաքացիական զենքի։ Մարտական զենքը քաղաքացիական զենքից տարբերվում է քաղաքացիական զենքի տեսակների՝ սույն օրենքով սահմնաված չափանիշներից և կրակահերթով կրակելու հնարավորությամբ։ </w:t>
      </w:r>
      <w:r w:rsidR="007B64BD" w:rsidRPr="00FE5FD2">
        <w:rPr>
          <w:rFonts w:ascii="GHEA Grapalat" w:hAnsi="GHEA Grapalat"/>
          <w:sz w:val="24"/>
          <w:szCs w:val="24"/>
          <w:shd w:val="clear" w:color="auto" w:fill="FFFFFF"/>
          <w:lang w:val="hy-AM"/>
        </w:rPr>
        <w:t>Հաշվի առնելով նաև «Նորմատիվ իրավական ակտերի մասին» օրենքի 16-րդ հոդվածի 1-ին մասի 1-ին կետի պահանջը, օդաճնշիչ և էլեկտրահարող սարքերը չեն կարող հանդիսանալ մարտական զենք։ Ուստի, առաջարկում ենք քննարկել Նախագծի 4-րդ հոդվածում համապատասխան լրացում կատարելու և դրանք որպես քաղաքացիական զենք նախատեսելու հարցը։</w:t>
      </w:r>
    </w:p>
    <w:p w14:paraId="4F2C4B6E" w14:textId="77777777" w:rsidR="007B64BD" w:rsidRPr="00FE5FD2" w:rsidRDefault="007B64BD"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Վերոգրյալ առաջարկությունը պայմանավորված է նաև Եվրասիական տնտեսական հանձնաժողովի կոլեգիայի 21</w:t>
      </w:r>
      <w:r w:rsidRPr="00FE5FD2">
        <w:rPr>
          <w:rFonts w:ascii="Cambria Math" w:hAnsi="Cambria Math" w:cs="Cambria Math"/>
          <w:sz w:val="24"/>
          <w:szCs w:val="24"/>
          <w:shd w:val="clear" w:color="auto" w:fill="FFFFFF"/>
          <w:lang w:val="hy-AM"/>
        </w:rPr>
        <w:t>․</w:t>
      </w:r>
      <w:r w:rsidRPr="00FE5FD2">
        <w:rPr>
          <w:rFonts w:ascii="GHEA Grapalat" w:hAnsi="GHEA Grapalat"/>
          <w:sz w:val="24"/>
          <w:szCs w:val="24"/>
          <w:shd w:val="clear" w:color="auto" w:fill="FFFFFF"/>
          <w:lang w:val="hy-AM"/>
        </w:rPr>
        <w:t>04</w:t>
      </w:r>
      <w:r w:rsidRPr="00FE5FD2">
        <w:rPr>
          <w:rFonts w:ascii="Cambria Math" w:hAnsi="Cambria Math" w:cs="Cambria Math"/>
          <w:sz w:val="24"/>
          <w:szCs w:val="24"/>
          <w:shd w:val="clear" w:color="auto" w:fill="FFFFFF"/>
          <w:lang w:val="hy-AM"/>
        </w:rPr>
        <w:t>․</w:t>
      </w:r>
      <w:r w:rsidRPr="00FE5FD2">
        <w:rPr>
          <w:rFonts w:ascii="GHEA Grapalat" w:hAnsi="GHEA Grapalat"/>
          <w:sz w:val="24"/>
          <w:szCs w:val="24"/>
          <w:shd w:val="clear" w:color="auto" w:fill="FFFFFF"/>
          <w:lang w:val="hy-AM"/>
        </w:rPr>
        <w:t>2015թ</w:t>
      </w:r>
      <w:r w:rsidRPr="00FE5FD2">
        <w:rPr>
          <w:rFonts w:ascii="Cambria Math" w:hAnsi="Cambria Math" w:cs="Cambria Math"/>
          <w:sz w:val="24"/>
          <w:szCs w:val="24"/>
          <w:shd w:val="clear" w:color="auto" w:fill="FFFFFF"/>
          <w:lang w:val="hy-AM"/>
        </w:rPr>
        <w:t>․</w:t>
      </w:r>
      <w:r w:rsidRPr="00FE5FD2">
        <w:rPr>
          <w:rFonts w:ascii="GHEA Grapalat" w:hAnsi="GHEA Grapalat"/>
          <w:sz w:val="24"/>
          <w:szCs w:val="24"/>
          <w:shd w:val="clear" w:color="auto" w:fill="FFFFFF"/>
          <w:lang w:val="hy-AM"/>
        </w:rPr>
        <w:t xml:space="preserve"> «Ոչ սակագնային կարգավորման միջոցների մասին» N 30 որոշման կարգավորմամբ, որի «Ծառայողական և քաղաքացիական զենք, դրա հիմնական բաղկացուցիչ մասերն ու դրանց փամփուշտները» վերատառությամբ N 2 հավելվածի 2</w:t>
      </w:r>
      <w:r w:rsidRPr="00FE5FD2">
        <w:rPr>
          <w:rFonts w:ascii="Cambria Math" w:hAnsi="Cambria Math" w:cs="Cambria Math"/>
          <w:sz w:val="24"/>
          <w:szCs w:val="24"/>
          <w:shd w:val="clear" w:color="auto" w:fill="FFFFFF"/>
          <w:lang w:val="hy-AM"/>
        </w:rPr>
        <w:t>․</w:t>
      </w:r>
      <w:r w:rsidRPr="00FE5FD2">
        <w:rPr>
          <w:rFonts w:ascii="GHEA Grapalat" w:hAnsi="GHEA Grapalat"/>
          <w:sz w:val="24"/>
          <w:szCs w:val="24"/>
          <w:shd w:val="clear" w:color="auto" w:fill="FFFFFF"/>
          <w:lang w:val="hy-AM"/>
        </w:rPr>
        <w:t>22-րդ բաժնի 4-րդ և 32-րդ կետերի համաձայն՝ քաղաքացիական և կամ ծառայղական զենք է համարվում նաև</w:t>
      </w:r>
      <w:r w:rsidRPr="00FE5FD2">
        <w:rPr>
          <w:rFonts w:ascii="Cambria Math" w:hAnsi="Cambria Math" w:cs="Cambria Math"/>
          <w:sz w:val="24"/>
          <w:szCs w:val="24"/>
          <w:shd w:val="clear" w:color="auto" w:fill="FFFFFF"/>
          <w:lang w:val="hy-AM"/>
        </w:rPr>
        <w:t>․</w:t>
      </w:r>
    </w:p>
    <w:p w14:paraId="71568D9B" w14:textId="77777777" w:rsidR="007B64BD" w:rsidRPr="00FE5FD2" w:rsidRDefault="007B64BD"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«4</w:t>
      </w:r>
      <w:r w:rsidRPr="00FE5FD2">
        <w:rPr>
          <w:rFonts w:ascii="Cambria Math" w:hAnsi="Cambria Math" w:cs="Cambria Math"/>
          <w:sz w:val="24"/>
          <w:szCs w:val="24"/>
          <w:shd w:val="clear" w:color="auto" w:fill="FFFFFF"/>
          <w:lang w:val="hy-AM"/>
        </w:rPr>
        <w:t>․</w:t>
      </w:r>
      <w:r w:rsidRPr="00FE5FD2">
        <w:rPr>
          <w:rFonts w:ascii="GHEA Grapalat" w:hAnsi="GHEA Grapalat"/>
          <w:sz w:val="24"/>
          <w:szCs w:val="24"/>
          <w:shd w:val="clear" w:color="auto" w:fill="FFFFFF"/>
          <w:lang w:val="hy-AM"/>
        </w:rPr>
        <w:t xml:space="preserve"> անփող հրազենը ռևոլվերներ և ատրճանակներ, այդ թվում՝ վնասվածքային ազդեցության փամփուշտներով ԵԱՏՄ ԱՏԳ ԱԱ ծածկագիր 9302 00 000 0-ից,</w:t>
      </w:r>
    </w:p>
    <w:p w14:paraId="20835A90" w14:textId="77777777" w:rsidR="007B64BD" w:rsidRPr="00FE5FD2" w:rsidRDefault="007B64BD"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32</w:t>
      </w:r>
      <w:r w:rsidRPr="00FE5FD2">
        <w:rPr>
          <w:rFonts w:ascii="Cambria Math" w:hAnsi="Cambria Math" w:cs="Cambria Math"/>
          <w:sz w:val="24"/>
          <w:szCs w:val="24"/>
          <w:shd w:val="clear" w:color="auto" w:fill="FFFFFF"/>
          <w:lang w:val="hy-AM"/>
        </w:rPr>
        <w:t>․</w:t>
      </w:r>
      <w:r w:rsidRPr="00FE5FD2">
        <w:rPr>
          <w:rFonts w:ascii="GHEA Grapalat" w:hAnsi="GHEA Grapalat"/>
          <w:sz w:val="24"/>
          <w:szCs w:val="24"/>
          <w:shd w:val="clear" w:color="auto" w:fill="FFFFFF"/>
          <w:lang w:val="hy-AM"/>
        </w:rPr>
        <w:t xml:space="preserve"> էլեկտրական զենքը էլեկտրահարող սարքվածքներ և կայծային պարպիչներ, որոնք ունեն Եվրասիական տնտեսական միության անդամ պետության՝ առողջապահության ոլորտում լիազոր մարմնի կողմից սահմանված նորմերին համապատասխանող ելքային պարամետրեր ԵԱՏՄ ԱՏԳ ԱԱ ծածկագիր 9304 00 000 0-ից։»,</w:t>
      </w:r>
    </w:p>
    <w:p w14:paraId="6A36057A" w14:textId="39A1A4A6" w:rsidR="007B64BD" w:rsidRPr="00FE5FD2" w:rsidRDefault="00532164" w:rsidP="007B64BD">
      <w:pPr>
        <w:pStyle w:val="ListParagraph"/>
        <w:spacing w:after="0" w:line="360" w:lineRule="auto"/>
        <w:ind w:left="0" w:firstLine="720"/>
        <w:jc w:val="both"/>
        <w:rPr>
          <w:rFonts w:ascii="GHEA Grapalat" w:hAnsi="GHEA Grapalat" w:cs="Sylfaen"/>
          <w:sz w:val="24"/>
          <w:szCs w:val="24"/>
          <w:lang w:val="hy-AM"/>
        </w:rPr>
      </w:pPr>
      <w:r w:rsidRPr="00FE5FD2">
        <w:rPr>
          <w:rFonts w:ascii="GHEA Grapalat" w:hAnsi="GHEA Grapalat"/>
          <w:sz w:val="24"/>
          <w:szCs w:val="24"/>
          <w:shd w:val="clear" w:color="auto" w:fill="FFFFFF"/>
          <w:lang w:val="hy-AM"/>
        </w:rPr>
        <w:t>5</w:t>
      </w:r>
      <w:r w:rsidR="00134497" w:rsidRPr="00FE5FD2">
        <w:rPr>
          <w:rFonts w:ascii="GHEA Grapalat" w:hAnsi="GHEA Grapalat"/>
          <w:sz w:val="24"/>
          <w:szCs w:val="24"/>
          <w:shd w:val="clear" w:color="auto" w:fill="FFFFFF"/>
          <w:lang w:val="hy-AM"/>
        </w:rPr>
        <w:t xml:space="preserve"> </w:t>
      </w:r>
      <w:r w:rsidR="007B64BD" w:rsidRPr="00FE5FD2">
        <w:rPr>
          <w:rFonts w:ascii="GHEA Grapalat" w:hAnsi="GHEA Grapalat"/>
          <w:sz w:val="24"/>
          <w:szCs w:val="24"/>
          <w:shd w:val="clear" w:color="auto" w:fill="FFFFFF"/>
          <w:lang w:val="hy-AM"/>
        </w:rPr>
        <w:t>17-րդ կետում «իրավաբանական անձի գտնվելու վայրում» բառերը փոխարինել «իրավաբանական անձի կողմից զենք պահելու զետեղարանում» բառերով,</w:t>
      </w:r>
    </w:p>
    <w:p w14:paraId="357CF7E1" w14:textId="049A0505" w:rsidR="007B64BD" w:rsidRPr="00FE5FD2" w:rsidRDefault="00532164"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6</w:t>
      </w:r>
      <w:r w:rsidR="007B64BD" w:rsidRPr="00FE5FD2">
        <w:rPr>
          <w:rFonts w:ascii="GHEA Grapalat" w:hAnsi="GHEA Grapalat"/>
          <w:sz w:val="24"/>
          <w:szCs w:val="24"/>
          <w:shd w:val="clear" w:color="auto" w:fill="FFFFFF"/>
          <w:lang w:val="hy-AM"/>
        </w:rPr>
        <w:t xml:space="preserve"> </w:t>
      </w:r>
      <w:r w:rsidR="007B64BD" w:rsidRPr="00FE5FD2">
        <w:rPr>
          <w:rFonts w:ascii="GHEA Grapalat" w:hAnsi="GHEA Grapalat" w:cs="Sylfaen"/>
          <w:sz w:val="24"/>
          <w:szCs w:val="24"/>
          <w:lang w:val="hy-AM"/>
        </w:rPr>
        <w:t>20-րդ կետում առաջարկում ենք հանել «զենքի նմանակ</w:t>
      </w:r>
      <w:r w:rsidR="007B64BD" w:rsidRPr="00FE5FD2">
        <w:rPr>
          <w:rFonts w:ascii="GHEA Grapalat" w:hAnsi="GHEA Grapalat"/>
          <w:bCs/>
          <w:color w:val="000000"/>
          <w:sz w:val="24"/>
          <w:szCs w:val="24"/>
          <w:lang w:val="hy-AM"/>
        </w:rPr>
        <w:t xml:space="preserve">» ձևակերպումը, </w:t>
      </w:r>
      <w:r w:rsidR="009021AA" w:rsidRPr="00FE5FD2">
        <w:rPr>
          <w:rFonts w:ascii="GHEA Grapalat" w:hAnsi="GHEA Grapalat"/>
          <w:bCs/>
          <w:color w:val="000000"/>
          <w:sz w:val="24"/>
          <w:szCs w:val="24"/>
          <w:lang w:val="hy-AM"/>
        </w:rPr>
        <w:t xml:space="preserve">քանի որ պարզ չէ </w:t>
      </w:r>
      <w:r w:rsidR="007B64BD" w:rsidRPr="00FE5FD2">
        <w:rPr>
          <w:rFonts w:ascii="GHEA Grapalat" w:hAnsi="GHEA Grapalat"/>
          <w:bCs/>
          <w:color w:val="000000"/>
          <w:sz w:val="24"/>
          <w:szCs w:val="24"/>
          <w:lang w:val="hy-AM"/>
        </w:rPr>
        <w:t>թե որն է համարվում զենքի նմանակ,</w:t>
      </w:r>
    </w:p>
    <w:p w14:paraId="163E556C" w14:textId="7D46D06C" w:rsidR="007B64BD" w:rsidRPr="00FE5FD2" w:rsidRDefault="00532164" w:rsidP="007B64BD">
      <w:pPr>
        <w:pStyle w:val="ListParagraph"/>
        <w:spacing w:after="0" w:line="360" w:lineRule="auto"/>
        <w:ind w:left="0" w:firstLine="720"/>
        <w:jc w:val="both"/>
        <w:rPr>
          <w:rFonts w:ascii="GHEA Grapalat" w:hAnsi="GHEA Grapalat"/>
          <w:bCs/>
          <w:color w:val="000000"/>
          <w:sz w:val="24"/>
          <w:szCs w:val="24"/>
          <w:lang w:val="hy-AM"/>
        </w:rPr>
      </w:pPr>
      <w:r w:rsidRPr="00FE5FD2">
        <w:rPr>
          <w:rFonts w:ascii="GHEA Grapalat" w:hAnsi="GHEA Grapalat"/>
          <w:sz w:val="24"/>
          <w:szCs w:val="24"/>
          <w:shd w:val="clear" w:color="auto" w:fill="FFFFFF"/>
          <w:lang w:val="hy-AM"/>
        </w:rPr>
        <w:t>7</w:t>
      </w:r>
      <w:r w:rsidR="007B64BD" w:rsidRPr="00FE5FD2">
        <w:rPr>
          <w:rFonts w:ascii="GHEA Grapalat" w:hAnsi="GHEA Grapalat"/>
          <w:sz w:val="24"/>
          <w:szCs w:val="24"/>
          <w:shd w:val="clear" w:color="auto" w:fill="FFFFFF"/>
          <w:lang w:val="hy-AM"/>
        </w:rPr>
        <w:t xml:space="preserve"> </w:t>
      </w:r>
      <w:r w:rsidR="007B64BD" w:rsidRPr="00FE5FD2">
        <w:rPr>
          <w:rFonts w:ascii="GHEA Grapalat" w:hAnsi="GHEA Grapalat" w:cs="Sylfaen"/>
          <w:sz w:val="24"/>
          <w:szCs w:val="24"/>
          <w:lang w:val="hy-AM"/>
        </w:rPr>
        <w:t>40-րդ կետով նախատեսվել է պետական ռազմականացված կազմակերպությունների հասկացությունը</w:t>
      </w:r>
      <w:r w:rsidR="007B64BD" w:rsidRPr="00FE5FD2">
        <w:rPr>
          <w:rFonts w:ascii="GHEA Grapalat" w:hAnsi="GHEA Grapalat"/>
          <w:bCs/>
          <w:color w:val="000000"/>
          <w:sz w:val="24"/>
          <w:szCs w:val="24"/>
          <w:lang w:val="hy-AM"/>
        </w:rPr>
        <w:t xml:space="preserve">: Այս կապակցությամբ հարկ է նկատի ունենալ, որ Օրենքի գործող խմբագրության համաձայն՝ որպես պետական ռազմականացված կազմակերպություն սահմանված է նաև </w:t>
      </w:r>
      <w:r w:rsidR="007B64BD" w:rsidRPr="00FE5FD2">
        <w:rPr>
          <w:rFonts w:ascii="GHEA Grapalat" w:hAnsi="GHEA Grapalat"/>
          <w:color w:val="000000"/>
          <w:sz w:val="24"/>
          <w:szCs w:val="24"/>
          <w:shd w:val="clear" w:color="auto" w:fill="FFFFFF"/>
          <w:lang w:val="hy-AM"/>
        </w:rPr>
        <w:t>Հայաստանի Հանրապետության արտաքին հետախուզության ծառայություն</w:t>
      </w:r>
      <w:r w:rsidR="007B64BD" w:rsidRPr="00FE5FD2">
        <w:rPr>
          <w:rFonts w:ascii="GHEA Grapalat" w:hAnsi="GHEA Grapalat"/>
          <w:bCs/>
          <w:color w:val="000000"/>
          <w:sz w:val="24"/>
          <w:szCs w:val="24"/>
          <w:lang w:val="hy-AM"/>
        </w:rPr>
        <w:t>ը, մինչդեռ նոր խմբագրությամբ շարադրելու արդյունքում նշված մարմինը բացակայում է տվյալ հասկացությունից, ինչն ունի հիմնավորման կարիք,</w:t>
      </w:r>
    </w:p>
    <w:p w14:paraId="596A1A88" w14:textId="1BB5F610" w:rsidR="00134497" w:rsidRPr="00FE5FD2" w:rsidRDefault="00532164" w:rsidP="007B64BD">
      <w:pPr>
        <w:pStyle w:val="ListParagraph"/>
        <w:spacing w:after="0" w:line="360" w:lineRule="auto"/>
        <w:ind w:left="0" w:firstLine="720"/>
        <w:jc w:val="both"/>
        <w:rPr>
          <w:rFonts w:ascii="GHEA Grapalat" w:hAnsi="GHEA Grapalat" w:cs="Sylfaen"/>
          <w:sz w:val="24"/>
          <w:szCs w:val="24"/>
          <w:lang w:val="hy-AM"/>
        </w:rPr>
      </w:pPr>
      <w:r w:rsidRPr="00FE5FD2">
        <w:rPr>
          <w:rFonts w:ascii="GHEA Grapalat" w:hAnsi="GHEA Grapalat"/>
          <w:sz w:val="24"/>
          <w:szCs w:val="24"/>
          <w:shd w:val="clear" w:color="auto" w:fill="FFFFFF"/>
          <w:lang w:val="hy-AM"/>
        </w:rPr>
        <w:t>8</w:t>
      </w:r>
      <w:r w:rsidR="00134497" w:rsidRPr="00FE5FD2">
        <w:rPr>
          <w:rFonts w:ascii="GHEA Grapalat" w:hAnsi="GHEA Grapalat"/>
          <w:sz w:val="24"/>
          <w:szCs w:val="24"/>
          <w:shd w:val="clear" w:color="auto" w:fill="FFFFFF"/>
          <w:lang w:val="hy-AM"/>
        </w:rPr>
        <w:t xml:space="preserve"> </w:t>
      </w:r>
      <w:r w:rsidR="00134497" w:rsidRPr="00FE5FD2">
        <w:rPr>
          <w:rFonts w:ascii="GHEA Grapalat" w:hAnsi="GHEA Grapalat" w:cs="Sylfaen"/>
          <w:sz w:val="24"/>
          <w:szCs w:val="24"/>
          <w:lang w:val="hy-AM"/>
        </w:rPr>
        <w:t xml:space="preserve">43-րդ </w:t>
      </w:r>
      <w:r w:rsidR="00F72BD3" w:rsidRPr="00FE5FD2">
        <w:rPr>
          <w:rFonts w:ascii="GHEA Grapalat" w:hAnsi="GHEA Grapalat" w:cs="Sylfaen"/>
          <w:sz w:val="24"/>
          <w:szCs w:val="24"/>
          <w:lang w:val="hy-AM"/>
        </w:rPr>
        <w:t>կետո</w:t>
      </w:r>
      <w:r w:rsidR="00134497" w:rsidRPr="00FE5FD2">
        <w:rPr>
          <w:rFonts w:ascii="GHEA Grapalat" w:hAnsi="GHEA Grapalat" w:cs="Sylfaen"/>
          <w:sz w:val="24"/>
          <w:szCs w:val="24"/>
          <w:lang w:val="hy-AM"/>
        </w:rPr>
        <w:t xml:space="preserve">ւմ «քաղաքացիական» բառից հետո </w:t>
      </w:r>
      <w:r w:rsidR="00F72BD3" w:rsidRPr="00FE5FD2">
        <w:rPr>
          <w:rFonts w:ascii="GHEA Grapalat" w:hAnsi="GHEA Grapalat" w:cs="Sylfaen"/>
          <w:sz w:val="24"/>
          <w:szCs w:val="24"/>
          <w:lang w:val="hy-AM"/>
        </w:rPr>
        <w:t>լրացնել</w:t>
      </w:r>
      <w:r w:rsidR="00F72BD3" w:rsidRPr="00FE5FD2">
        <w:rPr>
          <w:rFonts w:ascii="GHEA Grapalat" w:hAnsi="GHEA Grapalat" w:cs="Cambria Math"/>
          <w:sz w:val="24"/>
          <w:szCs w:val="24"/>
          <w:lang w:val="hy-AM"/>
        </w:rPr>
        <w:t xml:space="preserve"> </w:t>
      </w:r>
      <w:r w:rsidR="00134497" w:rsidRPr="00FE5FD2">
        <w:rPr>
          <w:rFonts w:ascii="GHEA Grapalat" w:hAnsi="GHEA Grapalat" w:cs="Sylfaen"/>
          <w:sz w:val="24"/>
          <w:szCs w:val="24"/>
          <w:lang w:val="hy-AM"/>
        </w:rPr>
        <w:t xml:space="preserve">«զենքի ու դրա փամփուշտների </w:t>
      </w:r>
      <w:r w:rsidR="00134497" w:rsidRPr="00FE5FD2">
        <w:rPr>
          <w:rFonts w:ascii="GHEA Grapalat" w:hAnsi="GHEA Grapalat"/>
          <w:sz w:val="24"/>
          <w:szCs w:val="24"/>
          <w:lang w:val="hy-AM"/>
        </w:rPr>
        <w:t>համապատասխանության</w:t>
      </w:r>
      <w:r w:rsidR="00134497" w:rsidRPr="00FE5FD2">
        <w:rPr>
          <w:rFonts w:ascii="GHEA Grapalat" w:hAnsi="GHEA Grapalat" w:cs="Sylfaen"/>
          <w:sz w:val="24"/>
          <w:szCs w:val="24"/>
          <w:lang w:val="hy-AM"/>
        </w:rPr>
        <w:t xml:space="preserve"> գնահատման փաստաթղթի (համապատասխանության սերտիֆիկատի) տրամադրմամբ հավաստվում է համապատասխանությունը </w:t>
      </w:r>
      <w:bookmarkStart w:id="1" w:name="_Hlk148547947"/>
      <w:r w:rsidR="00134497" w:rsidRPr="00FE5FD2">
        <w:rPr>
          <w:rFonts w:ascii="GHEA Grapalat" w:hAnsi="GHEA Grapalat" w:cs="Sylfaen"/>
          <w:sz w:val="24"/>
          <w:szCs w:val="24"/>
          <w:lang w:val="hy-AM"/>
        </w:rPr>
        <w:t xml:space="preserve">Հայաստանի Հանրապետության օրենսդրությամբ </w:t>
      </w:r>
      <w:bookmarkEnd w:id="1"/>
      <w:r w:rsidR="00134497" w:rsidRPr="00FE5FD2">
        <w:rPr>
          <w:rFonts w:ascii="GHEA Grapalat" w:hAnsi="GHEA Grapalat" w:cs="Sylfaen"/>
          <w:sz w:val="24"/>
          <w:szCs w:val="24"/>
          <w:lang w:val="hy-AM"/>
        </w:rPr>
        <w:t>(տեխնիկական կանոնակարգով) և Հայաստանի Հանրապետության օրենսդրությամբ սահմանված կարգով վավերացված Հայաստանի Հանրապետության օրենսդրությամբ միջազգային պայմանագրերին համապատասխան ընդունված փաստաթղթերով սահմանված պահանջներին</w:t>
      </w:r>
      <w:r w:rsidR="00F72BD3" w:rsidRPr="00FE5FD2">
        <w:rPr>
          <w:rFonts w:ascii="GHEA Grapalat" w:hAnsi="GHEA Grapalat" w:cs="Sylfaen"/>
          <w:sz w:val="24"/>
          <w:szCs w:val="24"/>
          <w:lang w:val="hy-AM"/>
        </w:rPr>
        <w:t>» բառերը,</w:t>
      </w:r>
    </w:p>
    <w:p w14:paraId="5337CD88" w14:textId="108BF9A9" w:rsidR="00F72BD3" w:rsidRPr="00FE5FD2" w:rsidRDefault="00532164" w:rsidP="007B64BD">
      <w:pPr>
        <w:pStyle w:val="ListParagraph"/>
        <w:spacing w:after="0" w:line="360" w:lineRule="auto"/>
        <w:ind w:left="0" w:firstLine="720"/>
        <w:jc w:val="both"/>
        <w:rPr>
          <w:rFonts w:ascii="GHEA Grapalat" w:hAnsi="GHEA Grapalat"/>
          <w:sz w:val="24"/>
          <w:szCs w:val="24"/>
          <w:shd w:val="clear" w:color="auto" w:fill="FFFFFF"/>
          <w:lang w:val="hy-AM"/>
        </w:rPr>
      </w:pPr>
      <w:r w:rsidRPr="00FE5FD2">
        <w:rPr>
          <w:rFonts w:ascii="GHEA Grapalat" w:hAnsi="GHEA Grapalat"/>
          <w:sz w:val="24"/>
          <w:szCs w:val="24"/>
          <w:shd w:val="clear" w:color="auto" w:fill="FFFFFF"/>
          <w:lang w:val="hy-AM"/>
        </w:rPr>
        <w:t>9</w:t>
      </w:r>
      <w:r w:rsidR="00F72BD3" w:rsidRPr="00FE5FD2">
        <w:rPr>
          <w:rFonts w:ascii="GHEA Grapalat" w:hAnsi="GHEA Grapalat"/>
          <w:sz w:val="24"/>
          <w:szCs w:val="24"/>
          <w:shd w:val="clear" w:color="auto" w:fill="FFFFFF"/>
          <w:lang w:val="hy-AM"/>
        </w:rPr>
        <w:t xml:space="preserve"> </w:t>
      </w:r>
      <w:r w:rsidR="00F72BD3" w:rsidRPr="00FE5FD2">
        <w:rPr>
          <w:rFonts w:ascii="GHEA Grapalat" w:hAnsi="GHEA Grapalat" w:cs="Sylfaen"/>
          <w:sz w:val="24"/>
          <w:szCs w:val="24"/>
          <w:lang w:val="hy-AM"/>
        </w:rPr>
        <w:t xml:space="preserve">44-րդ </w:t>
      </w:r>
      <w:r w:rsidR="00F7122C" w:rsidRPr="00FE5FD2">
        <w:rPr>
          <w:rFonts w:ascii="GHEA Grapalat" w:hAnsi="GHEA Grapalat" w:cs="Sylfaen"/>
          <w:sz w:val="24"/>
          <w:szCs w:val="24"/>
          <w:lang w:val="hy-AM"/>
        </w:rPr>
        <w:t>կետ</w:t>
      </w:r>
      <w:r w:rsidR="00F72BD3" w:rsidRPr="00FE5FD2">
        <w:rPr>
          <w:rFonts w:ascii="GHEA Grapalat" w:hAnsi="GHEA Grapalat" w:cs="Sylfaen"/>
          <w:sz w:val="24"/>
          <w:szCs w:val="24"/>
          <w:lang w:val="hy-AM"/>
        </w:rPr>
        <w:t>ում «գնահատման մարմնի</w:t>
      </w:r>
      <w:r w:rsidR="007A6938" w:rsidRPr="00FE5FD2">
        <w:rPr>
          <w:rFonts w:ascii="GHEA Grapalat" w:hAnsi="GHEA Grapalat" w:cs="Sylfaen"/>
          <w:sz w:val="24"/>
          <w:szCs w:val="24"/>
          <w:lang w:val="hy-AM"/>
        </w:rPr>
        <w:t xml:space="preserve"> տված փաստաթուղթ</w:t>
      </w:r>
      <w:r w:rsidR="00F72BD3" w:rsidRPr="00FE5FD2">
        <w:rPr>
          <w:rFonts w:ascii="GHEA Grapalat" w:hAnsi="GHEA Grapalat" w:cs="Sylfaen"/>
          <w:sz w:val="24"/>
          <w:szCs w:val="24"/>
          <w:lang w:val="hy-AM"/>
        </w:rPr>
        <w:t>» բառեր</w:t>
      </w:r>
      <w:r w:rsidR="007A6938" w:rsidRPr="00FE5FD2">
        <w:rPr>
          <w:rFonts w:ascii="GHEA Grapalat" w:hAnsi="GHEA Grapalat" w:cs="Sylfaen"/>
          <w:sz w:val="24"/>
          <w:szCs w:val="24"/>
          <w:lang w:val="hy-AM"/>
        </w:rPr>
        <w:t>ը փոխարինել</w:t>
      </w:r>
      <w:r w:rsidR="00F72BD3" w:rsidRPr="00FE5FD2">
        <w:rPr>
          <w:rFonts w:ascii="GHEA Grapalat" w:hAnsi="GHEA Grapalat" w:cs="Sylfaen"/>
          <w:sz w:val="24"/>
          <w:szCs w:val="24"/>
          <w:lang w:val="hy-AM"/>
        </w:rPr>
        <w:t xml:space="preserve"> «</w:t>
      </w:r>
      <w:r w:rsidR="007A6938" w:rsidRPr="00FE5FD2">
        <w:rPr>
          <w:rFonts w:ascii="GHEA Grapalat" w:hAnsi="GHEA Grapalat" w:cs="Sylfaen"/>
          <w:sz w:val="24"/>
          <w:szCs w:val="24"/>
          <w:lang w:val="hy-AM"/>
        </w:rPr>
        <w:t xml:space="preserve">գնահատման մարմնի կողմից տրված </w:t>
      </w:r>
      <w:r w:rsidR="00015B48" w:rsidRPr="00FE5FD2">
        <w:rPr>
          <w:rFonts w:ascii="GHEA Grapalat" w:hAnsi="GHEA Grapalat"/>
          <w:sz w:val="24"/>
          <w:szCs w:val="24"/>
          <w:lang w:val="hy-AM"/>
        </w:rPr>
        <w:t>համապատասխանության</w:t>
      </w:r>
      <w:r w:rsidR="00015B48" w:rsidRPr="00FE5FD2">
        <w:rPr>
          <w:rFonts w:ascii="GHEA Grapalat" w:hAnsi="GHEA Grapalat" w:cs="Sylfaen"/>
          <w:sz w:val="24"/>
          <w:szCs w:val="24"/>
          <w:lang w:val="hy-AM"/>
        </w:rPr>
        <w:t xml:space="preserve"> գնահատման փաստաթուղթ (համապատասխանության սերտիֆիկատ)</w:t>
      </w:r>
      <w:r w:rsidR="007A6938" w:rsidRPr="00FE5FD2">
        <w:rPr>
          <w:rFonts w:ascii="GHEA Grapalat" w:hAnsi="GHEA Grapalat" w:cs="Sylfaen"/>
          <w:sz w:val="24"/>
          <w:szCs w:val="24"/>
          <w:lang w:val="hy-AM"/>
        </w:rPr>
        <w:t>» բառերով</w:t>
      </w:r>
      <w:r w:rsidR="00F72BD3" w:rsidRPr="00FE5FD2">
        <w:rPr>
          <w:rFonts w:ascii="GHEA Grapalat" w:hAnsi="GHEA Grapalat" w:cs="Sylfaen"/>
          <w:sz w:val="24"/>
          <w:szCs w:val="24"/>
          <w:lang w:val="hy-AM"/>
        </w:rPr>
        <w:t>։</w:t>
      </w:r>
    </w:p>
    <w:p w14:paraId="705FCC2D" w14:textId="263E6B03" w:rsidR="007B64BD" w:rsidRPr="00FE5FD2" w:rsidRDefault="00F72BD3" w:rsidP="007B64BD">
      <w:pPr>
        <w:pStyle w:val="ListParagraph"/>
        <w:spacing w:after="0" w:line="360" w:lineRule="auto"/>
        <w:ind w:left="0" w:firstLine="720"/>
        <w:jc w:val="both"/>
        <w:rPr>
          <w:rFonts w:ascii="GHEA Grapalat" w:hAnsi="GHEA Grapalat" w:cs="Arial"/>
          <w:bCs/>
          <w:sz w:val="24"/>
          <w:szCs w:val="24"/>
          <w:bdr w:val="none" w:sz="0" w:space="0" w:color="auto" w:frame="1"/>
          <w:lang w:val="hy-AM"/>
        </w:rPr>
      </w:pPr>
      <w:r w:rsidRPr="00FE5FD2">
        <w:rPr>
          <w:rFonts w:ascii="GHEA Grapalat" w:hAnsi="GHEA Grapalat"/>
          <w:sz w:val="24"/>
          <w:szCs w:val="24"/>
          <w:shd w:val="clear" w:color="auto" w:fill="FFFFFF"/>
          <w:lang w:val="hy-AM"/>
        </w:rPr>
        <w:t>1</w:t>
      </w:r>
      <w:r w:rsidR="00532164" w:rsidRPr="00FE5FD2">
        <w:rPr>
          <w:rFonts w:ascii="GHEA Grapalat" w:hAnsi="GHEA Grapalat"/>
          <w:sz w:val="24"/>
          <w:szCs w:val="24"/>
          <w:shd w:val="clear" w:color="auto" w:fill="FFFFFF"/>
          <w:lang w:val="hy-AM"/>
        </w:rPr>
        <w:t>0</w:t>
      </w:r>
      <w:r w:rsidR="007B64BD" w:rsidRPr="00FE5FD2">
        <w:rPr>
          <w:rFonts w:ascii="GHEA Grapalat" w:hAnsi="GHEA Grapalat"/>
          <w:sz w:val="24"/>
          <w:szCs w:val="24"/>
          <w:shd w:val="clear" w:color="auto" w:fill="FFFFFF"/>
          <w:lang w:val="hy-AM"/>
        </w:rPr>
        <w:t xml:space="preserve"> </w:t>
      </w:r>
      <w:r w:rsidR="00FE60E1">
        <w:rPr>
          <w:rFonts w:ascii="GHEA Grapalat" w:hAnsi="GHEA Grapalat"/>
          <w:sz w:val="24"/>
          <w:szCs w:val="24"/>
          <w:shd w:val="clear" w:color="auto" w:fill="FFFFFF"/>
          <w:lang w:val="hy-AM"/>
        </w:rPr>
        <w:t xml:space="preserve">Օրենքը </w:t>
      </w:r>
      <w:r w:rsidR="007B64BD" w:rsidRPr="00FE5FD2">
        <w:rPr>
          <w:rFonts w:ascii="GHEA Grapalat" w:hAnsi="GHEA Grapalat"/>
          <w:sz w:val="24"/>
          <w:szCs w:val="24"/>
          <w:shd w:val="clear" w:color="auto" w:fill="FFFFFF"/>
          <w:lang w:val="hy-AM"/>
        </w:rPr>
        <w:t xml:space="preserve">լրացնել </w:t>
      </w:r>
      <w:r w:rsidR="00FE60E1">
        <w:rPr>
          <w:rFonts w:ascii="GHEA Grapalat" w:hAnsi="GHEA Grapalat"/>
          <w:sz w:val="24"/>
          <w:szCs w:val="24"/>
          <w:shd w:val="clear" w:color="auto" w:fill="FFFFFF"/>
          <w:lang w:val="hy-AM"/>
        </w:rPr>
        <w:t xml:space="preserve">նոր </w:t>
      </w:r>
      <w:r w:rsidR="007B64BD" w:rsidRPr="00FE5FD2">
        <w:rPr>
          <w:rFonts w:ascii="GHEA Grapalat" w:hAnsi="GHEA Grapalat" w:cs="Sylfaen"/>
          <w:sz w:val="24"/>
          <w:szCs w:val="24"/>
          <w:lang w:val="af-ZA"/>
        </w:rPr>
        <w:t>երկարափող հրազեն հասկացությ</w:t>
      </w:r>
      <w:r w:rsidR="00FE60E1">
        <w:rPr>
          <w:rFonts w:ascii="GHEA Grapalat" w:hAnsi="GHEA Grapalat" w:cs="Sylfaen"/>
          <w:sz w:val="24"/>
          <w:szCs w:val="24"/>
          <w:lang w:val="hy-AM"/>
        </w:rPr>
        <w:t>ամբ</w:t>
      </w:r>
      <w:r w:rsidR="007B64BD" w:rsidRPr="00FE5FD2">
        <w:rPr>
          <w:rFonts w:ascii="GHEA Grapalat" w:hAnsi="GHEA Grapalat" w:cs="Sylfaen"/>
          <w:sz w:val="24"/>
          <w:szCs w:val="24"/>
          <w:lang w:val="af-ZA"/>
        </w:rPr>
        <w:t>,</w:t>
      </w:r>
      <w:r w:rsidR="007B64BD" w:rsidRPr="00FE5FD2">
        <w:rPr>
          <w:rFonts w:ascii="GHEA Grapalat" w:hAnsi="GHEA Grapalat" w:cs="Sylfaen"/>
          <w:sz w:val="24"/>
          <w:szCs w:val="24"/>
          <w:lang w:val="hy-AM"/>
        </w:rPr>
        <w:t xml:space="preserve"> քանի որ</w:t>
      </w:r>
      <w:r w:rsidR="007B64BD" w:rsidRPr="00FE5FD2">
        <w:rPr>
          <w:rFonts w:ascii="GHEA Grapalat" w:hAnsi="GHEA Grapalat" w:cs="Sylfaen"/>
          <w:sz w:val="24"/>
          <w:szCs w:val="24"/>
          <w:lang w:val="af-ZA"/>
        </w:rPr>
        <w:t xml:space="preserve"> նշված չեն երկարափող հրազենի հատկանիշները և բնութագրերը, մինչդեռ օրենքի 7-րդ հոդվածում նշված են երկարափող հրազենին ներկայացվող սահմանափակումները</w:t>
      </w:r>
      <w:r w:rsidR="007B64BD" w:rsidRPr="00FE5FD2">
        <w:rPr>
          <w:rFonts w:ascii="GHEA Grapalat" w:hAnsi="GHEA Grapalat" w:cs="Sylfaen"/>
          <w:sz w:val="24"/>
          <w:szCs w:val="24"/>
          <w:lang w:val="hy-AM"/>
        </w:rPr>
        <w:t>։</w:t>
      </w:r>
    </w:p>
    <w:p w14:paraId="0ACFF442" w14:textId="2320367B" w:rsidR="008053EA" w:rsidRPr="00FE5FD2" w:rsidRDefault="00532164" w:rsidP="004A6A81">
      <w:pPr>
        <w:spacing w:after="0" w:line="360" w:lineRule="auto"/>
        <w:ind w:firstLine="720"/>
        <w:jc w:val="both"/>
        <w:rPr>
          <w:rFonts w:ascii="GHEA Grapalat" w:hAnsi="GHEA Grapalat" w:cs="GHEA Grapalat"/>
          <w:b/>
          <w:sz w:val="24"/>
          <w:szCs w:val="24"/>
          <w:lang w:val="hy-AM"/>
        </w:rPr>
      </w:pPr>
      <w:r w:rsidRPr="00FE5FD2">
        <w:rPr>
          <w:rFonts w:ascii="GHEA Grapalat" w:hAnsi="GHEA Grapalat" w:cs="GHEA Grapalat"/>
          <w:b/>
          <w:sz w:val="24"/>
          <w:szCs w:val="24"/>
          <w:lang w:val="hy-AM"/>
        </w:rPr>
        <w:t>3</w:t>
      </w:r>
      <w:r w:rsidR="007B64BD" w:rsidRPr="00FE5FD2">
        <w:rPr>
          <w:rFonts w:ascii="Cambria Math" w:hAnsi="Cambria Math" w:cs="Cambria Math"/>
          <w:b/>
          <w:sz w:val="24"/>
          <w:szCs w:val="24"/>
          <w:lang w:val="hy-AM"/>
        </w:rPr>
        <w:t>․</w:t>
      </w:r>
      <w:r w:rsidR="007B64BD" w:rsidRPr="00FE5FD2">
        <w:rPr>
          <w:rFonts w:ascii="GHEA Grapalat" w:hAnsi="GHEA Grapalat" w:cs="GHEA Grapalat"/>
          <w:b/>
          <w:sz w:val="24"/>
          <w:szCs w:val="24"/>
          <w:lang w:val="hy-AM"/>
        </w:rPr>
        <w:t xml:space="preserve"> </w:t>
      </w:r>
      <w:r w:rsidR="008053EA" w:rsidRPr="00FE5FD2">
        <w:rPr>
          <w:rFonts w:ascii="GHEA Grapalat" w:hAnsi="GHEA Grapalat" w:cs="GHEA Grapalat"/>
          <w:b/>
          <w:sz w:val="24"/>
          <w:szCs w:val="24"/>
          <w:lang w:val="hy-AM"/>
        </w:rPr>
        <w:t xml:space="preserve">Նախագծի 4-րդ հոդվածի </w:t>
      </w:r>
      <w:r w:rsidR="008053EA" w:rsidRPr="00FE5FD2">
        <w:rPr>
          <w:rFonts w:ascii="GHEA Grapalat" w:hAnsi="GHEA Grapalat" w:cs="Sylfaen"/>
          <w:sz w:val="24"/>
          <w:szCs w:val="24"/>
          <w:lang w:val="hy-AM"/>
        </w:rPr>
        <w:t>2-րդ կետով շարադրվող 2-րդ մասի՝</w:t>
      </w:r>
    </w:p>
    <w:p w14:paraId="7688A225" w14:textId="4FAF7F15" w:rsidR="008053EA" w:rsidRPr="00FE5FD2" w:rsidRDefault="008053EA" w:rsidP="008053EA">
      <w:pPr>
        <w:pStyle w:val="ListParagraph"/>
        <w:numPr>
          <w:ilvl w:val="0"/>
          <w:numId w:val="3"/>
        </w:numPr>
        <w:spacing w:after="0" w:line="360" w:lineRule="auto"/>
        <w:ind w:left="0" w:firstLine="720"/>
        <w:jc w:val="both"/>
        <w:rPr>
          <w:rFonts w:ascii="GHEA Grapalat" w:hAnsi="GHEA Grapalat" w:cs="GHEA Grapalat"/>
          <w:b/>
          <w:sz w:val="24"/>
          <w:szCs w:val="24"/>
          <w:lang w:val="hy-AM"/>
        </w:rPr>
      </w:pPr>
      <w:r w:rsidRPr="00FE5FD2">
        <w:rPr>
          <w:rFonts w:ascii="GHEA Grapalat" w:hAnsi="GHEA Grapalat" w:cs="Sylfaen"/>
          <w:sz w:val="24"/>
          <w:szCs w:val="24"/>
          <w:lang w:val="hy-AM"/>
        </w:rPr>
        <w:t>8-րդ կետում «սառը զենք» բառերից հետո լրացնել հետևյալ «</w:t>
      </w:r>
      <w:r w:rsidRPr="00FE5FD2">
        <w:rPr>
          <w:rFonts w:ascii="GHEA Grapalat" w:hAnsi="GHEA Grapalat"/>
          <w:sz w:val="24"/>
          <w:szCs w:val="24"/>
          <w:lang w:val="hy-AM"/>
        </w:rPr>
        <w:t>90 մմ և ավել երկարության շեղբով կամ սայրով</w:t>
      </w:r>
      <w:r w:rsidRPr="00FE5FD2">
        <w:rPr>
          <w:rFonts w:ascii="GHEA Grapalat" w:hAnsi="GHEA Grapalat" w:cs="Sylfaen"/>
          <w:sz w:val="24"/>
          <w:szCs w:val="24"/>
          <w:lang w:val="hy-AM"/>
        </w:rPr>
        <w:t>» բառերը,</w:t>
      </w:r>
    </w:p>
    <w:p w14:paraId="182E3F4F" w14:textId="43AEA7F2" w:rsidR="008053EA" w:rsidRPr="00FE5FD2" w:rsidRDefault="008053EA" w:rsidP="008053EA">
      <w:pPr>
        <w:pStyle w:val="ListParagraph"/>
        <w:numPr>
          <w:ilvl w:val="0"/>
          <w:numId w:val="3"/>
        </w:numPr>
        <w:spacing w:after="0" w:line="360" w:lineRule="auto"/>
        <w:ind w:left="0" w:firstLine="720"/>
        <w:jc w:val="both"/>
        <w:rPr>
          <w:rFonts w:ascii="GHEA Grapalat" w:hAnsi="GHEA Grapalat" w:cs="GHEA Grapalat"/>
          <w:b/>
          <w:sz w:val="24"/>
          <w:szCs w:val="24"/>
          <w:lang w:val="hy-AM"/>
        </w:rPr>
      </w:pPr>
      <w:r w:rsidRPr="00FE5FD2">
        <w:rPr>
          <w:rFonts w:ascii="GHEA Grapalat" w:hAnsi="GHEA Grapalat" w:cs="Sylfaen"/>
          <w:sz w:val="24"/>
          <w:szCs w:val="24"/>
          <w:lang w:val="hy-AM"/>
        </w:rPr>
        <w:t>9-րդ կետում «նետողական զենք» բառերից հետո լրացնել «</w:t>
      </w:r>
      <w:r w:rsidRPr="00FE5FD2">
        <w:rPr>
          <w:rFonts w:ascii="GHEA Grapalat" w:hAnsi="GHEA Grapalat"/>
          <w:sz w:val="24"/>
          <w:szCs w:val="24"/>
          <w:lang w:val="hy-AM"/>
        </w:rPr>
        <w:t>աղեղներ՝ 27 կգ/ուժ-ից բարձր ձգողության ուժ ունեցող և արբալետներ՝ 43 կգ/ուժ-ից բարձր ձգողության ուժ ունեցող</w:t>
      </w:r>
      <w:r w:rsidRPr="00FE5FD2">
        <w:rPr>
          <w:rFonts w:ascii="GHEA Grapalat" w:hAnsi="GHEA Grapalat" w:cs="Sylfaen"/>
          <w:sz w:val="24"/>
          <w:szCs w:val="24"/>
          <w:lang w:val="hy-AM"/>
        </w:rPr>
        <w:t>» բառերը, ինչը սահմանված է համապատասխան ստանդարտներով</w:t>
      </w:r>
      <w:r w:rsidR="00205684" w:rsidRPr="00FE5FD2">
        <w:rPr>
          <w:rFonts w:ascii="GHEA Grapalat" w:hAnsi="GHEA Grapalat" w:cs="Sylfaen"/>
          <w:sz w:val="24"/>
          <w:szCs w:val="24"/>
          <w:lang w:val="hy-AM"/>
        </w:rPr>
        <w:t>։</w:t>
      </w:r>
    </w:p>
    <w:p w14:paraId="05EE995C" w14:textId="3A7FB79A" w:rsidR="006907DF" w:rsidRPr="00FE5FD2" w:rsidRDefault="00532164" w:rsidP="004A6A81">
      <w:pPr>
        <w:spacing w:after="0" w:line="360" w:lineRule="auto"/>
        <w:ind w:firstLine="720"/>
        <w:jc w:val="both"/>
        <w:rPr>
          <w:rFonts w:ascii="GHEA Grapalat" w:hAnsi="GHEA Grapalat" w:cs="GHEA Grapalat"/>
          <w:b/>
          <w:sz w:val="24"/>
          <w:szCs w:val="24"/>
          <w:lang w:val="hy-AM"/>
        </w:rPr>
      </w:pPr>
      <w:r w:rsidRPr="00FE5FD2">
        <w:rPr>
          <w:rFonts w:ascii="GHEA Grapalat" w:hAnsi="GHEA Grapalat" w:cs="GHEA Grapalat"/>
          <w:b/>
          <w:sz w:val="24"/>
          <w:szCs w:val="24"/>
          <w:lang w:val="hy-AM"/>
        </w:rPr>
        <w:t>4</w:t>
      </w:r>
      <w:r w:rsidR="008053EA" w:rsidRPr="00FE5FD2">
        <w:rPr>
          <w:rFonts w:ascii="Cambria Math" w:hAnsi="Cambria Math" w:cs="Cambria Math"/>
          <w:b/>
          <w:sz w:val="24"/>
          <w:szCs w:val="24"/>
          <w:lang w:val="hy-AM"/>
        </w:rPr>
        <w:t>․</w:t>
      </w:r>
      <w:r w:rsidR="008053EA" w:rsidRPr="00FE5FD2">
        <w:rPr>
          <w:rFonts w:ascii="GHEA Grapalat" w:hAnsi="GHEA Grapalat" w:cs="GHEA Grapalat"/>
          <w:b/>
          <w:sz w:val="24"/>
          <w:szCs w:val="24"/>
          <w:lang w:val="hy-AM"/>
        </w:rPr>
        <w:t xml:space="preserve"> </w:t>
      </w:r>
      <w:r w:rsidR="007B64BD" w:rsidRPr="00FE5FD2">
        <w:rPr>
          <w:rFonts w:ascii="GHEA Grapalat" w:hAnsi="GHEA Grapalat" w:cs="GHEA Grapalat"/>
          <w:b/>
          <w:sz w:val="24"/>
          <w:szCs w:val="24"/>
          <w:lang w:val="hy-AM"/>
        </w:rPr>
        <w:t>Նախագծի 5-րդ հոդվածը՝</w:t>
      </w:r>
      <w:r w:rsidR="004A6A81" w:rsidRPr="00FE5FD2">
        <w:rPr>
          <w:rFonts w:ascii="GHEA Grapalat" w:hAnsi="GHEA Grapalat" w:cs="GHEA Grapalat"/>
          <w:b/>
          <w:sz w:val="24"/>
          <w:szCs w:val="24"/>
          <w:lang w:val="hy-AM"/>
        </w:rPr>
        <w:t xml:space="preserve"> </w:t>
      </w:r>
    </w:p>
    <w:p w14:paraId="562E3C3D" w14:textId="77777777" w:rsidR="006907DF" w:rsidRPr="00FE5FD2" w:rsidRDefault="006907DF" w:rsidP="006907DF">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s="GHEA Grapalat"/>
          <w:bCs/>
          <w:sz w:val="24"/>
          <w:szCs w:val="24"/>
          <w:lang w:val="hy-AM"/>
        </w:rPr>
        <w:t>1</w:t>
      </w:r>
      <w:r w:rsidRPr="00FE5FD2">
        <w:rPr>
          <w:rFonts w:ascii="GHEA Grapalat" w:hAnsi="GHEA Grapalat" w:cs="GHEA Grapalat"/>
          <w:b/>
          <w:sz w:val="24"/>
          <w:szCs w:val="24"/>
          <w:lang w:val="hy-AM"/>
        </w:rPr>
        <w:t xml:space="preserve"> </w:t>
      </w:r>
      <w:r w:rsidRPr="00FE5FD2">
        <w:rPr>
          <w:rFonts w:ascii="GHEA Grapalat" w:hAnsi="GHEA Grapalat" w:cs="GHEA Grapalat"/>
          <w:bCs/>
          <w:sz w:val="24"/>
          <w:szCs w:val="24"/>
          <w:lang w:val="hy-AM"/>
        </w:rPr>
        <w:t xml:space="preserve">Նախագծի 5-րդ հոդվածն </w:t>
      </w:r>
      <w:r w:rsidRPr="00FE5FD2">
        <w:rPr>
          <w:rFonts w:ascii="GHEA Grapalat" w:hAnsi="GHEA Grapalat"/>
          <w:color w:val="000000"/>
          <w:sz w:val="24"/>
          <w:szCs w:val="24"/>
          <w:lang w:val="hy-AM" w:eastAsia="hy-AM" w:bidi="hy-AM"/>
        </w:rPr>
        <w:t>ու դրանով պայմանավորված մյուս փոփոխություններն ամբողջությամբ վերանայման կարիք ունեն։ Մասնավորապես, Օրենքի խմբագրվող 5-րդ հոդվածի 1-ին մասի համաձայն՝ կարճ ակոսափող հրազենը, որը սահմանվում է որպես քաղաքացիական զենքի տեսակ, նախատեսված չէ քաղաքացիների կողմից պահելու, կրելու կամ օգտագործելու համար, մինչդեռ Օրենքի 4-րդ հոդվածի 1-ին մասից բխում է, որ քաղաքացիական զենքը նախատեսված է քաղաքացիների ինքնապաշտպանության, սիրողական և սպորտային հրաձգության, որսորդության, սպորտային ու մշակութային միջոցառումների ընթացքում, ինչպես նաև օրենքով սահմանված այլ դեպքերում օգտագործելու համար։ Բացի այդ, ակնհայտ է, որ քաղաքացիական կարճ ակոսափող հրազենի ներքո հիմնականում հասկացվում է գործող Օրենքով նախատեսված ծառայողական զենքը, մինչդեռ դրա և նախագծով նախատեսվող քաղաքացիական կարճ ակոսափող հրազենին վերաբերող իրավակարգավորումներում էական բովանդակային տարբերություններ չկան։ Այս կապակցությամբ անհրաժեշտ է լրացուցիչ հիմնավորել քաղաքացիական զենքի տեսակների մեջ ըստ էության ծառայողական զենք համարվող հրազենը ներառելու նպատակն ու անհրաժեշտությունը։</w:t>
      </w:r>
    </w:p>
    <w:p w14:paraId="46C9E57F" w14:textId="77777777" w:rsidR="006907DF" w:rsidRPr="00FE5FD2" w:rsidRDefault="006907DF" w:rsidP="006907DF">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olor w:val="000000"/>
          <w:sz w:val="24"/>
          <w:szCs w:val="24"/>
          <w:lang w:val="hy-AM" w:eastAsia="hy-AM" w:bidi="hy-AM"/>
        </w:rPr>
        <w:t>Միաժամանակ, խմբագրվող 5-րդ հոդվածի 1-ին մասի կարգավորումների համատեքստում, այդ թվում՝ հաշվի առնելով Օրենքի 7-րդ հոդվածի 2-րդ մասի 5-րդ կետով նախատեսված արգելքը, նախագծով առաջարկվող մոտեցումն իմաստազրկվում է:</w:t>
      </w:r>
    </w:p>
    <w:p w14:paraId="588735F7" w14:textId="4A762435" w:rsidR="006907DF" w:rsidRPr="00FE5FD2" w:rsidRDefault="006907DF" w:rsidP="006907DF">
      <w:pPr>
        <w:spacing w:after="0" w:line="360" w:lineRule="auto"/>
        <w:ind w:firstLine="720"/>
        <w:jc w:val="both"/>
        <w:rPr>
          <w:rFonts w:ascii="GHEA Grapalat" w:hAnsi="GHEA Grapalat" w:cs="GHEA Grapalat"/>
          <w:b/>
          <w:sz w:val="24"/>
          <w:szCs w:val="24"/>
          <w:lang w:val="hy-AM"/>
        </w:rPr>
      </w:pPr>
      <w:r w:rsidRPr="00FE5FD2">
        <w:rPr>
          <w:rFonts w:ascii="GHEA Grapalat" w:hAnsi="GHEA Grapalat"/>
          <w:color w:val="000000"/>
          <w:sz w:val="24"/>
          <w:szCs w:val="24"/>
          <w:lang w:val="hy-AM" w:eastAsia="hy-AM" w:bidi="hy-AM"/>
        </w:rPr>
        <w:t>Բացի այդ, առանց սկզբունքային այլ փոփոխությունների, միայն զենքի նշված տեսակի անվանումն ու դասակարգումը փոխելու պարագայում կարող են գործնականում խնդիրներ առաջանալ նաև դրա արտահանման և ներմուծման գործընթացներում՝ հաշվի առնելով ԵԱՏՄ գործող իրավակարգավորումները:</w:t>
      </w:r>
    </w:p>
    <w:p w14:paraId="6DE1A520" w14:textId="0F27234C" w:rsidR="007B64BD" w:rsidRPr="00FE5FD2" w:rsidRDefault="006907DF" w:rsidP="004A6A81">
      <w:pPr>
        <w:spacing w:after="0" w:line="360" w:lineRule="auto"/>
        <w:ind w:firstLine="720"/>
        <w:jc w:val="both"/>
        <w:rPr>
          <w:rFonts w:ascii="GHEA Grapalat" w:hAnsi="GHEA Grapalat" w:cs="GHEA Grapalat"/>
          <w:b/>
          <w:sz w:val="24"/>
          <w:szCs w:val="24"/>
          <w:lang w:val="hy-AM"/>
        </w:rPr>
      </w:pPr>
      <w:r w:rsidRPr="00FE5FD2">
        <w:rPr>
          <w:rFonts w:ascii="GHEA Grapalat" w:hAnsi="GHEA Grapalat" w:cs="GHEA Grapalat"/>
          <w:bCs/>
          <w:sz w:val="24"/>
          <w:szCs w:val="24"/>
          <w:lang w:val="hy-AM"/>
        </w:rPr>
        <w:t xml:space="preserve">2 </w:t>
      </w:r>
      <w:r w:rsidR="007B64BD" w:rsidRPr="00FE5FD2">
        <w:rPr>
          <w:rFonts w:ascii="GHEA Grapalat" w:hAnsi="GHEA Grapalat" w:cs="GHEA Grapalat"/>
          <w:bCs/>
          <w:sz w:val="24"/>
          <w:szCs w:val="24"/>
          <w:lang w:val="hy-AM"/>
        </w:rPr>
        <w:t xml:space="preserve">2-րդ մասում </w:t>
      </w:r>
      <w:r w:rsidR="007B64BD" w:rsidRPr="00FE5FD2">
        <w:rPr>
          <w:rFonts w:ascii="GHEA Grapalat" w:hAnsi="GHEA Grapalat"/>
          <w:sz w:val="24"/>
          <w:szCs w:val="24"/>
          <w:lang w:val="hy-AM"/>
        </w:rPr>
        <w:t>նախատեսված «փոխգնդապետ» զինվորական կոչումն առաջարկվում է փոխարինել «մայոր» զինվորական կոչմա</w:t>
      </w:r>
      <w:r w:rsidR="009021AA" w:rsidRPr="00FE5FD2">
        <w:rPr>
          <w:rFonts w:ascii="GHEA Grapalat" w:hAnsi="GHEA Grapalat"/>
          <w:sz w:val="24"/>
          <w:szCs w:val="24"/>
          <w:lang w:val="hy-AM"/>
        </w:rPr>
        <w:t>մբ</w:t>
      </w:r>
      <w:r w:rsidR="007B64BD" w:rsidRPr="00FE5FD2">
        <w:rPr>
          <w:rFonts w:ascii="GHEA Grapalat" w:hAnsi="GHEA Grapalat"/>
          <w:sz w:val="24"/>
          <w:szCs w:val="24"/>
          <w:lang w:val="hy-AM"/>
        </w:rPr>
        <w:t>, հաշվի առնելով այն հանգամանքը, որ «Զինվորական ծառայության և զինծառայողի կարգավիճակի մասին» օրենքի համաձայն՝ ավագ սպայական կազմի համար սահմանված է նաև «մայոր» զինվորական կոչումը։</w:t>
      </w:r>
    </w:p>
    <w:p w14:paraId="0488ADD8"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Բացի այդ, Օրենքի, ինչպես նաև Նախագծի 5-րդ հոդվածի 2-րդ մասով նախատեսվող կարգավորումների պարագայում զենք ձեռք բերելու իրավունքից զրկված են մի շարք ինքնավար պաշտոն զբաղեցնող անձինք՝ քննիչները, դատախազները, որոնց աշխատանքային ստաժը զինվորական ծառայության ստաժ չի համարվում։ Մինչդեռ, Հակակոռուպցիոն կոմիտեն, Քննչական կոմիտեն և Դատախազությունը Օրենքով հանդիսանում են պետական ռազմականացված կազմակերպություններ, որոնց ծառայողները ծառայության ընթացքում ունեն զենք, այդ թվում՝ մարտական զենք պահելու, կրելու իրավունք։</w:t>
      </w:r>
    </w:p>
    <w:p w14:paraId="0A81FCA2"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նշել, որ Հակակոռուպցիոն կոմիտեն, բացի քննչական ծառայության պաշտոններ զբաղեցնող ծառայողներից, ունի նաև օպերատիվ-հետախուզական գործունեություն իրականացնող ծառայողներ։ Այս պարագայում առաջարկվում է քննարկել, թե ինչու պետք է զինվորական ծառայության 20 տարվա ստաժ ունեցող մյուս մարմինների ծառայողները հնարավորություն ունենան զենք ձեռք բերելու՝ պահելու և կրելու իրավունքով, իսկ քննչական ծառայության պաշտոնյաները, դատախազները և Հակակոռուպցիոն կոմիտեի օպերատիվ-հետախուզական գործառույթ իրականացնող պաշտոնյաները զրկված լինեն նման իրավունքից։ Նախագծի հիմնավորումներում նշված «երկարամյա ծառայության փորձը, զենքի հետ վարվելու ունակությունները, պատասխանատվությունը», որպես այդ իրավունքով օժտելու հիմք, վերաբերելի է նաև քննիչներին, դատախազներին, Հակակոռուպցիոն կոմիտեի օպերատիվ աշխատակիցներին։ Ուստի, առաջարկում ենք՝ Օրենքի 5-րդ հոդվածի 5-րդ մասը շարադրել այնպես, որ զենք ձեռք բերելու իրավունք ունենան նաև Հակակոռուպցիոն կոմիտեի գործող և նախկին ծառայողները (այդ թվում՝ ինքնավար և օպերատիվ-հետախուզական գործառույթներ իրականացնող պաշտոն զբաղեցնող և զբաղեցրած անձինք), ՀՀ քննչական կոմիտեի գործող և նախկին ծառայողները, ՀՀ դատախազության գործող և նախկին աշխատակիցները։</w:t>
      </w:r>
    </w:p>
    <w:p w14:paraId="37C57911"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Այս առումով առաջարկում ենք Նախագծի կարգավորումներն այնպես խմբագրել, որ 20 ամյա ստաժի մեջ հաշվարկվի ոչ միայն զինվորական ծառայության, այլև վերը նշված մարմինների պաշտոններում պաշտոնավարման ժամկետները՝ այդ ժամկետներն իրար գումարելով 20 ամյա ստաժի պահանջն ապահովելու հնարավորությամբ, ինչպես նաև՝ այս համատեքստում անհրաժեշտ է զինվորական կոչման հետ կիրառել նաև դասային աստիճան հասկացությունը։</w:t>
      </w:r>
    </w:p>
    <w:p w14:paraId="2DC24D14" w14:textId="7E3633F1" w:rsidR="007B64BD" w:rsidRPr="00FE5FD2" w:rsidRDefault="007B64BD" w:rsidP="007B64BD">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Միաժամանակ առաջարկվում է</w:t>
      </w:r>
      <w:r w:rsidRPr="00FE5FD2">
        <w:rPr>
          <w:rFonts w:ascii="GHEA Grapalat" w:hAnsi="GHEA Grapalat"/>
          <w:sz w:val="24"/>
          <w:szCs w:val="24"/>
          <w:lang w:val="hy-AM"/>
        </w:rPr>
        <w:t xml:space="preserve"> </w:t>
      </w:r>
      <w:r w:rsidR="004A6A81" w:rsidRPr="00FE5FD2">
        <w:rPr>
          <w:rFonts w:ascii="GHEA Grapalat" w:hAnsi="GHEA Grapalat"/>
          <w:sz w:val="24"/>
          <w:szCs w:val="24"/>
          <w:lang w:val="hy-AM"/>
        </w:rPr>
        <w:t>ծառայողական զենք</w:t>
      </w:r>
      <w:r w:rsidRPr="00FE5FD2">
        <w:rPr>
          <w:rFonts w:ascii="GHEA Grapalat" w:hAnsi="GHEA Grapalat"/>
          <w:sz w:val="24"/>
          <w:szCs w:val="24"/>
          <w:lang w:val="hy-AM"/>
        </w:rPr>
        <w:t xml:space="preserve"> բերելու իրավունք վերապահել այն անձանց, ովքեր ծառայության ընթացքում ունեցել են զենք պահելու և կրելու իրավունք։ </w:t>
      </w:r>
      <w:r w:rsidRPr="00FE5FD2">
        <w:rPr>
          <w:rFonts w:ascii="GHEA Grapalat" w:hAnsi="GHEA Grapalat"/>
          <w:color w:val="000000"/>
          <w:sz w:val="24"/>
          <w:szCs w:val="24"/>
          <w:shd w:val="clear" w:color="auto" w:fill="FFFFFF"/>
          <w:lang w:val="hy-AM"/>
        </w:rPr>
        <w:t>Առաջարկվում է նաև նախատեսել դրույթներ, որով լիազորություն կվերապահվի ՀՀ կառավարությանը կամ պետական մարմնի ղեկավարին սահմանելու կարգ՝ պետական մարմիններում և կազմակերպություններում զենք պահելու և կրելու իրավունք ունեցող պաշտոնատար անձանց հրազեն հատկացնելու վերաբերյալ։</w:t>
      </w:r>
    </w:p>
    <w:p w14:paraId="374FFEF1" w14:textId="64053911" w:rsidR="00C0687A" w:rsidRPr="00FE5FD2" w:rsidRDefault="00C0687A" w:rsidP="00C0687A">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3 </w:t>
      </w:r>
      <w:r w:rsidR="00FE60E1">
        <w:rPr>
          <w:rFonts w:ascii="GHEA Grapalat" w:hAnsi="GHEA Grapalat"/>
          <w:sz w:val="24"/>
          <w:szCs w:val="24"/>
          <w:lang w:val="hy-AM"/>
        </w:rPr>
        <w:t xml:space="preserve">Օրենքի 5-րդ հոդվածի </w:t>
      </w:r>
      <w:r w:rsidRPr="00FE5FD2">
        <w:rPr>
          <w:rFonts w:ascii="GHEA Grapalat" w:hAnsi="GHEA Grapalat"/>
          <w:sz w:val="24"/>
          <w:szCs w:val="24"/>
          <w:lang w:val="hy-AM"/>
        </w:rPr>
        <w:t xml:space="preserve">9-րդ մասը նախատեսում է, որ պետական ռազմականացված կազմակերպություններում ծառայողական զենքի շրջանառության կարգը սահմանում է Կառավարությունը։ </w:t>
      </w:r>
    </w:p>
    <w:p w14:paraId="12F441E3" w14:textId="77777777" w:rsidR="00C0687A" w:rsidRPr="00FE5FD2" w:rsidRDefault="00C0687A" w:rsidP="00C0687A">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նկատել, որ թեպետ Նախագծով ընդհանուր առմամբ պահպանվել են Օրենքի 5-րդ հոդվածի կարգավորումները, սակայն առաջարկվող կարգավորումներից դուրս է մնացել Օրենքի 5-րդ հոդվածի 9-րդ մասը։ Ուստի անհասկանալի է, թե Նախագծի ընդունումից հետո ով է սահմանելու պետական ռազմականացված կազմակերպություններում քաղաքացիական կարճ ակոսափող հրազենի շրջանառության կարգը։</w:t>
      </w:r>
    </w:p>
    <w:p w14:paraId="3F906F3E" w14:textId="77777777" w:rsidR="00C0687A" w:rsidRPr="00FE5FD2" w:rsidRDefault="00C0687A" w:rsidP="00C0687A">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Առաջարկում ենք՝ Նախագծի 5-րդ հոդվածում լրացում կատարել այն հաշվարկով, որ Նախագծի ընդունման պարագայում ևս վերը նշված կարգը սահմանվի Կառավարության կողմից՝ հաշվի առնելով հենց քաղաքացիական կարճ ակոսափող հրազենի առանձնահատկությունները։ </w:t>
      </w:r>
    </w:p>
    <w:p w14:paraId="43D401A5" w14:textId="230865D5" w:rsidR="00C0687A" w:rsidRPr="00FE5FD2" w:rsidRDefault="00C0687A" w:rsidP="00C0687A">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նկատել, որ Օրենքի 6-րդ հոդվածի 3-րդ մասի համաձայն՝ պետական ռազմականացված կազմակերպություններում մարտական զենքի շրջանառության կարգը սահմանում է Կառավարությունը։ Քանի որ քաղաքացիական կարճ ակոսափող հրազենը (գործող Օրենքում՝ ծառայողական զենքը) իր հատկանիշներով առավել ընդհանրական է մարտական զենքի հետ, քան քաղաքացիականը, հենց այս տրամաբանությամբ էլ գործող Օրենքով դրա շրջանառության կարգի սահմանումը վերապահվել է Կառավարությանը։ Առաջարկում ենք պահպանել այդ դրույթը։</w:t>
      </w:r>
    </w:p>
    <w:p w14:paraId="274B2FA4" w14:textId="43FA9D73" w:rsidR="00E575AB" w:rsidRPr="00FE5FD2" w:rsidRDefault="00E575AB" w:rsidP="004E369B">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Բացի այդ, </w:t>
      </w:r>
      <w:r w:rsidR="004E369B" w:rsidRPr="00FE5FD2">
        <w:rPr>
          <w:rFonts w:ascii="GHEA Grapalat" w:hAnsi="GHEA Grapalat"/>
          <w:sz w:val="24"/>
          <w:szCs w:val="24"/>
          <w:lang w:val="hy-AM"/>
        </w:rPr>
        <w:t xml:space="preserve">նախագծի 5-րդ հոդվածի համաձայն խմբագրվող օրենքի 5-րդ հոդվածի 2-րդ մասում անհրաժեշտ է հստակեցնել «անձնական օգտագործման համար» արտահայտության իմաստը, քանի որ օրենքում օգտագործվող հասկացություններում այն բացահայտված չէ: </w:t>
      </w:r>
      <w:r w:rsidR="009021AA" w:rsidRPr="00FE5FD2">
        <w:rPr>
          <w:rFonts w:ascii="GHEA Grapalat" w:hAnsi="GHEA Grapalat"/>
          <w:sz w:val="24"/>
          <w:szCs w:val="24"/>
          <w:lang w:val="hy-AM"/>
        </w:rPr>
        <w:t xml:space="preserve">Առաջարկվում է պահպանել </w:t>
      </w:r>
      <w:r w:rsidR="00FE60E1">
        <w:rPr>
          <w:rFonts w:ascii="GHEA Grapalat" w:hAnsi="GHEA Grapalat"/>
          <w:sz w:val="24"/>
          <w:szCs w:val="24"/>
          <w:lang w:val="hy-AM"/>
        </w:rPr>
        <w:t xml:space="preserve">Օրենքի </w:t>
      </w:r>
      <w:r w:rsidR="009021AA" w:rsidRPr="00FE5FD2">
        <w:rPr>
          <w:rFonts w:ascii="GHEA Grapalat" w:hAnsi="GHEA Grapalat"/>
          <w:sz w:val="24"/>
          <w:szCs w:val="24"/>
          <w:lang w:val="hy-AM"/>
        </w:rPr>
        <w:t>գործող կարգավորումը։</w:t>
      </w:r>
      <w:r w:rsidRPr="00FE5FD2">
        <w:rPr>
          <w:rFonts w:ascii="GHEA Grapalat" w:hAnsi="GHEA Grapalat"/>
          <w:sz w:val="24"/>
          <w:szCs w:val="24"/>
          <w:lang w:val="hy-AM"/>
        </w:rPr>
        <w:t xml:space="preserve"> </w:t>
      </w:r>
    </w:p>
    <w:p w14:paraId="3B8C8B1C" w14:textId="0CE782C8" w:rsidR="007B64BD" w:rsidRPr="00FE5FD2" w:rsidRDefault="00532164"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s="Cambria Math"/>
          <w:b/>
          <w:sz w:val="24"/>
          <w:szCs w:val="24"/>
          <w:bdr w:val="none" w:sz="0" w:space="0" w:color="auto" w:frame="1"/>
          <w:lang w:val="hy-AM"/>
        </w:rPr>
        <w:t>5</w:t>
      </w:r>
      <w:r w:rsidR="007B64BD" w:rsidRPr="00FE5FD2">
        <w:rPr>
          <w:rFonts w:ascii="GHEA Grapalat" w:hAnsi="GHEA Grapalat" w:cs="Cambria Math"/>
          <w:b/>
          <w:sz w:val="24"/>
          <w:szCs w:val="24"/>
          <w:bdr w:val="none" w:sz="0" w:space="0" w:color="auto" w:frame="1"/>
          <w:lang w:val="hy-AM"/>
        </w:rPr>
        <w:t xml:space="preserve">. Նախագծի 6-րդ հոդվածով </w:t>
      </w:r>
      <w:r w:rsidR="007B64BD" w:rsidRPr="00FE5FD2">
        <w:rPr>
          <w:rFonts w:ascii="GHEA Grapalat" w:hAnsi="GHEA Grapalat"/>
          <w:color w:val="000000"/>
          <w:sz w:val="24"/>
          <w:szCs w:val="24"/>
          <w:lang w:val="hy-AM" w:eastAsia="hy-AM" w:bidi="hy-AM"/>
        </w:rPr>
        <w:t>Օրենքի 6-րդ հոդվածի խմբագրվող 1-ին մասում անհրաժեշտ է նկատի ունենալ, որ ոչ բոլոր մարտական զենքերն ունեն կրակահերթով կրակելու հնարավորություն (մասնավորապես, մի շարք պետական ռազմականացված կազմակերպությունների սպառազինություններում առկա են դիպուկահար հրացաններ), հետևաբար նշված պայմանն անհրաժեշտ է վերանայել՝ պահպանելով դրույթի գործող խմբագրությունը:</w:t>
      </w:r>
    </w:p>
    <w:p w14:paraId="5233B8B4" w14:textId="01379B14" w:rsidR="007774B5" w:rsidRPr="00FE5FD2" w:rsidRDefault="007774B5" w:rsidP="007774B5">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Օրենքի 6-րդ հոդվածի 1-ին մասի համաձայն՝  մարտական զենք է համարվում ռազմական նշանակության այն արտադրանքը, որը, օրենսդրությանը համապատասխան, ընդունված է օգտագործել պետական ռազմականացված կազմակերպությունների սպառազինության մեջ և նախատեսված է մարտական ու օպերատիվ-ծառայողական խնդիրների լուծման համար: Նույնական կարգավորում է նախատեսված նաև Նախագծ</w:t>
      </w:r>
      <w:r w:rsidR="002447E5" w:rsidRPr="00FE5FD2">
        <w:rPr>
          <w:rFonts w:ascii="GHEA Grapalat" w:hAnsi="GHEA Grapalat"/>
          <w:color w:val="000000"/>
          <w:sz w:val="24"/>
          <w:szCs w:val="24"/>
          <w:shd w:val="clear" w:color="auto" w:fill="FFFFFF"/>
          <w:lang w:val="hy-AM"/>
        </w:rPr>
        <w:t>ի</w:t>
      </w:r>
      <w:r w:rsidRPr="00FE5FD2">
        <w:rPr>
          <w:rFonts w:ascii="GHEA Grapalat" w:hAnsi="GHEA Grapalat"/>
          <w:color w:val="000000"/>
          <w:sz w:val="24"/>
          <w:szCs w:val="24"/>
          <w:shd w:val="clear" w:color="auto" w:fill="FFFFFF"/>
          <w:lang w:val="hy-AM"/>
        </w:rPr>
        <w:t xml:space="preserve"> 6-րդ հոդվածի 1-ին մասի 1-ին կետով </w:t>
      </w:r>
      <w:r w:rsidR="002447E5" w:rsidRPr="00FE5FD2">
        <w:rPr>
          <w:rFonts w:ascii="GHEA Grapalat" w:hAnsi="GHEA Grapalat"/>
          <w:color w:val="000000"/>
          <w:sz w:val="24"/>
          <w:szCs w:val="24"/>
          <w:shd w:val="clear" w:color="auto" w:fill="FFFFFF"/>
          <w:lang w:val="hy-AM"/>
        </w:rPr>
        <w:t>խմբագրվող</w:t>
      </w:r>
      <w:r w:rsidRPr="00FE5FD2">
        <w:rPr>
          <w:rFonts w:ascii="GHEA Grapalat" w:hAnsi="GHEA Grapalat"/>
          <w:color w:val="000000"/>
          <w:sz w:val="24"/>
          <w:szCs w:val="24"/>
          <w:shd w:val="clear" w:color="auto" w:fill="FFFFFF"/>
          <w:lang w:val="hy-AM"/>
        </w:rPr>
        <w:t xml:space="preserve"> դրույթներով, որոնց համաձայն՝ մարտական զենքը նույնպես նախատեսված է մարտական ու օպերատիվ-ծառայողական խնդիրների լուծման համար: Հետևաբար</w:t>
      </w:r>
      <w:r w:rsidR="002447E5" w:rsidRPr="00FE5FD2">
        <w:rPr>
          <w:rFonts w:ascii="GHEA Grapalat" w:hAnsi="GHEA Grapalat"/>
          <w:color w:val="000000"/>
          <w:sz w:val="24"/>
          <w:szCs w:val="24"/>
          <w:shd w:val="clear" w:color="auto" w:fill="FFFFFF"/>
          <w:lang w:val="hy-AM"/>
        </w:rPr>
        <w:t>,</w:t>
      </w:r>
      <w:r w:rsidRPr="00FE5FD2">
        <w:rPr>
          <w:rFonts w:ascii="GHEA Grapalat" w:hAnsi="GHEA Grapalat"/>
          <w:color w:val="000000"/>
          <w:sz w:val="24"/>
          <w:szCs w:val="24"/>
          <w:shd w:val="clear" w:color="auto" w:fill="FFFFFF"/>
          <w:lang w:val="hy-AM"/>
        </w:rPr>
        <w:t xml:space="preserve"> պետական ռազմականացված այն կազմակերպություններն, ի թիվս ՀՀ քննչական կոմիտեի, որոնց առջև օրենսդրությամբ դրված չեն մարտական խնդիրների լուծման գործառույթ</w:t>
      </w:r>
      <w:r w:rsidR="00121D9C" w:rsidRPr="00FE5FD2">
        <w:rPr>
          <w:rFonts w:ascii="GHEA Grapalat" w:hAnsi="GHEA Grapalat"/>
          <w:color w:val="000000"/>
          <w:sz w:val="24"/>
          <w:szCs w:val="24"/>
          <w:shd w:val="clear" w:color="auto" w:fill="FFFFFF"/>
          <w:lang w:val="hy-AM"/>
        </w:rPr>
        <w:t>ներ</w:t>
      </w:r>
      <w:r w:rsidRPr="00FE5FD2">
        <w:rPr>
          <w:rFonts w:ascii="GHEA Grapalat" w:hAnsi="GHEA Grapalat"/>
          <w:color w:val="000000"/>
          <w:sz w:val="24"/>
          <w:szCs w:val="24"/>
          <w:shd w:val="clear" w:color="auto" w:fill="FFFFFF"/>
          <w:lang w:val="hy-AM"/>
        </w:rPr>
        <w:t xml:space="preserve">, </w:t>
      </w:r>
      <w:r w:rsidRPr="00FE5FD2">
        <w:rPr>
          <w:rFonts w:ascii="GHEA Grapalat" w:hAnsi="GHEA Grapalat"/>
          <w:sz w:val="24"/>
          <w:szCs w:val="24"/>
          <w:lang w:val="hy-AM"/>
        </w:rPr>
        <w:t>Օրենքի 6-րդ հոդվածի</w:t>
      </w:r>
      <w:r w:rsidRPr="00FE5FD2">
        <w:rPr>
          <w:rFonts w:ascii="GHEA Grapalat" w:hAnsi="GHEA Grapalat"/>
          <w:color w:val="000000"/>
          <w:sz w:val="24"/>
          <w:szCs w:val="24"/>
          <w:shd w:val="clear" w:color="auto" w:fill="FFFFFF"/>
          <w:lang w:val="hy-AM"/>
        </w:rPr>
        <w:t xml:space="preserve"> 1-ին մասի պահանջների համաձայն չեն կարող ունենալ մարտական զենք, քանի որ չեն իրականացնում միաժամանակ մարտական և օպերատիվ-ծառայողական գործառույթներ: </w:t>
      </w:r>
    </w:p>
    <w:p w14:paraId="142DEC89" w14:textId="105FB09A" w:rsidR="0072300F" w:rsidRPr="00FE5FD2" w:rsidRDefault="0072300F" w:rsidP="0072300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Միաժամանակ, առաջարկվում է </w:t>
      </w:r>
      <w:r w:rsidR="00094C07" w:rsidRPr="00FE5FD2">
        <w:rPr>
          <w:rFonts w:ascii="GHEA Grapalat" w:hAnsi="GHEA Grapalat"/>
          <w:color w:val="000000"/>
          <w:sz w:val="24"/>
          <w:szCs w:val="24"/>
          <w:shd w:val="clear" w:color="auto" w:fill="FFFFFF"/>
          <w:lang w:val="hy-AM"/>
        </w:rPr>
        <w:t xml:space="preserve">առանձնահատուկ ծառայողական գործառույթների </w:t>
      </w:r>
      <w:r w:rsidR="00151439" w:rsidRPr="00FE5FD2">
        <w:rPr>
          <w:rFonts w:ascii="GHEA Grapalat" w:hAnsi="GHEA Grapalat"/>
          <w:color w:val="000000"/>
          <w:sz w:val="24"/>
          <w:szCs w:val="24"/>
          <w:shd w:val="clear" w:color="auto" w:fill="FFFFFF"/>
          <w:lang w:val="hy-AM"/>
        </w:rPr>
        <w:t xml:space="preserve">իրականացման </w:t>
      </w:r>
      <w:r w:rsidR="00094C07" w:rsidRPr="00FE5FD2">
        <w:rPr>
          <w:rFonts w:ascii="GHEA Grapalat" w:hAnsi="GHEA Grapalat"/>
          <w:color w:val="000000"/>
          <w:sz w:val="24"/>
          <w:szCs w:val="24"/>
          <w:shd w:val="clear" w:color="auto" w:fill="FFFFFF"/>
          <w:lang w:val="hy-AM"/>
        </w:rPr>
        <w:t>ընթացքում</w:t>
      </w:r>
      <w:r w:rsidR="00EF5950" w:rsidRPr="00FE5FD2">
        <w:rPr>
          <w:rFonts w:ascii="GHEA Grapalat" w:hAnsi="GHEA Grapalat"/>
          <w:color w:val="000000"/>
          <w:sz w:val="24"/>
          <w:szCs w:val="24"/>
          <w:shd w:val="clear" w:color="auto" w:fill="FFFFFF"/>
          <w:lang w:val="hy-AM"/>
        </w:rPr>
        <w:t>,</w:t>
      </w:r>
      <w:r w:rsidR="00094C07" w:rsidRPr="00FE5FD2">
        <w:rPr>
          <w:rFonts w:ascii="GHEA Grapalat" w:hAnsi="GHEA Grapalat"/>
          <w:color w:val="000000"/>
          <w:sz w:val="24"/>
          <w:szCs w:val="24"/>
          <w:shd w:val="clear" w:color="auto" w:fill="FFFFFF"/>
          <w:lang w:val="hy-AM"/>
        </w:rPr>
        <w:t xml:space="preserve"> </w:t>
      </w:r>
      <w:r w:rsidR="00121D9C" w:rsidRPr="00FE5FD2">
        <w:rPr>
          <w:rFonts w:ascii="GHEA Grapalat" w:hAnsi="GHEA Grapalat"/>
          <w:color w:val="000000"/>
          <w:sz w:val="24"/>
          <w:szCs w:val="24"/>
          <w:shd w:val="clear" w:color="auto" w:fill="FFFFFF"/>
          <w:lang w:val="hy-AM"/>
        </w:rPr>
        <w:t xml:space="preserve">մասնավորապես, </w:t>
      </w:r>
      <w:r w:rsidR="00094C07" w:rsidRPr="00FE5FD2">
        <w:rPr>
          <w:rFonts w:ascii="GHEA Grapalat" w:hAnsi="GHEA Grapalat"/>
          <w:color w:val="000000"/>
          <w:sz w:val="24"/>
          <w:szCs w:val="24"/>
          <w:shd w:val="clear" w:color="auto" w:fill="FFFFFF"/>
          <w:lang w:val="hy-AM"/>
        </w:rPr>
        <w:t>սահմանամերձ տարածքում դեպքի վայրի զննություն կատարելիս</w:t>
      </w:r>
      <w:r w:rsidR="00EF5950" w:rsidRPr="00FE5FD2">
        <w:rPr>
          <w:rFonts w:ascii="GHEA Grapalat" w:hAnsi="GHEA Grapalat"/>
          <w:color w:val="000000"/>
          <w:sz w:val="24"/>
          <w:szCs w:val="24"/>
          <w:shd w:val="clear" w:color="auto" w:fill="FFFFFF"/>
          <w:lang w:val="hy-AM"/>
        </w:rPr>
        <w:t>,</w:t>
      </w:r>
      <w:r w:rsidR="00094C07" w:rsidRPr="00FE5FD2">
        <w:rPr>
          <w:rFonts w:ascii="GHEA Grapalat" w:hAnsi="GHEA Grapalat"/>
          <w:color w:val="000000"/>
          <w:sz w:val="24"/>
          <w:szCs w:val="24"/>
          <w:shd w:val="clear" w:color="auto" w:fill="FFFFFF"/>
          <w:lang w:val="hy-AM"/>
        </w:rPr>
        <w:t xml:space="preserve"> </w:t>
      </w:r>
      <w:r w:rsidRPr="00FE5FD2">
        <w:rPr>
          <w:rFonts w:ascii="GHEA Grapalat" w:hAnsi="GHEA Grapalat"/>
          <w:sz w:val="24"/>
          <w:szCs w:val="24"/>
          <w:lang w:val="hy-AM"/>
        </w:rPr>
        <w:t>Քննչական կոմիտեի զինվորական քննչական գլխավոր վարչությունում ինքնավար պաշտոն զբա</w:t>
      </w:r>
      <w:r w:rsidR="00121D9C" w:rsidRPr="00FE5FD2">
        <w:rPr>
          <w:rFonts w:ascii="GHEA Grapalat" w:hAnsi="GHEA Grapalat"/>
          <w:sz w:val="24"/>
          <w:szCs w:val="24"/>
          <w:lang w:val="hy-AM"/>
        </w:rPr>
        <w:t>ղ</w:t>
      </w:r>
      <w:r w:rsidRPr="00FE5FD2">
        <w:rPr>
          <w:rFonts w:ascii="GHEA Grapalat" w:hAnsi="GHEA Grapalat"/>
          <w:sz w:val="24"/>
          <w:szCs w:val="24"/>
          <w:lang w:val="hy-AM"/>
        </w:rPr>
        <w:t>եցնող ծառայողների համար՝ ծառայողական խնդիրները լուծելու նպատակով</w:t>
      </w:r>
      <w:r w:rsidR="00094C07" w:rsidRPr="00FE5FD2">
        <w:rPr>
          <w:rFonts w:ascii="GHEA Grapalat" w:hAnsi="GHEA Grapalat"/>
          <w:sz w:val="24"/>
          <w:szCs w:val="24"/>
          <w:lang w:val="hy-AM"/>
        </w:rPr>
        <w:t>, նախատեսել</w:t>
      </w:r>
      <w:r w:rsidRPr="00FE5FD2">
        <w:rPr>
          <w:rFonts w:ascii="GHEA Grapalat" w:hAnsi="GHEA Grapalat"/>
          <w:sz w:val="24"/>
          <w:szCs w:val="24"/>
          <w:lang w:val="hy-AM"/>
        </w:rPr>
        <w:t xml:space="preserve"> մարտական զենք ինքնաձիգ պահելու և կրելու հնարավորություն։</w:t>
      </w:r>
    </w:p>
    <w:p w14:paraId="19C18EE9" w14:textId="5BF5DFB5" w:rsidR="007B64BD" w:rsidRPr="00FE5FD2" w:rsidRDefault="00532164"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6</w:t>
      </w:r>
      <w:r w:rsidR="007B64BD" w:rsidRPr="00FE5FD2">
        <w:rPr>
          <w:rFonts w:ascii="GHEA Grapalat" w:hAnsi="GHEA Grapalat" w:cs="Arial"/>
          <w:b/>
          <w:sz w:val="24"/>
          <w:szCs w:val="24"/>
          <w:bdr w:val="none" w:sz="0" w:space="0" w:color="auto" w:frame="1"/>
          <w:lang w:val="hy-AM"/>
        </w:rPr>
        <w:t>.</w:t>
      </w:r>
      <w:r w:rsidR="007B64BD" w:rsidRPr="00FE5FD2">
        <w:rPr>
          <w:rFonts w:ascii="GHEA Grapalat" w:hAnsi="GHEA Grapalat" w:cs="Arial"/>
          <w:bCs/>
          <w:sz w:val="24"/>
          <w:szCs w:val="24"/>
          <w:bdr w:val="none" w:sz="0" w:space="0" w:color="auto" w:frame="1"/>
          <w:lang w:val="hy-AM"/>
        </w:rPr>
        <w:t xml:space="preserve"> </w:t>
      </w:r>
      <w:r w:rsidR="007B64BD" w:rsidRPr="00FE5FD2">
        <w:rPr>
          <w:rFonts w:ascii="GHEA Grapalat" w:hAnsi="GHEA Grapalat" w:cs="Arial"/>
          <w:b/>
          <w:sz w:val="24"/>
          <w:szCs w:val="24"/>
          <w:bdr w:val="none" w:sz="0" w:space="0" w:color="auto" w:frame="1"/>
          <w:lang w:val="hy-AM"/>
        </w:rPr>
        <w:t>Նախագծի 7-րդ հոդվածի՝</w:t>
      </w:r>
    </w:p>
    <w:p w14:paraId="31943D0A" w14:textId="77777777" w:rsidR="007B64BD" w:rsidRPr="00FE5FD2" w:rsidRDefault="007B64BD" w:rsidP="007B64BD">
      <w:pPr>
        <w:spacing w:after="0" w:line="360" w:lineRule="auto"/>
        <w:ind w:firstLine="720"/>
        <w:jc w:val="both"/>
        <w:rPr>
          <w:rFonts w:ascii="GHEA Grapalat" w:hAnsi="GHEA Grapalat" w:cs="Sylfaen"/>
          <w:sz w:val="24"/>
          <w:szCs w:val="24"/>
          <w:lang w:val="hy-AM"/>
        </w:rPr>
      </w:pPr>
      <w:r w:rsidRPr="00FE5FD2">
        <w:rPr>
          <w:rFonts w:ascii="GHEA Grapalat" w:hAnsi="GHEA Grapalat" w:cs="Arial"/>
          <w:bCs/>
          <w:sz w:val="24"/>
          <w:szCs w:val="24"/>
          <w:bdr w:val="none" w:sz="0" w:space="0" w:color="auto" w:frame="1"/>
          <w:lang w:val="hy-AM"/>
        </w:rPr>
        <w:t>1</w:t>
      </w:r>
      <w:r w:rsidRPr="00FE5FD2">
        <w:rPr>
          <w:rFonts w:ascii="GHEA Grapalat" w:hAnsi="GHEA Grapalat" w:cs="Sylfaen"/>
          <w:sz w:val="24"/>
          <w:szCs w:val="24"/>
          <w:lang w:val="af-ZA"/>
        </w:rPr>
        <w:t xml:space="preserve"> </w:t>
      </w:r>
      <w:r w:rsidRPr="00FE5FD2">
        <w:rPr>
          <w:rFonts w:ascii="GHEA Grapalat" w:hAnsi="GHEA Grapalat" w:cs="Sylfaen"/>
          <w:sz w:val="24"/>
          <w:szCs w:val="24"/>
          <w:lang w:val="hy-AM"/>
        </w:rPr>
        <w:t>6-րդ կետով Օրենքի 7-րդ հոդվածի 1-ին մասի նոր խմբագրությամբ շարադրվող 12-րդ կետի «</w:t>
      </w:r>
      <w:r w:rsidRPr="00FE5FD2">
        <w:rPr>
          <w:rFonts w:ascii="GHEA Grapalat" w:hAnsi="GHEA Grapalat" w:cs="Sylfaen"/>
          <w:b/>
          <w:sz w:val="24"/>
          <w:szCs w:val="24"/>
          <w:lang w:val="hy-AM"/>
        </w:rPr>
        <w:t>սառը զենք, դանակ կամ դաշույն</w:t>
      </w:r>
      <w:r w:rsidRPr="00FE5FD2">
        <w:rPr>
          <w:rFonts w:ascii="GHEA Grapalat" w:hAnsi="GHEA Grapalat"/>
          <w:bCs/>
          <w:color w:val="000000"/>
          <w:sz w:val="24"/>
          <w:szCs w:val="24"/>
          <w:lang w:val="hy-AM"/>
        </w:rPr>
        <w:t xml:space="preserve">» ձևակերպումն առաջարկում ենք վերանայել՝ նկատի ունենալով 2-րդ հոդվածի 1-ին մասի 7-րդ կետը, համաձայն որի՝ </w:t>
      </w:r>
      <w:r w:rsidRPr="00FE5FD2">
        <w:rPr>
          <w:rFonts w:ascii="GHEA Grapalat" w:hAnsi="GHEA Grapalat"/>
          <w:b/>
          <w:bCs/>
          <w:color w:val="000000"/>
          <w:sz w:val="24"/>
          <w:szCs w:val="24"/>
          <w:lang w:val="hy-AM"/>
        </w:rPr>
        <w:t>սառը զենքը՝ կտրող, ծակող</w:t>
      </w:r>
      <w:r w:rsidRPr="00FE5FD2">
        <w:rPr>
          <w:rFonts w:ascii="GHEA Grapalat" w:hAnsi="GHEA Grapalat"/>
          <w:bCs/>
          <w:color w:val="000000"/>
          <w:sz w:val="24"/>
          <w:szCs w:val="24"/>
          <w:lang w:val="hy-AM"/>
        </w:rPr>
        <w:t xml:space="preserve">, ջարդող սարք է, որը նախատեսված է մարդու մկանային ուժի օգնությամբ անմիջապես շփման դեպքում կենդանի կամ այլ նշանակետ խոցելու և վնասազերծելու համար: Նշված հասկացությունից բխում է, որ դանակը և դաշույնը ևս կարող են դիտվել որպես սառը զենք, ուստի նման տարանջատում կատարելն անհասկանալի է: Բացի այդ, անհրաժեշտ է </w:t>
      </w:r>
      <w:r w:rsidRPr="00FE5FD2">
        <w:rPr>
          <w:rFonts w:ascii="GHEA Grapalat" w:hAnsi="GHEA Grapalat" w:cs="Sylfaen"/>
          <w:sz w:val="24"/>
          <w:szCs w:val="24"/>
          <w:lang w:val="hy-AM"/>
        </w:rPr>
        <w:t>«</w:t>
      </w:r>
      <w:r w:rsidRPr="00FE5FD2">
        <w:rPr>
          <w:rFonts w:ascii="GHEA Grapalat" w:hAnsi="GHEA Grapalat" w:cs="Sylfaen"/>
          <w:b/>
          <w:sz w:val="24"/>
          <w:szCs w:val="24"/>
          <w:lang w:val="hy-AM"/>
        </w:rPr>
        <w:t>90 մմ-ից</w:t>
      </w:r>
      <w:r w:rsidRPr="00FE5FD2">
        <w:rPr>
          <w:rFonts w:ascii="GHEA Grapalat" w:hAnsi="GHEA Grapalat"/>
          <w:bCs/>
          <w:color w:val="000000"/>
          <w:sz w:val="24"/>
          <w:szCs w:val="24"/>
          <w:lang w:val="hy-AM"/>
        </w:rPr>
        <w:t xml:space="preserve">» բառերից առաջ լրացնել </w:t>
      </w:r>
      <w:r w:rsidRPr="00FE5FD2">
        <w:rPr>
          <w:rFonts w:ascii="GHEA Grapalat" w:hAnsi="GHEA Grapalat" w:cs="Sylfaen"/>
          <w:sz w:val="24"/>
          <w:szCs w:val="24"/>
          <w:lang w:val="hy-AM"/>
        </w:rPr>
        <w:t>«</w:t>
      </w:r>
      <w:r w:rsidRPr="00FE5FD2">
        <w:rPr>
          <w:rFonts w:ascii="GHEA Grapalat" w:hAnsi="GHEA Grapalat" w:cs="Sylfaen"/>
          <w:b/>
          <w:sz w:val="24"/>
          <w:szCs w:val="24"/>
          <w:lang w:val="hy-AM"/>
        </w:rPr>
        <w:t>12)</w:t>
      </w:r>
      <w:r w:rsidRPr="00FE5FD2">
        <w:rPr>
          <w:rFonts w:ascii="GHEA Grapalat" w:hAnsi="GHEA Grapalat"/>
          <w:bCs/>
          <w:color w:val="000000"/>
          <w:sz w:val="24"/>
          <w:szCs w:val="24"/>
          <w:lang w:val="hy-AM"/>
        </w:rPr>
        <w:t>» թիվը,</w:t>
      </w:r>
    </w:p>
    <w:p w14:paraId="1EF66B8C"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2</w:t>
      </w:r>
      <w:r w:rsidRPr="00FE5FD2">
        <w:rPr>
          <w:rFonts w:ascii="GHEA Grapalat" w:hAnsi="GHEA Grapalat" w:cs="Sylfaen"/>
          <w:sz w:val="24"/>
          <w:szCs w:val="24"/>
          <w:lang w:val="af-ZA"/>
        </w:rPr>
        <w:t xml:space="preserve"> </w:t>
      </w:r>
      <w:r w:rsidRPr="00FE5FD2">
        <w:rPr>
          <w:rFonts w:ascii="GHEA Grapalat" w:hAnsi="GHEA Grapalat"/>
          <w:color w:val="000000"/>
          <w:sz w:val="24"/>
          <w:szCs w:val="24"/>
          <w:lang w:val="hy-AM" w:eastAsia="hy-AM" w:bidi="hy-AM"/>
        </w:rPr>
        <w:t xml:space="preserve">9-րդ կետով Օրենքի 7-րդ հոդվածի 2-րդ մասի 10-րդ կետն ուժը կորցրած ճանաչելը լրացուցիչ հիմնավորման կարիք ունի, քանի որ նշված արգելքը վերաբերում է ինքնապաշտպանության նպատակով </w:t>
      </w:r>
      <w:r w:rsidRPr="00FE5FD2">
        <w:rPr>
          <w:rFonts w:ascii="GHEA Grapalat" w:hAnsi="GHEA Grapalat"/>
          <w:b/>
          <w:bCs/>
          <w:color w:val="000000"/>
          <w:sz w:val="24"/>
          <w:szCs w:val="24"/>
          <w:lang w:val="hy-AM" w:eastAsia="hy-AM" w:bidi="hy-AM"/>
        </w:rPr>
        <w:t>ցանկացած տեսակի սառը զենք կրելուն</w:t>
      </w:r>
      <w:r w:rsidRPr="00FE5FD2">
        <w:rPr>
          <w:rFonts w:ascii="GHEA Grapalat" w:hAnsi="GHEA Grapalat"/>
          <w:color w:val="000000"/>
          <w:sz w:val="24"/>
          <w:szCs w:val="24"/>
          <w:lang w:val="hy-AM" w:eastAsia="hy-AM" w:bidi="hy-AM"/>
        </w:rPr>
        <w:t xml:space="preserve">, մինչդեռ նույն մասի 5-րդ կետի արգելքը վերաբերում է </w:t>
      </w:r>
      <w:r w:rsidRPr="00FE5FD2">
        <w:rPr>
          <w:rFonts w:ascii="GHEA Grapalat" w:hAnsi="GHEA Grapalat"/>
          <w:b/>
          <w:bCs/>
          <w:color w:val="000000"/>
          <w:sz w:val="24"/>
          <w:szCs w:val="24"/>
          <w:lang w:val="hy-AM" w:eastAsia="hy-AM" w:bidi="hy-AM"/>
        </w:rPr>
        <w:t>բացառապես քաղաքացիական զենքին</w:t>
      </w:r>
      <w:r w:rsidRPr="00FE5FD2">
        <w:rPr>
          <w:rFonts w:ascii="GHEA Grapalat" w:hAnsi="GHEA Grapalat"/>
          <w:color w:val="000000"/>
          <w:sz w:val="24"/>
          <w:szCs w:val="24"/>
          <w:lang w:val="hy-AM" w:eastAsia="hy-AM" w:bidi="hy-AM"/>
        </w:rPr>
        <w:t>,</w:t>
      </w:r>
    </w:p>
    <w:p w14:paraId="6E889533" w14:textId="77777777" w:rsidR="007B64BD" w:rsidRPr="00FE5FD2" w:rsidRDefault="007B64BD" w:rsidP="007B64BD">
      <w:pPr>
        <w:spacing w:after="0" w:line="360" w:lineRule="auto"/>
        <w:ind w:firstLine="720"/>
        <w:jc w:val="both"/>
        <w:rPr>
          <w:rFonts w:ascii="GHEA Grapalat" w:hAnsi="GHEA Grapalat" w:cs="Sylfaen"/>
          <w:sz w:val="24"/>
          <w:szCs w:val="24"/>
          <w:lang w:val="af-ZA"/>
        </w:rPr>
      </w:pPr>
      <w:r w:rsidRPr="00FE5FD2">
        <w:rPr>
          <w:rFonts w:ascii="GHEA Grapalat" w:hAnsi="GHEA Grapalat" w:cs="Arial"/>
          <w:bCs/>
          <w:sz w:val="24"/>
          <w:szCs w:val="24"/>
          <w:bdr w:val="none" w:sz="0" w:space="0" w:color="auto" w:frame="1"/>
          <w:lang w:val="hy-AM"/>
        </w:rPr>
        <w:t>3</w:t>
      </w:r>
      <w:r w:rsidRPr="00FE5FD2">
        <w:rPr>
          <w:rFonts w:ascii="GHEA Grapalat" w:hAnsi="GHEA Grapalat"/>
          <w:color w:val="000000"/>
          <w:sz w:val="24"/>
          <w:szCs w:val="24"/>
          <w:lang w:val="hy-AM" w:eastAsia="hy-AM" w:bidi="hy-AM"/>
        </w:rPr>
        <w:t xml:space="preserve"> ա</w:t>
      </w:r>
      <w:r w:rsidRPr="00FE5FD2">
        <w:rPr>
          <w:rFonts w:ascii="GHEA Grapalat" w:hAnsi="GHEA Grapalat" w:cs="Sylfaen"/>
          <w:sz w:val="24"/>
          <w:szCs w:val="24"/>
          <w:lang w:val="af-ZA"/>
        </w:rPr>
        <w:t xml:space="preserve">ռաջարկվում է </w:t>
      </w:r>
      <w:r w:rsidRPr="00FE5FD2">
        <w:rPr>
          <w:rFonts w:ascii="GHEA Grapalat" w:hAnsi="GHEA Grapalat"/>
          <w:color w:val="000000"/>
          <w:sz w:val="24"/>
          <w:szCs w:val="24"/>
          <w:lang w:val="hy-AM" w:eastAsia="hy-AM" w:bidi="hy-AM"/>
        </w:rPr>
        <w:t xml:space="preserve">Օրենքի 7-րդ հոդվածի 1-ին մասի 1-ին </w:t>
      </w:r>
      <w:r w:rsidRPr="00FE5FD2">
        <w:rPr>
          <w:rFonts w:ascii="GHEA Grapalat" w:hAnsi="GHEA Grapalat" w:cs="Sylfaen"/>
          <w:sz w:val="24"/>
          <w:szCs w:val="24"/>
          <w:lang w:val="af-ZA"/>
        </w:rPr>
        <w:t xml:space="preserve">կետը շարադրել հետևյալ </w:t>
      </w:r>
      <w:r w:rsidRPr="00FE5FD2">
        <w:rPr>
          <w:rFonts w:ascii="GHEA Grapalat" w:hAnsi="GHEA Grapalat" w:cs="Sylfaen"/>
          <w:sz w:val="24"/>
          <w:szCs w:val="24"/>
          <w:lang w:val="hy-AM"/>
        </w:rPr>
        <w:t>խմբագր</w:t>
      </w:r>
      <w:r w:rsidRPr="00FE5FD2">
        <w:rPr>
          <w:rFonts w:ascii="GHEA Grapalat" w:hAnsi="GHEA Grapalat" w:cs="Sylfaen"/>
          <w:sz w:val="24"/>
          <w:szCs w:val="24"/>
          <w:lang w:val="af-ZA"/>
        </w:rPr>
        <w:t>ությամբ.</w:t>
      </w:r>
    </w:p>
    <w:p w14:paraId="08D0C057" w14:textId="77777777" w:rsidR="007B64BD" w:rsidRPr="00FE5FD2" w:rsidRDefault="007B64BD" w:rsidP="007B64BD">
      <w:pPr>
        <w:spacing w:after="0" w:line="360" w:lineRule="auto"/>
        <w:ind w:firstLine="720"/>
        <w:jc w:val="both"/>
        <w:rPr>
          <w:rFonts w:ascii="GHEA Grapalat" w:hAnsi="GHEA Grapalat"/>
          <w:color w:val="000000"/>
          <w:sz w:val="24"/>
          <w:szCs w:val="24"/>
          <w:shd w:val="clear" w:color="auto" w:fill="FFFFFF"/>
          <w:lang w:val="af-ZA"/>
        </w:rPr>
      </w:pPr>
      <w:r w:rsidRPr="00FE5FD2">
        <w:rPr>
          <w:rFonts w:ascii="GHEA Grapalat" w:hAnsi="GHEA Grapalat" w:cs="Sylfaen"/>
          <w:sz w:val="24"/>
          <w:szCs w:val="24"/>
          <w:lang w:val="af-ZA"/>
        </w:rPr>
        <w:t>«</w:t>
      </w:r>
      <w:r w:rsidRPr="00FE5FD2">
        <w:rPr>
          <w:rFonts w:ascii="GHEA Grapalat" w:hAnsi="GHEA Grapalat" w:cs="Sylfaen"/>
          <w:sz w:val="24"/>
          <w:szCs w:val="24"/>
          <w:lang w:val="hy-AM"/>
        </w:rPr>
        <w:t xml:space="preserve">1 </w:t>
      </w:r>
      <w:r w:rsidRPr="00FE5FD2">
        <w:rPr>
          <w:rFonts w:ascii="GHEA Grapalat" w:hAnsi="GHEA Grapalat"/>
          <w:color w:val="000000"/>
          <w:sz w:val="24"/>
          <w:szCs w:val="24"/>
          <w:shd w:val="clear" w:color="auto" w:fill="FFFFFF"/>
          <w:lang w:val="af-ZA"/>
        </w:rPr>
        <w:t xml:space="preserve">400 </w:t>
      </w:r>
      <w:r w:rsidRPr="00FE5FD2">
        <w:rPr>
          <w:rFonts w:ascii="GHEA Grapalat" w:hAnsi="GHEA Grapalat"/>
          <w:color w:val="000000"/>
          <w:sz w:val="24"/>
          <w:szCs w:val="24"/>
          <w:shd w:val="clear" w:color="auto" w:fill="FFFFFF"/>
        </w:rPr>
        <w:t>մմ</w:t>
      </w:r>
      <w:r w:rsidRPr="00FE5FD2">
        <w:rPr>
          <w:rFonts w:ascii="GHEA Grapalat" w:hAnsi="GHEA Grapalat"/>
          <w:color w:val="000000"/>
          <w:sz w:val="24"/>
          <w:szCs w:val="24"/>
          <w:shd w:val="clear" w:color="auto" w:fill="FFFFFF"/>
          <w:lang w:val="af-ZA"/>
        </w:rPr>
        <w:t>-</w:t>
      </w:r>
      <w:r w:rsidRPr="00FE5FD2">
        <w:rPr>
          <w:rFonts w:ascii="GHEA Grapalat" w:hAnsi="GHEA Grapalat"/>
          <w:color w:val="000000"/>
          <w:sz w:val="24"/>
          <w:szCs w:val="24"/>
          <w:shd w:val="clear" w:color="auto" w:fill="FFFFFF"/>
        </w:rPr>
        <w:t>ից</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պակաս</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երկարություն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ունեցող</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ողորկ</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փողով</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կամ</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փողային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տուփով</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և</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փողով</w:t>
      </w:r>
      <w:r w:rsidRPr="00FE5FD2">
        <w:rPr>
          <w:rFonts w:ascii="GHEA Grapalat" w:hAnsi="GHEA Grapalat"/>
          <w:color w:val="000000"/>
          <w:sz w:val="24"/>
          <w:szCs w:val="24"/>
          <w:shd w:val="clear" w:color="auto" w:fill="FFFFFF"/>
          <w:lang w:val="af-ZA"/>
        </w:rPr>
        <w:t xml:space="preserve">, 300 </w:t>
      </w:r>
      <w:r w:rsidRPr="00FE5FD2">
        <w:rPr>
          <w:rFonts w:ascii="GHEA Grapalat" w:hAnsi="GHEA Grapalat"/>
          <w:color w:val="000000"/>
          <w:sz w:val="24"/>
          <w:szCs w:val="24"/>
          <w:shd w:val="clear" w:color="auto" w:fill="FFFFFF"/>
        </w:rPr>
        <w:t>մմ</w:t>
      </w:r>
      <w:r w:rsidRPr="00FE5FD2">
        <w:rPr>
          <w:rFonts w:ascii="GHEA Grapalat" w:hAnsi="GHEA Grapalat"/>
          <w:color w:val="000000"/>
          <w:sz w:val="24"/>
          <w:szCs w:val="24"/>
          <w:shd w:val="clear" w:color="auto" w:fill="FFFFFF"/>
          <w:lang w:val="af-ZA"/>
        </w:rPr>
        <w:t>-</w:t>
      </w:r>
      <w:r w:rsidRPr="00FE5FD2">
        <w:rPr>
          <w:rFonts w:ascii="GHEA Grapalat" w:hAnsi="GHEA Grapalat"/>
          <w:color w:val="000000"/>
          <w:sz w:val="24"/>
          <w:szCs w:val="24"/>
          <w:shd w:val="clear" w:color="auto" w:fill="FFFFFF"/>
        </w:rPr>
        <w:t>ից</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պակաս</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երկարություն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ունեցող</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ակոսավոր</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փողով</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և</w:t>
      </w:r>
      <w:r w:rsidRPr="00FE5FD2">
        <w:rPr>
          <w:rFonts w:ascii="GHEA Grapalat" w:hAnsi="GHEA Grapalat"/>
          <w:color w:val="000000"/>
          <w:sz w:val="24"/>
          <w:szCs w:val="24"/>
          <w:shd w:val="clear" w:color="auto" w:fill="FFFFFF"/>
          <w:lang w:val="af-ZA"/>
        </w:rPr>
        <w:t xml:space="preserve"> 800 </w:t>
      </w:r>
      <w:r w:rsidRPr="00FE5FD2">
        <w:rPr>
          <w:rFonts w:ascii="GHEA Grapalat" w:hAnsi="GHEA Grapalat"/>
          <w:color w:val="000000"/>
          <w:sz w:val="24"/>
          <w:szCs w:val="24"/>
          <w:shd w:val="clear" w:color="auto" w:fill="FFFFFF"/>
        </w:rPr>
        <w:t>մմ</w:t>
      </w:r>
      <w:r w:rsidRPr="00FE5FD2">
        <w:rPr>
          <w:rFonts w:ascii="GHEA Grapalat" w:hAnsi="GHEA Grapalat"/>
          <w:color w:val="000000"/>
          <w:sz w:val="24"/>
          <w:szCs w:val="24"/>
          <w:shd w:val="clear" w:color="auto" w:fill="FFFFFF"/>
          <w:lang w:val="af-ZA"/>
        </w:rPr>
        <w:t>-</w:t>
      </w:r>
      <w:r w:rsidRPr="00FE5FD2">
        <w:rPr>
          <w:rFonts w:ascii="GHEA Grapalat" w:hAnsi="GHEA Grapalat"/>
          <w:color w:val="000000"/>
          <w:sz w:val="24"/>
          <w:szCs w:val="24"/>
          <w:shd w:val="clear" w:color="auto" w:fill="FFFFFF"/>
        </w:rPr>
        <w:t>ից</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պակաս</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ընդհանուր</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երկարություն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ունեցող</w:t>
      </w:r>
      <w:r w:rsidRPr="00FE5FD2">
        <w:rPr>
          <w:rFonts w:ascii="GHEA Grapalat" w:hAnsi="GHEA Grapalat"/>
          <w:color w:val="000000"/>
          <w:sz w:val="24"/>
          <w:szCs w:val="24"/>
          <w:shd w:val="clear" w:color="auto" w:fill="FFFFFF"/>
          <w:lang w:val="af-ZA"/>
        </w:rPr>
        <w:t xml:space="preserve"> ակոսափող կամ ողորկափող երկարափող </w:t>
      </w:r>
      <w:r w:rsidRPr="00FE5FD2">
        <w:rPr>
          <w:rFonts w:ascii="GHEA Grapalat" w:hAnsi="GHEA Grapalat"/>
          <w:color w:val="000000"/>
          <w:sz w:val="24"/>
          <w:szCs w:val="24"/>
          <w:shd w:val="clear" w:color="auto" w:fill="FFFFFF"/>
        </w:rPr>
        <w:t>հրազեն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ինչպես</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նաև</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այնպիսի</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կառուցվածքով</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երկարափող</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հրազեն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որը</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թույլ</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է</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տալիս</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դրա</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երկարությունը</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կարճացնել</w:t>
      </w:r>
      <w:r w:rsidRPr="00FE5FD2">
        <w:rPr>
          <w:rFonts w:ascii="GHEA Grapalat" w:hAnsi="GHEA Grapalat"/>
          <w:color w:val="000000"/>
          <w:sz w:val="24"/>
          <w:szCs w:val="24"/>
          <w:shd w:val="clear" w:color="auto" w:fill="FFFFFF"/>
          <w:lang w:val="af-ZA"/>
        </w:rPr>
        <w:t xml:space="preserve"> 800 </w:t>
      </w:r>
      <w:r w:rsidRPr="00FE5FD2">
        <w:rPr>
          <w:rFonts w:ascii="GHEA Grapalat" w:hAnsi="GHEA Grapalat"/>
          <w:color w:val="000000"/>
          <w:sz w:val="24"/>
          <w:szCs w:val="24"/>
          <w:shd w:val="clear" w:color="auto" w:fill="FFFFFF"/>
        </w:rPr>
        <w:t>մմ</w:t>
      </w:r>
      <w:r w:rsidRPr="00FE5FD2">
        <w:rPr>
          <w:rFonts w:ascii="GHEA Grapalat" w:hAnsi="GHEA Grapalat"/>
          <w:color w:val="000000"/>
          <w:sz w:val="24"/>
          <w:szCs w:val="24"/>
          <w:shd w:val="clear" w:color="auto" w:fill="FFFFFF"/>
          <w:lang w:val="af-ZA"/>
        </w:rPr>
        <w:t>-</w:t>
      </w:r>
      <w:r w:rsidRPr="00FE5FD2">
        <w:rPr>
          <w:rFonts w:ascii="GHEA Grapalat" w:hAnsi="GHEA Grapalat"/>
          <w:color w:val="000000"/>
          <w:sz w:val="24"/>
          <w:szCs w:val="24"/>
          <w:shd w:val="clear" w:color="auto" w:fill="FFFFFF"/>
        </w:rPr>
        <w:t>ից՝</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առանց</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կրակ</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արձակելու</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ունակության</w:t>
      </w:r>
      <w:r w:rsidRPr="00FE5FD2">
        <w:rPr>
          <w:rFonts w:ascii="GHEA Grapalat" w:hAnsi="GHEA Grapalat"/>
          <w:color w:val="000000"/>
          <w:sz w:val="24"/>
          <w:szCs w:val="24"/>
          <w:shd w:val="clear" w:color="auto" w:fill="FFFFFF"/>
          <w:lang w:val="af-ZA"/>
        </w:rPr>
        <w:t xml:space="preserve"> </w:t>
      </w:r>
      <w:r w:rsidRPr="00FE5FD2">
        <w:rPr>
          <w:rFonts w:ascii="GHEA Grapalat" w:hAnsi="GHEA Grapalat"/>
          <w:color w:val="000000"/>
          <w:sz w:val="24"/>
          <w:szCs w:val="24"/>
          <w:shd w:val="clear" w:color="auto" w:fill="FFFFFF"/>
        </w:rPr>
        <w:t>կորստի</w:t>
      </w:r>
      <w:r w:rsidRPr="00FE5FD2">
        <w:rPr>
          <w:rFonts w:ascii="Cambria Math" w:hAnsi="Cambria Math" w:cs="Cambria Math"/>
          <w:color w:val="000000"/>
          <w:sz w:val="24"/>
          <w:szCs w:val="24"/>
          <w:shd w:val="clear" w:color="auto" w:fill="FFFFFF"/>
          <w:lang w:val="hy-AM"/>
        </w:rPr>
        <w:t>․</w:t>
      </w:r>
      <w:r w:rsidRPr="00FE5FD2">
        <w:rPr>
          <w:rFonts w:ascii="GHEA Grapalat" w:hAnsi="GHEA Grapalat"/>
          <w:color w:val="000000"/>
          <w:sz w:val="24"/>
          <w:szCs w:val="24"/>
          <w:shd w:val="clear" w:color="auto" w:fill="FFFFFF"/>
          <w:lang w:val="hy-AM"/>
        </w:rPr>
        <w:t>»</w:t>
      </w:r>
      <w:r w:rsidRPr="00FE5FD2">
        <w:rPr>
          <w:rFonts w:ascii="GHEA Grapalat" w:hAnsi="GHEA Grapalat"/>
          <w:color w:val="000000"/>
          <w:sz w:val="24"/>
          <w:szCs w:val="24"/>
          <w:shd w:val="clear" w:color="auto" w:fill="FFFFFF"/>
          <w:lang w:val="af-ZA"/>
        </w:rPr>
        <w:t>:</w:t>
      </w:r>
    </w:p>
    <w:p w14:paraId="25BCBC2B" w14:textId="79C5810F" w:rsidR="00C26F9D" w:rsidRPr="00FE5FD2" w:rsidRDefault="007B64BD" w:rsidP="00066427">
      <w:pPr>
        <w:spacing w:after="0" w:line="360" w:lineRule="auto"/>
        <w:ind w:firstLine="720"/>
        <w:jc w:val="both"/>
        <w:rPr>
          <w:rFonts w:ascii="GHEA Grapalat" w:hAnsi="GHEA Grapalat" w:cs="Sylfaen"/>
          <w:sz w:val="24"/>
          <w:szCs w:val="24"/>
          <w:lang w:val="hy-AM"/>
        </w:rPr>
      </w:pPr>
      <w:r w:rsidRPr="00FE5FD2">
        <w:rPr>
          <w:rFonts w:ascii="GHEA Grapalat" w:hAnsi="GHEA Grapalat" w:cs="Arial"/>
          <w:bCs/>
          <w:sz w:val="24"/>
          <w:szCs w:val="24"/>
          <w:bdr w:val="none" w:sz="0" w:space="0" w:color="auto" w:frame="1"/>
          <w:lang w:val="hy-AM"/>
        </w:rPr>
        <w:t xml:space="preserve">Առաջարկությունը պայմանավորված է այն հանգամանքով, որ </w:t>
      </w:r>
      <w:r w:rsidRPr="00FE5FD2">
        <w:rPr>
          <w:rFonts w:ascii="GHEA Grapalat" w:hAnsi="GHEA Grapalat" w:cs="Sylfaen"/>
          <w:sz w:val="24"/>
          <w:szCs w:val="24"/>
          <w:lang w:val="af-ZA"/>
        </w:rPr>
        <w:t>շարադրված սահմանափակումները հստակ և կոնկրետ չեն, հոդվածում մի դեպքում նշվում է երկարափող հրազենի մասին, մյուս դեպքում օգտագործվում է միայն հրազեն հասկացությունը, պարզ չէ, թե այդ սահմանափակումներից</w:t>
      </w:r>
      <w:r w:rsidRPr="00FE5FD2">
        <w:rPr>
          <w:rFonts w:ascii="GHEA Grapalat" w:hAnsi="GHEA Grapalat" w:cs="Sylfaen"/>
          <w:sz w:val="24"/>
          <w:szCs w:val="24"/>
          <w:lang w:val="hy-AM"/>
        </w:rPr>
        <w:t>,</w:t>
      </w:r>
      <w:r w:rsidRPr="00FE5FD2">
        <w:rPr>
          <w:rFonts w:ascii="GHEA Grapalat" w:hAnsi="GHEA Grapalat" w:cs="Sylfaen"/>
          <w:sz w:val="24"/>
          <w:szCs w:val="24"/>
          <w:lang w:val="af-ZA"/>
        </w:rPr>
        <w:t xml:space="preserve"> որն է վերաբերվում ակոսափող հրազենին, որը` ողորկափող հրազենին</w:t>
      </w:r>
      <w:r w:rsidRPr="00FE5FD2">
        <w:rPr>
          <w:rFonts w:ascii="GHEA Grapalat" w:hAnsi="GHEA Grapalat" w:cs="Sylfaen"/>
          <w:sz w:val="24"/>
          <w:szCs w:val="24"/>
          <w:lang w:val="hy-AM"/>
        </w:rPr>
        <w:t>,</w:t>
      </w:r>
      <w:r w:rsidRPr="00FE5FD2">
        <w:rPr>
          <w:rFonts w:ascii="GHEA Grapalat" w:hAnsi="GHEA Grapalat" w:cs="Sylfaen"/>
          <w:sz w:val="24"/>
          <w:szCs w:val="24"/>
          <w:lang w:val="af-ZA"/>
        </w:rPr>
        <w:t xml:space="preserve"> և ըստ այդմ էլ հասկանալի չէ կարճ ակոսափող հրազենը որպես բացառություն նշելու անհրաժեշտությունը</w:t>
      </w:r>
      <w:r w:rsidR="00066427" w:rsidRPr="00FE5FD2">
        <w:rPr>
          <w:rFonts w:ascii="GHEA Grapalat" w:hAnsi="GHEA Grapalat" w:cs="Sylfaen"/>
          <w:sz w:val="24"/>
          <w:szCs w:val="24"/>
          <w:lang w:val="hy-AM"/>
        </w:rPr>
        <w:t>։</w:t>
      </w:r>
    </w:p>
    <w:p w14:paraId="7F7EB645" w14:textId="06DD3063" w:rsidR="007B64BD" w:rsidRPr="00FE5FD2" w:rsidRDefault="00532164"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7</w:t>
      </w:r>
      <w:r w:rsidR="007B64BD" w:rsidRPr="00FE5FD2">
        <w:rPr>
          <w:rFonts w:ascii="GHEA Grapalat" w:hAnsi="GHEA Grapalat" w:cs="Arial"/>
          <w:b/>
          <w:sz w:val="24"/>
          <w:szCs w:val="24"/>
          <w:bdr w:val="none" w:sz="0" w:space="0" w:color="auto" w:frame="1"/>
          <w:lang w:val="hy-AM"/>
        </w:rPr>
        <w:t>. Նախագծի 10-րդ հոդվածի՝</w:t>
      </w:r>
    </w:p>
    <w:p w14:paraId="3B235FB1" w14:textId="06B1FCC9" w:rsidR="007B64BD" w:rsidRPr="00FE5FD2" w:rsidRDefault="007B64BD" w:rsidP="007B64BD">
      <w:pPr>
        <w:spacing w:after="0" w:line="360" w:lineRule="auto"/>
        <w:ind w:firstLine="720"/>
        <w:jc w:val="both"/>
        <w:rPr>
          <w:rFonts w:ascii="GHEA Grapalat" w:hAnsi="GHEA Grapalat" w:cs="Calibri"/>
          <w:color w:val="000000"/>
          <w:sz w:val="24"/>
          <w:szCs w:val="24"/>
          <w:shd w:val="clear" w:color="auto" w:fill="FFFFFF"/>
          <w:lang w:val="hy-AM"/>
        </w:rPr>
      </w:pPr>
      <w:r w:rsidRPr="00FE5FD2">
        <w:rPr>
          <w:rFonts w:ascii="GHEA Grapalat" w:hAnsi="GHEA Grapalat" w:cs="Arial"/>
          <w:bCs/>
          <w:sz w:val="24"/>
          <w:szCs w:val="24"/>
          <w:bdr w:val="none" w:sz="0" w:space="0" w:color="auto" w:frame="1"/>
          <w:lang w:val="hy-AM"/>
        </w:rPr>
        <w:t>1</w:t>
      </w:r>
      <w:r w:rsidRPr="00FE5FD2">
        <w:rPr>
          <w:rFonts w:ascii="GHEA Grapalat" w:hAnsi="GHEA Grapalat"/>
          <w:color w:val="000000"/>
          <w:sz w:val="24"/>
          <w:szCs w:val="24"/>
          <w:lang w:val="hy-AM" w:eastAsia="hy-AM" w:bidi="hy-AM"/>
        </w:rPr>
        <w:t xml:space="preserve"> 2-րդ կետը հանել, քանի որ </w:t>
      </w:r>
      <w:r w:rsidRPr="00FE5FD2">
        <w:rPr>
          <w:rFonts w:ascii="GHEA Grapalat" w:hAnsi="GHEA Grapalat"/>
          <w:color w:val="000000"/>
          <w:sz w:val="24"/>
          <w:szCs w:val="24"/>
          <w:shd w:val="clear" w:color="auto" w:fill="FFFFFF"/>
          <w:lang w:val="hy-AM"/>
        </w:rPr>
        <w:t>Իրավաբանական անձանց տրվում են թույլտվություններ ինչպես զենքի, հրազենի հիմնական բաղկացուցիչ մասերի ձեռք բերման, ներկրման, արտահանման, տարանցիկ փոխադրման համար, այնպես էլ փամփուշտների համար</w:t>
      </w:r>
      <w:r w:rsidR="003A69EF">
        <w:rPr>
          <w:rFonts w:ascii="GHEA Grapalat" w:hAnsi="GHEA Grapalat"/>
          <w:color w:val="000000"/>
          <w:sz w:val="24"/>
          <w:szCs w:val="24"/>
          <w:shd w:val="clear" w:color="auto" w:fill="FFFFFF"/>
          <w:lang w:val="hy-AM"/>
        </w:rPr>
        <w:t>,</w:t>
      </w:r>
    </w:p>
    <w:p w14:paraId="3A865069" w14:textId="20760699" w:rsidR="007B64BD" w:rsidRPr="00FE5FD2" w:rsidRDefault="007B64BD"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s="Arial"/>
          <w:bCs/>
          <w:sz w:val="24"/>
          <w:szCs w:val="24"/>
          <w:bdr w:val="none" w:sz="0" w:space="0" w:color="auto" w:frame="1"/>
          <w:lang w:val="hy-AM"/>
        </w:rPr>
        <w:t xml:space="preserve">2 </w:t>
      </w:r>
      <w:r w:rsidR="00705B9E" w:rsidRPr="00FE5FD2">
        <w:rPr>
          <w:rFonts w:ascii="GHEA Grapalat" w:hAnsi="GHEA Grapalat" w:cs="Arial"/>
          <w:bCs/>
          <w:sz w:val="24"/>
          <w:szCs w:val="24"/>
          <w:bdr w:val="none" w:sz="0" w:space="0" w:color="auto" w:frame="1"/>
          <w:lang w:val="hy-AM"/>
        </w:rPr>
        <w:t>6-րդ կետում «քաղաքացու մշտական» բառերից հետո լրացնել «կամ ժամանակավոր» բառերը,</w:t>
      </w:r>
    </w:p>
    <w:p w14:paraId="4DC79D71" w14:textId="2152C9FC" w:rsidR="007B64BD" w:rsidRPr="002B640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 xml:space="preserve">3 </w:t>
      </w:r>
      <w:r w:rsidR="00705B9E" w:rsidRPr="00FE5FD2">
        <w:rPr>
          <w:rFonts w:ascii="GHEA Grapalat" w:hAnsi="GHEA Grapalat"/>
          <w:color w:val="000000"/>
          <w:sz w:val="24"/>
          <w:szCs w:val="24"/>
          <w:lang w:val="hy-AM" w:eastAsia="hy-AM" w:bidi="hy-AM"/>
        </w:rPr>
        <w:t xml:space="preserve">8-րդ կետում ««եթե տվյալ պահին իր անունով հաշվառված զենք չունի» </w:t>
      </w:r>
      <w:r w:rsidR="00705B9E" w:rsidRPr="00FE5FD2">
        <w:rPr>
          <w:rFonts w:ascii="GHEA Grapalat" w:hAnsi="GHEA Grapalat" w:cs="Sylfaen"/>
          <w:sz w:val="24"/>
          <w:szCs w:val="24"/>
          <w:lang w:val="hy-AM"/>
        </w:rPr>
        <w:t>նախադասությունը</w:t>
      </w:r>
      <w:r w:rsidR="00705B9E" w:rsidRPr="00FE5FD2">
        <w:rPr>
          <w:rFonts w:ascii="GHEA Grapalat" w:hAnsi="GHEA Grapalat"/>
          <w:color w:val="000000"/>
          <w:sz w:val="24"/>
          <w:szCs w:val="24"/>
          <w:lang w:val="hy-AM" w:eastAsia="hy-AM" w:bidi="hy-AM"/>
        </w:rPr>
        <w:t>»  բառերը փոխարինել «եթե տվյալ պահին չունի զենք պահելու և կրելու կամ զենքի հավաքածու կազմելու թույլտվություն» բառերը» բառերով՝ Օրենքի 11-րդ հոդվածի 6-րդ մասին համապատասխան</w:t>
      </w:r>
      <w:r w:rsidR="002B6402" w:rsidRPr="002B6402">
        <w:rPr>
          <w:rFonts w:ascii="GHEA Grapalat" w:hAnsi="GHEA Grapalat"/>
          <w:bCs/>
          <w:color w:val="000000"/>
          <w:sz w:val="24"/>
          <w:szCs w:val="24"/>
          <w:lang w:val="hy-AM"/>
        </w:rPr>
        <w:t>:</w:t>
      </w:r>
    </w:p>
    <w:p w14:paraId="74C9C432" w14:textId="2C45EF9A" w:rsidR="007B64BD" w:rsidRPr="00FE5FD2" w:rsidRDefault="00207C73"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8</w:t>
      </w:r>
      <w:r w:rsidR="007B64BD" w:rsidRPr="00FE5FD2">
        <w:rPr>
          <w:rFonts w:ascii="GHEA Grapalat" w:hAnsi="GHEA Grapalat" w:cs="Arial"/>
          <w:b/>
          <w:sz w:val="24"/>
          <w:szCs w:val="24"/>
          <w:bdr w:val="none" w:sz="0" w:space="0" w:color="auto" w:frame="1"/>
          <w:lang w:val="hy-AM"/>
        </w:rPr>
        <w:t>. Նախագծի 11-րդ հոդվածի՝</w:t>
      </w:r>
    </w:p>
    <w:p w14:paraId="7B78A27A" w14:textId="77777777" w:rsidR="007B64BD" w:rsidRPr="00FE5FD2" w:rsidRDefault="007B64BD"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Cs/>
          <w:sz w:val="24"/>
          <w:szCs w:val="24"/>
          <w:bdr w:val="none" w:sz="0" w:space="0" w:color="auto" w:frame="1"/>
          <w:lang w:val="hy-AM"/>
        </w:rPr>
        <w:t xml:space="preserve">1 </w:t>
      </w:r>
      <w:r w:rsidRPr="00FE5FD2">
        <w:rPr>
          <w:rFonts w:ascii="GHEA Grapalat" w:hAnsi="GHEA Grapalat" w:cs="Sylfaen"/>
          <w:sz w:val="24"/>
          <w:szCs w:val="24"/>
          <w:lang w:val="hy-AM"/>
        </w:rPr>
        <w:t>2-րդ կետի «հանել</w:t>
      </w:r>
      <w:r w:rsidRPr="00FE5FD2">
        <w:rPr>
          <w:rFonts w:ascii="GHEA Grapalat" w:hAnsi="GHEA Grapalat"/>
          <w:bCs/>
          <w:color w:val="000000"/>
          <w:sz w:val="24"/>
          <w:szCs w:val="24"/>
          <w:lang w:val="hy-AM"/>
        </w:rPr>
        <w:t xml:space="preserve">» բառն անհրաժեշտ է փոխարինել </w:t>
      </w:r>
      <w:r w:rsidRPr="00FE5FD2">
        <w:rPr>
          <w:rFonts w:ascii="GHEA Grapalat" w:hAnsi="GHEA Grapalat" w:cs="Sylfaen"/>
          <w:sz w:val="24"/>
          <w:szCs w:val="24"/>
          <w:lang w:val="hy-AM"/>
        </w:rPr>
        <w:t>«ուժը կորցրած ճանաչել</w:t>
      </w:r>
      <w:r w:rsidRPr="00FE5FD2">
        <w:rPr>
          <w:rFonts w:ascii="GHEA Grapalat" w:hAnsi="GHEA Grapalat"/>
          <w:bCs/>
          <w:color w:val="000000"/>
          <w:sz w:val="24"/>
          <w:szCs w:val="24"/>
          <w:lang w:val="hy-AM"/>
        </w:rPr>
        <w:t xml:space="preserve">» բառերով՝ նկատի ունենալով </w:t>
      </w:r>
      <w:r w:rsidRPr="00FE5FD2">
        <w:rPr>
          <w:rFonts w:ascii="GHEA Grapalat" w:hAnsi="GHEA Grapalat" w:cs="Sylfaen"/>
          <w:sz w:val="24"/>
          <w:szCs w:val="24"/>
          <w:lang w:val="hy-AM"/>
        </w:rPr>
        <w:t>«Նորմատիվ իրավական ակտերի մասին</w:t>
      </w:r>
      <w:r w:rsidRPr="00FE5FD2">
        <w:rPr>
          <w:rFonts w:ascii="GHEA Grapalat" w:hAnsi="GHEA Grapalat"/>
          <w:bCs/>
          <w:color w:val="000000"/>
          <w:sz w:val="24"/>
          <w:szCs w:val="24"/>
          <w:lang w:val="hy-AM"/>
        </w:rPr>
        <w:t>» օրենքի 33-րդ հոդվածի 1-ին մասի 4-րդ կետը,</w:t>
      </w:r>
    </w:p>
    <w:p w14:paraId="5DFE2D50"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2 3-րդ կետով լրացվող 1</w:t>
      </w:r>
      <w:r w:rsidRPr="00FE5FD2">
        <w:rPr>
          <w:rFonts w:ascii="Cambria Math" w:hAnsi="Cambria Math" w:cs="Cambria Math"/>
          <w:bCs/>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1-ին մասում </w:t>
      </w:r>
      <w:r w:rsidRPr="00FE5FD2">
        <w:rPr>
          <w:rFonts w:ascii="GHEA Grapalat" w:hAnsi="GHEA Grapalat" w:cs="Sylfaen"/>
          <w:sz w:val="24"/>
          <w:szCs w:val="24"/>
          <w:lang w:val="hy-AM"/>
        </w:rPr>
        <w:t>«խմբագրությամբ</w:t>
      </w:r>
      <w:r w:rsidRPr="00FE5FD2">
        <w:rPr>
          <w:rFonts w:ascii="GHEA Grapalat" w:hAnsi="GHEA Grapalat"/>
          <w:bCs/>
          <w:color w:val="000000"/>
          <w:sz w:val="24"/>
          <w:szCs w:val="24"/>
          <w:lang w:val="hy-AM"/>
        </w:rPr>
        <w:t xml:space="preserve">» բառն անհրաժեշտ է փոխարինել </w:t>
      </w:r>
      <w:r w:rsidRPr="00FE5FD2">
        <w:rPr>
          <w:rFonts w:ascii="GHEA Grapalat" w:hAnsi="GHEA Grapalat" w:cs="Sylfaen"/>
          <w:sz w:val="24"/>
          <w:szCs w:val="24"/>
          <w:lang w:val="hy-AM"/>
        </w:rPr>
        <w:t>«բովանդակությամբ</w:t>
      </w:r>
      <w:r w:rsidRPr="00FE5FD2">
        <w:rPr>
          <w:rFonts w:ascii="GHEA Grapalat" w:hAnsi="GHEA Grapalat"/>
          <w:bCs/>
          <w:color w:val="000000"/>
          <w:sz w:val="24"/>
          <w:szCs w:val="24"/>
          <w:lang w:val="hy-AM"/>
        </w:rPr>
        <w:t>» բառով</w:t>
      </w:r>
      <w:r w:rsidRPr="00FE5FD2">
        <w:rPr>
          <w:rFonts w:ascii="GHEA Grapalat" w:hAnsi="GHEA Grapalat" w:cs="Arial"/>
          <w:bCs/>
          <w:sz w:val="24"/>
          <w:szCs w:val="24"/>
          <w:bdr w:val="none" w:sz="0" w:space="0" w:color="auto" w:frame="1"/>
          <w:lang w:val="hy-AM"/>
        </w:rPr>
        <w:t>, բացի այդ՝</w:t>
      </w:r>
    </w:p>
    <w:p w14:paraId="7B1D2DCD"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CA2D97">
        <w:rPr>
          <w:rFonts w:ascii="GHEA Grapalat" w:hAnsi="GHEA Grapalat" w:cs="Arial"/>
          <w:bCs/>
          <w:sz w:val="24"/>
          <w:szCs w:val="24"/>
          <w:bdr w:val="none" w:sz="0" w:space="0" w:color="auto" w:frame="1"/>
          <w:lang w:val="hy-AM"/>
        </w:rPr>
        <w:t>ա</w:t>
      </w:r>
      <w:r w:rsidRPr="00CA2D97">
        <w:rPr>
          <w:rFonts w:ascii="MS Mincho" w:eastAsia="MS Mincho" w:hAnsi="MS Mincho" w:cs="MS Mincho" w:hint="eastAsia"/>
          <w:bCs/>
          <w:sz w:val="24"/>
          <w:szCs w:val="24"/>
          <w:bdr w:val="none" w:sz="0" w:space="0" w:color="auto" w:frame="1"/>
          <w:lang w:val="hy-AM"/>
        </w:rPr>
        <w:t>․</w:t>
      </w:r>
      <w:r w:rsidRPr="00CA2D97">
        <w:rPr>
          <w:rFonts w:ascii="GHEA Grapalat" w:hAnsi="GHEA Grapalat" w:cs="Arial"/>
          <w:bCs/>
          <w:sz w:val="24"/>
          <w:szCs w:val="24"/>
          <w:bdr w:val="none" w:sz="0" w:space="0" w:color="auto" w:frame="1"/>
          <w:lang w:val="hy-AM"/>
        </w:rPr>
        <w:t xml:space="preserve"> </w:t>
      </w:r>
      <w:r w:rsidRPr="00CA2D97">
        <w:rPr>
          <w:rFonts w:ascii="GHEA Grapalat" w:hAnsi="GHEA Grapalat"/>
          <w:sz w:val="24"/>
          <w:szCs w:val="24"/>
          <w:lang w:val="hy-AM"/>
        </w:rPr>
        <w:t>2-</w:t>
      </w:r>
      <w:r w:rsidRPr="00FE5FD2">
        <w:rPr>
          <w:rFonts w:ascii="GHEA Grapalat" w:hAnsi="GHEA Grapalat"/>
          <w:sz w:val="24"/>
          <w:szCs w:val="24"/>
          <w:lang w:val="hy-AM"/>
        </w:rPr>
        <w:t>րդ կետում «հոգեբուժական կամ նարկոլոգիական հաստատություններում» բառերը փոխարինել «հոգեբուժական կամ թմրաբանական բժշկական օգնություն և սպասարկում իրականացնող բժշկական կազմակերպություններում» բառերով,</w:t>
      </w:r>
    </w:p>
    <w:p w14:paraId="3CC21F75" w14:textId="6C1BE273" w:rsidR="007B64BD" w:rsidRPr="00040AEF" w:rsidRDefault="007B64BD" w:rsidP="004D14BB">
      <w:pPr>
        <w:spacing w:after="0" w:line="360" w:lineRule="auto"/>
        <w:ind w:firstLine="720"/>
        <w:jc w:val="both"/>
        <w:rPr>
          <w:rFonts w:ascii="GHEA Grapalat" w:hAnsi="GHEA Grapalat" w:cs="Times Armenian"/>
          <w:strike/>
          <w:sz w:val="24"/>
          <w:szCs w:val="24"/>
          <w:lang w:val="hy-AM"/>
        </w:rPr>
      </w:pPr>
      <w:r w:rsidRPr="00FE5FD2">
        <w:rPr>
          <w:rFonts w:ascii="GHEA Grapalat" w:hAnsi="GHEA Grapalat" w:cs="Arial"/>
          <w:bCs/>
          <w:sz w:val="24"/>
          <w:szCs w:val="24"/>
          <w:bdr w:val="none" w:sz="0" w:space="0" w:color="auto" w:frame="1"/>
          <w:lang w:val="hy-AM"/>
        </w:rPr>
        <w:t>բ</w:t>
      </w:r>
      <w:r w:rsidRPr="00FE5FD2">
        <w:rPr>
          <w:rFonts w:ascii="Cambria Math" w:hAnsi="Cambria Math" w:cs="Cambria Math"/>
          <w:bCs/>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00286848" w:rsidRPr="004D14BB">
        <w:rPr>
          <w:rFonts w:ascii="GHEA Grapalat" w:hAnsi="GHEA Grapalat" w:cs="Arial"/>
          <w:bCs/>
          <w:sz w:val="24"/>
          <w:szCs w:val="24"/>
          <w:bdr w:val="none" w:sz="0" w:space="0" w:color="auto" w:frame="1"/>
          <w:lang w:val="hy-AM"/>
        </w:rPr>
        <w:t xml:space="preserve">առաջարկվում է </w:t>
      </w:r>
      <w:r w:rsidRPr="004D14BB">
        <w:rPr>
          <w:rFonts w:ascii="GHEA Grapalat" w:hAnsi="GHEA Grapalat" w:cs="Arial"/>
          <w:bCs/>
          <w:sz w:val="24"/>
          <w:szCs w:val="24"/>
          <w:bdr w:val="none" w:sz="0" w:space="0" w:color="auto" w:frame="1"/>
          <w:lang w:val="hy-AM"/>
        </w:rPr>
        <w:t xml:space="preserve">5-րդ </w:t>
      </w:r>
      <w:r w:rsidRPr="004D14BB">
        <w:rPr>
          <w:rFonts w:ascii="GHEA Grapalat" w:hAnsi="GHEA Grapalat" w:cs="Times Armenian"/>
          <w:sz w:val="24"/>
          <w:szCs w:val="24"/>
          <w:lang w:val="hy-AM"/>
        </w:rPr>
        <w:t>կետ</w:t>
      </w:r>
      <w:r w:rsidR="002F5044" w:rsidRPr="004D14BB">
        <w:rPr>
          <w:rFonts w:ascii="GHEA Grapalat" w:hAnsi="GHEA Grapalat" w:cs="Times Armenian"/>
          <w:sz w:val="24"/>
          <w:szCs w:val="24"/>
          <w:lang w:val="hy-AM"/>
        </w:rPr>
        <w:t xml:space="preserve">ը </w:t>
      </w:r>
      <w:r w:rsidR="00286848" w:rsidRPr="004D14BB">
        <w:rPr>
          <w:rFonts w:ascii="GHEA Grapalat" w:hAnsi="GHEA Grapalat" w:cs="Times Armenian"/>
          <w:sz w:val="24"/>
          <w:szCs w:val="24"/>
          <w:lang w:val="hy-AM"/>
        </w:rPr>
        <w:t xml:space="preserve">համապատասխանեցնել սույն առաջարկների 11-րդ կետի 3-րդ ենթակետով </w:t>
      </w:r>
      <w:r w:rsidR="002E03BF" w:rsidRPr="004D14BB">
        <w:rPr>
          <w:rFonts w:ascii="GHEA Grapalat" w:hAnsi="GHEA Grapalat" w:cs="Times Armenian"/>
          <w:sz w:val="24"/>
          <w:szCs w:val="24"/>
          <w:lang w:val="hy-AM"/>
        </w:rPr>
        <w:t xml:space="preserve">ներկայացված (Օրենքի 17-րդ հոդվածի 7-րդ մասի 5-րդ կետի </w:t>
      </w:r>
      <w:r w:rsidR="00266F0C" w:rsidRPr="004D14BB">
        <w:rPr>
          <w:rFonts w:ascii="GHEA Grapalat" w:hAnsi="GHEA Grapalat" w:cs="Times Armenian"/>
          <w:sz w:val="24"/>
          <w:szCs w:val="24"/>
          <w:lang w:val="hy-AM"/>
        </w:rPr>
        <w:t>վերաբերյալ</w:t>
      </w:r>
      <w:r w:rsidR="002E03BF" w:rsidRPr="004D14BB">
        <w:rPr>
          <w:rFonts w:ascii="GHEA Grapalat" w:hAnsi="GHEA Grapalat" w:cs="Times Armenian"/>
          <w:sz w:val="24"/>
          <w:szCs w:val="24"/>
          <w:lang w:val="hy-AM"/>
        </w:rPr>
        <w:t>) խմբագրությանը</w:t>
      </w:r>
      <w:r w:rsidR="00CC4D77" w:rsidRPr="004D14BB">
        <w:rPr>
          <w:rFonts w:ascii="GHEA Grapalat" w:hAnsi="GHEA Grapalat" w:cs="Times Armenian"/>
          <w:sz w:val="24"/>
          <w:szCs w:val="24"/>
          <w:lang w:val="hy-AM"/>
        </w:rPr>
        <w:t>:</w:t>
      </w:r>
      <w:r w:rsidR="002E03BF" w:rsidRPr="002E03BF">
        <w:rPr>
          <w:rFonts w:ascii="GHEA Grapalat" w:hAnsi="GHEA Grapalat" w:cs="Times Armenian"/>
          <w:sz w:val="24"/>
          <w:szCs w:val="24"/>
          <w:lang w:val="hy-AM"/>
        </w:rPr>
        <w:t xml:space="preserve"> </w:t>
      </w:r>
    </w:p>
    <w:p w14:paraId="7E3D9D2C" w14:textId="77777777" w:rsidR="007B64BD" w:rsidRPr="00FE5FD2" w:rsidRDefault="007B64BD" w:rsidP="007B64BD">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cs="Times Armenian"/>
          <w:sz w:val="24"/>
          <w:szCs w:val="24"/>
          <w:lang w:val="hy-AM"/>
        </w:rPr>
        <w:t xml:space="preserve">3 </w:t>
      </w:r>
      <w:r w:rsidRPr="00FE5FD2">
        <w:rPr>
          <w:rFonts w:ascii="GHEA Grapalat" w:hAnsi="GHEA Grapalat"/>
          <w:bCs/>
          <w:color w:val="000000"/>
          <w:sz w:val="24"/>
          <w:szCs w:val="24"/>
          <w:lang w:val="hy-AM"/>
        </w:rPr>
        <w:t xml:space="preserve">5-րդ կետով նախատեսված լրացման արդյունքում Օրենքի 12-րդ հոդվածի 4-րդ մասում կկիրառվի </w:t>
      </w:r>
      <w:r w:rsidRPr="00FE5FD2">
        <w:rPr>
          <w:rFonts w:ascii="GHEA Grapalat" w:hAnsi="GHEA Grapalat" w:cs="Sylfaen"/>
          <w:sz w:val="24"/>
          <w:szCs w:val="24"/>
          <w:lang w:val="hy-AM"/>
        </w:rPr>
        <w:t>«</w:t>
      </w:r>
      <w:r w:rsidRPr="00FE5FD2">
        <w:rPr>
          <w:rFonts w:ascii="GHEA Grapalat" w:hAnsi="GHEA Grapalat"/>
          <w:color w:val="000000"/>
          <w:sz w:val="24"/>
          <w:szCs w:val="24"/>
          <w:shd w:val="clear" w:color="auto" w:fill="FFFFFF"/>
          <w:lang w:val="hy-AM"/>
        </w:rPr>
        <w:t>դադարեցման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կասեցման</w:t>
      </w:r>
      <w:r w:rsidRPr="00FE5FD2">
        <w:rPr>
          <w:rFonts w:ascii="GHEA Grapalat" w:hAnsi="GHEA Grapalat"/>
          <w:bCs/>
          <w:color w:val="000000"/>
          <w:sz w:val="24"/>
          <w:szCs w:val="24"/>
          <w:lang w:val="hy-AM"/>
        </w:rPr>
        <w:t xml:space="preserve">» ձևակերպումը: Նկատի ունենալով </w:t>
      </w:r>
      <w:r w:rsidRPr="00FE5FD2">
        <w:rPr>
          <w:rFonts w:ascii="GHEA Grapalat" w:hAnsi="GHEA Grapalat" w:cs="Sylfaen"/>
          <w:sz w:val="24"/>
          <w:szCs w:val="24"/>
          <w:lang w:val="hy-AM"/>
        </w:rPr>
        <w:t>«Նորմատիվ իրավական ակտերի մասին</w:t>
      </w:r>
      <w:r w:rsidRPr="00FE5FD2">
        <w:rPr>
          <w:rFonts w:ascii="GHEA Grapalat" w:hAnsi="GHEA Grapalat"/>
          <w:bCs/>
          <w:color w:val="000000"/>
          <w:sz w:val="24"/>
          <w:szCs w:val="24"/>
          <w:lang w:val="hy-AM"/>
        </w:rPr>
        <w:t xml:space="preserve">» օրենքի 16-րդ հոդվածի պահանջները՝ անհրաժեշտ է </w:t>
      </w:r>
      <w:r w:rsidRPr="00FE5FD2">
        <w:rPr>
          <w:rFonts w:ascii="GHEA Grapalat" w:hAnsi="GHEA Grapalat" w:cs="Sylfaen"/>
          <w:sz w:val="24"/>
          <w:szCs w:val="24"/>
          <w:lang w:val="hy-AM"/>
        </w:rPr>
        <w:t>«կասեցման</w:t>
      </w:r>
      <w:r w:rsidRPr="00FE5FD2">
        <w:rPr>
          <w:rFonts w:ascii="GHEA Grapalat" w:hAnsi="GHEA Grapalat"/>
          <w:bCs/>
          <w:color w:val="000000"/>
          <w:sz w:val="24"/>
          <w:szCs w:val="24"/>
          <w:lang w:val="hy-AM"/>
        </w:rPr>
        <w:t xml:space="preserve">» բառից առաջ լրացնել համապատասխան </w:t>
      </w:r>
      <w:r w:rsidRPr="00FE5FD2">
        <w:rPr>
          <w:rFonts w:ascii="GHEA Grapalat" w:hAnsi="GHEA Grapalat"/>
          <w:color w:val="000000"/>
          <w:sz w:val="24"/>
          <w:szCs w:val="24"/>
          <w:shd w:val="clear" w:color="auto" w:fill="FFFFFF"/>
          <w:lang w:val="hy-AM"/>
        </w:rPr>
        <w:t>շաղկապ։</w:t>
      </w:r>
    </w:p>
    <w:p w14:paraId="1CC3A0BD" w14:textId="7E43B8E9" w:rsidR="007B64BD" w:rsidRPr="00FE5FD2" w:rsidRDefault="00207C73"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9</w:t>
      </w:r>
      <w:r w:rsidR="007B64BD" w:rsidRPr="00FE5FD2">
        <w:rPr>
          <w:rFonts w:ascii="GHEA Grapalat" w:hAnsi="GHEA Grapalat" w:cs="Arial"/>
          <w:b/>
          <w:sz w:val="24"/>
          <w:szCs w:val="24"/>
          <w:bdr w:val="none" w:sz="0" w:space="0" w:color="auto" w:frame="1"/>
          <w:lang w:val="hy-AM"/>
        </w:rPr>
        <w:t>.</w:t>
      </w:r>
      <w:r w:rsidR="007B64BD" w:rsidRPr="00FE5FD2">
        <w:rPr>
          <w:rFonts w:ascii="GHEA Grapalat" w:hAnsi="GHEA Grapalat" w:cs="Arial"/>
          <w:bCs/>
          <w:sz w:val="24"/>
          <w:szCs w:val="24"/>
          <w:bdr w:val="none" w:sz="0" w:space="0" w:color="auto" w:frame="1"/>
          <w:lang w:val="hy-AM"/>
        </w:rPr>
        <w:t xml:space="preserve"> </w:t>
      </w:r>
      <w:r w:rsidR="007B64BD" w:rsidRPr="00FE5FD2">
        <w:rPr>
          <w:rFonts w:ascii="GHEA Grapalat" w:hAnsi="GHEA Grapalat" w:cs="Arial"/>
          <w:b/>
          <w:sz w:val="24"/>
          <w:szCs w:val="24"/>
          <w:bdr w:val="none" w:sz="0" w:space="0" w:color="auto" w:frame="1"/>
          <w:lang w:val="hy-AM"/>
        </w:rPr>
        <w:t>Նախագծի 12-րդ հոդվածի 1-ին մասի՝</w:t>
      </w:r>
    </w:p>
    <w:p w14:paraId="17FA40F7" w14:textId="77777777"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cs="Sylfaen"/>
          <w:sz w:val="24"/>
          <w:szCs w:val="24"/>
          <w:lang w:val="hy-AM"/>
        </w:rPr>
        <w:t>1 1-ին կետի «գործողությունները</w:t>
      </w:r>
      <w:r w:rsidRPr="00FE5FD2">
        <w:rPr>
          <w:rFonts w:ascii="GHEA Grapalat" w:hAnsi="GHEA Grapalat"/>
          <w:bCs/>
          <w:color w:val="000000"/>
          <w:sz w:val="24"/>
          <w:szCs w:val="24"/>
          <w:lang w:val="hy-AM"/>
        </w:rPr>
        <w:t xml:space="preserve">» բառն անհրաժեշտ է փոխարինել </w:t>
      </w:r>
      <w:r w:rsidRPr="00FE5FD2">
        <w:rPr>
          <w:rFonts w:ascii="GHEA Grapalat" w:hAnsi="GHEA Grapalat" w:cs="Sylfaen"/>
          <w:sz w:val="24"/>
          <w:szCs w:val="24"/>
          <w:lang w:val="hy-AM"/>
        </w:rPr>
        <w:t>«գործողությունը</w:t>
      </w:r>
      <w:r w:rsidRPr="00FE5FD2">
        <w:rPr>
          <w:rFonts w:ascii="GHEA Grapalat" w:hAnsi="GHEA Grapalat"/>
          <w:bCs/>
          <w:color w:val="000000"/>
          <w:sz w:val="24"/>
          <w:szCs w:val="24"/>
          <w:lang w:val="hy-AM"/>
        </w:rPr>
        <w:t>» բառով՝ նկատի ունենալով, որ կառաջանա ինկորպորացման անհնարինություն, քանի որ Օրենքի 13-րդ հոդվածի 1-ին մասի 1-ին կետում նշված ձևակերպումը չի կիրառվում,</w:t>
      </w:r>
    </w:p>
    <w:p w14:paraId="769AF016"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
          <w:sz w:val="24"/>
          <w:szCs w:val="24"/>
          <w:bdr w:val="none" w:sz="0" w:space="0" w:color="auto" w:frame="1"/>
          <w:lang w:val="hy-AM"/>
        </w:rPr>
        <w:t xml:space="preserve"> </w:t>
      </w:r>
      <w:r w:rsidRPr="00FE5FD2">
        <w:rPr>
          <w:rFonts w:ascii="GHEA Grapalat" w:hAnsi="GHEA Grapalat" w:cs="Sylfaen"/>
          <w:sz w:val="24"/>
          <w:szCs w:val="24"/>
          <w:lang w:val="hy-AM"/>
        </w:rPr>
        <w:t>2 5-րդ կետում «զենքի</w:t>
      </w:r>
      <w:r w:rsidRPr="00FE5FD2">
        <w:rPr>
          <w:rFonts w:ascii="GHEA Grapalat" w:hAnsi="GHEA Grapalat"/>
          <w:bCs/>
          <w:color w:val="000000"/>
          <w:sz w:val="24"/>
          <w:szCs w:val="24"/>
          <w:lang w:val="hy-AM"/>
        </w:rPr>
        <w:t xml:space="preserve">» բառն անհրաժեշտ է փոխարինել </w:t>
      </w:r>
      <w:r w:rsidRPr="00FE5FD2">
        <w:rPr>
          <w:rFonts w:ascii="GHEA Grapalat" w:hAnsi="GHEA Grapalat" w:cs="Sylfaen"/>
          <w:sz w:val="24"/>
          <w:szCs w:val="24"/>
          <w:lang w:val="hy-AM"/>
        </w:rPr>
        <w:t>«Զենքի,</w:t>
      </w:r>
      <w:r w:rsidRPr="00FE5FD2">
        <w:rPr>
          <w:rFonts w:ascii="GHEA Grapalat" w:hAnsi="GHEA Grapalat"/>
          <w:bCs/>
          <w:color w:val="000000"/>
          <w:sz w:val="24"/>
          <w:szCs w:val="24"/>
          <w:lang w:val="hy-AM"/>
        </w:rPr>
        <w:t>» բառով և կետադրական նշանով:</w:t>
      </w:r>
    </w:p>
    <w:p w14:paraId="30F96A37" w14:textId="6FD7ADC7" w:rsidR="007B64BD" w:rsidRPr="00FE5FD2" w:rsidRDefault="00207C73" w:rsidP="007B64BD">
      <w:pPr>
        <w:spacing w:after="0" w:line="360" w:lineRule="auto"/>
        <w:ind w:firstLine="720"/>
        <w:jc w:val="both"/>
        <w:rPr>
          <w:rFonts w:ascii="GHEA Grapalat" w:hAnsi="GHEA Grapalat" w:cs="Sylfaen"/>
          <w:bCs/>
          <w:sz w:val="24"/>
          <w:szCs w:val="24"/>
          <w:lang w:val="hy-AM"/>
        </w:rPr>
      </w:pPr>
      <w:r w:rsidRPr="00FE5FD2">
        <w:rPr>
          <w:rFonts w:ascii="GHEA Grapalat" w:hAnsi="GHEA Grapalat" w:cs="Arial"/>
          <w:b/>
          <w:sz w:val="24"/>
          <w:szCs w:val="24"/>
          <w:bdr w:val="none" w:sz="0" w:space="0" w:color="auto" w:frame="1"/>
          <w:lang w:val="hy-AM"/>
        </w:rPr>
        <w:t>10</w:t>
      </w:r>
      <w:r w:rsidR="007B64BD" w:rsidRPr="00FE5FD2">
        <w:rPr>
          <w:rFonts w:ascii="GHEA Grapalat" w:hAnsi="GHEA Grapalat" w:cs="Arial"/>
          <w:b/>
          <w:sz w:val="24"/>
          <w:szCs w:val="24"/>
          <w:bdr w:val="none" w:sz="0" w:space="0" w:color="auto" w:frame="1"/>
          <w:lang w:val="hy-AM"/>
        </w:rPr>
        <w:t>.</w:t>
      </w:r>
      <w:r w:rsidR="007B64BD" w:rsidRPr="00FE5FD2">
        <w:rPr>
          <w:rFonts w:ascii="GHEA Grapalat" w:hAnsi="GHEA Grapalat" w:cs="Arial"/>
          <w:bCs/>
          <w:sz w:val="24"/>
          <w:szCs w:val="24"/>
          <w:bdr w:val="none" w:sz="0" w:space="0" w:color="auto" w:frame="1"/>
          <w:lang w:val="hy-AM"/>
        </w:rPr>
        <w:t xml:space="preserve"> </w:t>
      </w:r>
      <w:r w:rsidR="007B64BD" w:rsidRPr="00FE5FD2">
        <w:rPr>
          <w:rFonts w:ascii="GHEA Grapalat" w:hAnsi="GHEA Grapalat" w:cs="Arial"/>
          <w:b/>
          <w:sz w:val="24"/>
          <w:szCs w:val="24"/>
          <w:bdr w:val="none" w:sz="0" w:space="0" w:color="auto" w:frame="1"/>
          <w:lang w:val="hy-AM"/>
        </w:rPr>
        <w:t xml:space="preserve">Նախագծի 13-րդ հոդվածում </w:t>
      </w:r>
      <w:r w:rsidR="007B64BD" w:rsidRPr="00FE5FD2">
        <w:rPr>
          <w:rFonts w:ascii="GHEA Grapalat" w:hAnsi="GHEA Grapalat" w:cs="Arial"/>
          <w:bCs/>
          <w:sz w:val="24"/>
          <w:szCs w:val="24"/>
          <w:bdr w:val="none" w:sz="0" w:space="0" w:color="auto" w:frame="1"/>
          <w:lang w:val="hy-AM"/>
        </w:rPr>
        <w:t xml:space="preserve">առաջարկվում է լրացնել նոր դրույթ, որով կհստակեցվի Օրենքի 14-րդ հոդվածի 1-ին մասի 1-ին կետը, մասնավորապես՝ պետական ռազմականացված կազմակերպություններին Հայաստանի Հանրապետության տարածքից դուրս ևս զենք ձեռք բերելու իրավունք կվերապահվի։ Առաջարկը պայմանավորված է այն հանգամանքով, որ գործող իրավակարգավորումը տարբեր գերատեսչությունների կողմից տարաբնույթ մեկնաբանման տեղիք է տալիս, ինչպես նաև «Նորմատիվ իրավական ակտերի մասին» օրենքի 41-րդ հոդվածի համաձայն՝ նշված նորմի </w:t>
      </w:r>
      <w:r w:rsidR="007B64BD" w:rsidRPr="00FE5FD2">
        <w:rPr>
          <w:rFonts w:ascii="GHEA Grapalat" w:hAnsi="GHEA Grapalat"/>
          <w:color w:val="000000"/>
          <w:sz w:val="24"/>
          <w:szCs w:val="24"/>
          <w:shd w:val="clear" w:color="auto" w:fill="FFFFFF"/>
          <w:lang w:val="hy-AM"/>
        </w:rPr>
        <w:t>տառացի</w:t>
      </w:r>
      <w:r w:rsidR="007B64BD" w:rsidRPr="00FE5FD2">
        <w:rPr>
          <w:rFonts w:ascii="GHEA Grapalat" w:hAnsi="GHEA Grapalat" w:cs="Arial"/>
          <w:bCs/>
          <w:sz w:val="24"/>
          <w:szCs w:val="24"/>
          <w:bdr w:val="none" w:sz="0" w:space="0" w:color="auto" w:frame="1"/>
          <w:lang w:val="hy-AM"/>
        </w:rPr>
        <w:t xml:space="preserve"> մեկնաբանման</w:t>
      </w:r>
      <w:r w:rsidR="007B64BD" w:rsidRPr="00FE5FD2">
        <w:rPr>
          <w:rFonts w:ascii="GHEA Grapalat" w:hAnsi="GHEA Grapalat"/>
          <w:color w:val="000000"/>
          <w:sz w:val="24"/>
          <w:szCs w:val="24"/>
          <w:shd w:val="clear" w:color="auto" w:fill="FFFFFF"/>
          <w:lang w:val="hy-AM"/>
        </w:rPr>
        <w:t xml:space="preserve">ումից, ստացվում է, որ </w:t>
      </w:r>
      <w:r w:rsidR="007B64BD" w:rsidRPr="00FE5FD2">
        <w:rPr>
          <w:rFonts w:ascii="GHEA Grapalat" w:hAnsi="GHEA Grapalat" w:cs="Arial"/>
          <w:bCs/>
          <w:sz w:val="24"/>
          <w:szCs w:val="24"/>
          <w:bdr w:val="none" w:sz="0" w:space="0" w:color="auto" w:frame="1"/>
          <w:lang w:val="hy-AM"/>
        </w:rPr>
        <w:t>պետական ռազմականացված կազմակերպություններին իրավունք է վերապահված զենք ձեռք բերել միայն ՀՀ տարածքում։</w:t>
      </w:r>
    </w:p>
    <w:p w14:paraId="6B6C7AF2" w14:textId="6FDC1C0F" w:rsidR="007B64BD" w:rsidRPr="00FE5FD2" w:rsidRDefault="007B64BD"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1</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Նախագծի 15-րդ հոդվածի՝</w:t>
      </w:r>
      <w:r w:rsidRPr="00FE5FD2">
        <w:rPr>
          <w:rFonts w:ascii="GHEA Grapalat" w:hAnsi="GHEA Grapalat"/>
          <w:color w:val="000000"/>
          <w:sz w:val="24"/>
          <w:szCs w:val="24"/>
          <w:lang w:val="hy-AM" w:eastAsia="hy-AM" w:bidi="hy-AM"/>
        </w:rPr>
        <w:t xml:space="preserve"> </w:t>
      </w:r>
    </w:p>
    <w:p w14:paraId="3BB5943E"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1 1-ին կետից հետո լրացնել նոր կետ՝ հետևյալ բովանդակությամբ</w:t>
      </w:r>
      <w:r w:rsidRPr="00FE5FD2">
        <w:rPr>
          <w:rFonts w:ascii="Cambria Math" w:hAnsi="Cambria Math" w:cs="Cambria Math"/>
          <w:bCs/>
          <w:sz w:val="24"/>
          <w:szCs w:val="24"/>
          <w:bdr w:val="none" w:sz="0" w:space="0" w:color="auto" w:frame="1"/>
          <w:lang w:val="hy-AM"/>
        </w:rPr>
        <w:t>․</w:t>
      </w:r>
    </w:p>
    <w:p w14:paraId="4004F1F4" w14:textId="77777777" w:rsidR="007B64BD" w:rsidRPr="00FE5FD2" w:rsidRDefault="007B64BD"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olor w:val="000000"/>
          <w:sz w:val="24"/>
          <w:szCs w:val="24"/>
          <w:lang w:val="hy-AM" w:eastAsia="hy-AM" w:bidi="hy-AM"/>
        </w:rPr>
        <w:t>«1</w:t>
      </w:r>
      <w:r w:rsidRPr="00FE5FD2">
        <w:rPr>
          <w:rFonts w:ascii="Cambria Math" w:hAnsi="Cambria Math" w:cs="Cambria Math"/>
          <w:color w:val="000000"/>
          <w:sz w:val="24"/>
          <w:szCs w:val="24"/>
          <w:lang w:val="hy-AM" w:eastAsia="hy-AM" w:bidi="hy-AM"/>
        </w:rPr>
        <w:t>․</w:t>
      </w:r>
      <w:r w:rsidRPr="00FE5FD2">
        <w:rPr>
          <w:rFonts w:ascii="GHEA Grapalat" w:hAnsi="GHEA Grapalat"/>
          <w:color w:val="000000"/>
          <w:sz w:val="24"/>
          <w:szCs w:val="24"/>
          <w:lang w:val="hy-AM" w:eastAsia="hy-AM" w:bidi="hy-AM"/>
        </w:rPr>
        <w:t>1 «</w:t>
      </w:r>
      <w:r w:rsidRPr="00FE5FD2">
        <w:rPr>
          <w:rFonts w:ascii="GHEA Grapalat" w:hAnsi="GHEA Grapalat"/>
          <w:color w:val="000000"/>
          <w:sz w:val="24"/>
          <w:szCs w:val="24"/>
          <w:shd w:val="clear" w:color="auto" w:fill="FFFFFF"/>
          <w:lang w:val="hy-AM"/>
        </w:rPr>
        <w:t>ձեռք բերել</w:t>
      </w:r>
      <w:r w:rsidRPr="00FE5FD2">
        <w:rPr>
          <w:rFonts w:ascii="GHEA Grapalat" w:hAnsi="GHEA Grapalat"/>
          <w:color w:val="000000"/>
          <w:sz w:val="24"/>
          <w:szCs w:val="24"/>
          <w:lang w:val="hy-AM" w:eastAsia="hy-AM" w:bidi="hy-AM"/>
        </w:rPr>
        <w:t>» բառերից հետո լրացնել «առավելագույնը» բառը»,</w:t>
      </w:r>
    </w:p>
    <w:p w14:paraId="0AD398E7" w14:textId="50C1277A" w:rsidR="007B64BD" w:rsidRPr="00FE5FD2" w:rsidRDefault="007B64BD" w:rsidP="00AA5709">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 xml:space="preserve">2 </w:t>
      </w:r>
      <w:r w:rsidRPr="00FE5FD2">
        <w:rPr>
          <w:rFonts w:ascii="GHEA Grapalat" w:hAnsi="GHEA Grapalat"/>
          <w:color w:val="000000"/>
          <w:sz w:val="24"/>
          <w:szCs w:val="24"/>
          <w:lang w:val="hy-AM" w:eastAsia="hy-AM" w:bidi="hy-AM"/>
        </w:rPr>
        <w:t xml:space="preserve">2-րդ կետով փոփոխվող՝ Օրենքի 17-րդ հոդվածի 6-րդ մասի խմբագրությունն առաջարկվում է վերանայել՝ պահպանելով նաև տեսական քննությունից ազատվելու վերաբերյալ կարգավորումը պետական ռազմականացված կազմակերպություններում տվյալ պահին ծառայող և արդեն իսկ զենք պահելու և կրելու իրավունք ունեցող անձանց մասով։ Միաժամանակ, 2-րդ կետի վերջում առաջարկվում է լրացնել </w:t>
      </w:r>
      <w:r w:rsidRPr="00FE5FD2">
        <w:rPr>
          <w:rFonts w:ascii="GHEA Grapalat" w:hAnsi="GHEA Grapalat"/>
          <w:bCs/>
          <w:sz w:val="24"/>
          <w:szCs w:val="24"/>
          <w:lang w:val="hy-AM"/>
        </w:rPr>
        <w:t>լրացնել «նախադասությամբ» բառը</w:t>
      </w:r>
      <w:r w:rsidR="00AA5709" w:rsidRPr="00FE5FD2">
        <w:rPr>
          <w:rFonts w:ascii="GHEA Grapalat" w:hAnsi="GHEA Grapalat"/>
          <w:bCs/>
          <w:sz w:val="24"/>
          <w:szCs w:val="24"/>
          <w:lang w:val="hy-AM"/>
        </w:rPr>
        <w:t>։</w:t>
      </w:r>
    </w:p>
    <w:p w14:paraId="4A247BA2" w14:textId="77777777" w:rsidR="00417B19" w:rsidRPr="00417B19" w:rsidRDefault="00440EAC" w:rsidP="007B64BD">
      <w:pPr>
        <w:spacing w:after="0" w:line="360" w:lineRule="auto"/>
        <w:ind w:firstLine="720"/>
        <w:jc w:val="both"/>
        <w:rPr>
          <w:rFonts w:ascii="GHEA Grapalat" w:hAnsi="GHEA Grapalat" w:cs="Times Armenian"/>
          <w:sz w:val="24"/>
          <w:szCs w:val="24"/>
          <w:lang w:val="hy-AM"/>
        </w:rPr>
      </w:pPr>
      <w:r w:rsidRPr="00440EAC">
        <w:rPr>
          <w:rFonts w:ascii="GHEA Grapalat" w:hAnsi="GHEA Grapalat" w:cs="Arial"/>
          <w:bCs/>
          <w:sz w:val="24"/>
          <w:szCs w:val="24"/>
          <w:bdr w:val="none" w:sz="0" w:space="0" w:color="auto" w:frame="1"/>
          <w:lang w:val="hy-AM"/>
        </w:rPr>
        <w:t>3</w:t>
      </w:r>
      <w:r w:rsidRPr="00417B19">
        <w:rPr>
          <w:rFonts w:ascii="GHEA Grapalat" w:hAnsi="GHEA Grapalat" w:cs="Arial"/>
          <w:bCs/>
          <w:sz w:val="24"/>
          <w:szCs w:val="24"/>
          <w:bdr w:val="none" w:sz="0" w:space="0" w:color="auto" w:frame="1"/>
          <w:lang w:val="hy-AM"/>
        </w:rPr>
        <w:t>) Նախագծի 15-րդ հոդվածով փոփոխվող</w:t>
      </w:r>
      <w:r w:rsidR="007B64BD" w:rsidRPr="00417B19">
        <w:rPr>
          <w:rFonts w:ascii="GHEA Grapalat" w:hAnsi="GHEA Grapalat" w:cs="Arial"/>
          <w:bCs/>
          <w:sz w:val="24"/>
          <w:szCs w:val="24"/>
          <w:bdr w:val="none" w:sz="0" w:space="0" w:color="auto" w:frame="1"/>
          <w:lang w:val="hy-AM"/>
        </w:rPr>
        <w:t xml:space="preserve"> </w:t>
      </w:r>
      <w:r w:rsidR="007B64BD" w:rsidRPr="00417B19">
        <w:rPr>
          <w:rFonts w:ascii="GHEA Grapalat" w:hAnsi="GHEA Grapalat" w:cs="Times Armenian"/>
          <w:sz w:val="24"/>
          <w:szCs w:val="24"/>
          <w:lang w:val="hy-AM"/>
        </w:rPr>
        <w:t xml:space="preserve">Օրենքի 17-րդ հոդվածի 7-րդ մասի 5-րդ </w:t>
      </w:r>
      <w:r w:rsidRPr="00417B19">
        <w:rPr>
          <w:rFonts w:ascii="GHEA Grapalat" w:hAnsi="GHEA Grapalat" w:cs="Times Armenian"/>
          <w:sz w:val="24"/>
          <w:szCs w:val="24"/>
          <w:lang w:val="hy-AM"/>
        </w:rPr>
        <w:t>կետը</w:t>
      </w:r>
      <w:r w:rsidR="007B64BD" w:rsidRPr="00417B19">
        <w:rPr>
          <w:rFonts w:ascii="GHEA Grapalat" w:hAnsi="GHEA Grapalat" w:cs="Times Armenian"/>
          <w:sz w:val="24"/>
          <w:szCs w:val="24"/>
          <w:lang w:val="hy-AM"/>
        </w:rPr>
        <w:t xml:space="preserve"> </w:t>
      </w:r>
      <w:r w:rsidRPr="00417B19">
        <w:rPr>
          <w:rFonts w:ascii="GHEA Grapalat" w:hAnsi="GHEA Grapalat" w:cs="Times Armenian"/>
          <w:sz w:val="24"/>
          <w:szCs w:val="24"/>
          <w:lang w:val="hy-AM"/>
        </w:rPr>
        <w:t>առաջարկվում է շարադրել հետևյալ խմբագրությամբ.</w:t>
      </w:r>
    </w:p>
    <w:p w14:paraId="729D875E" w14:textId="1D037A55" w:rsidR="007B64BD" w:rsidRPr="00FE5FD2" w:rsidRDefault="00440EAC" w:rsidP="007B64BD">
      <w:pPr>
        <w:spacing w:after="0" w:line="360" w:lineRule="auto"/>
        <w:ind w:firstLine="720"/>
        <w:jc w:val="both"/>
        <w:rPr>
          <w:rFonts w:ascii="GHEA Grapalat" w:hAnsi="GHEA Grapalat" w:cs="Times Armenian"/>
          <w:sz w:val="24"/>
          <w:szCs w:val="24"/>
          <w:lang w:val="hy-AM"/>
        </w:rPr>
      </w:pPr>
      <w:r w:rsidRPr="00417B19">
        <w:rPr>
          <w:rFonts w:ascii="GHEA Grapalat" w:hAnsi="GHEA Grapalat" w:cs="Times Armenian"/>
          <w:sz w:val="24"/>
          <w:szCs w:val="24"/>
          <w:lang w:val="hy-AM"/>
        </w:rPr>
        <w:t>«</w:t>
      </w:r>
      <w:r w:rsidRPr="00417B19">
        <w:rPr>
          <w:rFonts w:ascii="GHEA Grapalat" w:hAnsi="GHEA Grapalat"/>
          <w:color w:val="000000"/>
          <w:sz w:val="24"/>
          <w:szCs w:val="24"/>
          <w:shd w:val="clear" w:color="auto" w:fill="FFFFFF"/>
          <w:lang w:val="hy-AM"/>
        </w:rPr>
        <w:t xml:space="preserve">5) այն անձանց, որոնց նկատմամբ իրականացվում է քրեական հետապնդում դիտավորյալ կամ զենքի օգտագործմամբ անզգուշությամբ կատարված հանցագործություն կատարելու համար (մինչև </w:t>
      </w:r>
      <w:r w:rsidR="00F24C87" w:rsidRPr="00417B19">
        <w:rPr>
          <w:rFonts w:ascii="GHEA Grapalat" w:hAnsi="GHEA Grapalat"/>
          <w:b/>
          <w:color w:val="000000"/>
          <w:sz w:val="24"/>
          <w:szCs w:val="24"/>
          <w:shd w:val="clear" w:color="auto" w:fill="FFFFFF"/>
          <w:lang w:val="hy-AM"/>
        </w:rPr>
        <w:t>տվյալ անձի նկատմամբ</w:t>
      </w:r>
      <w:r w:rsidR="00F24C87" w:rsidRPr="00417B19">
        <w:rPr>
          <w:rFonts w:ascii="GHEA Grapalat" w:hAnsi="GHEA Grapalat"/>
          <w:color w:val="000000"/>
          <w:sz w:val="24"/>
          <w:szCs w:val="24"/>
          <w:shd w:val="clear" w:color="auto" w:fill="FFFFFF"/>
          <w:lang w:val="hy-AM"/>
        </w:rPr>
        <w:t xml:space="preserve"> </w:t>
      </w:r>
      <w:r w:rsidRPr="00417B19">
        <w:rPr>
          <w:rFonts w:ascii="GHEA Grapalat" w:hAnsi="GHEA Grapalat"/>
          <w:color w:val="000000"/>
          <w:sz w:val="24"/>
          <w:szCs w:val="24"/>
          <w:shd w:val="clear" w:color="auto" w:fill="FFFFFF"/>
          <w:lang w:val="hy-AM"/>
        </w:rPr>
        <w:t>ռեաբիլիտացնող հիմքով քրեական հետապնդումը դադարեցնելը կամ արդարացման դատավճիռն օրինական ուժի մեջ մտնելը)</w:t>
      </w:r>
      <w:r w:rsidR="00417B19" w:rsidRPr="00417B19">
        <w:rPr>
          <w:rFonts w:ascii="MS Mincho" w:eastAsia="MS Mincho" w:hAnsi="MS Mincho" w:cs="MS Mincho" w:hint="eastAsia"/>
          <w:color w:val="000000"/>
          <w:sz w:val="24"/>
          <w:szCs w:val="24"/>
          <w:shd w:val="clear" w:color="auto" w:fill="FFFFFF"/>
          <w:lang w:val="hy-AM"/>
        </w:rPr>
        <w:t>.</w:t>
      </w:r>
      <w:r w:rsidRPr="00417B19">
        <w:rPr>
          <w:rFonts w:ascii="GHEA Grapalat" w:hAnsi="GHEA Grapalat" w:cs="Times Armenian"/>
          <w:sz w:val="24"/>
          <w:szCs w:val="24"/>
          <w:lang w:val="hy-AM"/>
        </w:rPr>
        <w:t>»</w:t>
      </w:r>
      <w:r w:rsidR="00417B19" w:rsidRPr="00417B19">
        <w:rPr>
          <w:rFonts w:ascii="GHEA Grapalat" w:hAnsi="GHEA Grapalat" w:cs="Times Armenian"/>
          <w:sz w:val="24"/>
          <w:szCs w:val="24"/>
          <w:lang w:val="hy-AM"/>
        </w:rPr>
        <w:t>:</w:t>
      </w:r>
    </w:p>
    <w:p w14:paraId="7BE2D333" w14:textId="6F42051F" w:rsidR="007B64BD" w:rsidRPr="002A2F8B" w:rsidRDefault="007B64BD" w:rsidP="002722B7">
      <w:pPr>
        <w:spacing w:after="0" w:line="360" w:lineRule="auto"/>
        <w:ind w:firstLine="720"/>
        <w:jc w:val="both"/>
        <w:rPr>
          <w:rFonts w:ascii="GHEA Grapalat" w:hAnsi="GHEA Grapalat" w:cs="GHEA Grapalat"/>
          <w:bCs/>
          <w:strike/>
          <w:sz w:val="24"/>
          <w:szCs w:val="24"/>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2</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2722B7">
        <w:rPr>
          <w:rFonts w:ascii="GHEA Grapalat" w:hAnsi="GHEA Grapalat" w:cs="Arial"/>
          <w:b/>
          <w:sz w:val="24"/>
          <w:szCs w:val="24"/>
          <w:bdr w:val="none" w:sz="0" w:space="0" w:color="auto" w:frame="1"/>
          <w:lang w:val="hy-AM"/>
        </w:rPr>
        <w:t xml:space="preserve">Նախագծի 17-րդ հոդվածի </w:t>
      </w:r>
      <w:r w:rsidRPr="002722B7">
        <w:rPr>
          <w:rFonts w:ascii="GHEA Grapalat" w:hAnsi="GHEA Grapalat" w:cs="Arial"/>
          <w:bCs/>
          <w:sz w:val="24"/>
          <w:szCs w:val="24"/>
          <w:bdr w:val="none" w:sz="0" w:space="0" w:color="auto" w:frame="1"/>
          <w:lang w:val="hy-AM"/>
        </w:rPr>
        <w:t xml:space="preserve">2-րդ կետով լրացվող 3-րդ </w:t>
      </w:r>
      <w:r w:rsidR="00320948" w:rsidRPr="002722B7">
        <w:rPr>
          <w:rFonts w:ascii="GHEA Grapalat" w:hAnsi="GHEA Grapalat" w:cs="Arial"/>
          <w:bCs/>
          <w:sz w:val="24"/>
          <w:szCs w:val="24"/>
          <w:bdr w:val="none" w:sz="0" w:space="0" w:color="auto" w:frame="1"/>
          <w:lang w:val="hy-AM"/>
        </w:rPr>
        <w:t>մասով նախատեսվում է գիտական կազմակերպությունների կողմից զենքի, հրազենի հիմնական բաղկացուցիչ մասերի, փամփուշտների և ռազմամթերքի հետազոտություն, մշակ</w:t>
      </w:r>
      <w:r w:rsidR="000E629D" w:rsidRPr="002722B7">
        <w:rPr>
          <w:rFonts w:ascii="GHEA Grapalat" w:hAnsi="GHEA Grapalat" w:cs="Arial"/>
          <w:bCs/>
          <w:sz w:val="24"/>
          <w:szCs w:val="24"/>
          <w:bdr w:val="none" w:sz="0" w:space="0" w:color="auto" w:frame="1"/>
          <w:lang w:val="hy-AM"/>
        </w:rPr>
        <w:t>ու</w:t>
      </w:r>
      <w:r w:rsidR="00320948" w:rsidRPr="002722B7">
        <w:rPr>
          <w:rFonts w:ascii="GHEA Grapalat" w:hAnsi="GHEA Grapalat" w:cs="Arial"/>
          <w:bCs/>
          <w:sz w:val="24"/>
          <w:szCs w:val="24"/>
          <w:bdr w:val="none" w:sz="0" w:space="0" w:color="auto" w:frame="1"/>
          <w:lang w:val="hy-AM"/>
        </w:rPr>
        <w:t>մ, փորձարկ</w:t>
      </w:r>
      <w:r w:rsidR="000E629D" w:rsidRPr="002722B7">
        <w:rPr>
          <w:rFonts w:ascii="GHEA Grapalat" w:hAnsi="GHEA Grapalat" w:cs="Arial"/>
          <w:bCs/>
          <w:sz w:val="24"/>
          <w:szCs w:val="24"/>
          <w:bdr w:val="none" w:sz="0" w:space="0" w:color="auto" w:frame="1"/>
          <w:lang w:val="hy-AM"/>
        </w:rPr>
        <w:t>ու</w:t>
      </w:r>
      <w:r w:rsidR="00320948" w:rsidRPr="002722B7">
        <w:rPr>
          <w:rFonts w:ascii="GHEA Grapalat" w:hAnsi="GHEA Grapalat" w:cs="Arial"/>
          <w:bCs/>
          <w:sz w:val="24"/>
          <w:szCs w:val="24"/>
          <w:bdr w:val="none" w:sz="0" w:space="0" w:color="auto" w:frame="1"/>
          <w:lang w:val="hy-AM"/>
        </w:rPr>
        <w:t>մ իրականաց</w:t>
      </w:r>
      <w:r w:rsidR="000E629D" w:rsidRPr="002722B7">
        <w:rPr>
          <w:rFonts w:ascii="GHEA Grapalat" w:hAnsi="GHEA Grapalat" w:cs="Arial"/>
          <w:bCs/>
          <w:sz w:val="24"/>
          <w:szCs w:val="24"/>
          <w:bdr w:val="none" w:sz="0" w:space="0" w:color="auto" w:frame="1"/>
          <w:lang w:val="hy-AM"/>
        </w:rPr>
        <w:t>նելու</w:t>
      </w:r>
      <w:r w:rsidR="00320948" w:rsidRPr="002722B7">
        <w:rPr>
          <w:rFonts w:ascii="GHEA Grapalat" w:hAnsi="GHEA Grapalat" w:cs="Arial"/>
          <w:bCs/>
          <w:sz w:val="24"/>
          <w:szCs w:val="24"/>
          <w:bdr w:val="none" w:sz="0" w:space="0" w:color="auto" w:frame="1"/>
          <w:lang w:val="hy-AM"/>
        </w:rPr>
        <w:t xml:space="preserve"> հնարավորություն՝ առանց զենքի արտադրության լիցենզիայի:</w:t>
      </w:r>
      <w:r w:rsidRPr="002722B7">
        <w:rPr>
          <w:rFonts w:ascii="GHEA Grapalat" w:hAnsi="GHEA Grapalat" w:cs="Arial"/>
          <w:bCs/>
          <w:sz w:val="24"/>
          <w:szCs w:val="24"/>
          <w:bdr w:val="none" w:sz="0" w:space="0" w:color="auto" w:frame="1"/>
          <w:lang w:val="hy-AM"/>
        </w:rPr>
        <w:t xml:space="preserve"> </w:t>
      </w:r>
      <w:r w:rsidR="000E629D" w:rsidRPr="002722B7">
        <w:rPr>
          <w:rFonts w:ascii="GHEA Grapalat" w:hAnsi="GHEA Grapalat" w:cs="Arial"/>
          <w:bCs/>
          <w:sz w:val="24"/>
          <w:szCs w:val="24"/>
          <w:bdr w:val="none" w:sz="0" w:space="0" w:color="auto" w:frame="1"/>
          <w:lang w:val="hy-AM"/>
        </w:rPr>
        <w:t xml:space="preserve">Նշված </w:t>
      </w:r>
      <w:r w:rsidR="00630151" w:rsidRPr="002722B7">
        <w:rPr>
          <w:rFonts w:ascii="GHEA Grapalat" w:hAnsi="GHEA Grapalat" w:cs="Arial"/>
          <w:bCs/>
          <w:sz w:val="24"/>
          <w:szCs w:val="24"/>
          <w:bdr w:val="none" w:sz="0" w:space="0" w:color="auto" w:frame="1"/>
          <w:lang w:val="hy-AM"/>
        </w:rPr>
        <w:t xml:space="preserve">կարգավորումները դուրս են </w:t>
      </w:r>
      <w:r w:rsidR="003848BA" w:rsidRPr="002722B7">
        <w:rPr>
          <w:rFonts w:ascii="GHEA Grapalat" w:hAnsi="GHEA Grapalat" w:cs="Arial"/>
          <w:bCs/>
          <w:sz w:val="24"/>
          <w:szCs w:val="24"/>
          <w:bdr w:val="none" w:sz="0" w:space="0" w:color="auto" w:frame="1"/>
          <w:lang w:val="hy-AM"/>
        </w:rPr>
        <w:t>Օրենքով</w:t>
      </w:r>
      <w:r w:rsidR="00630151" w:rsidRPr="002722B7">
        <w:rPr>
          <w:rFonts w:ascii="GHEA Grapalat" w:hAnsi="GHEA Grapalat" w:cs="Arial"/>
          <w:bCs/>
          <w:sz w:val="24"/>
          <w:szCs w:val="24"/>
          <w:bdr w:val="none" w:sz="0" w:space="0" w:color="auto" w:frame="1"/>
          <w:lang w:val="hy-AM"/>
        </w:rPr>
        <w:t xml:space="preserve"> կարգավորվող հարաբերությունների տրամաբանությունից: Ուստի առաջարկվում է նշված կարգավորումները հանել </w:t>
      </w:r>
      <w:r w:rsidR="00E24D6E">
        <w:rPr>
          <w:rFonts w:ascii="GHEA Grapalat" w:hAnsi="GHEA Grapalat" w:cs="Arial"/>
          <w:bCs/>
          <w:sz w:val="24"/>
          <w:szCs w:val="24"/>
          <w:bdr w:val="none" w:sz="0" w:space="0" w:color="auto" w:frame="1"/>
          <w:lang w:val="hy-AM"/>
        </w:rPr>
        <w:t>Ն</w:t>
      </w:r>
      <w:r w:rsidR="00630151" w:rsidRPr="002722B7">
        <w:rPr>
          <w:rFonts w:ascii="GHEA Grapalat" w:hAnsi="GHEA Grapalat" w:cs="Arial"/>
          <w:bCs/>
          <w:sz w:val="24"/>
          <w:szCs w:val="24"/>
          <w:bdr w:val="none" w:sz="0" w:space="0" w:color="auto" w:frame="1"/>
          <w:lang w:val="hy-AM"/>
        </w:rPr>
        <w:t>ախագծից:</w:t>
      </w:r>
      <w:r w:rsidR="00630151" w:rsidRPr="00630151">
        <w:rPr>
          <w:rFonts w:ascii="GHEA Grapalat" w:hAnsi="GHEA Grapalat" w:cs="Arial"/>
          <w:bCs/>
          <w:sz w:val="24"/>
          <w:szCs w:val="24"/>
          <w:bdr w:val="none" w:sz="0" w:space="0" w:color="auto" w:frame="1"/>
          <w:lang w:val="hy-AM"/>
        </w:rPr>
        <w:t xml:space="preserve"> </w:t>
      </w:r>
    </w:p>
    <w:p w14:paraId="47CD3CF8" w14:textId="480E922D" w:rsidR="007B64BD" w:rsidRPr="00FE5FD2" w:rsidRDefault="007B64BD"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3</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Նախագծի 18-րդ հոդվածի՝</w:t>
      </w:r>
    </w:p>
    <w:p w14:paraId="27A8D03C"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 xml:space="preserve">1 </w:t>
      </w:r>
      <w:r w:rsidRPr="00FE5FD2">
        <w:rPr>
          <w:rFonts w:ascii="GHEA Grapalat" w:hAnsi="GHEA Grapalat" w:cs="Sylfaen"/>
          <w:sz w:val="24"/>
          <w:szCs w:val="24"/>
          <w:lang w:val="hy-AM"/>
        </w:rPr>
        <w:t>2-րդ կետի «մեկ միավոր հրազենի</w:t>
      </w:r>
      <w:r w:rsidRPr="00FE5FD2">
        <w:rPr>
          <w:rFonts w:ascii="GHEA Grapalat" w:hAnsi="GHEA Grapalat"/>
          <w:bCs/>
          <w:color w:val="000000"/>
          <w:sz w:val="24"/>
          <w:szCs w:val="24"/>
          <w:lang w:val="hy-AM"/>
        </w:rPr>
        <w:t xml:space="preserve">» բառերից առաջ անհրաժեշտ է լրացնել </w:t>
      </w:r>
      <w:r w:rsidRPr="00FE5FD2">
        <w:rPr>
          <w:rFonts w:ascii="GHEA Grapalat" w:hAnsi="GHEA Grapalat" w:cs="Sylfaen"/>
          <w:sz w:val="24"/>
          <w:szCs w:val="24"/>
          <w:lang w:val="hy-AM"/>
        </w:rPr>
        <w:t>«,</w:t>
      </w:r>
      <w:r w:rsidRPr="00FE5FD2">
        <w:rPr>
          <w:rFonts w:ascii="GHEA Grapalat" w:hAnsi="GHEA Grapalat"/>
          <w:bCs/>
          <w:color w:val="000000"/>
          <w:sz w:val="24"/>
          <w:szCs w:val="24"/>
          <w:lang w:val="hy-AM"/>
        </w:rPr>
        <w:t>» նշանը,</w:t>
      </w:r>
    </w:p>
    <w:p w14:paraId="124954FB" w14:textId="77777777" w:rsidR="007B64BD" w:rsidRPr="00FE5FD2" w:rsidRDefault="007B64BD"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s="Arial"/>
          <w:bCs/>
          <w:sz w:val="24"/>
          <w:szCs w:val="24"/>
          <w:bdr w:val="none" w:sz="0" w:space="0" w:color="auto" w:frame="1"/>
          <w:lang w:val="hy-AM"/>
        </w:rPr>
        <w:t xml:space="preserve">2 լրացնել </w:t>
      </w:r>
      <w:r w:rsidRPr="00FE5FD2">
        <w:rPr>
          <w:rFonts w:ascii="GHEA Grapalat" w:hAnsi="GHEA Grapalat"/>
          <w:color w:val="000000"/>
          <w:sz w:val="24"/>
          <w:szCs w:val="24"/>
          <w:lang w:val="hy-AM" w:eastAsia="hy-AM" w:bidi="hy-AM"/>
        </w:rPr>
        <w:t>նոր կետով՝ հետևյալ բովանդակությամբ</w:t>
      </w:r>
      <w:r w:rsidRPr="00FE5FD2">
        <w:rPr>
          <w:rFonts w:ascii="Cambria Math" w:hAnsi="Cambria Math" w:cs="Cambria Math"/>
          <w:color w:val="000000"/>
          <w:sz w:val="24"/>
          <w:szCs w:val="24"/>
          <w:lang w:val="hy-AM" w:eastAsia="hy-AM" w:bidi="hy-AM"/>
        </w:rPr>
        <w:t>․</w:t>
      </w:r>
    </w:p>
    <w:p w14:paraId="224DEA17" w14:textId="77777777" w:rsidR="007B64BD" w:rsidRPr="00FE5FD2" w:rsidRDefault="007B64BD"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color w:val="000000"/>
          <w:sz w:val="24"/>
          <w:szCs w:val="24"/>
          <w:lang w:val="hy-AM" w:eastAsia="hy-AM" w:bidi="hy-AM"/>
        </w:rPr>
        <w:t>«4 9-րդ մասում «տարեկան» բառից հետո լրացնել «առավելագույնը» բառը։</w:t>
      </w:r>
    </w:p>
    <w:p w14:paraId="221A4415" w14:textId="77777777" w:rsidR="007B64BD" w:rsidRPr="00FE5FD2" w:rsidRDefault="007B64BD" w:rsidP="007B64BD">
      <w:pPr>
        <w:spacing w:after="0" w:line="360" w:lineRule="auto"/>
        <w:ind w:firstLine="720"/>
        <w:jc w:val="both"/>
        <w:rPr>
          <w:rFonts w:ascii="GHEA Grapalat" w:hAnsi="GHEA Grapalat" w:cs="Times Armenian"/>
          <w:sz w:val="24"/>
          <w:szCs w:val="24"/>
          <w:lang w:val="hy-AM"/>
        </w:rPr>
      </w:pPr>
      <w:r w:rsidRPr="00FE5FD2">
        <w:rPr>
          <w:rFonts w:ascii="GHEA Grapalat" w:hAnsi="GHEA Grapalat" w:cs="Times Armenian"/>
          <w:sz w:val="24"/>
          <w:szCs w:val="24"/>
          <w:lang w:val="hy-AM"/>
        </w:rPr>
        <w:t xml:space="preserve">Միաժամանակ, Օրենքի 21-րդ հոդվածի 5-րդ մասի համաձայն՝ </w:t>
      </w:r>
      <w:r w:rsidRPr="00FE5FD2">
        <w:rPr>
          <w:rFonts w:ascii="GHEA Grapalat" w:hAnsi="GHEA Grapalat" w:cs="Times Armenian"/>
          <w:b/>
          <w:sz w:val="24"/>
          <w:szCs w:val="24"/>
          <w:lang w:val="hy-AM"/>
        </w:rPr>
        <w:t>տեխնիկական կանոնակարգին համապատասխան</w:t>
      </w:r>
      <w:r w:rsidRPr="00FE5FD2">
        <w:rPr>
          <w:rFonts w:ascii="GHEA Grapalat" w:hAnsi="GHEA Grapalat" w:cs="Times Armenian"/>
          <w:sz w:val="24"/>
          <w:szCs w:val="24"/>
          <w:lang w:val="hy-AM"/>
        </w:rPr>
        <w:t xml:space="preserve">՝ մինչև 7.5 ջոուլ փողային էներգիայով օդաճնշիչ սարքը այդ թվում՝ ռևոլվերները, դրանց փամփուշտները, մեխանիկական փոշեցրիչները, աերոզոլային  և այլ սարքերը, որոնք լիցքավորված են արցունքաբեր կամ գրգռիչ նյութերով, էլեկտրահարող սարքերը ու կայծային պարպիչները, ինչպես նաև կառուցվածքով զենքի նմանվող իրերը և զենքի պարագաները Հայաստանի Հանրապետություն ներկրվում, արտահանվում և </w:t>
      </w:r>
      <w:r w:rsidRPr="00FE5FD2">
        <w:rPr>
          <w:rFonts w:ascii="GHEA Grapalat" w:hAnsi="GHEA Grapalat" w:cs="Times Armenian"/>
          <w:b/>
          <w:sz w:val="24"/>
          <w:szCs w:val="24"/>
          <w:lang w:val="hy-AM"/>
        </w:rPr>
        <w:t>շրջանառվում են ազատ</w:t>
      </w:r>
      <w:r w:rsidRPr="00FE5FD2">
        <w:rPr>
          <w:rFonts w:ascii="GHEA Grapalat" w:hAnsi="GHEA Grapalat" w:cs="Times Armenian"/>
          <w:sz w:val="24"/>
          <w:szCs w:val="24"/>
          <w:lang w:val="hy-AM"/>
        </w:rPr>
        <w:t>:</w:t>
      </w:r>
    </w:p>
    <w:p w14:paraId="64B2974B" w14:textId="77777777" w:rsidR="007B64BD" w:rsidRPr="00FE5FD2" w:rsidRDefault="007B64BD" w:rsidP="007B64BD">
      <w:pPr>
        <w:spacing w:after="0" w:line="360" w:lineRule="auto"/>
        <w:ind w:firstLine="720"/>
        <w:jc w:val="both"/>
        <w:rPr>
          <w:rFonts w:ascii="GHEA Grapalat" w:hAnsi="GHEA Grapalat" w:cs="Times Armenian"/>
          <w:b/>
          <w:sz w:val="24"/>
          <w:szCs w:val="24"/>
          <w:lang w:val="hy-AM"/>
        </w:rPr>
      </w:pPr>
      <w:r w:rsidRPr="00FE5FD2">
        <w:rPr>
          <w:rFonts w:ascii="GHEA Grapalat" w:hAnsi="GHEA Grapalat" w:cs="Times Armenian"/>
          <w:sz w:val="24"/>
          <w:szCs w:val="24"/>
          <w:lang w:val="hy-AM"/>
        </w:rPr>
        <w:t xml:space="preserve">Նույն օրենքի 31-րդ հոդվածի 12-րդ մասի համաձայն՝  վերը նշված սարքերն, իրերն ու պարագաները հաշվառման ենթական չեն, </w:t>
      </w:r>
      <w:r w:rsidRPr="00FE5FD2">
        <w:rPr>
          <w:rFonts w:ascii="GHEA Grapalat" w:hAnsi="GHEA Grapalat" w:cs="Times Armenian"/>
          <w:b/>
          <w:sz w:val="24"/>
          <w:szCs w:val="24"/>
          <w:lang w:val="hy-AM"/>
        </w:rPr>
        <w:t>և դրանք վաճառելու իրավունք ունեն միայն քաղաքացիական զենքի առևտրի լիցենզիա ունեցող իրավաբանական անձինք:</w:t>
      </w:r>
    </w:p>
    <w:p w14:paraId="326304E5" w14:textId="77777777" w:rsidR="007B64BD" w:rsidRPr="00FE5FD2" w:rsidRDefault="007B64BD" w:rsidP="007B64BD">
      <w:pPr>
        <w:spacing w:after="0" w:line="360" w:lineRule="auto"/>
        <w:ind w:firstLine="720"/>
        <w:jc w:val="both"/>
        <w:rPr>
          <w:rFonts w:ascii="GHEA Grapalat" w:hAnsi="GHEA Grapalat" w:cs="Times Armenian"/>
          <w:sz w:val="24"/>
          <w:szCs w:val="24"/>
          <w:lang w:val="hy-AM"/>
        </w:rPr>
      </w:pPr>
      <w:r w:rsidRPr="00FE5FD2">
        <w:rPr>
          <w:rFonts w:ascii="GHEA Grapalat" w:hAnsi="GHEA Grapalat" w:cs="Times Armenian"/>
          <w:sz w:val="24"/>
          <w:szCs w:val="24"/>
          <w:lang w:val="hy-AM"/>
        </w:rPr>
        <w:t>Գտնում ենք, որ անհրաժեշտ է նշված առարկաների ազատ շրջանառությունը բացառել՝ հաշվի առնելով, որ ներկայումս լայն տարածում է գտել հատկապես անչափահասների կողմից տարբեր ինտերնետային կայքերի միջոցով նշված առարկների, մասնավորապես՝ էլեկտրահարող սարքերի, կայծակնային պարպիչների կամ աերոզոլային սարքերի ձեռքբերումը, որոնցից ոչ բոլորը կարող են համապատասխանել տեխնիկական կանոնակարգերին, ավելին, կարող են իրենցից վտանգ ներկայացնել, հետևաբար՝ դրանց վաճառքը սահմանափակելը, կանոնակարգելը և միայն համապատասխան լիցենզիա ունեցող իրավաբանական անձանց վերապահելը խիստ նպատակահարմար է:</w:t>
      </w:r>
    </w:p>
    <w:p w14:paraId="1BBF8735" w14:textId="1F360381" w:rsidR="007B64BD" w:rsidRPr="00FE5FD2" w:rsidRDefault="007B64BD"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4</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Նախագծի 19-րդ հոդվածի՝</w:t>
      </w:r>
    </w:p>
    <w:p w14:paraId="1DB2B0B5" w14:textId="1D145B19"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cs="Arial"/>
          <w:bCs/>
          <w:sz w:val="24"/>
          <w:szCs w:val="24"/>
          <w:bdr w:val="none" w:sz="0" w:space="0" w:color="auto" w:frame="1"/>
          <w:lang w:val="hy-AM"/>
        </w:rPr>
        <w:t xml:space="preserve">1 </w:t>
      </w:r>
      <w:r w:rsidRPr="00FE5FD2">
        <w:rPr>
          <w:rFonts w:ascii="GHEA Grapalat" w:hAnsi="GHEA Grapalat" w:cs="Sylfaen"/>
          <w:sz w:val="24"/>
          <w:szCs w:val="24"/>
          <w:lang w:val="hy-AM"/>
        </w:rPr>
        <w:t>7-րդ կետով նոր նախադասություն լրացնելն անհրաժեշտ է վերանայել և նախատեսված լրացումը կատարել որպես առանձին կետ, կամ «հրազենի</w:t>
      </w:r>
      <w:r w:rsidRPr="00FE5FD2">
        <w:rPr>
          <w:rFonts w:ascii="GHEA Grapalat" w:hAnsi="GHEA Grapalat"/>
          <w:bCs/>
          <w:color w:val="000000"/>
          <w:sz w:val="24"/>
          <w:szCs w:val="24"/>
          <w:lang w:val="hy-AM"/>
        </w:rPr>
        <w:t xml:space="preserve">» բառից առաջ լրացնել </w:t>
      </w:r>
      <w:r w:rsidRPr="00FE5FD2">
        <w:rPr>
          <w:rFonts w:ascii="GHEA Grapalat" w:hAnsi="GHEA Grapalat" w:cs="Sylfaen"/>
          <w:sz w:val="24"/>
          <w:szCs w:val="24"/>
          <w:lang w:val="hy-AM"/>
        </w:rPr>
        <w:t>«,</w:t>
      </w:r>
      <w:r w:rsidR="00AA5709" w:rsidRPr="00FE5FD2">
        <w:rPr>
          <w:rFonts w:ascii="GHEA Grapalat" w:hAnsi="GHEA Grapalat" w:cs="Sylfaen"/>
          <w:sz w:val="24"/>
          <w:szCs w:val="24"/>
          <w:lang w:val="hy-AM"/>
        </w:rPr>
        <w:t xml:space="preserve"> </w:t>
      </w:r>
      <w:r w:rsidRPr="00FE5FD2">
        <w:rPr>
          <w:rFonts w:ascii="GHEA Grapalat" w:hAnsi="GHEA Grapalat" w:cs="Sylfaen"/>
          <w:sz w:val="24"/>
          <w:szCs w:val="24"/>
          <w:lang w:val="hy-AM"/>
        </w:rPr>
        <w:t>իսկ</w:t>
      </w:r>
      <w:r w:rsidRPr="00FE5FD2">
        <w:rPr>
          <w:rFonts w:ascii="GHEA Grapalat" w:hAnsi="GHEA Grapalat"/>
          <w:bCs/>
          <w:color w:val="000000"/>
          <w:sz w:val="24"/>
          <w:szCs w:val="24"/>
          <w:lang w:val="hy-AM"/>
        </w:rPr>
        <w:t>» կետադրական նշանը և բառը,</w:t>
      </w:r>
    </w:p>
    <w:p w14:paraId="6B31C8EC" w14:textId="77777777" w:rsidR="007B64BD" w:rsidRPr="00FE5FD2" w:rsidRDefault="007B64BD" w:rsidP="007B64BD">
      <w:pPr>
        <w:spacing w:after="0" w:line="360" w:lineRule="auto"/>
        <w:ind w:firstLine="720"/>
        <w:jc w:val="both"/>
        <w:rPr>
          <w:rFonts w:ascii="GHEA Grapalat" w:hAnsi="GHEA Grapalat" w:cs="Times Armenian"/>
          <w:bCs/>
          <w:sz w:val="24"/>
          <w:szCs w:val="24"/>
          <w:lang w:val="hy-AM"/>
        </w:rPr>
      </w:pPr>
      <w:r w:rsidRPr="00FE5FD2">
        <w:rPr>
          <w:rFonts w:ascii="GHEA Grapalat" w:hAnsi="GHEA Grapalat" w:cs="Arial"/>
          <w:bCs/>
          <w:sz w:val="24"/>
          <w:szCs w:val="24"/>
          <w:bdr w:val="none" w:sz="0" w:space="0" w:color="auto" w:frame="1"/>
          <w:lang w:val="hy-AM"/>
        </w:rPr>
        <w:t xml:space="preserve">2 </w:t>
      </w:r>
      <w:r w:rsidRPr="00FE5FD2">
        <w:rPr>
          <w:rFonts w:ascii="GHEA Grapalat" w:hAnsi="GHEA Grapalat" w:cs="Sylfaen"/>
          <w:sz w:val="24"/>
          <w:szCs w:val="24"/>
          <w:lang w:val="hy-AM"/>
        </w:rPr>
        <w:t>8-րդ կետում «քաղաքացիական</w:t>
      </w:r>
      <w:r w:rsidRPr="00FE5FD2">
        <w:rPr>
          <w:rFonts w:ascii="GHEA Grapalat" w:hAnsi="GHEA Grapalat"/>
          <w:bCs/>
          <w:color w:val="000000"/>
          <w:sz w:val="24"/>
          <w:szCs w:val="24"/>
          <w:lang w:val="hy-AM"/>
        </w:rPr>
        <w:t xml:space="preserve">» բառից առաջ անհրաժեշտ է լրացնել </w:t>
      </w:r>
      <w:r w:rsidRPr="00FE5FD2">
        <w:rPr>
          <w:rFonts w:ascii="GHEA Grapalat" w:hAnsi="GHEA Grapalat" w:cs="Sylfaen"/>
          <w:sz w:val="24"/>
          <w:szCs w:val="24"/>
          <w:lang w:val="hy-AM"/>
        </w:rPr>
        <w:t>«1)</w:t>
      </w:r>
      <w:r w:rsidRPr="00FE5FD2">
        <w:rPr>
          <w:rFonts w:ascii="GHEA Grapalat" w:hAnsi="GHEA Grapalat"/>
          <w:bCs/>
          <w:color w:val="000000"/>
          <w:sz w:val="24"/>
          <w:szCs w:val="24"/>
          <w:lang w:val="hy-AM"/>
        </w:rPr>
        <w:t>» թիվը:</w:t>
      </w:r>
    </w:p>
    <w:p w14:paraId="3CB329E3" w14:textId="59ADEEAF" w:rsidR="00D10570" w:rsidRPr="00FE5FD2" w:rsidRDefault="00D10570" w:rsidP="00D10570">
      <w:pPr>
        <w:spacing w:after="0" w:line="360" w:lineRule="auto"/>
        <w:ind w:firstLine="720"/>
        <w:jc w:val="both"/>
        <w:rPr>
          <w:rFonts w:ascii="GHEA Grapalat" w:hAnsi="GHEA Grapalat"/>
          <w:sz w:val="24"/>
          <w:szCs w:val="24"/>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5</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 xml:space="preserve">Նախագծի </w:t>
      </w:r>
      <w:r w:rsidR="00C0687A" w:rsidRPr="00FE5FD2">
        <w:rPr>
          <w:rFonts w:ascii="GHEA Grapalat" w:hAnsi="GHEA Grapalat" w:cs="Arial"/>
          <w:b/>
          <w:sz w:val="24"/>
          <w:szCs w:val="24"/>
          <w:bdr w:val="none" w:sz="0" w:space="0" w:color="auto" w:frame="1"/>
          <w:lang w:val="hy-AM"/>
        </w:rPr>
        <w:t>24</w:t>
      </w:r>
      <w:r w:rsidRPr="00FE5FD2">
        <w:rPr>
          <w:rFonts w:ascii="GHEA Grapalat" w:hAnsi="GHEA Grapalat" w:cs="Arial"/>
          <w:b/>
          <w:sz w:val="24"/>
          <w:szCs w:val="24"/>
          <w:bdr w:val="none" w:sz="0" w:space="0" w:color="auto" w:frame="1"/>
          <w:lang w:val="hy-AM"/>
        </w:rPr>
        <w:t xml:space="preserve">-րդ հոդվածի </w:t>
      </w:r>
      <w:r w:rsidR="005D0F4F" w:rsidRPr="00FE5FD2">
        <w:rPr>
          <w:rFonts w:ascii="GHEA Grapalat" w:hAnsi="GHEA Grapalat" w:cs="Arial"/>
          <w:bCs/>
          <w:sz w:val="24"/>
          <w:szCs w:val="24"/>
          <w:bdr w:val="none" w:sz="0" w:space="0" w:color="auto" w:frame="1"/>
          <w:lang w:val="hy-AM"/>
        </w:rPr>
        <w:t>1</w:t>
      </w:r>
      <w:r w:rsidRPr="00FE5FD2">
        <w:rPr>
          <w:rFonts w:ascii="GHEA Grapalat" w:hAnsi="GHEA Grapalat"/>
          <w:sz w:val="24"/>
          <w:szCs w:val="24"/>
          <w:lang w:val="hy-AM"/>
        </w:rPr>
        <w:t>-</w:t>
      </w:r>
      <w:r w:rsidR="005D0F4F" w:rsidRPr="00FE5FD2">
        <w:rPr>
          <w:rFonts w:ascii="GHEA Grapalat" w:hAnsi="GHEA Grapalat"/>
          <w:sz w:val="24"/>
          <w:szCs w:val="24"/>
          <w:lang w:val="hy-AM"/>
        </w:rPr>
        <w:t>ին մաս</w:t>
      </w:r>
      <w:r w:rsidRPr="00FE5FD2">
        <w:rPr>
          <w:rFonts w:ascii="GHEA Grapalat" w:hAnsi="GHEA Grapalat"/>
          <w:sz w:val="24"/>
          <w:szCs w:val="24"/>
          <w:lang w:val="hy-AM"/>
        </w:rPr>
        <w:t>ով կատարվող փոփոխությամբ հնարավորություն է ընձեռվում զենքով պարգևատրվելու ոչ թե 21 տարին լրացած, այլ 18 տարին լրացած անձանց։</w:t>
      </w:r>
    </w:p>
    <w:p w14:paraId="405AB97D" w14:textId="77777777" w:rsidR="00D10570" w:rsidRPr="00FE5FD2" w:rsidRDefault="00D10570" w:rsidP="00D10570">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նկատել, որ Նախագծի հիմնավորումներում որևէ կերպ պատճառաբանված չէ տարիքային այդ շեմն իջեցնելու անհրաժեշտությունը կամ նպատակահարմարությունը։</w:t>
      </w:r>
    </w:p>
    <w:p w14:paraId="738AD855" w14:textId="77777777" w:rsidR="00D10570" w:rsidRPr="00FE5FD2" w:rsidRDefault="00D10570" w:rsidP="00D10570">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Կարծում ենք՝ առնվազն անհասկանալի է դեռևս ժամկետային զինվորական ծառայություն չանցած քաղաքացուն, օրենսդրությամբ երեխա համարվելու տարիքից դուրս գալու հաջորդ օրվանից զենքով պարգևատրվելու հնարավորություն նախատեսելը։</w:t>
      </w:r>
    </w:p>
    <w:p w14:paraId="309A329C" w14:textId="77777777" w:rsidR="00D10570" w:rsidRPr="00FE5FD2" w:rsidRDefault="00D10570" w:rsidP="00D10570">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Ուստի, առաջարկում ենք հանել այս փոփոխությունը Նախագծից՝ պահպանելով գործող կարգավորումները։</w:t>
      </w:r>
    </w:p>
    <w:p w14:paraId="6FF5F646" w14:textId="2C0CDAA9" w:rsidR="007B64BD" w:rsidRPr="00FE5FD2" w:rsidRDefault="007B64BD"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6</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 xml:space="preserve">Նախագծի 26-րդ հոդվածի՝ </w:t>
      </w:r>
    </w:p>
    <w:p w14:paraId="49F5D50A"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cs="Arial"/>
          <w:bCs/>
          <w:sz w:val="24"/>
          <w:szCs w:val="24"/>
          <w:bdr w:val="none" w:sz="0" w:space="0" w:color="auto" w:frame="1"/>
          <w:lang w:val="hy-AM"/>
        </w:rPr>
        <w:t>1 2</w:t>
      </w:r>
      <w:r w:rsidRPr="00FE5FD2">
        <w:rPr>
          <w:rFonts w:ascii="GHEA Grapalat" w:hAnsi="GHEA Grapalat"/>
          <w:sz w:val="24"/>
          <w:szCs w:val="24"/>
          <w:lang w:val="hy-AM"/>
        </w:rPr>
        <w:t>-րդ կետում «նախադասությունը» բառն անհրաժեշտ է փոխարինել «բառերը» բառով, իսկ նույն հոդվածի 4-րդ կետում «նախադասությունը» և «նախադասությամբ» բառերը համապատասխանաբար՝ «բառերը» և «բառերով» բառերով,</w:t>
      </w:r>
    </w:p>
    <w:p w14:paraId="76FAB2FA" w14:textId="77777777"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2 3-րդ կետից հետո լրացնել նոր կետ՝ հետևյալ բովանդակությամբ</w:t>
      </w:r>
      <w:r w:rsidRPr="00FE5FD2">
        <w:rPr>
          <w:rFonts w:ascii="Cambria Math" w:hAnsi="Cambria Math" w:cs="Cambria Math"/>
          <w:bCs/>
          <w:sz w:val="24"/>
          <w:szCs w:val="24"/>
          <w:bdr w:val="none" w:sz="0" w:space="0" w:color="auto" w:frame="1"/>
          <w:lang w:val="hy-AM"/>
        </w:rPr>
        <w:t>․</w:t>
      </w:r>
    </w:p>
    <w:p w14:paraId="0AB11291" w14:textId="60209E21"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«3</w:t>
      </w:r>
      <w:r w:rsidRPr="00FE5FD2">
        <w:rPr>
          <w:rFonts w:ascii="Cambria Math" w:hAnsi="Cambria Math" w:cs="Cambria Math"/>
          <w:bCs/>
          <w:sz w:val="24"/>
          <w:szCs w:val="24"/>
          <w:bdr w:val="none" w:sz="0" w:space="0" w:color="auto" w:frame="1"/>
          <w:lang w:val="hy-AM"/>
        </w:rPr>
        <w:t>․</w:t>
      </w:r>
      <w:r w:rsidRPr="00FE5FD2">
        <w:rPr>
          <w:rFonts w:ascii="GHEA Grapalat" w:hAnsi="GHEA Grapalat" w:cs="Arial"/>
          <w:bCs/>
          <w:sz w:val="24"/>
          <w:szCs w:val="24"/>
          <w:bdr w:val="none" w:sz="0" w:space="0" w:color="auto" w:frame="1"/>
          <w:lang w:val="hy-AM"/>
        </w:rPr>
        <w:t>1 10-րդ մասում «գործունեության վայրի» բառերից հետո լրացնել «, այդ թվում՝ զենք պահելու զետեղարանի» բառերը, իսկ «քաղաքացին իր» բառերից հետո լրացնել «մշտական կամ ժամանակավոր» բառերը</w:t>
      </w:r>
      <w:r w:rsidR="009D5273" w:rsidRPr="00FE5FD2">
        <w:rPr>
          <w:rFonts w:ascii="GHEA Grapalat" w:hAnsi="GHEA Grapalat" w:cs="Arial"/>
          <w:bCs/>
          <w:sz w:val="24"/>
          <w:szCs w:val="24"/>
          <w:bdr w:val="none" w:sz="0" w:space="0" w:color="auto" w:frame="1"/>
          <w:lang w:val="hy-AM"/>
        </w:rPr>
        <w:t>,</w:t>
      </w:r>
    </w:p>
    <w:p w14:paraId="07CD63BF" w14:textId="664A3ECF" w:rsidR="009D5273" w:rsidRPr="00FE5FD2" w:rsidRDefault="009D5273" w:rsidP="007B64BD">
      <w:pPr>
        <w:spacing w:after="0" w:line="360" w:lineRule="auto"/>
        <w:ind w:firstLine="720"/>
        <w:jc w:val="both"/>
        <w:rPr>
          <w:rFonts w:ascii="GHEA Grapalat" w:hAnsi="GHEA Grapalat"/>
          <w:bCs/>
          <w:sz w:val="24"/>
          <w:szCs w:val="24"/>
          <w:lang w:val="hy-AM"/>
        </w:rPr>
      </w:pPr>
      <w:r w:rsidRPr="00FE5FD2">
        <w:rPr>
          <w:rFonts w:ascii="GHEA Grapalat" w:hAnsi="GHEA Grapalat" w:cs="Arial"/>
          <w:bCs/>
          <w:sz w:val="24"/>
          <w:szCs w:val="24"/>
          <w:bdr w:val="none" w:sz="0" w:space="0" w:color="auto" w:frame="1"/>
          <w:lang w:val="hy-AM"/>
        </w:rPr>
        <w:t>3 Օրենքի 12-րդ մասում «</w:t>
      </w:r>
      <w:r w:rsidRPr="00FE5FD2">
        <w:rPr>
          <w:rFonts w:ascii="GHEA Grapalat" w:hAnsi="GHEA Grapalat"/>
          <w:color w:val="000000"/>
          <w:sz w:val="24"/>
          <w:szCs w:val="24"/>
          <w:shd w:val="clear" w:color="auto" w:fill="FFFFFF"/>
          <w:lang w:val="hy-AM"/>
        </w:rPr>
        <w:t>պարպիչները,</w:t>
      </w:r>
      <w:r w:rsidRPr="00FE5FD2">
        <w:rPr>
          <w:rFonts w:ascii="GHEA Grapalat" w:hAnsi="GHEA Grapalat" w:cs="Arial"/>
          <w:bCs/>
          <w:sz w:val="24"/>
          <w:szCs w:val="24"/>
          <w:bdr w:val="none" w:sz="0" w:space="0" w:color="auto" w:frame="1"/>
          <w:lang w:val="hy-AM"/>
        </w:rPr>
        <w:t>» բառից հետո առաջարկվում է լրացնել «</w:t>
      </w:r>
      <w:r w:rsidR="002405CF" w:rsidRPr="00FE5FD2">
        <w:rPr>
          <w:rFonts w:ascii="GHEA Grapalat" w:hAnsi="GHEA Grapalat" w:cs="Sylfaen"/>
          <w:sz w:val="24"/>
          <w:szCs w:val="24"/>
          <w:lang w:val="hy-AM"/>
        </w:rPr>
        <w:t>մինչև 27 կգ/ուժ (ներառյալ) ձգողության ուժ ունեցող աղեղները</w:t>
      </w:r>
      <w:r w:rsidR="00AF47B4" w:rsidRPr="00FE5FD2">
        <w:rPr>
          <w:rFonts w:ascii="GHEA Grapalat" w:hAnsi="GHEA Grapalat" w:cs="Sylfaen"/>
          <w:sz w:val="24"/>
          <w:szCs w:val="24"/>
          <w:lang w:val="hy-AM"/>
        </w:rPr>
        <w:t>,</w:t>
      </w:r>
      <w:r w:rsidR="002405CF" w:rsidRPr="00FE5FD2">
        <w:rPr>
          <w:rFonts w:ascii="GHEA Grapalat" w:hAnsi="GHEA Grapalat" w:cs="Sylfaen"/>
          <w:sz w:val="24"/>
          <w:szCs w:val="24"/>
          <w:lang w:val="hy-AM"/>
        </w:rPr>
        <w:t xml:space="preserve"> մինչև 43 կգ/ուժ (ներառյալ) ձգողության ուժ ունեցող արբալետները</w:t>
      </w:r>
      <w:r w:rsidR="009C2A8B" w:rsidRPr="00FE5FD2">
        <w:rPr>
          <w:rFonts w:ascii="GHEA Grapalat" w:hAnsi="GHEA Grapalat" w:cs="Sylfaen"/>
          <w:sz w:val="24"/>
          <w:szCs w:val="24"/>
          <w:lang w:val="hy-AM"/>
        </w:rPr>
        <w:t>,</w:t>
      </w:r>
      <w:r w:rsidRPr="00FE5FD2">
        <w:rPr>
          <w:rFonts w:ascii="GHEA Grapalat" w:hAnsi="GHEA Grapalat" w:cs="Arial"/>
          <w:bCs/>
          <w:sz w:val="24"/>
          <w:szCs w:val="24"/>
          <w:bdr w:val="none" w:sz="0" w:space="0" w:color="auto" w:frame="1"/>
          <w:lang w:val="hy-AM"/>
        </w:rPr>
        <w:t>» բառերը։</w:t>
      </w:r>
    </w:p>
    <w:p w14:paraId="4621EDF6" w14:textId="5994B606" w:rsidR="007B64BD" w:rsidRPr="00FE5FD2" w:rsidRDefault="007B64BD"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7</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Նախագծի 28-րդ հոդվածի՝</w:t>
      </w:r>
    </w:p>
    <w:p w14:paraId="1EB2D36E" w14:textId="003642F4" w:rsidR="007B64BD" w:rsidRPr="00FE5FD2" w:rsidRDefault="007B64BD" w:rsidP="007B64BD">
      <w:pPr>
        <w:spacing w:after="0" w:line="360" w:lineRule="auto"/>
        <w:ind w:firstLine="720"/>
        <w:jc w:val="both"/>
        <w:rPr>
          <w:rFonts w:ascii="GHEA Grapalat" w:hAnsi="GHEA Grapalat" w:cs="Arial"/>
          <w:bCs/>
          <w:sz w:val="24"/>
          <w:szCs w:val="24"/>
          <w:bdr w:val="none" w:sz="0" w:space="0" w:color="auto" w:frame="1"/>
          <w:lang w:val="hy-AM"/>
        </w:rPr>
      </w:pPr>
      <w:r w:rsidRPr="00FE5FD2">
        <w:rPr>
          <w:rFonts w:ascii="GHEA Grapalat" w:hAnsi="GHEA Grapalat" w:cs="Arial"/>
          <w:bCs/>
          <w:sz w:val="24"/>
          <w:szCs w:val="24"/>
          <w:bdr w:val="none" w:sz="0" w:space="0" w:color="auto" w:frame="1"/>
          <w:lang w:val="hy-AM"/>
        </w:rPr>
        <w:t xml:space="preserve">1 </w:t>
      </w:r>
      <w:r w:rsidRPr="00FE5FD2">
        <w:rPr>
          <w:rFonts w:ascii="GHEA Grapalat" w:hAnsi="GHEA Grapalat"/>
          <w:bCs/>
          <w:color w:val="000000"/>
          <w:sz w:val="24"/>
          <w:szCs w:val="24"/>
          <w:lang w:val="hy-AM"/>
        </w:rPr>
        <w:t xml:space="preserve">2-րդ կետում </w:t>
      </w:r>
      <w:r w:rsidRPr="00FE5FD2">
        <w:rPr>
          <w:rFonts w:ascii="GHEA Grapalat" w:hAnsi="GHEA Grapalat" w:cs="Sylfaen"/>
          <w:sz w:val="24"/>
          <w:szCs w:val="24"/>
          <w:lang w:val="hy-AM"/>
        </w:rPr>
        <w:t>«ուսումնական</w:t>
      </w:r>
      <w:r w:rsidRPr="00FE5FD2">
        <w:rPr>
          <w:rFonts w:ascii="GHEA Grapalat" w:hAnsi="GHEA Grapalat"/>
          <w:bCs/>
          <w:color w:val="000000"/>
          <w:sz w:val="24"/>
          <w:szCs w:val="24"/>
          <w:lang w:val="hy-AM"/>
        </w:rPr>
        <w:t xml:space="preserve">» բառից առաջ անհրաժեշտ է լրացնել </w:t>
      </w:r>
      <w:r w:rsidRPr="00FE5FD2">
        <w:rPr>
          <w:rFonts w:ascii="GHEA Grapalat" w:hAnsi="GHEA Grapalat" w:cs="Sylfaen"/>
          <w:sz w:val="24"/>
          <w:szCs w:val="24"/>
          <w:lang w:val="hy-AM"/>
        </w:rPr>
        <w:t>«,</w:t>
      </w:r>
      <w:r w:rsidRPr="00FE5FD2">
        <w:rPr>
          <w:rFonts w:ascii="GHEA Grapalat" w:hAnsi="GHEA Grapalat"/>
          <w:bCs/>
          <w:color w:val="000000"/>
          <w:sz w:val="24"/>
          <w:szCs w:val="24"/>
          <w:lang w:val="hy-AM"/>
        </w:rPr>
        <w:t xml:space="preserve">» կետադրական նշանը, իսկ նույն մասի 3-րդ կետի </w:t>
      </w:r>
      <w:r w:rsidRPr="00FE5FD2">
        <w:rPr>
          <w:rFonts w:ascii="GHEA Grapalat" w:hAnsi="GHEA Grapalat" w:cs="Sylfaen"/>
          <w:sz w:val="24"/>
          <w:szCs w:val="24"/>
          <w:lang w:val="hy-AM"/>
        </w:rPr>
        <w:t>«խմբագրությամբ</w:t>
      </w:r>
      <w:r w:rsidRPr="00FE5FD2">
        <w:rPr>
          <w:rFonts w:ascii="GHEA Grapalat" w:hAnsi="GHEA Grapalat"/>
          <w:bCs/>
          <w:color w:val="000000"/>
          <w:sz w:val="24"/>
          <w:szCs w:val="24"/>
          <w:lang w:val="hy-AM"/>
        </w:rPr>
        <w:t xml:space="preserve">» բառը փոխարինել </w:t>
      </w:r>
      <w:r w:rsidRPr="00FE5FD2">
        <w:rPr>
          <w:rFonts w:ascii="GHEA Grapalat" w:hAnsi="GHEA Grapalat" w:cs="Sylfaen"/>
          <w:sz w:val="24"/>
          <w:szCs w:val="24"/>
          <w:lang w:val="hy-AM"/>
        </w:rPr>
        <w:t>«բովանդակությամբ</w:t>
      </w:r>
      <w:r w:rsidRPr="00FE5FD2">
        <w:rPr>
          <w:rFonts w:ascii="GHEA Grapalat" w:hAnsi="GHEA Grapalat"/>
          <w:bCs/>
          <w:color w:val="000000"/>
          <w:sz w:val="24"/>
          <w:szCs w:val="24"/>
          <w:lang w:val="hy-AM"/>
        </w:rPr>
        <w:t>» բառով</w:t>
      </w:r>
      <w:r w:rsidR="00D10570" w:rsidRPr="00FE5FD2">
        <w:rPr>
          <w:rFonts w:ascii="GHEA Grapalat" w:hAnsi="GHEA Grapalat"/>
          <w:bCs/>
          <w:color w:val="000000"/>
          <w:sz w:val="24"/>
          <w:szCs w:val="24"/>
          <w:lang w:val="hy-AM"/>
        </w:rPr>
        <w:t>։</w:t>
      </w:r>
    </w:p>
    <w:p w14:paraId="3C00DF0C" w14:textId="65B1304F" w:rsidR="007B64BD" w:rsidRPr="00FE5FD2" w:rsidRDefault="007B64BD" w:rsidP="007B64BD">
      <w:pPr>
        <w:spacing w:after="0" w:line="360" w:lineRule="auto"/>
        <w:ind w:firstLine="720"/>
        <w:jc w:val="both"/>
        <w:rPr>
          <w:rFonts w:ascii="GHEA Grapalat" w:hAnsi="GHEA Grapalat" w:cs="Arial"/>
          <w:b/>
          <w:sz w:val="24"/>
          <w:szCs w:val="24"/>
          <w:bdr w:val="none" w:sz="0" w:space="0" w:color="auto" w:frame="1"/>
          <w:lang w:val="hy-AM"/>
        </w:rPr>
      </w:pPr>
      <w:r w:rsidRPr="00FE5FD2">
        <w:rPr>
          <w:rFonts w:ascii="GHEA Grapalat" w:hAnsi="GHEA Grapalat" w:cs="Arial"/>
          <w:b/>
          <w:sz w:val="24"/>
          <w:szCs w:val="24"/>
          <w:bdr w:val="none" w:sz="0" w:space="0" w:color="auto" w:frame="1"/>
          <w:lang w:val="hy-AM"/>
        </w:rPr>
        <w:t>1</w:t>
      </w:r>
      <w:r w:rsidR="00207C73" w:rsidRPr="00FE5FD2">
        <w:rPr>
          <w:rFonts w:ascii="GHEA Grapalat" w:hAnsi="GHEA Grapalat" w:cs="Arial"/>
          <w:b/>
          <w:sz w:val="24"/>
          <w:szCs w:val="24"/>
          <w:bdr w:val="none" w:sz="0" w:space="0" w:color="auto" w:frame="1"/>
          <w:lang w:val="hy-AM"/>
        </w:rPr>
        <w:t>8</w:t>
      </w:r>
      <w:r w:rsidRPr="00FE5FD2">
        <w:rPr>
          <w:rFonts w:ascii="GHEA Grapalat" w:hAnsi="GHEA Grapalat" w:cs="Arial"/>
          <w:b/>
          <w:sz w:val="24"/>
          <w:szCs w:val="24"/>
          <w:bdr w:val="none" w:sz="0" w:space="0" w:color="auto" w:frame="1"/>
          <w:lang w:val="hy-AM"/>
        </w:rPr>
        <w:t>.</w:t>
      </w:r>
      <w:r w:rsidRPr="00FE5FD2">
        <w:rPr>
          <w:rFonts w:ascii="GHEA Grapalat" w:hAnsi="GHEA Grapalat" w:cs="Arial"/>
          <w:bCs/>
          <w:sz w:val="24"/>
          <w:szCs w:val="24"/>
          <w:bdr w:val="none" w:sz="0" w:space="0" w:color="auto" w:frame="1"/>
          <w:lang w:val="hy-AM"/>
        </w:rPr>
        <w:t xml:space="preserve"> </w:t>
      </w:r>
      <w:r w:rsidRPr="00FE5FD2">
        <w:rPr>
          <w:rFonts w:ascii="GHEA Grapalat" w:hAnsi="GHEA Grapalat" w:cs="Arial"/>
          <w:b/>
          <w:sz w:val="24"/>
          <w:szCs w:val="24"/>
          <w:bdr w:val="none" w:sz="0" w:space="0" w:color="auto" w:frame="1"/>
          <w:lang w:val="hy-AM"/>
        </w:rPr>
        <w:t>Նախագծի 29-րդ հոդվածի՝</w:t>
      </w:r>
    </w:p>
    <w:p w14:paraId="0879B411" w14:textId="77777777" w:rsidR="007B64BD" w:rsidRPr="00FE5FD2" w:rsidRDefault="007B64BD" w:rsidP="007B64BD">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cs="Sylfaen"/>
          <w:sz w:val="24"/>
          <w:szCs w:val="24"/>
          <w:lang w:val="hy-AM"/>
        </w:rPr>
        <w:t>1 1-ին մասի «օրը</w:t>
      </w:r>
      <w:r w:rsidRPr="00FE5FD2">
        <w:rPr>
          <w:rFonts w:ascii="GHEA Grapalat" w:hAnsi="GHEA Grapalat"/>
          <w:bCs/>
          <w:color w:val="000000"/>
          <w:sz w:val="24"/>
          <w:szCs w:val="24"/>
          <w:lang w:val="hy-AM"/>
        </w:rPr>
        <w:t xml:space="preserve">» բառն անհրաժեշտ է փոխարինել </w:t>
      </w:r>
      <w:r w:rsidRPr="00FE5FD2">
        <w:rPr>
          <w:rFonts w:ascii="GHEA Grapalat" w:hAnsi="GHEA Grapalat" w:cs="Sylfaen"/>
          <w:sz w:val="24"/>
          <w:szCs w:val="24"/>
          <w:lang w:val="hy-AM"/>
        </w:rPr>
        <w:t>«օրվանից</w:t>
      </w:r>
      <w:r w:rsidRPr="00FE5FD2">
        <w:rPr>
          <w:rFonts w:ascii="GHEA Grapalat" w:hAnsi="GHEA Grapalat"/>
          <w:bCs/>
          <w:color w:val="000000"/>
          <w:sz w:val="24"/>
          <w:szCs w:val="24"/>
          <w:lang w:val="hy-AM"/>
        </w:rPr>
        <w:t xml:space="preserve">» բառով՝ նկատի ունենալով փաթեթով ներկայացված մյուս նախագծերի համար նախատեսված ուժի մեջ մտնելու ժամկետը, ինչպես նաև </w:t>
      </w:r>
      <w:r w:rsidRPr="00FE5FD2">
        <w:rPr>
          <w:rFonts w:ascii="GHEA Grapalat" w:hAnsi="GHEA Grapalat" w:cs="Sylfaen"/>
          <w:sz w:val="24"/>
          <w:szCs w:val="24"/>
          <w:lang w:val="hy-AM"/>
        </w:rPr>
        <w:t>«Նորմատիվ իրավական ակտերի մասին</w:t>
      </w:r>
      <w:r w:rsidRPr="00FE5FD2">
        <w:rPr>
          <w:rFonts w:ascii="GHEA Grapalat" w:hAnsi="GHEA Grapalat"/>
          <w:bCs/>
          <w:color w:val="000000"/>
          <w:sz w:val="24"/>
          <w:szCs w:val="24"/>
          <w:lang w:val="hy-AM"/>
        </w:rPr>
        <w:t xml:space="preserve">» օրենքի 23-րդ հոդվածի 1-ին մասը, համաձայն որի՝ </w:t>
      </w:r>
      <w:r w:rsidRPr="00FE5FD2">
        <w:rPr>
          <w:rFonts w:ascii="GHEA Grapalat" w:hAnsi="GHEA Grapalat"/>
          <w:color w:val="000000"/>
          <w:sz w:val="24"/>
          <w:szCs w:val="24"/>
          <w:shd w:val="clear" w:color="auto" w:fill="FFFFFF"/>
          <w:lang w:val="hy-AM"/>
        </w:rPr>
        <w:t xml:space="preserve">նորմատիվ իրավական ակտերն ուժի մեջ են մտնում դրանցում սահմանված ժամկետներում, սակայն ոչ շուտ, քան դրանց </w:t>
      </w:r>
      <w:r w:rsidRPr="00FE5FD2">
        <w:rPr>
          <w:rFonts w:ascii="GHEA Grapalat" w:hAnsi="GHEA Grapalat"/>
          <w:b/>
          <w:color w:val="000000"/>
          <w:sz w:val="24"/>
          <w:szCs w:val="24"/>
          <w:shd w:val="clear" w:color="auto" w:fill="FFFFFF"/>
          <w:lang w:val="hy-AM"/>
        </w:rPr>
        <w:t>պաշտոնական հրապարակմանը հաջորդող օրվանից</w:t>
      </w:r>
      <w:r w:rsidRPr="00FE5FD2">
        <w:rPr>
          <w:rFonts w:ascii="GHEA Grapalat" w:hAnsi="GHEA Grapalat"/>
          <w:color w:val="000000"/>
          <w:sz w:val="24"/>
          <w:szCs w:val="24"/>
          <w:shd w:val="clear" w:color="auto" w:fill="FFFFFF"/>
          <w:lang w:val="hy-AM"/>
        </w:rPr>
        <w:t>, բացառությամբ այն դեպքերի, երբ օրենքով սահմանված է, որ տվյալ նորմատիվ իրավական ակտն ուժի մեջ է մտնում հրապարակվելուց հետո՝ անմիջապես,</w:t>
      </w:r>
    </w:p>
    <w:p w14:paraId="3FFDA872"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color w:val="000000"/>
          <w:sz w:val="24"/>
          <w:szCs w:val="24"/>
          <w:shd w:val="clear" w:color="auto" w:fill="FFFFFF"/>
          <w:lang w:val="hy-AM"/>
        </w:rPr>
        <w:t xml:space="preserve">2 </w:t>
      </w:r>
      <w:r w:rsidRPr="00FE5FD2">
        <w:rPr>
          <w:rFonts w:ascii="GHEA Grapalat" w:hAnsi="GHEA Grapalat" w:cs="Sylfaen"/>
          <w:sz w:val="24"/>
          <w:szCs w:val="24"/>
          <w:lang w:val="hy-AM"/>
        </w:rPr>
        <w:t>2-րդ մասն անհրաժեշտ է խմբագրել և համապատասխանեցնել «Նորմատիվ իրավական ակտերի մասին</w:t>
      </w:r>
      <w:r w:rsidRPr="00FE5FD2">
        <w:rPr>
          <w:rFonts w:ascii="GHEA Grapalat" w:hAnsi="GHEA Grapalat"/>
          <w:bCs/>
          <w:color w:val="000000"/>
          <w:sz w:val="24"/>
          <w:szCs w:val="24"/>
          <w:lang w:val="hy-AM"/>
        </w:rPr>
        <w:t>» օրենքի</w:t>
      </w:r>
      <w:r w:rsidRPr="00FE5FD2">
        <w:rPr>
          <w:rFonts w:ascii="GHEA Grapalat" w:hAnsi="GHEA Grapalat"/>
          <w:color w:val="000000"/>
          <w:sz w:val="24"/>
          <w:szCs w:val="24"/>
          <w:shd w:val="clear" w:color="auto" w:fill="FFFFFF"/>
          <w:lang w:val="hy-AM"/>
        </w:rPr>
        <w:t xml:space="preserve"> 13-րդ հոդվածի 5-րդ մասի 2-րդ կետին:</w:t>
      </w:r>
    </w:p>
    <w:p w14:paraId="3A24A581" w14:textId="77777777" w:rsidR="002E0A94" w:rsidRPr="00FE5FD2" w:rsidRDefault="00D10570" w:rsidP="002E0A94">
      <w:pPr>
        <w:spacing w:after="0" w:line="360" w:lineRule="auto"/>
        <w:ind w:firstLine="720"/>
        <w:jc w:val="both"/>
        <w:rPr>
          <w:rFonts w:ascii="GHEA Grapalat" w:hAnsi="GHEA Grapalat"/>
          <w:b/>
          <w:bCs/>
          <w:sz w:val="24"/>
          <w:szCs w:val="24"/>
          <w:lang w:val="hy-AM"/>
        </w:rPr>
      </w:pPr>
      <w:r w:rsidRPr="00FE5FD2">
        <w:rPr>
          <w:rFonts w:ascii="GHEA Grapalat" w:hAnsi="GHEA Grapalat"/>
          <w:b/>
          <w:bCs/>
          <w:color w:val="000000"/>
          <w:sz w:val="24"/>
          <w:szCs w:val="24"/>
          <w:shd w:val="clear" w:color="auto" w:fill="FFFFFF"/>
          <w:lang w:val="hy-AM"/>
        </w:rPr>
        <w:t>1</w:t>
      </w:r>
      <w:r w:rsidR="00207C73" w:rsidRPr="00FE5FD2">
        <w:rPr>
          <w:rFonts w:ascii="GHEA Grapalat" w:hAnsi="GHEA Grapalat"/>
          <w:b/>
          <w:bCs/>
          <w:color w:val="000000"/>
          <w:sz w:val="24"/>
          <w:szCs w:val="24"/>
          <w:shd w:val="clear" w:color="auto" w:fill="FFFFFF"/>
          <w:lang w:val="hy-AM"/>
        </w:rPr>
        <w:t>9</w:t>
      </w:r>
      <w:r w:rsidRPr="00FE5FD2">
        <w:rPr>
          <w:rFonts w:ascii="GHEA Grapalat" w:hAnsi="GHEA Grapalat"/>
          <w:b/>
          <w:bCs/>
          <w:color w:val="000000"/>
          <w:sz w:val="24"/>
          <w:szCs w:val="24"/>
          <w:shd w:val="clear" w:color="auto" w:fill="FFFFFF"/>
          <w:lang w:val="hy-AM"/>
        </w:rPr>
        <w:t xml:space="preserve">. </w:t>
      </w:r>
      <w:r w:rsidR="002E0A94" w:rsidRPr="00FE5FD2">
        <w:rPr>
          <w:rFonts w:ascii="GHEA Grapalat" w:hAnsi="GHEA Grapalat"/>
          <w:sz w:val="24"/>
          <w:szCs w:val="24"/>
          <w:lang w:val="hy-AM"/>
        </w:rPr>
        <w:t xml:space="preserve">Միաժամանակ, առաջարկվում է Նախագծի 9-րդ հոդվածում նախատեսել դրույթ, որով </w:t>
      </w:r>
      <w:r w:rsidR="002E0A94" w:rsidRPr="00FE5FD2">
        <w:rPr>
          <w:rFonts w:ascii="GHEA Grapalat" w:hAnsi="GHEA Grapalat"/>
          <w:bCs/>
          <w:sz w:val="24"/>
          <w:szCs w:val="24"/>
          <w:lang w:val="hy-AM"/>
        </w:rPr>
        <w:t xml:space="preserve">Օրենքի 10-րդ հոդվածում կլրացվի նոր կարգավորում այն մասին, որ սահմանված կարգով տրամադրված </w:t>
      </w:r>
      <w:r w:rsidR="002E0A94" w:rsidRPr="00FE5FD2">
        <w:rPr>
          <w:rFonts w:ascii="GHEA Grapalat" w:hAnsi="GHEA Grapalat"/>
          <w:b/>
          <w:bCs/>
          <w:sz w:val="24"/>
          <w:szCs w:val="24"/>
          <w:lang w:val="hy-AM"/>
        </w:rPr>
        <w:t>լիցենզիաների  պարտադիր պահանջների և պայմանների պահպանման նկատմամբ վերահսկողությունը պետք է իրականացնի  լիցենզիա տրամադրող պետական մարմինը,</w:t>
      </w:r>
      <w:r w:rsidR="002E0A94" w:rsidRPr="00FE5FD2">
        <w:rPr>
          <w:rFonts w:ascii="GHEA Grapalat" w:hAnsi="GHEA Grapalat"/>
          <w:bCs/>
          <w:sz w:val="24"/>
          <w:szCs w:val="24"/>
          <w:lang w:val="hy-AM"/>
        </w:rPr>
        <w:t xml:space="preserve"> հաշվի առնելով այն հանգամանքը, որ Վարչական իրավախախտումների վերաբերյալ ՀՀ օրենսգրքով (հոդված 193.3)  պատասխանատվություն է նախատեսված քաղաքացիական և ծառայողական զենքի արտադրության գործունեության կազմակերպման լիցենզիայի պարտադիր</w:t>
      </w:r>
      <w:r w:rsidR="002E0A94" w:rsidRPr="00FE5FD2">
        <w:rPr>
          <w:rFonts w:ascii="Calibri" w:hAnsi="Calibri" w:cs="Calibri"/>
          <w:bCs/>
          <w:sz w:val="24"/>
          <w:szCs w:val="24"/>
          <w:lang w:val="hy-AM"/>
        </w:rPr>
        <w:t> </w:t>
      </w:r>
      <w:r w:rsidR="002E0A94" w:rsidRPr="00FE5FD2">
        <w:rPr>
          <w:rFonts w:ascii="GHEA Grapalat" w:hAnsi="GHEA Grapalat"/>
          <w:b/>
          <w:bCs/>
          <w:sz w:val="24"/>
          <w:szCs w:val="24"/>
          <w:lang w:val="hy-AM"/>
        </w:rPr>
        <w:t xml:space="preserve"> պահանջները կամ պայմանները խախտելու համար:</w:t>
      </w:r>
    </w:p>
    <w:p w14:paraId="2AEE2792" w14:textId="77777777" w:rsidR="002E0A94" w:rsidRPr="00FE5FD2" w:rsidRDefault="002E0A94" w:rsidP="002E0A94">
      <w:pPr>
        <w:spacing w:after="0" w:line="360" w:lineRule="auto"/>
        <w:ind w:firstLine="720"/>
        <w:jc w:val="both"/>
        <w:rPr>
          <w:rFonts w:ascii="GHEA Grapalat" w:hAnsi="GHEA Grapalat"/>
          <w:bCs/>
          <w:sz w:val="24"/>
          <w:szCs w:val="24"/>
          <w:lang w:val="hy-AM"/>
        </w:rPr>
      </w:pPr>
      <w:r w:rsidRPr="00FE5FD2">
        <w:rPr>
          <w:rFonts w:ascii="GHEA Grapalat" w:hAnsi="GHEA Grapalat"/>
          <w:bCs/>
          <w:sz w:val="24"/>
          <w:szCs w:val="24"/>
          <w:lang w:val="hy-AM"/>
        </w:rPr>
        <w:t>Հիմք ընդունելով վերոգրյալը՝ անհրաժեշտ է Նախագծի 9-րդ հոդվածում լրացնել նոր՝ 4-րդ  կետ՝ հետևյալ բովանդակությամբ.</w:t>
      </w:r>
    </w:p>
    <w:p w14:paraId="0D70E07D" w14:textId="77777777" w:rsidR="002E0A94" w:rsidRPr="00FE5FD2" w:rsidRDefault="002E0A94" w:rsidP="002E0A94">
      <w:pPr>
        <w:pStyle w:val="ListParagraph"/>
        <w:spacing w:after="0" w:line="360" w:lineRule="auto"/>
        <w:ind w:left="0" w:right="-720" w:firstLine="720"/>
        <w:jc w:val="both"/>
        <w:rPr>
          <w:rFonts w:ascii="GHEA Grapalat" w:hAnsi="GHEA Grapalat"/>
          <w:bCs/>
          <w:sz w:val="24"/>
          <w:szCs w:val="24"/>
          <w:lang w:val="hy-AM"/>
        </w:rPr>
      </w:pPr>
      <w:r w:rsidRPr="00FE5FD2">
        <w:rPr>
          <w:rFonts w:ascii="GHEA Grapalat" w:hAnsi="GHEA Grapalat"/>
          <w:bCs/>
          <w:sz w:val="24"/>
          <w:szCs w:val="24"/>
          <w:lang w:val="hy-AM"/>
        </w:rPr>
        <w:t xml:space="preserve">«4) լրացնել նոր 11-րդ  մաս՝ հետևյալ բովանդակությամբ. </w:t>
      </w:r>
    </w:p>
    <w:p w14:paraId="3E60C3B9" w14:textId="77777777" w:rsidR="002E0A94" w:rsidRPr="00FE5FD2" w:rsidRDefault="002E0A94" w:rsidP="002E0A94">
      <w:pPr>
        <w:spacing w:after="0" w:line="360" w:lineRule="auto"/>
        <w:ind w:firstLine="720"/>
        <w:jc w:val="both"/>
        <w:rPr>
          <w:rFonts w:ascii="GHEA Grapalat" w:hAnsi="GHEA Grapalat"/>
          <w:bCs/>
          <w:sz w:val="24"/>
          <w:szCs w:val="24"/>
          <w:lang w:val="hy-AM"/>
        </w:rPr>
      </w:pPr>
      <w:r w:rsidRPr="00FE5FD2">
        <w:rPr>
          <w:rFonts w:ascii="GHEA Grapalat" w:hAnsi="GHEA Grapalat"/>
          <w:bCs/>
          <w:sz w:val="24"/>
          <w:szCs w:val="24"/>
          <w:lang w:val="hy-AM"/>
        </w:rPr>
        <w:t>«11. Սույն օրենքով նախատեսված լիցենզիաների պարտադիր պահանջների և պայմանների պահպանման նկատմամբ վերահսկողությունն իրականացնում է լիցենզիա տրամադրող պետական մարմինը:»:</w:t>
      </w:r>
    </w:p>
    <w:p w14:paraId="50111377" w14:textId="21415F69" w:rsidR="002E0A94" w:rsidRPr="00FE5FD2" w:rsidRDefault="002E0A94" w:rsidP="002E0A94">
      <w:pPr>
        <w:spacing w:after="0" w:line="360" w:lineRule="auto"/>
        <w:ind w:firstLine="720"/>
        <w:jc w:val="both"/>
        <w:rPr>
          <w:rFonts w:ascii="GHEA Grapalat" w:hAnsi="GHEA Grapalat"/>
          <w:b/>
          <w:bCs/>
          <w:color w:val="000000"/>
          <w:sz w:val="24"/>
          <w:szCs w:val="24"/>
          <w:shd w:val="clear" w:color="auto" w:fill="FFFFFF"/>
          <w:lang w:val="hy-AM"/>
        </w:rPr>
      </w:pPr>
      <w:r w:rsidRPr="00FE5FD2">
        <w:rPr>
          <w:rFonts w:ascii="GHEA Grapalat" w:hAnsi="GHEA Grapalat"/>
          <w:sz w:val="24"/>
          <w:szCs w:val="24"/>
          <w:lang w:val="hy-AM"/>
        </w:rPr>
        <w:t xml:space="preserve">Հարկ է նշել, որ հիշյալ առաջարկությամբ պայմանավորված՝ անհրաժեշտություն  է առաջանալու նաև փոփոխություն կատարելու </w:t>
      </w:r>
      <w:r w:rsidRPr="00FE5FD2">
        <w:rPr>
          <w:rFonts w:ascii="GHEA Grapalat" w:hAnsi="GHEA Grapalat"/>
          <w:bCs/>
          <w:sz w:val="24"/>
          <w:szCs w:val="24"/>
          <w:lang w:val="hy-AM"/>
        </w:rPr>
        <w:t>Վարչական իրավախախտումների վերաբերյալ ՀՀ օրենսգրքում (հոդված 193.3), քանի որ նշված հոդվածի դիսպոզիցիայում օգտագործվում է «Քաղաքացիական և ծառայողական զենքի» ձևակերպումը, մինչդեռ Նախագծին կից ներկայացված հարակից օրենքների նախագծերի փաթեթում «Վարչական իրավախախտումների վերաբերյալ Հայաստանի Հանրապետության օրենսգրքում փոփոխություններ և լրացումներ կատարելու մասին» նախատեսող օրենքի նախագծում 193.3-րդ հոդվածին անդրադարձ չի կատարվում:</w:t>
      </w:r>
    </w:p>
    <w:p w14:paraId="32EA8106" w14:textId="398BFF03" w:rsidR="00207C73" w:rsidRPr="00FE5FD2" w:rsidRDefault="00A43E84" w:rsidP="007B64BD">
      <w:pPr>
        <w:spacing w:after="0" w:line="360" w:lineRule="auto"/>
        <w:ind w:firstLine="720"/>
        <w:jc w:val="both"/>
        <w:rPr>
          <w:rFonts w:ascii="GHEA Grapalat" w:hAnsi="GHEA Grapalat"/>
          <w:b/>
          <w:bCs/>
          <w:color w:val="000000"/>
          <w:sz w:val="24"/>
          <w:szCs w:val="24"/>
          <w:shd w:val="clear" w:color="auto" w:fill="FFFFFF"/>
          <w:lang w:val="hy-AM"/>
        </w:rPr>
      </w:pPr>
      <w:r w:rsidRPr="00FE5FD2">
        <w:rPr>
          <w:rFonts w:ascii="GHEA Grapalat" w:hAnsi="GHEA Grapalat"/>
          <w:b/>
          <w:bCs/>
          <w:color w:val="000000"/>
          <w:sz w:val="24"/>
          <w:szCs w:val="24"/>
          <w:shd w:val="clear" w:color="auto" w:fill="FFFFFF"/>
          <w:lang w:val="hy-AM"/>
        </w:rPr>
        <w:t>20</w:t>
      </w:r>
      <w:r w:rsidRPr="00FE5FD2">
        <w:rPr>
          <w:rFonts w:ascii="Cambria Math" w:hAnsi="Cambria Math" w:cs="Cambria Math"/>
          <w:b/>
          <w:bCs/>
          <w:color w:val="000000"/>
          <w:sz w:val="24"/>
          <w:szCs w:val="24"/>
          <w:shd w:val="clear" w:color="auto" w:fill="FFFFFF"/>
          <w:lang w:val="hy-AM"/>
        </w:rPr>
        <w:t>․</w:t>
      </w:r>
      <w:r w:rsidRPr="00FE5FD2">
        <w:rPr>
          <w:rFonts w:ascii="GHEA Grapalat" w:hAnsi="GHEA Grapalat"/>
          <w:b/>
          <w:bCs/>
          <w:color w:val="000000"/>
          <w:sz w:val="24"/>
          <w:szCs w:val="24"/>
          <w:shd w:val="clear" w:color="auto" w:fill="FFFFFF"/>
          <w:lang w:val="hy-AM"/>
        </w:rPr>
        <w:t xml:space="preserve"> </w:t>
      </w:r>
      <w:r w:rsidR="00207C73" w:rsidRPr="00FE5FD2">
        <w:rPr>
          <w:rFonts w:ascii="GHEA Grapalat" w:hAnsi="GHEA Grapalat"/>
          <w:color w:val="000000"/>
          <w:sz w:val="24"/>
          <w:szCs w:val="24"/>
          <w:lang w:val="hy-AM" w:eastAsia="hy-AM" w:bidi="hy-AM"/>
        </w:rPr>
        <w:t>Օրենքի 34-րդ հոդվածի 3-րդ մասով ամրագրված է, որ հ</w:t>
      </w:r>
      <w:r w:rsidR="00207C73" w:rsidRPr="00FE5FD2">
        <w:rPr>
          <w:rFonts w:ascii="GHEA Grapalat" w:hAnsi="GHEA Grapalat"/>
          <w:color w:val="000000"/>
          <w:sz w:val="24"/>
          <w:szCs w:val="24"/>
          <w:shd w:val="clear" w:color="auto" w:fill="FFFFFF"/>
          <w:lang w:val="hy-AM"/>
        </w:rPr>
        <w:t>րաձգության հրահանգչին անհրաժեշտ որակավորում տրվում է հրաձգության հրահանգիչների համար ուսուցում անցած և քննություն հանձնած անձին: Հարկ է նշել, որ</w:t>
      </w:r>
      <w:r w:rsidR="00207C73" w:rsidRPr="00FE5FD2">
        <w:rPr>
          <w:rFonts w:ascii="GHEA Grapalat" w:hAnsi="GHEA Grapalat"/>
          <w:color w:val="000000"/>
          <w:sz w:val="24"/>
          <w:szCs w:val="24"/>
          <w:lang w:val="hy-AM" w:eastAsia="hy-AM" w:bidi="hy-AM"/>
        </w:rPr>
        <w:t xml:space="preserve"> </w:t>
      </w:r>
      <w:r w:rsidR="00207C73" w:rsidRPr="00FE5FD2">
        <w:rPr>
          <w:rFonts w:ascii="GHEA Grapalat" w:hAnsi="GHEA Grapalat"/>
          <w:color w:val="000000"/>
          <w:sz w:val="24"/>
          <w:szCs w:val="24"/>
          <w:shd w:val="clear" w:color="auto" w:fill="FFFFFF"/>
          <w:lang w:val="hy-AM"/>
        </w:rPr>
        <w:t>ներկայումս</w:t>
      </w:r>
      <w:r w:rsidR="00154EA8" w:rsidRPr="00FE5FD2">
        <w:rPr>
          <w:rFonts w:ascii="GHEA Grapalat" w:hAnsi="GHEA Grapalat"/>
          <w:color w:val="000000"/>
          <w:sz w:val="24"/>
          <w:szCs w:val="24"/>
          <w:shd w:val="clear" w:color="auto" w:fill="FFFFFF"/>
          <w:lang w:val="hy-AM"/>
        </w:rPr>
        <w:t xml:space="preserve"> իրավակիրառ պրակտիկայում առաջանում են խնդիրներ՝ </w:t>
      </w:r>
      <w:r w:rsidR="00FD25C2" w:rsidRPr="00FE5FD2">
        <w:rPr>
          <w:rFonts w:ascii="GHEA Grapalat" w:hAnsi="GHEA Grapalat"/>
          <w:color w:val="000000"/>
          <w:sz w:val="24"/>
          <w:szCs w:val="24"/>
          <w:shd w:val="clear" w:color="auto" w:fill="FFFFFF"/>
          <w:lang w:val="hy-AM"/>
        </w:rPr>
        <w:t xml:space="preserve">կապված </w:t>
      </w:r>
      <w:r w:rsidR="002C4793" w:rsidRPr="00FE5FD2">
        <w:rPr>
          <w:rFonts w:ascii="GHEA Grapalat" w:hAnsi="GHEA Grapalat"/>
          <w:color w:val="000000"/>
          <w:sz w:val="24"/>
          <w:szCs w:val="24"/>
          <w:lang w:val="hy-AM" w:eastAsia="hy-AM" w:bidi="hy-AM"/>
        </w:rPr>
        <w:t>հ</w:t>
      </w:r>
      <w:r w:rsidR="002C4793" w:rsidRPr="00FE5FD2">
        <w:rPr>
          <w:rFonts w:ascii="GHEA Grapalat" w:hAnsi="GHEA Grapalat"/>
          <w:color w:val="000000"/>
          <w:sz w:val="24"/>
          <w:szCs w:val="24"/>
          <w:shd w:val="clear" w:color="auto" w:fill="FFFFFF"/>
          <w:lang w:val="hy-AM"/>
        </w:rPr>
        <w:t>րաձգության հրահանգչի որակավորման համար ներկայացվող</w:t>
      </w:r>
      <w:r w:rsidR="00FD25C2" w:rsidRPr="00FE5FD2">
        <w:rPr>
          <w:rFonts w:ascii="GHEA Grapalat" w:hAnsi="GHEA Grapalat"/>
          <w:color w:val="000000"/>
          <w:sz w:val="24"/>
          <w:szCs w:val="24"/>
          <w:shd w:val="clear" w:color="auto" w:fill="FFFFFF"/>
          <w:lang w:val="hy-AM"/>
        </w:rPr>
        <w:t xml:space="preserve">՝ ուսուցումը հավաստող փաստաթղթերի շրջանակի հետ: Ուստի առաջարկվում է </w:t>
      </w:r>
      <w:r w:rsidR="00E51564" w:rsidRPr="00FE5FD2">
        <w:rPr>
          <w:rFonts w:ascii="GHEA Grapalat" w:hAnsi="GHEA Grapalat"/>
          <w:color w:val="000000"/>
          <w:sz w:val="24"/>
          <w:szCs w:val="24"/>
          <w:shd w:val="clear" w:color="auto" w:fill="FFFFFF"/>
          <w:lang w:val="hy-AM"/>
        </w:rPr>
        <w:t>խնդրի լուծման նպատակով նախատեսել համապատասխան իրավակարգավորումներ</w:t>
      </w:r>
      <w:r w:rsidR="001311FB" w:rsidRPr="00FE5FD2">
        <w:rPr>
          <w:rFonts w:ascii="GHEA Grapalat" w:hAnsi="GHEA Grapalat"/>
          <w:color w:val="000000"/>
          <w:sz w:val="24"/>
          <w:szCs w:val="24"/>
          <w:shd w:val="clear" w:color="auto" w:fill="FFFFFF"/>
          <w:lang w:val="hy-AM"/>
        </w:rPr>
        <w:t>։</w:t>
      </w:r>
    </w:p>
    <w:p w14:paraId="01340711" w14:textId="46BB7D14" w:rsidR="007B64BD" w:rsidRPr="00FE5FD2" w:rsidRDefault="00207C73" w:rsidP="007B64BD">
      <w:pPr>
        <w:spacing w:after="0" w:line="360" w:lineRule="auto"/>
        <w:ind w:firstLine="720"/>
        <w:jc w:val="both"/>
        <w:rPr>
          <w:rFonts w:ascii="GHEA Grapalat" w:hAnsi="GHEA Grapalat"/>
          <w:color w:val="000000"/>
          <w:sz w:val="24"/>
          <w:szCs w:val="24"/>
          <w:lang w:val="hy-AM" w:eastAsia="hy-AM" w:bidi="hy-AM"/>
        </w:rPr>
      </w:pPr>
      <w:r w:rsidRPr="00FE5FD2">
        <w:rPr>
          <w:rFonts w:ascii="GHEA Grapalat" w:hAnsi="GHEA Grapalat"/>
          <w:b/>
          <w:bCs/>
          <w:color w:val="000000"/>
          <w:sz w:val="24"/>
          <w:szCs w:val="24"/>
          <w:shd w:val="clear" w:color="auto" w:fill="FFFFFF"/>
          <w:lang w:val="hy-AM"/>
        </w:rPr>
        <w:t>2</w:t>
      </w:r>
      <w:r w:rsidR="00A43E84" w:rsidRPr="00FE5FD2">
        <w:rPr>
          <w:rFonts w:ascii="GHEA Grapalat" w:hAnsi="GHEA Grapalat"/>
          <w:b/>
          <w:bCs/>
          <w:color w:val="000000"/>
          <w:sz w:val="24"/>
          <w:szCs w:val="24"/>
          <w:shd w:val="clear" w:color="auto" w:fill="FFFFFF"/>
          <w:lang w:val="hy-AM"/>
        </w:rPr>
        <w:t>1</w:t>
      </w:r>
      <w:r w:rsidRPr="00FE5FD2">
        <w:rPr>
          <w:rFonts w:ascii="Cambria Math" w:hAnsi="Cambria Math" w:cs="Cambria Math"/>
          <w:b/>
          <w:bCs/>
          <w:color w:val="000000"/>
          <w:sz w:val="24"/>
          <w:szCs w:val="24"/>
          <w:shd w:val="clear" w:color="auto" w:fill="FFFFFF"/>
          <w:lang w:val="hy-AM"/>
        </w:rPr>
        <w:t>․</w:t>
      </w:r>
      <w:r w:rsidRPr="00FE5FD2">
        <w:rPr>
          <w:rFonts w:ascii="GHEA Grapalat" w:hAnsi="GHEA Grapalat"/>
          <w:b/>
          <w:bCs/>
          <w:color w:val="000000"/>
          <w:sz w:val="24"/>
          <w:szCs w:val="24"/>
          <w:shd w:val="clear" w:color="auto" w:fill="FFFFFF"/>
          <w:lang w:val="hy-AM"/>
        </w:rPr>
        <w:t xml:space="preserve"> </w:t>
      </w:r>
      <w:r w:rsidR="007B64BD" w:rsidRPr="00FE5FD2">
        <w:rPr>
          <w:rFonts w:ascii="GHEA Grapalat" w:hAnsi="GHEA Grapalat"/>
          <w:color w:val="000000"/>
          <w:sz w:val="24"/>
          <w:szCs w:val="24"/>
          <w:lang w:val="hy-AM" w:eastAsia="hy-AM" w:bidi="hy-AM"/>
        </w:rPr>
        <w:t>Նախագծի շրջանակներում առաջարկվում է քննարկել Օրենքի 37-րդ հոդվածի 7-րդ մասում</w:t>
      </w:r>
      <w:r w:rsidRPr="00FE5FD2">
        <w:rPr>
          <w:rFonts w:ascii="GHEA Grapalat" w:hAnsi="GHEA Grapalat"/>
          <w:color w:val="000000"/>
          <w:sz w:val="24"/>
          <w:szCs w:val="24"/>
          <w:lang w:val="hy-AM" w:eastAsia="hy-AM" w:bidi="hy-AM"/>
        </w:rPr>
        <w:t xml:space="preserve"> </w:t>
      </w:r>
      <w:r w:rsidR="007B64BD" w:rsidRPr="00FE5FD2">
        <w:rPr>
          <w:rFonts w:ascii="GHEA Grapalat" w:hAnsi="GHEA Grapalat"/>
          <w:color w:val="000000"/>
          <w:sz w:val="24"/>
          <w:szCs w:val="24"/>
          <w:lang w:val="hy-AM" w:eastAsia="hy-AM" w:bidi="hy-AM"/>
        </w:rPr>
        <w:t>զենքով պարգևատրված անձանց մոտ զենքի տիրապետումը խոչընդոտող հիվանդությունների առկայության դեպքում որպես պարգև տրված զենքը մալելու և նշված անձանց վերադարձնելու մասին կարգավորումներ նախատեսելու հնարավորությունը։</w:t>
      </w:r>
    </w:p>
    <w:p w14:paraId="43FFCEFF"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նկատել նաև, որ Նախագծով առաջարկվող փոփոխությունների (ինչպես այս, այնպես էլ մնացած) հիմնավորումները հիմնականում ներկայացված չեն Նախագծի հիմնավորումներում։</w:t>
      </w:r>
    </w:p>
    <w:p w14:paraId="03D4FE1F" w14:textId="7F30F260" w:rsidR="007B64BD" w:rsidRDefault="00F8260A" w:rsidP="007B64BD">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b/>
          <w:bCs/>
          <w:color w:val="000000"/>
          <w:sz w:val="24"/>
          <w:szCs w:val="24"/>
          <w:shd w:val="clear" w:color="auto" w:fill="FFFFFF"/>
          <w:lang w:val="hy-AM"/>
        </w:rPr>
        <w:t>2</w:t>
      </w:r>
      <w:r w:rsidR="00A43E84" w:rsidRPr="00FE5FD2">
        <w:rPr>
          <w:rFonts w:ascii="GHEA Grapalat" w:hAnsi="GHEA Grapalat"/>
          <w:b/>
          <w:bCs/>
          <w:color w:val="000000"/>
          <w:sz w:val="24"/>
          <w:szCs w:val="24"/>
          <w:shd w:val="clear" w:color="auto" w:fill="FFFFFF"/>
          <w:lang w:val="hy-AM"/>
        </w:rPr>
        <w:t>2</w:t>
      </w:r>
      <w:r w:rsidR="007B64BD" w:rsidRPr="00FE5FD2">
        <w:rPr>
          <w:rFonts w:ascii="Cambria Math" w:hAnsi="Cambria Math" w:cs="Cambria Math"/>
          <w:b/>
          <w:bCs/>
          <w:color w:val="000000"/>
          <w:sz w:val="24"/>
          <w:szCs w:val="24"/>
          <w:shd w:val="clear" w:color="auto" w:fill="FFFFFF"/>
          <w:lang w:val="hy-AM"/>
        </w:rPr>
        <w:t>․</w:t>
      </w:r>
      <w:r w:rsidR="007B64BD" w:rsidRPr="00FE5FD2">
        <w:rPr>
          <w:rFonts w:ascii="GHEA Grapalat" w:hAnsi="GHEA Grapalat"/>
          <w:color w:val="000000"/>
          <w:sz w:val="24"/>
          <w:szCs w:val="24"/>
          <w:shd w:val="clear" w:color="auto" w:fill="FFFFFF"/>
          <w:lang w:val="hy-AM"/>
        </w:rPr>
        <w:t xml:space="preserve"> </w:t>
      </w:r>
      <w:r w:rsidR="007B64BD" w:rsidRPr="00FE5FD2">
        <w:rPr>
          <w:rFonts w:ascii="Calibri" w:hAnsi="Calibri" w:cs="Calibri"/>
          <w:color w:val="000000"/>
          <w:sz w:val="24"/>
          <w:szCs w:val="24"/>
          <w:shd w:val="clear" w:color="auto" w:fill="FFFFFF"/>
          <w:lang w:val="hy-AM"/>
        </w:rPr>
        <w:t> </w:t>
      </w:r>
      <w:r w:rsidR="007B64BD" w:rsidRPr="00FE5FD2">
        <w:rPr>
          <w:rFonts w:ascii="GHEA Grapalat" w:hAnsi="GHEA Grapalat" w:cs="Arial"/>
          <w:bCs/>
          <w:sz w:val="24"/>
          <w:szCs w:val="24"/>
          <w:bdr w:val="none" w:sz="0" w:space="0" w:color="auto" w:frame="1"/>
          <w:lang w:val="hy-AM"/>
        </w:rPr>
        <w:t xml:space="preserve"> </w:t>
      </w:r>
      <w:r w:rsidR="007B64BD" w:rsidRPr="00FE5FD2">
        <w:rPr>
          <w:rFonts w:ascii="GHEA Grapalat" w:hAnsi="GHEA Grapalat"/>
          <w:sz w:val="24"/>
          <w:szCs w:val="24"/>
          <w:lang w:val="hy-AM"/>
        </w:rPr>
        <w:t xml:space="preserve">Հաշվի առնելով Ներքին գործերի նախարարությունում ստացված դիմում-առաջարկները, առաջարկվում է </w:t>
      </w:r>
      <w:r w:rsidR="007B64BD" w:rsidRPr="00FE5FD2">
        <w:rPr>
          <w:rFonts w:ascii="GHEA Grapalat" w:hAnsi="GHEA Grapalat"/>
          <w:color w:val="000000"/>
          <w:sz w:val="24"/>
          <w:szCs w:val="24"/>
          <w:shd w:val="clear" w:color="auto" w:fill="FFFFFF"/>
          <w:lang w:val="hy-AM"/>
        </w:rPr>
        <w:t>Հայաստանի Հանրապետությունում օտարերկրյա պետությունների դեսպանների անվտանգությունն ապահովող և դեսպանատան աշխատակից համարվող ՀՀ քաղաքացիների համար նախատեսել զենք պահելու և կրելու թույլտվության հնարավորություն։</w:t>
      </w:r>
    </w:p>
    <w:p w14:paraId="089A7967" w14:textId="41549436" w:rsidR="0097553B" w:rsidRPr="00580F9D" w:rsidRDefault="0097553B" w:rsidP="007B64BD">
      <w:pPr>
        <w:spacing w:after="0" w:line="360" w:lineRule="auto"/>
        <w:ind w:firstLine="720"/>
        <w:jc w:val="both"/>
        <w:rPr>
          <w:rFonts w:ascii="GHEA Grapalat" w:hAnsi="GHEA Grapalat"/>
          <w:b/>
          <w:sz w:val="24"/>
          <w:szCs w:val="24"/>
          <w:lang w:val="hy-AM"/>
        </w:rPr>
      </w:pPr>
      <w:r w:rsidRPr="0097553B">
        <w:rPr>
          <w:rFonts w:ascii="GHEA Grapalat" w:hAnsi="GHEA Grapalat"/>
          <w:b/>
          <w:sz w:val="24"/>
          <w:szCs w:val="24"/>
          <w:lang w:val="hy-AM"/>
        </w:rPr>
        <w:t xml:space="preserve">23. </w:t>
      </w:r>
      <w:r w:rsidRPr="00867C58">
        <w:rPr>
          <w:rFonts w:ascii="GHEA Grapalat" w:hAnsi="GHEA Grapalat"/>
          <w:sz w:val="24"/>
          <w:szCs w:val="24"/>
          <w:lang w:val="hy-AM"/>
        </w:rPr>
        <w:t>Առաջարկվում է Օրենքի 37-րդ հոդվածի 3-րդ</w:t>
      </w:r>
      <w:r w:rsidR="00D222D3" w:rsidRPr="00867C58">
        <w:rPr>
          <w:rFonts w:ascii="GHEA Grapalat" w:hAnsi="GHEA Grapalat"/>
          <w:sz w:val="24"/>
          <w:szCs w:val="24"/>
          <w:lang w:val="hy-AM"/>
        </w:rPr>
        <w:t xml:space="preserve"> մասով </w:t>
      </w:r>
      <w:r w:rsidR="001553DB" w:rsidRPr="00867C58">
        <w:rPr>
          <w:rFonts w:ascii="GHEA Grapalat" w:hAnsi="GHEA Grapalat"/>
          <w:sz w:val="24"/>
          <w:szCs w:val="24"/>
          <w:lang w:val="hy-AM"/>
        </w:rPr>
        <w:t>(</w:t>
      </w:r>
      <w:r w:rsidR="001553DB" w:rsidRPr="00867C58">
        <w:rPr>
          <w:rFonts w:ascii="GHEA Grapalat" w:hAnsi="GHEA Grapalat"/>
          <w:color w:val="000000"/>
          <w:sz w:val="24"/>
          <w:szCs w:val="24"/>
          <w:shd w:val="clear" w:color="auto" w:fill="FFFFFF"/>
          <w:lang w:val="hy-AM"/>
        </w:rPr>
        <w:t>Զենքի տիրապետումը խոչընդոտող հիվանդությունների և վիճակների առկայության վերաբերյալ համապատասխան բժշկական հետազոտության արդյունքները բժշկական կազմակերպության կողմից Հայաստանի Հանրապետության ոստիկանություն էլեկտրոնային եղանակով ինքնաշխատ փոխանցելու նպատակով ծրագրային ապահովում իրականացնելու համար սույն օրենքի 11-րդ հոդվածի 6-րդ մասն ուժի մեջ է մտնում սույն օրենքի պաշտոնական հրապարակումից մեկ տարի հետ</w:t>
      </w:r>
      <w:r w:rsidR="00867C58" w:rsidRPr="00867C58">
        <w:rPr>
          <w:rFonts w:ascii="GHEA Grapalat" w:hAnsi="GHEA Grapalat"/>
          <w:color w:val="000000"/>
          <w:sz w:val="24"/>
          <w:szCs w:val="24"/>
          <w:shd w:val="clear" w:color="auto" w:fill="FFFFFF"/>
          <w:lang w:val="hy-AM"/>
        </w:rPr>
        <w:t>ո</w:t>
      </w:r>
      <w:r w:rsidR="001553DB" w:rsidRPr="00867C58">
        <w:rPr>
          <w:rFonts w:ascii="GHEA Grapalat" w:hAnsi="GHEA Grapalat"/>
          <w:color w:val="000000"/>
          <w:sz w:val="24"/>
          <w:szCs w:val="24"/>
          <w:shd w:val="clear" w:color="auto" w:fill="FFFFFF"/>
          <w:lang w:val="hy-AM"/>
        </w:rPr>
        <w:t>)</w:t>
      </w:r>
      <w:r w:rsidR="001553DB" w:rsidRPr="00867C58">
        <w:rPr>
          <w:rFonts w:ascii="GHEA Grapalat" w:hAnsi="GHEA Grapalat"/>
          <w:sz w:val="24"/>
          <w:szCs w:val="24"/>
          <w:lang w:val="hy-AM"/>
        </w:rPr>
        <w:t xml:space="preserve"> նախատեսված ժամկետը փոխարինել </w:t>
      </w:r>
      <w:r w:rsidR="008F2831" w:rsidRPr="00867C58">
        <w:rPr>
          <w:rFonts w:ascii="GHEA Grapalat" w:hAnsi="GHEA Grapalat"/>
          <w:sz w:val="24"/>
          <w:szCs w:val="24"/>
          <w:lang w:val="hy-AM"/>
        </w:rPr>
        <w:t>ավելի երկ</w:t>
      </w:r>
      <w:r w:rsidR="00940F14" w:rsidRPr="00867C58">
        <w:rPr>
          <w:rFonts w:ascii="GHEA Grapalat" w:hAnsi="GHEA Grapalat"/>
          <w:sz w:val="24"/>
          <w:szCs w:val="24"/>
          <w:lang w:val="hy-AM"/>
        </w:rPr>
        <w:t>ա</w:t>
      </w:r>
      <w:r w:rsidR="008F2831" w:rsidRPr="00867C58">
        <w:rPr>
          <w:rFonts w:ascii="GHEA Grapalat" w:hAnsi="GHEA Grapalat"/>
          <w:sz w:val="24"/>
          <w:szCs w:val="24"/>
          <w:lang w:val="hy-AM"/>
        </w:rPr>
        <w:t>ր ժամկետով՝ ծրագրատեխնիկական լուծումներ</w:t>
      </w:r>
      <w:r w:rsidR="00580F9D" w:rsidRPr="00867C58">
        <w:rPr>
          <w:rFonts w:ascii="GHEA Grapalat" w:hAnsi="GHEA Grapalat"/>
          <w:sz w:val="24"/>
          <w:szCs w:val="24"/>
          <w:lang w:val="hy-AM"/>
        </w:rPr>
        <w:t>ի միջոցով</w:t>
      </w:r>
      <w:r w:rsidR="008F2831" w:rsidRPr="00867C58">
        <w:rPr>
          <w:rFonts w:ascii="GHEA Grapalat" w:hAnsi="GHEA Grapalat"/>
          <w:sz w:val="24"/>
          <w:szCs w:val="24"/>
          <w:lang w:val="hy-AM"/>
        </w:rPr>
        <w:t xml:space="preserve"> </w:t>
      </w:r>
      <w:r w:rsidR="00580F9D" w:rsidRPr="00867C58">
        <w:rPr>
          <w:rFonts w:ascii="GHEA Grapalat" w:hAnsi="GHEA Grapalat"/>
          <w:sz w:val="24"/>
          <w:szCs w:val="24"/>
          <w:lang w:val="hy-AM"/>
        </w:rPr>
        <w:t xml:space="preserve">համապատասխան հարթակին </w:t>
      </w:r>
      <w:r w:rsidR="008F2831" w:rsidRPr="00867C58">
        <w:rPr>
          <w:rFonts w:ascii="GHEA Grapalat" w:hAnsi="GHEA Grapalat"/>
          <w:sz w:val="24"/>
          <w:szCs w:val="24"/>
          <w:lang w:val="hy-AM"/>
        </w:rPr>
        <w:t xml:space="preserve">ՀՀ ՆԳՆ ոստիկանության </w:t>
      </w:r>
      <w:r w:rsidR="00580F9D" w:rsidRPr="00867C58">
        <w:rPr>
          <w:rFonts w:ascii="GHEA Grapalat" w:hAnsi="GHEA Grapalat"/>
          <w:sz w:val="24"/>
          <w:szCs w:val="24"/>
          <w:lang w:val="hy-AM"/>
        </w:rPr>
        <w:t>հասանելիությունը ապահովելու համար:</w:t>
      </w:r>
    </w:p>
    <w:p w14:paraId="2E464D35" w14:textId="34C1017C" w:rsidR="007B64BD" w:rsidRPr="00FE5FD2" w:rsidRDefault="007B64BD" w:rsidP="007B64BD">
      <w:pPr>
        <w:spacing w:line="360" w:lineRule="auto"/>
        <w:ind w:firstLine="720"/>
        <w:jc w:val="both"/>
        <w:rPr>
          <w:rFonts w:ascii="GHEA Grapalat" w:hAnsi="GHEA Grapalat"/>
          <w:sz w:val="24"/>
          <w:szCs w:val="24"/>
          <w:lang w:val="hy-AM"/>
        </w:rPr>
      </w:pPr>
      <w:r w:rsidRPr="00FE5FD2">
        <w:rPr>
          <w:rFonts w:ascii="GHEA Grapalat" w:hAnsi="GHEA Grapalat"/>
          <w:b/>
          <w:bCs/>
          <w:sz w:val="24"/>
          <w:szCs w:val="24"/>
          <w:lang w:val="hy-AM"/>
        </w:rPr>
        <w:t>2</w:t>
      </w:r>
      <w:r w:rsidR="0097553B">
        <w:rPr>
          <w:rFonts w:ascii="GHEA Grapalat" w:hAnsi="GHEA Grapalat"/>
          <w:b/>
          <w:bCs/>
          <w:sz w:val="24"/>
          <w:szCs w:val="24"/>
          <w:lang w:val="hy-AM"/>
        </w:rPr>
        <w:t>4</w:t>
      </w:r>
      <w:r w:rsidRPr="00FE5FD2">
        <w:rPr>
          <w:rFonts w:ascii="Cambria Math" w:hAnsi="Cambria Math" w:cs="Cambria Math"/>
          <w:b/>
          <w:bCs/>
          <w:sz w:val="24"/>
          <w:szCs w:val="24"/>
          <w:lang w:val="hy-AM"/>
        </w:rPr>
        <w:t>․</w:t>
      </w:r>
      <w:r w:rsidRPr="00FE5FD2">
        <w:rPr>
          <w:rFonts w:ascii="GHEA Grapalat" w:hAnsi="GHEA Grapalat"/>
          <w:b/>
          <w:bCs/>
          <w:sz w:val="24"/>
          <w:szCs w:val="24"/>
          <w:lang w:val="hy-AM"/>
        </w:rPr>
        <w:t xml:space="preserve"> </w:t>
      </w:r>
      <w:r w:rsidRPr="00FE5FD2">
        <w:rPr>
          <w:rFonts w:ascii="GHEA Grapalat" w:hAnsi="GHEA Grapalat"/>
          <w:sz w:val="24"/>
          <w:szCs w:val="24"/>
          <w:lang w:val="hy-AM"/>
        </w:rPr>
        <w:t xml:space="preserve">Առաջարկվում է Օրենքի ուժի մեջ մտնելու ժամկետը սահմանելիս նկատի ունենալ, որ ենթաօրենսդրական ակտերում փոփոխություններ նախատեսող իրավական ակտերի ընդունման համար անհրաժեշտ կլինի առնվազն </w:t>
      </w:r>
      <w:r w:rsidR="00D10570" w:rsidRPr="00FE5FD2">
        <w:rPr>
          <w:rFonts w:ascii="GHEA Grapalat" w:hAnsi="GHEA Grapalat"/>
          <w:sz w:val="24"/>
          <w:szCs w:val="24"/>
          <w:lang w:val="hy-AM"/>
        </w:rPr>
        <w:t>6</w:t>
      </w:r>
      <w:r w:rsidRPr="00FE5FD2">
        <w:rPr>
          <w:rFonts w:ascii="GHEA Grapalat" w:hAnsi="GHEA Grapalat"/>
          <w:sz w:val="24"/>
          <w:szCs w:val="24"/>
          <w:lang w:val="hy-AM"/>
        </w:rPr>
        <w:t>-ամսյա ժամկետ՝ հաշվի առնելով Օրենքից բխող ծավալը իրավական ակտերի ծավալը: Ընդ որում՝ անհրաժեշտ է հաշվի առնել նաև Օրենքի նախագծի և ենթաօրենսդրական իրավական ակտերի համաժամանակյա ուժի մեջ մտնելու կարևորությունը՝ Օրենքի դրույթներն իրավակիրառ պրակտիկայում կենսագործելու նպատակով։</w:t>
      </w:r>
    </w:p>
    <w:p w14:paraId="692FD8AD" w14:textId="3ADAD6AF" w:rsidR="00DE00CA" w:rsidRPr="00FE5FD2" w:rsidRDefault="00DE00CA" w:rsidP="00DE00CA">
      <w:pPr>
        <w:spacing w:line="360" w:lineRule="auto"/>
        <w:ind w:firstLine="720"/>
        <w:jc w:val="both"/>
        <w:rPr>
          <w:rFonts w:ascii="GHEA Grapalat" w:hAnsi="GHEA Grapalat"/>
          <w:sz w:val="24"/>
          <w:szCs w:val="24"/>
          <w:lang w:val="hy-AM"/>
        </w:rPr>
      </w:pPr>
      <w:r w:rsidRPr="00FE5FD2">
        <w:rPr>
          <w:rFonts w:ascii="GHEA Grapalat" w:hAnsi="GHEA Grapalat"/>
          <w:b/>
          <w:bCs/>
          <w:i/>
          <w:iCs/>
          <w:sz w:val="24"/>
          <w:szCs w:val="24"/>
          <w:lang w:val="hy-AM"/>
        </w:rPr>
        <w:t>«Վարչական իրավախախտումների վերաբերյալ Հայաստանի Հանրապետության օրենսգրքում փոփոխություններ և լրացումներ կատարելու մասին» օրենքի նախագծի վերաբերյալ</w:t>
      </w:r>
      <w:r w:rsidRPr="00FE5FD2">
        <w:rPr>
          <w:rFonts w:ascii="GHEA Grapalat" w:hAnsi="GHEA Grapalat"/>
          <w:i/>
          <w:iCs/>
          <w:sz w:val="24"/>
          <w:szCs w:val="24"/>
          <w:lang w:val="hy-AM"/>
        </w:rPr>
        <w:t>.</w:t>
      </w:r>
      <w:r w:rsidRPr="00FE5FD2">
        <w:rPr>
          <w:rFonts w:ascii="GHEA Grapalat" w:hAnsi="GHEA Grapalat"/>
          <w:sz w:val="24"/>
          <w:szCs w:val="24"/>
          <w:lang w:val="hy-AM"/>
        </w:rPr>
        <w:tab/>
      </w:r>
      <w:r w:rsidRPr="00FE5FD2">
        <w:rPr>
          <w:rFonts w:ascii="GHEA Grapalat" w:hAnsi="GHEA Grapalat"/>
          <w:sz w:val="24"/>
          <w:szCs w:val="24"/>
          <w:lang w:val="hy-AM"/>
        </w:rPr>
        <w:br/>
      </w:r>
      <w:r w:rsidRPr="00FE5FD2">
        <w:rPr>
          <w:rFonts w:ascii="GHEA Grapalat" w:hAnsi="GHEA Grapalat"/>
          <w:sz w:val="24"/>
          <w:szCs w:val="24"/>
          <w:lang w:val="hy-AM"/>
        </w:rPr>
        <w:tab/>
        <w:t xml:space="preserve">Առաջարկվում է հանել նախագծի 3-րդ հոդվածը, </w:t>
      </w:r>
      <w:r w:rsidRPr="00FE5FD2">
        <w:rPr>
          <w:rFonts w:ascii="GHEA Grapalat" w:hAnsi="GHEA Grapalat"/>
          <w:bCs/>
          <w:color w:val="000000"/>
          <w:sz w:val="24"/>
          <w:szCs w:val="24"/>
          <w:lang w:val="hy-AM"/>
        </w:rPr>
        <w:t xml:space="preserve">իսկ ուժի մեջ մտնելու ժամկետը վերանայել՝ նկատի ունենալով </w:t>
      </w:r>
      <w:r w:rsidRPr="00FE5FD2">
        <w:rPr>
          <w:rFonts w:ascii="GHEA Grapalat" w:hAnsi="GHEA Grapalat" w:cs="Sylfaen"/>
          <w:sz w:val="24"/>
          <w:szCs w:val="24"/>
          <w:lang w:val="hy-AM"/>
        </w:rPr>
        <w:t>«Նորմատիվ իրավական ակտերի մասին</w:t>
      </w:r>
      <w:r w:rsidRPr="00FE5FD2">
        <w:rPr>
          <w:rFonts w:ascii="GHEA Grapalat" w:hAnsi="GHEA Grapalat"/>
          <w:bCs/>
          <w:color w:val="000000"/>
          <w:sz w:val="24"/>
          <w:szCs w:val="24"/>
          <w:lang w:val="hy-AM"/>
        </w:rPr>
        <w:t>» օրենքի 23-րդ հոդվածի 2-րդ մասը:</w:t>
      </w:r>
    </w:p>
    <w:p w14:paraId="4668075C" w14:textId="77777777" w:rsidR="007B64BD" w:rsidRPr="00FE5FD2" w:rsidRDefault="007B64BD" w:rsidP="007B64BD">
      <w:pPr>
        <w:spacing w:after="0" w:line="360" w:lineRule="auto"/>
        <w:ind w:firstLine="720"/>
        <w:jc w:val="both"/>
        <w:rPr>
          <w:rFonts w:ascii="GHEA Grapalat" w:hAnsi="GHEA Grapalat"/>
          <w:b/>
          <w:bCs/>
          <w:i/>
          <w:iCs/>
          <w:color w:val="000000"/>
          <w:sz w:val="24"/>
          <w:szCs w:val="24"/>
          <w:shd w:val="clear" w:color="auto" w:fill="FFFFFF"/>
          <w:lang w:val="hy-AM"/>
        </w:rPr>
      </w:pPr>
      <w:r w:rsidRPr="00FE5FD2">
        <w:rPr>
          <w:rFonts w:ascii="GHEA Grapalat" w:hAnsi="GHEA Grapalat"/>
          <w:b/>
          <w:bCs/>
          <w:i/>
          <w:iCs/>
          <w:color w:val="000000"/>
          <w:sz w:val="24"/>
          <w:szCs w:val="24"/>
          <w:shd w:val="clear" w:color="auto" w:fill="FFFFFF"/>
          <w:lang w:val="hy-AM"/>
        </w:rPr>
        <w:t>«Հայաստանի Հանրապետության քրեական օրենսգրքում փոփոխություններ և լրացումներ կատարելու մասին» ՀՀ օրենքի նախագծի վերաբերյալ</w:t>
      </w:r>
      <w:r w:rsidRPr="00FE5FD2">
        <w:rPr>
          <w:rFonts w:ascii="Cambria Math" w:hAnsi="Cambria Math" w:cs="Cambria Math"/>
          <w:b/>
          <w:bCs/>
          <w:i/>
          <w:iCs/>
          <w:color w:val="000000"/>
          <w:sz w:val="24"/>
          <w:szCs w:val="24"/>
          <w:shd w:val="clear" w:color="auto" w:fill="FFFFFF"/>
          <w:lang w:val="hy-AM"/>
        </w:rPr>
        <w:t>․</w:t>
      </w:r>
    </w:p>
    <w:p w14:paraId="5B2DD65D" w14:textId="1E9558AC"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bCs/>
          <w:color w:val="000000"/>
          <w:sz w:val="24"/>
          <w:szCs w:val="24"/>
          <w:lang w:val="hy-AM"/>
        </w:rPr>
        <w:t xml:space="preserve">1 </w:t>
      </w:r>
      <w:r w:rsidR="007B64BD" w:rsidRPr="00FE5FD2">
        <w:rPr>
          <w:rFonts w:ascii="GHEA Grapalat" w:hAnsi="GHEA Grapalat"/>
          <w:bCs/>
          <w:color w:val="000000"/>
          <w:sz w:val="24"/>
          <w:szCs w:val="24"/>
          <w:lang w:val="hy-AM"/>
        </w:rPr>
        <w:t xml:space="preserve">Նախագծի 1-ին հոդվածի 1-ին մասի 1-ին կետով </w:t>
      </w:r>
      <w:r w:rsidR="007B64BD" w:rsidRPr="00FE5FD2">
        <w:rPr>
          <w:rFonts w:ascii="GHEA Grapalat" w:hAnsi="GHEA Grapalat" w:cs="Sylfaen"/>
          <w:sz w:val="24"/>
          <w:szCs w:val="24"/>
          <w:lang w:val="hy-AM"/>
        </w:rPr>
        <w:t>Հայաստանի Հանրապետության քրեական օրենսգրքի</w:t>
      </w:r>
      <w:r w:rsidR="007B64BD" w:rsidRPr="00FE5FD2">
        <w:rPr>
          <w:rFonts w:ascii="GHEA Grapalat" w:hAnsi="GHEA Grapalat"/>
          <w:bCs/>
          <w:color w:val="000000"/>
          <w:sz w:val="24"/>
          <w:szCs w:val="24"/>
          <w:lang w:val="hy-AM"/>
        </w:rPr>
        <w:t xml:space="preserve"> նոր խմբագրությամբ շարադրվող 334-րդ հոդվածի 1-ին մասով նախատեսվում է ավելացնել տուգանքի չափը, մինչդեռ նախատեսված փոփոխությունը որևէ կերպ հիմնավորված չէ, ուստի հիմք ընդունելով </w:t>
      </w:r>
      <w:r w:rsidR="007B64BD" w:rsidRPr="00FE5FD2">
        <w:rPr>
          <w:rFonts w:ascii="GHEA Grapalat" w:hAnsi="GHEA Grapalat" w:cs="Sylfaen"/>
          <w:sz w:val="24"/>
          <w:szCs w:val="24"/>
          <w:lang w:val="hy-AM"/>
        </w:rPr>
        <w:t>«Նորմատիվ իրավական ակտերի մասին</w:t>
      </w:r>
      <w:r w:rsidR="007B64BD" w:rsidRPr="00FE5FD2">
        <w:rPr>
          <w:rFonts w:ascii="GHEA Grapalat" w:hAnsi="GHEA Grapalat"/>
          <w:bCs/>
          <w:color w:val="000000"/>
          <w:sz w:val="24"/>
          <w:szCs w:val="24"/>
          <w:lang w:val="hy-AM"/>
        </w:rPr>
        <w:t>» օրենքի 6-րդ հոդվածի 5-րդ մասը՝ անհրաժեշտ է փոփոխությունը հիմնավորել:</w:t>
      </w:r>
      <w:r w:rsidRPr="00FE5FD2">
        <w:rPr>
          <w:rFonts w:ascii="GHEA Grapalat" w:hAnsi="GHEA Grapalat"/>
          <w:bCs/>
          <w:color w:val="000000"/>
          <w:sz w:val="24"/>
          <w:szCs w:val="24"/>
          <w:lang w:val="hy-AM"/>
        </w:rPr>
        <w:t xml:space="preserve"> </w:t>
      </w:r>
      <w:r w:rsidRPr="00FE5FD2">
        <w:rPr>
          <w:rFonts w:ascii="GHEA Grapalat" w:hAnsi="GHEA Grapalat"/>
          <w:sz w:val="24"/>
          <w:szCs w:val="24"/>
          <w:lang w:val="hy-AM"/>
        </w:rPr>
        <w:t>Մասնավորապես, առաջարկվում է ՀՀ քրեական օրենսգրքի 334-րդ հոդվածի 1-ին մասի սանկցիայում տուգանքի չափը «առավելագույնը քսանապատիկի» չափից դարձնել «առավելագույնը հարյուրհիսունապատիկ», իսկ 2-րդ մասի սանկցիայում՝ «տասնապատիկից երեսնապատիկի» չափը դարձնել «հարյուրհիսունապատիկից երեք հարյուրապատիկ»։</w:t>
      </w:r>
    </w:p>
    <w:p w14:paraId="088597BD"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նկատել, որ ՀՀ քրեական օրենսգրքի 334-րդ հոդվածի 1-ին մասով նախատեսվածը ոչ մեծ ծանրության հանցանք է, իսկ 2-րդ մասով նախատեսվածը միջին ծանրության։</w:t>
      </w:r>
    </w:p>
    <w:p w14:paraId="081ADAFF"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ՀՀ քրեական օրենսգրքի 59-րդ հոդվածի 3-րդ մասի համաձայն՝ տուգանքը որպես հիմնական պատիժ սահմանվում է ոչ մեծ և միջին ծանրության հանցագործությունների համար՝ հանցանք կատարած անձի ամսական եկամտի հնգապատիկից հիսնապատիկի չափով։</w:t>
      </w:r>
    </w:p>
    <w:p w14:paraId="095017FF"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Ակնհայտ է, որ տուգանքի չափերի մասով Նախագիծ 2-ով առաջարկվող կարգավորումը հակասում են Օրենսգրքի ընդհանուր մասի դրույթներին։</w:t>
      </w:r>
    </w:p>
    <w:p w14:paraId="60B53D51"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Բացի Օրենսգրքին հակասելուց, խստության առումով ևս պետք է նկատել, որ տուգանքի չափը Օրենսգրքով չի հաշվարկվում հիմք ընդունելով տուգանքի բազային գումար 1000 դրամը, այլ հաշվարկվում է հիմք ընդունելով անձի ամսական եկամուտը, իսկ դրա բացակայության դեպքում նվազագույն աշխատավարձի չափը։ Ստացվում է, որ սանկցիայում նշված երեք հարյուրապատիկը ոչ թե 300</w:t>
      </w:r>
      <w:r w:rsidRPr="00FE5FD2">
        <w:rPr>
          <w:rFonts w:ascii="Cambria Math" w:hAnsi="Cambria Math" w:cs="Cambria Math"/>
          <w:sz w:val="24"/>
          <w:szCs w:val="24"/>
          <w:lang w:val="hy-AM"/>
        </w:rPr>
        <w:t>․</w:t>
      </w:r>
      <w:r w:rsidRPr="00FE5FD2">
        <w:rPr>
          <w:rFonts w:ascii="GHEA Grapalat" w:hAnsi="GHEA Grapalat"/>
          <w:sz w:val="24"/>
          <w:szCs w:val="24"/>
          <w:lang w:val="hy-AM"/>
        </w:rPr>
        <w:t>000 դրամ է, այլ 300-ի և 75</w:t>
      </w:r>
      <w:r w:rsidRPr="00FE5FD2">
        <w:rPr>
          <w:rFonts w:ascii="Cambria Math" w:hAnsi="Cambria Math" w:cs="Cambria Math"/>
          <w:sz w:val="24"/>
          <w:szCs w:val="24"/>
          <w:lang w:val="hy-AM"/>
        </w:rPr>
        <w:t>․</w:t>
      </w:r>
      <w:r w:rsidRPr="00FE5FD2">
        <w:rPr>
          <w:rFonts w:ascii="GHEA Grapalat" w:hAnsi="GHEA Grapalat"/>
          <w:sz w:val="24"/>
          <w:szCs w:val="24"/>
          <w:lang w:val="hy-AM"/>
        </w:rPr>
        <w:t>000-ի բազմապատիկը, այսինքն՝ 22</w:t>
      </w:r>
      <w:r w:rsidRPr="00FE5FD2">
        <w:rPr>
          <w:rFonts w:ascii="Cambria Math" w:hAnsi="Cambria Math" w:cs="Cambria Math"/>
          <w:sz w:val="24"/>
          <w:szCs w:val="24"/>
          <w:lang w:val="hy-AM"/>
        </w:rPr>
        <w:t>․</w:t>
      </w:r>
      <w:r w:rsidRPr="00FE5FD2">
        <w:rPr>
          <w:rFonts w:ascii="GHEA Grapalat" w:hAnsi="GHEA Grapalat"/>
          <w:sz w:val="24"/>
          <w:szCs w:val="24"/>
          <w:lang w:val="hy-AM"/>
        </w:rPr>
        <w:t>500</w:t>
      </w:r>
      <w:r w:rsidRPr="00FE5FD2">
        <w:rPr>
          <w:rFonts w:ascii="Cambria Math" w:hAnsi="Cambria Math" w:cs="Cambria Math"/>
          <w:sz w:val="24"/>
          <w:szCs w:val="24"/>
          <w:lang w:val="hy-AM"/>
        </w:rPr>
        <w:t>․</w:t>
      </w:r>
      <w:r w:rsidRPr="00FE5FD2">
        <w:rPr>
          <w:rFonts w:ascii="GHEA Grapalat" w:hAnsi="GHEA Grapalat"/>
          <w:sz w:val="24"/>
          <w:szCs w:val="24"/>
          <w:lang w:val="hy-AM"/>
        </w:rPr>
        <w:t>000 դրամը։</w:t>
      </w:r>
    </w:p>
    <w:p w14:paraId="23FE48A9"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Դժվար է որևէ հիմնավորում գտնել խմբով սառը զենք՝ դանակ, տանը պահելու համար մինչև 22,5 մլն դրամի տուգանք նախատեսելու համար։</w:t>
      </w:r>
    </w:p>
    <w:p w14:paraId="6D363503"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Նույն խնդիրներն առկա են նաև այս հոդվածի սանկցիայում առաջարկվող հանրային աշխատանքների չափերի կապակցությամբ։</w:t>
      </w:r>
    </w:p>
    <w:p w14:paraId="539CA814" w14:textId="77777777" w:rsidR="00CA32FF" w:rsidRPr="00FE5FD2" w:rsidRDefault="00CA32FF" w:rsidP="00CA32FF">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Այսպիսով՝ առաջարկում ենք վերանայել վերոնշյալ արարքների համար քրեական քաղաքականության խստացման վերաբերյալ առաջարկների նպատակահարմարությունը, իսկ դրանք նպատակահարմար դիտարկելու դեպքում՝ սանկցիաները խմբագրել Օրենսգրքի պահանջներին համապատասխան։</w:t>
      </w:r>
    </w:p>
    <w:p w14:paraId="33396FC2" w14:textId="1559FE8F" w:rsidR="007B64BD" w:rsidRPr="00FE5FD2" w:rsidRDefault="007B64BD" w:rsidP="007B64BD">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 xml:space="preserve">Բացի այդ, 1-ին հոդվածով առաջարկվում է ՀՀ քրեական օրենսգրքի 334-րդ հոդվածով սահմանել քրեական պատասխանատվություն գազային, ազդանշանային, սառը կամ նետողական զենք ապօրինի ոչ միայն կրելու, այլև ձեռք բերելու, իրացնելու, փոխադրելու, առաքելու կամ պահելու համար, մինչդեռ գտնում ենք, որ նշված շրջանառության տեսակների վտանգավորության աստիճանն ավելի ցածր է, քան կրելու դեպքում: </w:t>
      </w:r>
      <w:r w:rsidR="00D10570" w:rsidRPr="00FE5FD2">
        <w:rPr>
          <w:rFonts w:ascii="GHEA Grapalat" w:hAnsi="GHEA Grapalat"/>
          <w:color w:val="000000"/>
          <w:sz w:val="24"/>
          <w:szCs w:val="24"/>
          <w:shd w:val="clear" w:color="auto" w:fill="FFFFFF"/>
          <w:lang w:val="hy-AM"/>
        </w:rPr>
        <w:t>Հարկ է նշել</w:t>
      </w:r>
      <w:r w:rsidRPr="00FE5FD2">
        <w:rPr>
          <w:rFonts w:ascii="GHEA Grapalat" w:hAnsi="GHEA Grapalat"/>
          <w:color w:val="000000"/>
          <w:sz w:val="24"/>
          <w:szCs w:val="24"/>
          <w:shd w:val="clear" w:color="auto" w:fill="FFFFFF"/>
          <w:lang w:val="hy-AM"/>
        </w:rPr>
        <w:t>,</w:t>
      </w:r>
      <w:r w:rsidR="00D10570" w:rsidRPr="00FE5FD2">
        <w:rPr>
          <w:rFonts w:ascii="GHEA Grapalat" w:hAnsi="GHEA Grapalat"/>
          <w:color w:val="000000"/>
          <w:sz w:val="24"/>
          <w:szCs w:val="24"/>
          <w:shd w:val="clear" w:color="auto" w:fill="FFFFFF"/>
          <w:lang w:val="hy-AM"/>
        </w:rPr>
        <w:t xml:space="preserve"> որ</w:t>
      </w:r>
      <w:r w:rsidRPr="00FE5FD2">
        <w:rPr>
          <w:rFonts w:ascii="GHEA Grapalat" w:hAnsi="GHEA Grapalat"/>
          <w:color w:val="000000"/>
          <w:sz w:val="24"/>
          <w:szCs w:val="24"/>
          <w:shd w:val="clear" w:color="auto" w:fill="FFFFFF"/>
          <w:lang w:val="hy-AM"/>
        </w:rPr>
        <w:t xml:space="preserve"> քրեական վարույթների քննության ընթացքում առավել հաճախ կատարվող քննչական գործողության՝ բնակարանների, տրանսպորտային միջոցների և «բնակարան» հասկացության տակ մտնող մյուս բոլոր վայրերում կատարվող խուզարկությունների ընթացքում օբյեկտիվորեն կարող են հայտնաբերվել բազմաթիվ սառը կամ նետողական զենքեր և այդ պայմաններում դրանք տնօրինող անձանց քրեական հետապնդման ենթարկելն իրատեսական չէ: Միաժամանակ առաջարկվող կարգավորումներով հրազեն պահելու և կրելու թույլտվություն ունեցող անձը կարող է քրեական պատասխանատվության ենթարկվել սառը զենք պահելու համար, այնինչ հրազենի օգտագործումն առավել մեծ վտանգավորություն է ներկայացնում, քան սառը զենքի, իսկ սառը զենք պահելու և կրելու համար թույլտվություն նախատեսված չէ: Ուստի առաջարկվում է չսահմանել քրեական պատասխանատվություն վերոնշյալ զենքի տեսակները ապօրինի ձեռք բերելու, իրացնելու, փոխադրելու, առաքելու կամ պահելու համար:</w:t>
      </w:r>
      <w:r w:rsidR="00CA32FF" w:rsidRPr="00FE5FD2">
        <w:rPr>
          <w:rFonts w:ascii="GHEA Grapalat" w:hAnsi="GHEA Grapalat"/>
          <w:color w:val="000000"/>
          <w:sz w:val="24"/>
          <w:szCs w:val="24"/>
          <w:shd w:val="clear" w:color="auto" w:fill="FFFFFF"/>
          <w:lang w:val="hy-AM"/>
        </w:rPr>
        <w:t xml:space="preserve"> Ա</w:t>
      </w:r>
      <w:r w:rsidR="00CA32FF" w:rsidRPr="00FE5FD2">
        <w:rPr>
          <w:rFonts w:ascii="GHEA Grapalat" w:hAnsi="GHEA Grapalat"/>
          <w:bCs/>
          <w:color w:val="000000"/>
          <w:sz w:val="24"/>
          <w:szCs w:val="24"/>
          <w:lang w:val="hy-AM"/>
        </w:rPr>
        <w:t xml:space="preserve">ռաջարկվում է նաև 1-ին հոդվածի </w:t>
      </w:r>
      <w:r w:rsidR="00CA32FF" w:rsidRPr="00FE5FD2">
        <w:rPr>
          <w:rFonts w:ascii="GHEA Grapalat" w:hAnsi="GHEA Grapalat" w:cs="Sylfaen"/>
          <w:sz w:val="24"/>
          <w:szCs w:val="24"/>
          <w:lang w:val="hy-AM"/>
        </w:rPr>
        <w:t>«334</w:t>
      </w:r>
      <w:r w:rsidR="00CA32FF" w:rsidRPr="00FE5FD2">
        <w:rPr>
          <w:rFonts w:ascii="GHEA Grapalat" w:hAnsi="GHEA Grapalat"/>
          <w:bCs/>
          <w:color w:val="000000"/>
          <w:sz w:val="24"/>
          <w:szCs w:val="24"/>
          <w:lang w:val="hy-AM"/>
        </w:rPr>
        <w:t xml:space="preserve">» թիվը փոխարինել </w:t>
      </w:r>
      <w:r w:rsidR="00CA32FF" w:rsidRPr="00FE5FD2">
        <w:rPr>
          <w:rFonts w:ascii="GHEA Grapalat" w:hAnsi="GHEA Grapalat" w:cs="Sylfaen"/>
          <w:sz w:val="24"/>
          <w:szCs w:val="24"/>
          <w:lang w:val="hy-AM"/>
        </w:rPr>
        <w:t>«334-րդ</w:t>
      </w:r>
      <w:r w:rsidR="00CA32FF" w:rsidRPr="00FE5FD2">
        <w:rPr>
          <w:rFonts w:ascii="GHEA Grapalat" w:hAnsi="GHEA Grapalat"/>
          <w:bCs/>
          <w:color w:val="000000"/>
          <w:sz w:val="24"/>
          <w:szCs w:val="24"/>
          <w:lang w:val="hy-AM"/>
        </w:rPr>
        <w:t xml:space="preserve">» բառով՝ համապատասխան փոփոխություններ կատարել նաև այլ հոդվածներին հղում կատարելիս, ինչպես նաև վերանայել ուժի մեջ մտնելու ժամկետը՝ նկատի ունենալով </w:t>
      </w:r>
      <w:r w:rsidR="00CA32FF" w:rsidRPr="00FE5FD2">
        <w:rPr>
          <w:rFonts w:ascii="GHEA Grapalat" w:hAnsi="GHEA Grapalat" w:cs="Sylfaen"/>
          <w:sz w:val="24"/>
          <w:szCs w:val="24"/>
          <w:lang w:val="hy-AM"/>
        </w:rPr>
        <w:t>«Նորմատիվ իրավական ակտերի մասին</w:t>
      </w:r>
      <w:r w:rsidR="00CA32FF" w:rsidRPr="00FE5FD2">
        <w:rPr>
          <w:rFonts w:ascii="GHEA Grapalat" w:hAnsi="GHEA Grapalat"/>
          <w:bCs/>
          <w:color w:val="000000"/>
          <w:sz w:val="24"/>
          <w:szCs w:val="24"/>
          <w:lang w:val="hy-AM"/>
        </w:rPr>
        <w:t>» օրենքի 23-րդ հոդվածի 2-րդ մասը:</w:t>
      </w:r>
    </w:p>
    <w:p w14:paraId="3D8133A1" w14:textId="77777777" w:rsidR="007B64BD" w:rsidRPr="00FE5FD2" w:rsidRDefault="007B64BD" w:rsidP="007B64BD">
      <w:pPr>
        <w:tabs>
          <w:tab w:val="left" w:pos="0"/>
          <w:tab w:val="left" w:pos="851"/>
          <w:tab w:val="left" w:pos="1134"/>
        </w:tabs>
        <w:autoSpaceDE w:val="0"/>
        <w:autoSpaceDN w:val="0"/>
        <w:adjustRightInd w:val="0"/>
        <w:spacing w:after="0" w:line="360" w:lineRule="auto"/>
        <w:jc w:val="both"/>
        <w:rPr>
          <w:rFonts w:ascii="GHEA Grapalat" w:hAnsi="GHEA Grapalat" w:cs="Times Armenian"/>
          <w:sz w:val="24"/>
          <w:szCs w:val="24"/>
          <w:lang w:val="hy-AM"/>
        </w:rPr>
      </w:pPr>
      <w:r w:rsidRPr="00FE5FD2">
        <w:rPr>
          <w:rFonts w:ascii="GHEA Grapalat" w:hAnsi="GHEA Grapalat" w:cs="Times Armenian"/>
          <w:sz w:val="24"/>
          <w:szCs w:val="24"/>
          <w:lang w:val="hy-AM"/>
        </w:rPr>
        <w:tab/>
        <w:t xml:space="preserve">Հարկ ենք համարում նշել նաև, որ փոփոխության ենթարկելով ինչպես հանցագործության առարկան, այնպես էլ սահմանելով հանցակազմի օբյեկտիվ կողմը նկարագրող երկընտրելի մի շարք գործողություններ, նախագծերի փաթեթին կից ներկայացված հիմնավորման մեջ խնդրո առարկա փոփոխության մասով ոչինչ նշված չէ: Հետևաբար, հասկանալի չէ, թե հանրային նշանակության ինչ բարիքների դեմ են ոտնձգում գազային, ազդանշանային, սառը կամ նետողական զենք ձեռք բերելը, իրացնելը, պահելը, փոխադրելը կամ առաքելը: Ընդ որում, նախագծի հեղինակների կողմից չի ներկայացվել նաև որևէ վիճակագրական տվյալ առնչվող հանցագործությունների տեսակների կամ վերլուծական դիտարկումներ դրանք ծնող պատճառների կապակցությամբ, ինչը կպայմանավորեր առաջարկվող փոփոխության հրատապությունը: </w:t>
      </w:r>
    </w:p>
    <w:p w14:paraId="20A66C46" w14:textId="61824FF3" w:rsidR="007B64BD" w:rsidRPr="00FE5FD2" w:rsidRDefault="00CA32FF" w:rsidP="007B64BD">
      <w:pPr>
        <w:pStyle w:val="ListParagraph"/>
        <w:tabs>
          <w:tab w:val="left" w:pos="0"/>
          <w:tab w:val="left" w:pos="851"/>
          <w:tab w:val="left" w:pos="1134"/>
        </w:tabs>
        <w:autoSpaceDE w:val="0"/>
        <w:autoSpaceDN w:val="0"/>
        <w:adjustRightInd w:val="0"/>
        <w:spacing w:after="0" w:line="360" w:lineRule="auto"/>
        <w:ind w:left="0" w:firstLine="720"/>
        <w:jc w:val="both"/>
        <w:rPr>
          <w:rFonts w:ascii="GHEA Grapalat" w:hAnsi="GHEA Grapalat" w:cs="Times Armenian"/>
          <w:sz w:val="24"/>
          <w:szCs w:val="24"/>
          <w:lang w:val="hy-AM"/>
        </w:rPr>
      </w:pPr>
      <w:r w:rsidRPr="00FE5FD2">
        <w:rPr>
          <w:rFonts w:ascii="GHEA Grapalat" w:hAnsi="GHEA Grapalat" w:cs="Times Armenian"/>
          <w:sz w:val="24"/>
          <w:szCs w:val="24"/>
          <w:lang w:val="hy-AM"/>
        </w:rPr>
        <w:t xml:space="preserve">2 </w:t>
      </w:r>
      <w:r w:rsidR="007B64BD" w:rsidRPr="00FE5FD2">
        <w:rPr>
          <w:rFonts w:ascii="GHEA Grapalat" w:hAnsi="GHEA Grapalat" w:cs="Times Armenian"/>
          <w:sz w:val="24"/>
          <w:szCs w:val="24"/>
          <w:lang w:val="hy-AM"/>
        </w:rPr>
        <w:t xml:space="preserve">ՀՀ քրեական օրենսգրքի 335-րդ հոդվածում </w:t>
      </w:r>
      <w:r w:rsidR="007B64BD" w:rsidRPr="00FE5FD2">
        <w:rPr>
          <w:rFonts w:ascii="GHEA Grapalat" w:hAnsi="GHEA Grapalat" w:cs="Times Armenian"/>
          <w:i/>
          <w:sz w:val="24"/>
          <w:szCs w:val="24"/>
          <w:lang w:val="hy-AM"/>
        </w:rPr>
        <w:t>(</w:t>
      </w:r>
      <w:r w:rsidR="007B64BD" w:rsidRPr="00FE5FD2">
        <w:rPr>
          <w:rStyle w:val="Strong"/>
          <w:rFonts w:ascii="GHEA Grapalat" w:hAnsi="GHEA Grapalat"/>
          <w:i/>
          <w:sz w:val="24"/>
          <w:szCs w:val="24"/>
          <w:shd w:val="clear" w:color="auto" w:fill="FFFFFF"/>
          <w:lang w:val="hy-AM"/>
        </w:rPr>
        <w:t xml:space="preserve">hրազենի, դրա հիմնական բաղկացուցիչ մասերի, ռազմամթերքի և այլ նյութերի, սարքերի, առարկաների ապօրինի շրջանառությունը) </w:t>
      </w:r>
      <w:r w:rsidRPr="00FE5FD2">
        <w:rPr>
          <w:rFonts w:ascii="GHEA Grapalat" w:hAnsi="GHEA Grapalat" w:cs="Times Armenian"/>
          <w:sz w:val="24"/>
          <w:szCs w:val="24"/>
          <w:lang w:val="hy-AM"/>
        </w:rPr>
        <w:t xml:space="preserve">առաջարկվող փոփոխությունը </w:t>
      </w:r>
      <w:r w:rsidR="007B64BD" w:rsidRPr="00FE5FD2">
        <w:rPr>
          <w:rFonts w:ascii="GHEA Grapalat" w:hAnsi="GHEA Grapalat" w:cs="Times Armenian"/>
          <w:sz w:val="24"/>
          <w:szCs w:val="24"/>
          <w:lang w:val="hy-AM"/>
        </w:rPr>
        <w:t>կիրառված իրավական տեխնիկայի համանմանությամբ կատարելը արդարացված չէ, քանի որ հրազենի շրջանառությունը սահմանափակված է, ինչը ներկայիս իրավիճակում չենք կարող պնդել  գազային, ազդանշանային, սառը կամ նետողական զենքի վերաբերյալ:</w:t>
      </w:r>
    </w:p>
    <w:p w14:paraId="2B948988" w14:textId="77777777" w:rsidR="007B64BD" w:rsidRPr="00FE5FD2" w:rsidRDefault="007B64BD" w:rsidP="007B64BD">
      <w:pPr>
        <w:pStyle w:val="ListParagraph"/>
        <w:tabs>
          <w:tab w:val="left" w:pos="0"/>
          <w:tab w:val="left" w:pos="851"/>
          <w:tab w:val="left" w:pos="1134"/>
        </w:tabs>
        <w:autoSpaceDE w:val="0"/>
        <w:autoSpaceDN w:val="0"/>
        <w:adjustRightInd w:val="0"/>
        <w:spacing w:after="0" w:line="360" w:lineRule="auto"/>
        <w:ind w:left="0" w:firstLine="720"/>
        <w:jc w:val="both"/>
        <w:rPr>
          <w:rFonts w:ascii="GHEA Grapalat" w:hAnsi="GHEA Grapalat" w:cs="Times Armenian"/>
          <w:sz w:val="24"/>
          <w:szCs w:val="24"/>
          <w:lang w:val="hy-AM"/>
        </w:rPr>
      </w:pPr>
      <w:r w:rsidRPr="00FE5FD2">
        <w:rPr>
          <w:rFonts w:ascii="GHEA Grapalat" w:hAnsi="GHEA Grapalat" w:cs="Times Armenian"/>
          <w:sz w:val="24"/>
          <w:szCs w:val="24"/>
          <w:lang w:val="hy-AM"/>
        </w:rPr>
        <w:t>Խնդրահարույց է նաև առաջարկվող փոփոխությամբ նախատեսվող «ապօրինի կերպով» եզրույթը: Հաշվի առնելով օրենքի «կանխատեսելիության» և «հասանելիության» վերաբերյալ ՀՀ վճռաբեկ դատարանի և Մարդու իրավունքների եվրոպական դատարանի իրավական դիրքորոշումները՝ նախ անհրաժեշտ է սահմանել գազային, ազդանշանային, սառը կամ նետողական զենք ձեռք բերելու, իրացնելու, պահելու, փոխադրելու կամ առաքելու՝ նորմատիվ-իրավական ակտով սահմանված կարգ, որպիսի պայմաններում միայն հնարավոր կլինի անձանց նկատմամբ իրականացնել քրեական հետապնդում առաջարկվող հանցակազմով:</w:t>
      </w:r>
    </w:p>
    <w:p w14:paraId="7C6CE08C" w14:textId="77777777" w:rsidR="007B64BD" w:rsidRPr="00FE5FD2" w:rsidRDefault="007B64BD" w:rsidP="007B64BD">
      <w:pPr>
        <w:spacing w:after="0" w:line="360" w:lineRule="auto"/>
        <w:ind w:firstLine="720"/>
        <w:jc w:val="both"/>
        <w:rPr>
          <w:rFonts w:ascii="GHEA Grapalat" w:hAnsi="GHEA Grapalat" w:cs="Times Armenian"/>
          <w:sz w:val="24"/>
          <w:szCs w:val="24"/>
          <w:lang w:val="hy-AM"/>
        </w:rPr>
      </w:pPr>
      <w:r w:rsidRPr="00FE5FD2">
        <w:rPr>
          <w:rFonts w:ascii="GHEA Grapalat" w:hAnsi="GHEA Grapalat" w:cs="Times Armenian"/>
          <w:sz w:val="24"/>
          <w:szCs w:val="24"/>
          <w:lang w:val="hy-AM"/>
        </w:rPr>
        <w:t>Վերոգրյալի հիման վրա՝ գտնում ենք, որ «ՀՀ քրեական օրենսգրքում փոփոխություններ և լրացում կատարելու մասին» օրենքի նախագծի 1-ին հոդվածի 1-ին մասով առաջարկվող փոփոխությունների անհրաժեշտությունը հիմնավորված չէ, ուստի առաջարկվում է ձեռնպահ մնալ դրանցից:</w:t>
      </w:r>
    </w:p>
    <w:p w14:paraId="77EF5943"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 Բացի այդ՝ ողորկափող հրազենի և օդաճնշիչ զենքի ապօրինի շրջանառության համար քրեական պատասխանատվությունը նախատեսվել է հրազենի ապօրինի շրջանառության համար նախատեսված 335-րդ հոդվածով, այնինչ գործող օրենսգրքով այդ առարկաները ներառված են սառը զենքի ապօրինի շրջանառության վերաբերյալ 334-րդ հոդվածի դիսպոզիցիայում։</w:t>
      </w:r>
    </w:p>
    <w:p w14:paraId="344049AA"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Նախագծի հիմնավորումներում բացարձակ ոչ մի պատճառաբանություն, հիմնավորում, վերլուծություն չկա, թե ինչով է պայմանավորված քրեական քաղաքականության այս խստացումները։</w:t>
      </w:r>
    </w:p>
    <w:p w14:paraId="2156CF02"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Առանց այդ հիմնավորումների՝ խստացումներն առնվազն անհասկանալի են և դրանց անհրաժեշտությունը կասկածի տակ է դրվում։</w:t>
      </w:r>
    </w:p>
    <w:p w14:paraId="1A5047CF"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Կոնկրետ մի օրինակով ներկայացնելու դեպքում անհասկանալի է ընտանիքում, մի քանի անդամներով (խմբով) սառը զենքը տանը պահելու համար քրեական պատասխանատվություն նախատեսելու անհրաժեշտությունը։ Ըստ Նախագծի՝ արարքը կհամարվի միջին ծանրության հանցագործություն և կպատժվի  մինչև 3 տարի ժամանակով ազատազրկմամբ։</w:t>
      </w:r>
    </w:p>
    <w:p w14:paraId="14DFA000"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Նույնը կարելի է ասել գազային և ազդանշանային զենքերի դեպքում, ինչպես նաև որսորդական հարթափող հրացանը պահելու համար դրա պատասխանատվությունը հրազենի ապօրինի շրջանառության համար պատասխանատվությանը հավասարեցնելու վերաբերյալ։</w:t>
      </w:r>
    </w:p>
    <w:p w14:paraId="51D6F01D" w14:textId="0324D93D" w:rsidR="007B64BD" w:rsidRPr="00FE5FD2" w:rsidRDefault="00CA32FF"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Միաժմանակ</w:t>
      </w:r>
      <w:r w:rsidR="007B64BD" w:rsidRPr="00FE5FD2">
        <w:rPr>
          <w:rFonts w:ascii="GHEA Grapalat" w:hAnsi="GHEA Grapalat"/>
          <w:sz w:val="24"/>
          <w:szCs w:val="24"/>
          <w:lang w:val="hy-AM"/>
        </w:rPr>
        <w:t xml:space="preserve"> առաջարկվ</w:t>
      </w:r>
      <w:r w:rsidRPr="00FE5FD2">
        <w:rPr>
          <w:rFonts w:ascii="GHEA Grapalat" w:hAnsi="GHEA Grapalat"/>
          <w:sz w:val="24"/>
          <w:szCs w:val="24"/>
          <w:lang w:val="hy-AM"/>
        </w:rPr>
        <w:t>ում</w:t>
      </w:r>
      <w:r w:rsidR="007B64BD" w:rsidRPr="00FE5FD2">
        <w:rPr>
          <w:rFonts w:ascii="GHEA Grapalat" w:hAnsi="GHEA Grapalat"/>
          <w:sz w:val="24"/>
          <w:szCs w:val="24"/>
          <w:lang w:val="hy-AM"/>
        </w:rPr>
        <w:t xml:space="preserve"> է ՀՀ քրեական օրենսգրքի 336-340-րդ հոդվածներում «հրազեն» բառը փոխել «զենք» բառով</w:t>
      </w:r>
      <w:r w:rsidRPr="00FE5FD2">
        <w:rPr>
          <w:rFonts w:ascii="GHEA Grapalat" w:hAnsi="GHEA Grapalat"/>
          <w:sz w:val="24"/>
          <w:szCs w:val="24"/>
          <w:lang w:val="hy-AM"/>
        </w:rPr>
        <w:t xml:space="preserve">, որը </w:t>
      </w:r>
      <w:r w:rsidR="007B64BD" w:rsidRPr="00FE5FD2">
        <w:rPr>
          <w:rFonts w:ascii="GHEA Grapalat" w:hAnsi="GHEA Grapalat"/>
          <w:sz w:val="24"/>
          <w:szCs w:val="24"/>
          <w:lang w:val="hy-AM"/>
        </w:rPr>
        <w:t xml:space="preserve">պայմանավորված </w:t>
      </w:r>
      <w:r w:rsidRPr="00FE5FD2">
        <w:rPr>
          <w:rFonts w:ascii="GHEA Grapalat" w:hAnsi="GHEA Grapalat"/>
          <w:sz w:val="24"/>
          <w:szCs w:val="24"/>
          <w:lang w:val="hy-AM"/>
        </w:rPr>
        <w:t>է</w:t>
      </w:r>
      <w:r w:rsidR="007B64BD" w:rsidRPr="00FE5FD2">
        <w:rPr>
          <w:rFonts w:ascii="GHEA Grapalat" w:hAnsi="GHEA Grapalat"/>
          <w:sz w:val="24"/>
          <w:szCs w:val="24"/>
          <w:lang w:val="hy-AM"/>
        </w:rPr>
        <w:t xml:space="preserve"> «Զենքի շրջանառության մասին» օրենքով հրազենի հասկացության նոր, ոչ հստակ կարգավորումներով։</w:t>
      </w:r>
    </w:p>
    <w:p w14:paraId="3DC6745C"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Քրեական օրենսգրքի վերը նշված հոդվածները գործող խմբագրմամբ պատասխանատվություն են նախատեսում հրազեն, դրա հիմնական բաղկացուցիչ մասեր, ռազմամթերք, պայթուցիկ նյութեր կամ պայթուցիկ սարքեր՝</w:t>
      </w:r>
    </w:p>
    <w:p w14:paraId="016AAF83"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 պատրաստելու, ձևափոխելու, նորոգելու համար 336-րդ հոդված,</w:t>
      </w:r>
    </w:p>
    <w:p w14:paraId="74DBF001"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 xml:space="preserve">բ դրանց պահպանության պարտականությունը չկատարելու կամ ոչ պատշաճ կատարելու համար 337-րդ հոդված, </w:t>
      </w:r>
    </w:p>
    <w:p w14:paraId="34935824"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գ դրանք հափշտակելու համար 338-րդ հոդված,</w:t>
      </w:r>
    </w:p>
    <w:p w14:paraId="13A9332C"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դ դրանք շորթելու համար 339-րդ հոդված,</w:t>
      </w:r>
    </w:p>
    <w:p w14:paraId="5D1CED82"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ե դրանց մաքսանենգության համար 340-րդ հոդված։</w:t>
      </w:r>
    </w:p>
    <w:p w14:paraId="39D07BDA"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Ըստ «Զենքի շրջանառության կարգավորման մասին» օրենքի՝ ինչպես գործող, այնպես էլ Նախագծով առաջարկվող խմբագրությամբ՝ զենք է համարվում ոչ միայն հրազենը, այլ նաև գազային զենքը, սառը զենքը, նետողական զենքը, ազդանշանային զենքը և այլն։</w:t>
      </w:r>
    </w:p>
    <w:p w14:paraId="0E2C3C0E"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Ստացվում է, որ Նախագիծով առաջարկվում է քրեականացնել հրազենից բացի (Օրենսգրքով միայն հրազենի մասով է քրեականացված) զենք հասկացության մեջ մտնող մյուս բոլոր առարկաների (այդ թվում սառը զենքի)՝ ապօրինի պատրաստելը, ձևափոխելը, նորոգելը և այլն։</w:t>
      </w:r>
    </w:p>
    <w:p w14:paraId="5208A11A"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Նույն խստացումներն առկա են նաև մյուս հոդվածներով։</w:t>
      </w:r>
    </w:p>
    <w:p w14:paraId="30194F3E"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Այս փոփոխությունների և խստացումների վերաբերյալ ևս Նախագծի հիմնավորումներում փաստարկներ, վերլուծություններ չկան և անհասկանալի է նման խստացումների նպատակահարմարությունը։</w:t>
      </w:r>
    </w:p>
    <w:p w14:paraId="5601CD79" w14:textId="35A5F21D" w:rsidR="007B64BD" w:rsidRPr="00FE5FD2" w:rsidRDefault="00936729" w:rsidP="007B64BD">
      <w:pPr>
        <w:spacing w:line="360" w:lineRule="auto"/>
        <w:ind w:firstLine="720"/>
        <w:jc w:val="both"/>
        <w:rPr>
          <w:rFonts w:ascii="GHEA Grapalat" w:hAnsi="GHEA Grapalat"/>
          <w:sz w:val="24"/>
          <w:szCs w:val="24"/>
          <w:lang w:val="hy-AM"/>
        </w:rPr>
      </w:pPr>
      <w:r w:rsidRPr="00FE5FD2">
        <w:rPr>
          <w:rFonts w:ascii="GHEA Grapalat" w:hAnsi="GHEA Grapalat"/>
          <w:sz w:val="24"/>
          <w:szCs w:val="24"/>
          <w:lang w:val="hy-AM"/>
        </w:rPr>
        <w:t>Ելնելով վերոգրյալից՝ ա</w:t>
      </w:r>
      <w:r w:rsidR="007B64BD" w:rsidRPr="00FE5FD2">
        <w:rPr>
          <w:rFonts w:ascii="GHEA Grapalat" w:hAnsi="GHEA Grapalat"/>
          <w:sz w:val="24"/>
          <w:szCs w:val="24"/>
          <w:lang w:val="hy-AM"/>
        </w:rPr>
        <w:t>ռաջարկ</w:t>
      </w:r>
      <w:r w:rsidRPr="00FE5FD2">
        <w:rPr>
          <w:rFonts w:ascii="GHEA Grapalat" w:hAnsi="GHEA Grapalat"/>
          <w:sz w:val="24"/>
          <w:szCs w:val="24"/>
          <w:lang w:val="hy-AM"/>
        </w:rPr>
        <w:t xml:space="preserve">վում է </w:t>
      </w:r>
      <w:r w:rsidR="00415EDF" w:rsidRPr="00FE5FD2">
        <w:rPr>
          <w:rFonts w:ascii="GHEA Grapalat" w:hAnsi="GHEA Grapalat"/>
          <w:sz w:val="24"/>
          <w:szCs w:val="24"/>
          <w:lang w:val="hy-AM"/>
        </w:rPr>
        <w:t>նախագծերի փաթեթից հանել</w:t>
      </w:r>
      <w:r w:rsidRPr="00FE5FD2">
        <w:rPr>
          <w:rFonts w:ascii="GHEA Grapalat" w:hAnsi="GHEA Grapalat"/>
          <w:sz w:val="24"/>
          <w:szCs w:val="24"/>
          <w:lang w:val="hy-AM"/>
        </w:rPr>
        <w:t xml:space="preserve"> </w:t>
      </w:r>
      <w:r w:rsidR="00CE34F9" w:rsidRPr="00FE5FD2">
        <w:rPr>
          <w:rFonts w:ascii="GHEA Grapalat" w:hAnsi="GHEA Grapalat"/>
          <w:sz w:val="24"/>
          <w:szCs w:val="24"/>
          <w:lang w:val="hy-AM"/>
        </w:rPr>
        <w:t>ՀՀ ք</w:t>
      </w:r>
      <w:r w:rsidRPr="00FE5FD2">
        <w:rPr>
          <w:rFonts w:ascii="GHEA Grapalat" w:hAnsi="GHEA Grapalat"/>
          <w:sz w:val="24"/>
          <w:szCs w:val="24"/>
          <w:lang w:val="hy-AM"/>
        </w:rPr>
        <w:t>րե</w:t>
      </w:r>
      <w:r w:rsidR="00CE34F9" w:rsidRPr="00FE5FD2">
        <w:rPr>
          <w:rFonts w:ascii="GHEA Grapalat" w:hAnsi="GHEA Grapalat"/>
          <w:sz w:val="24"/>
          <w:szCs w:val="24"/>
          <w:lang w:val="hy-AM"/>
        </w:rPr>
        <w:t>ա</w:t>
      </w:r>
      <w:r w:rsidRPr="00FE5FD2">
        <w:rPr>
          <w:rFonts w:ascii="GHEA Grapalat" w:hAnsi="GHEA Grapalat"/>
          <w:sz w:val="24"/>
          <w:szCs w:val="24"/>
          <w:lang w:val="hy-AM"/>
        </w:rPr>
        <w:t xml:space="preserve">կան </w:t>
      </w:r>
      <w:r w:rsidR="00CE34F9" w:rsidRPr="00FE5FD2">
        <w:rPr>
          <w:rFonts w:ascii="GHEA Grapalat" w:hAnsi="GHEA Grapalat"/>
          <w:sz w:val="24"/>
          <w:szCs w:val="24"/>
          <w:lang w:val="hy-AM"/>
        </w:rPr>
        <w:t>օրենսգրք</w:t>
      </w:r>
      <w:r w:rsidR="007B64BD" w:rsidRPr="00FE5FD2">
        <w:rPr>
          <w:rFonts w:ascii="GHEA Grapalat" w:hAnsi="GHEA Grapalat"/>
          <w:sz w:val="24"/>
          <w:szCs w:val="24"/>
          <w:lang w:val="hy-AM"/>
        </w:rPr>
        <w:t xml:space="preserve">ում </w:t>
      </w:r>
      <w:r w:rsidR="00CE34F9" w:rsidRPr="00FE5FD2">
        <w:rPr>
          <w:rFonts w:ascii="GHEA Grapalat" w:hAnsi="GHEA Grapalat"/>
          <w:sz w:val="24"/>
          <w:szCs w:val="24"/>
          <w:lang w:val="hy-AM"/>
        </w:rPr>
        <w:t>փոփոխություններ</w:t>
      </w:r>
      <w:r w:rsidR="00415EDF" w:rsidRPr="00FE5FD2">
        <w:rPr>
          <w:rFonts w:ascii="GHEA Grapalat" w:hAnsi="GHEA Grapalat"/>
          <w:sz w:val="24"/>
          <w:szCs w:val="24"/>
          <w:lang w:val="hy-AM"/>
        </w:rPr>
        <w:t xml:space="preserve"> </w:t>
      </w:r>
      <w:r w:rsidR="00DD2162" w:rsidRPr="00FE5FD2">
        <w:rPr>
          <w:rFonts w:ascii="GHEA Grapalat" w:hAnsi="GHEA Grapalat"/>
          <w:sz w:val="24"/>
          <w:szCs w:val="24"/>
          <w:lang w:val="hy-AM"/>
        </w:rPr>
        <w:t>նախատեսո</w:t>
      </w:r>
      <w:r w:rsidR="00415EDF" w:rsidRPr="00FE5FD2">
        <w:rPr>
          <w:rFonts w:ascii="GHEA Grapalat" w:hAnsi="GHEA Grapalat"/>
          <w:sz w:val="24"/>
          <w:szCs w:val="24"/>
          <w:lang w:val="hy-AM"/>
        </w:rPr>
        <w:t>ղ օրինագ</w:t>
      </w:r>
      <w:r w:rsidR="00DD2162" w:rsidRPr="00FE5FD2">
        <w:rPr>
          <w:rFonts w:ascii="GHEA Grapalat" w:hAnsi="GHEA Grapalat"/>
          <w:sz w:val="24"/>
          <w:szCs w:val="24"/>
          <w:lang w:val="hy-AM"/>
        </w:rPr>
        <w:t>ի</w:t>
      </w:r>
      <w:r w:rsidR="00415EDF" w:rsidRPr="00FE5FD2">
        <w:rPr>
          <w:rFonts w:ascii="GHEA Grapalat" w:hAnsi="GHEA Grapalat"/>
          <w:sz w:val="24"/>
          <w:szCs w:val="24"/>
          <w:lang w:val="hy-AM"/>
        </w:rPr>
        <w:t>ծ</w:t>
      </w:r>
      <w:r w:rsidR="00DD2162" w:rsidRPr="00FE5FD2">
        <w:rPr>
          <w:rFonts w:ascii="GHEA Grapalat" w:hAnsi="GHEA Grapalat"/>
          <w:sz w:val="24"/>
          <w:szCs w:val="24"/>
          <w:lang w:val="hy-AM"/>
        </w:rPr>
        <w:t>ը</w:t>
      </w:r>
      <w:r w:rsidR="007B64BD" w:rsidRPr="00FE5FD2">
        <w:rPr>
          <w:rFonts w:ascii="GHEA Grapalat" w:hAnsi="GHEA Grapalat"/>
          <w:sz w:val="24"/>
          <w:szCs w:val="24"/>
          <w:lang w:val="hy-AM"/>
        </w:rPr>
        <w:t>։</w:t>
      </w:r>
    </w:p>
    <w:p w14:paraId="1E346D88" w14:textId="77777777"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cs="Sylfaen"/>
          <w:b/>
          <w:bCs/>
          <w:i/>
          <w:iCs/>
          <w:sz w:val="24"/>
          <w:szCs w:val="24"/>
          <w:lang w:val="hy-AM"/>
        </w:rPr>
        <w:t>«Հակակոռուպցիոն կոմիտեի մասին</w:t>
      </w:r>
      <w:r w:rsidRPr="00FE5FD2">
        <w:rPr>
          <w:rFonts w:ascii="GHEA Grapalat" w:hAnsi="GHEA Grapalat"/>
          <w:b/>
          <w:bCs/>
          <w:i/>
          <w:iCs/>
          <w:color w:val="000000"/>
          <w:sz w:val="24"/>
          <w:szCs w:val="24"/>
          <w:lang w:val="hy-AM"/>
        </w:rPr>
        <w:t xml:space="preserve">» </w:t>
      </w:r>
      <w:r w:rsidRPr="00FE5FD2">
        <w:rPr>
          <w:rFonts w:ascii="GHEA Grapalat" w:hAnsi="GHEA Grapalat" w:cs="Sylfaen"/>
          <w:b/>
          <w:bCs/>
          <w:i/>
          <w:iCs/>
          <w:sz w:val="24"/>
          <w:szCs w:val="24"/>
          <w:lang w:val="hy-AM"/>
        </w:rPr>
        <w:t xml:space="preserve">օրենքում փոփոխություն կատարելու </w:t>
      </w:r>
      <w:r w:rsidRPr="00FE5FD2">
        <w:rPr>
          <w:rFonts w:ascii="GHEA Grapalat" w:hAnsi="GHEA Grapalat"/>
          <w:b/>
          <w:bCs/>
          <w:i/>
          <w:iCs/>
          <w:color w:val="000000"/>
          <w:sz w:val="24"/>
          <w:szCs w:val="24"/>
          <w:lang w:val="hy-AM"/>
        </w:rPr>
        <w:t>մասին»</w:t>
      </w:r>
      <w:r w:rsidRPr="00FE5FD2">
        <w:rPr>
          <w:rFonts w:ascii="GHEA Grapalat" w:hAnsi="GHEA Grapalat"/>
          <w:bCs/>
          <w:color w:val="000000"/>
          <w:sz w:val="24"/>
          <w:szCs w:val="24"/>
          <w:lang w:val="hy-AM"/>
        </w:rPr>
        <w:t xml:space="preserve"> </w:t>
      </w:r>
      <w:r w:rsidRPr="00FE5FD2">
        <w:rPr>
          <w:rFonts w:ascii="GHEA Grapalat" w:hAnsi="GHEA Grapalat"/>
          <w:b/>
          <w:i/>
          <w:iCs/>
          <w:color w:val="000000"/>
          <w:sz w:val="24"/>
          <w:szCs w:val="24"/>
          <w:lang w:val="hy-AM"/>
        </w:rPr>
        <w:t>օրենքի նախագծի վերաբերյալ</w:t>
      </w:r>
      <w:r w:rsidRPr="00FE5FD2">
        <w:rPr>
          <w:rFonts w:ascii="Cambria Math" w:hAnsi="Cambria Math" w:cs="Cambria Math"/>
          <w:b/>
          <w:i/>
          <w:iCs/>
          <w:color w:val="000000"/>
          <w:sz w:val="24"/>
          <w:szCs w:val="24"/>
          <w:lang w:val="hy-AM"/>
        </w:rPr>
        <w:t>․</w:t>
      </w:r>
    </w:p>
    <w:p w14:paraId="5C5AB453"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Նախագծով առաջարկվում է «Հակակոռուպցիոն կոմիտեի մասին» օրենքի 45-րդ հոդվածում կատարել փոփոխություն՝ հանելով ծառայողական հաշվեցուցակային բառերը:</w:t>
      </w:r>
    </w:p>
    <w:p w14:paraId="1EC4BDA7" w14:textId="77777777" w:rsidR="007B64BD" w:rsidRPr="00FE5FD2" w:rsidRDefault="007B64BD" w:rsidP="007B64BD">
      <w:pPr>
        <w:spacing w:line="360" w:lineRule="auto"/>
        <w:ind w:firstLine="720"/>
        <w:jc w:val="both"/>
        <w:rPr>
          <w:rFonts w:ascii="GHEA Grapalat" w:hAnsi="GHEA Grapalat"/>
          <w:sz w:val="24"/>
          <w:szCs w:val="24"/>
          <w:lang w:val="hy-AM"/>
        </w:rPr>
      </w:pPr>
      <w:r w:rsidRPr="00FE5FD2">
        <w:rPr>
          <w:rFonts w:ascii="GHEA Grapalat" w:hAnsi="GHEA Grapalat"/>
          <w:sz w:val="24"/>
          <w:szCs w:val="24"/>
          <w:lang w:val="hy-AM"/>
        </w:rPr>
        <w:t>Հարկ է նկատել, որ ներկայումս ՀՀ ԱԺ-ում առաջին ընթերցմամբ ընդունվել է «Հակակոռուպցիոն կոմիտեի մասին» օրենքում փոփոխություններ և լրացումներ կատարելու մասին» օրենքի նախագիծը, որով փոփոխություններ են նախատեսված նաև գործող օրենքի 45-րդ հոդվածում։ Ուստի, այս կարգավորման անհրաժեշտությունն այլևս բացակայում է, քանի որ վերոհիշյալ նախագծով արդեն իսկ այդ հարցը ստացել է իր կարգավորումը:</w:t>
      </w:r>
    </w:p>
    <w:p w14:paraId="7CAC7FEA" w14:textId="77777777" w:rsidR="007B64BD" w:rsidRPr="00FE5FD2" w:rsidRDefault="007B64BD" w:rsidP="007B64BD">
      <w:pPr>
        <w:spacing w:line="360" w:lineRule="auto"/>
        <w:ind w:firstLine="720"/>
        <w:jc w:val="both"/>
        <w:rPr>
          <w:rFonts w:ascii="GHEA Grapalat" w:hAnsi="GHEA Grapalat"/>
          <w:bCs/>
          <w:i/>
          <w:iCs/>
          <w:color w:val="000000"/>
          <w:sz w:val="24"/>
          <w:szCs w:val="24"/>
          <w:lang w:val="hy-AM"/>
        </w:rPr>
      </w:pPr>
      <w:r w:rsidRPr="00FE5FD2">
        <w:rPr>
          <w:rFonts w:ascii="GHEA Grapalat" w:hAnsi="GHEA Grapalat" w:cs="Sylfaen"/>
          <w:b/>
          <w:bCs/>
          <w:i/>
          <w:iCs/>
          <w:sz w:val="24"/>
          <w:szCs w:val="24"/>
          <w:lang w:val="hy-AM"/>
        </w:rPr>
        <w:t>«Պետական տուրքի մասին</w:t>
      </w:r>
      <w:r w:rsidRPr="00FE5FD2">
        <w:rPr>
          <w:rFonts w:ascii="GHEA Grapalat" w:hAnsi="GHEA Grapalat"/>
          <w:b/>
          <w:bCs/>
          <w:i/>
          <w:iCs/>
          <w:color w:val="000000"/>
          <w:sz w:val="24"/>
          <w:szCs w:val="24"/>
          <w:lang w:val="hy-AM"/>
        </w:rPr>
        <w:t xml:space="preserve">» </w:t>
      </w:r>
      <w:r w:rsidRPr="00FE5FD2">
        <w:rPr>
          <w:rFonts w:ascii="GHEA Grapalat" w:hAnsi="GHEA Grapalat" w:cs="Sylfaen"/>
          <w:b/>
          <w:bCs/>
          <w:i/>
          <w:iCs/>
          <w:sz w:val="24"/>
          <w:szCs w:val="24"/>
          <w:lang w:val="hy-AM"/>
        </w:rPr>
        <w:t xml:space="preserve">օրենքում փոփոխություններ կատարելու </w:t>
      </w:r>
      <w:r w:rsidRPr="00FE5FD2">
        <w:rPr>
          <w:rFonts w:ascii="GHEA Grapalat" w:hAnsi="GHEA Grapalat"/>
          <w:b/>
          <w:bCs/>
          <w:i/>
          <w:iCs/>
          <w:color w:val="000000"/>
          <w:sz w:val="24"/>
          <w:szCs w:val="24"/>
          <w:lang w:val="hy-AM"/>
        </w:rPr>
        <w:t>մասին» օրենքի նախագծի</w:t>
      </w:r>
      <w:r w:rsidRPr="00FE5FD2">
        <w:rPr>
          <w:rFonts w:ascii="GHEA Grapalat" w:hAnsi="GHEA Grapalat"/>
          <w:bCs/>
          <w:i/>
          <w:iCs/>
          <w:color w:val="000000"/>
          <w:sz w:val="24"/>
          <w:szCs w:val="24"/>
          <w:lang w:val="hy-AM"/>
        </w:rPr>
        <w:t xml:space="preserve"> </w:t>
      </w:r>
      <w:r w:rsidRPr="00FE5FD2">
        <w:rPr>
          <w:rFonts w:ascii="GHEA Grapalat" w:hAnsi="GHEA Grapalat"/>
          <w:b/>
          <w:i/>
          <w:iCs/>
          <w:color w:val="000000"/>
          <w:sz w:val="24"/>
          <w:szCs w:val="24"/>
          <w:lang w:val="hy-AM"/>
        </w:rPr>
        <w:t>վերաբերյալ</w:t>
      </w:r>
      <w:r w:rsidRPr="00FE5FD2">
        <w:rPr>
          <w:rFonts w:ascii="Cambria Math" w:hAnsi="Cambria Math" w:cs="Cambria Math"/>
          <w:b/>
          <w:i/>
          <w:iCs/>
          <w:color w:val="000000"/>
          <w:sz w:val="24"/>
          <w:szCs w:val="24"/>
          <w:lang w:val="hy-AM"/>
        </w:rPr>
        <w:t>․</w:t>
      </w:r>
    </w:p>
    <w:p w14:paraId="00B42275" w14:textId="66413FA4"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bCs/>
          <w:color w:val="000000"/>
          <w:sz w:val="24"/>
          <w:szCs w:val="24"/>
          <w:lang w:val="hy-AM"/>
        </w:rPr>
        <w:t xml:space="preserve">Նախագծի վերնագրում </w:t>
      </w:r>
      <w:r w:rsidRPr="00FE5FD2">
        <w:rPr>
          <w:rFonts w:ascii="GHEA Grapalat" w:hAnsi="GHEA Grapalat" w:cs="Sylfaen"/>
          <w:sz w:val="24"/>
          <w:szCs w:val="24"/>
          <w:lang w:val="hy-AM"/>
        </w:rPr>
        <w:t>«փոփոխություններ</w:t>
      </w:r>
      <w:r w:rsidRPr="00FE5FD2">
        <w:rPr>
          <w:rFonts w:ascii="GHEA Grapalat" w:hAnsi="GHEA Grapalat"/>
          <w:bCs/>
          <w:color w:val="000000"/>
          <w:sz w:val="24"/>
          <w:szCs w:val="24"/>
          <w:lang w:val="hy-AM"/>
        </w:rPr>
        <w:t xml:space="preserve">» բառից հետո անհրաժեշտ է լրացնել </w:t>
      </w:r>
      <w:r w:rsidRPr="00FE5FD2">
        <w:rPr>
          <w:rFonts w:ascii="GHEA Grapalat" w:hAnsi="GHEA Grapalat" w:cs="Sylfaen"/>
          <w:sz w:val="24"/>
          <w:szCs w:val="24"/>
          <w:lang w:val="hy-AM"/>
        </w:rPr>
        <w:t>«և լրացումներ</w:t>
      </w:r>
      <w:r w:rsidRPr="00FE5FD2">
        <w:rPr>
          <w:rFonts w:ascii="GHEA Grapalat" w:hAnsi="GHEA Grapalat"/>
          <w:bCs/>
          <w:color w:val="000000"/>
          <w:sz w:val="24"/>
          <w:szCs w:val="24"/>
          <w:lang w:val="hy-AM"/>
        </w:rPr>
        <w:t>» բառերը, քանի որ նախատեսվել են նաև լրացումներ: Նախագծ</w:t>
      </w:r>
      <w:r w:rsidR="00623E5F" w:rsidRPr="00FE5FD2">
        <w:rPr>
          <w:rFonts w:ascii="GHEA Grapalat" w:hAnsi="GHEA Grapalat"/>
          <w:bCs/>
          <w:color w:val="000000"/>
          <w:sz w:val="24"/>
          <w:szCs w:val="24"/>
          <w:lang w:val="hy-AM"/>
        </w:rPr>
        <w:t>ով</w:t>
      </w:r>
      <w:r w:rsidRPr="00FE5FD2">
        <w:rPr>
          <w:rFonts w:ascii="GHEA Grapalat" w:hAnsi="GHEA Grapalat"/>
          <w:bCs/>
          <w:color w:val="000000"/>
          <w:sz w:val="24"/>
          <w:szCs w:val="24"/>
          <w:lang w:val="hy-AM"/>
        </w:rPr>
        <w:t xml:space="preserve"> նախատեսված 1-ին հոդվածի 1-ին մասի 10-րդ կետով նոր լրացվող 26-րդ մասն անհրաժեշտ է խմբագրել, քանի որ նախատեսված ձևակերպումից պարզ չէ, որ դրանով սահմանվում է պետական տուրքի դրույքաչափ:</w:t>
      </w:r>
    </w:p>
    <w:p w14:paraId="199A8C17" w14:textId="77777777" w:rsidR="007B64BD" w:rsidRPr="00FE5FD2" w:rsidRDefault="007B64BD" w:rsidP="007B64BD">
      <w:pPr>
        <w:spacing w:after="0" w:line="360" w:lineRule="auto"/>
        <w:ind w:firstLine="720"/>
        <w:jc w:val="both"/>
        <w:rPr>
          <w:rFonts w:ascii="GHEA Grapalat" w:hAnsi="GHEA Grapalat"/>
          <w:sz w:val="24"/>
          <w:szCs w:val="24"/>
          <w:lang w:val="hy-AM"/>
        </w:rPr>
      </w:pPr>
      <w:r w:rsidRPr="00FE5FD2">
        <w:rPr>
          <w:rFonts w:ascii="GHEA Grapalat" w:hAnsi="GHEA Grapalat"/>
          <w:bCs/>
          <w:color w:val="000000"/>
          <w:sz w:val="24"/>
          <w:szCs w:val="24"/>
          <w:lang w:val="hy-AM"/>
        </w:rPr>
        <w:t xml:space="preserve">Բացի այդ, անհրաժեշտ է ուժի մեջ մտնելու ժամկետը վերանայել՝ նկատի ունենալով </w:t>
      </w:r>
      <w:r w:rsidRPr="00FE5FD2">
        <w:rPr>
          <w:rFonts w:ascii="GHEA Grapalat" w:hAnsi="GHEA Grapalat" w:cs="Sylfaen"/>
          <w:sz w:val="24"/>
          <w:szCs w:val="24"/>
          <w:lang w:val="hy-AM"/>
        </w:rPr>
        <w:t>«Նորմատիվ իրավական ակտերի մասին</w:t>
      </w:r>
      <w:r w:rsidRPr="00FE5FD2">
        <w:rPr>
          <w:rFonts w:ascii="GHEA Grapalat" w:hAnsi="GHEA Grapalat"/>
          <w:bCs/>
          <w:color w:val="000000"/>
          <w:sz w:val="24"/>
          <w:szCs w:val="24"/>
          <w:lang w:val="hy-AM"/>
        </w:rPr>
        <w:t>» օրենքի 23-րդ հոդվածի 2-րդ մասը, համաձայն որի՝ ն</w:t>
      </w:r>
      <w:r w:rsidRPr="00FE5FD2">
        <w:rPr>
          <w:rFonts w:ascii="GHEA Grapalat" w:hAnsi="GHEA Grapalat"/>
          <w:color w:val="000000"/>
          <w:sz w:val="24"/>
          <w:szCs w:val="24"/>
          <w:shd w:val="clear" w:color="auto" w:fill="FFFFFF"/>
          <w:lang w:val="hy-AM"/>
        </w:rPr>
        <w:t>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1F1A7193" w14:textId="3ECEEDA4" w:rsidR="007B64BD" w:rsidRPr="00FE5FD2" w:rsidRDefault="00623E5F" w:rsidP="00623E5F">
      <w:pPr>
        <w:widowControl w:val="0"/>
        <w:spacing w:after="0" w:line="360" w:lineRule="auto"/>
        <w:ind w:firstLine="720"/>
        <w:jc w:val="both"/>
        <w:rPr>
          <w:rFonts w:ascii="GHEA Grapalat" w:hAnsi="GHEA Grapalat"/>
          <w:sz w:val="24"/>
          <w:szCs w:val="24"/>
          <w:lang w:val="hy-AM"/>
        </w:rPr>
      </w:pPr>
      <w:r w:rsidRPr="00FE5FD2">
        <w:rPr>
          <w:rFonts w:ascii="GHEA Grapalat" w:hAnsi="GHEA Grapalat"/>
          <w:sz w:val="24"/>
          <w:szCs w:val="24"/>
          <w:lang w:val="hy-AM"/>
        </w:rPr>
        <w:t>Ն</w:t>
      </w:r>
      <w:r w:rsidR="007B64BD" w:rsidRPr="00FE5FD2">
        <w:rPr>
          <w:rFonts w:ascii="GHEA Grapalat" w:hAnsi="GHEA Grapalat"/>
          <w:sz w:val="24"/>
          <w:szCs w:val="24"/>
          <w:lang w:val="hy-AM"/>
        </w:rPr>
        <w:t xml:space="preserve">ախագծի 1-ին հոդվածի 10-րդ մասով նոր լրացվող 26-րդ կետով առաջարկվում է պետական տուրք սահմանել զենքի տիրապետումը խոչընդոտող հիվանդությունների և վիճակների մասին բժշկական հետազոտությունների և դրանց բացակայության մասին տրվող եզրակացության համար:  </w:t>
      </w:r>
      <w:r w:rsidRPr="00FE5FD2">
        <w:rPr>
          <w:rFonts w:ascii="GHEA Grapalat" w:hAnsi="GHEA Grapalat"/>
          <w:sz w:val="24"/>
          <w:szCs w:val="24"/>
          <w:lang w:val="hy-AM"/>
        </w:rPr>
        <w:t xml:space="preserve">Հարկ է նշել, որ գործող օրենքի </w:t>
      </w:r>
      <w:r w:rsidR="007B64BD" w:rsidRPr="00FE5FD2">
        <w:rPr>
          <w:rFonts w:ascii="GHEA Grapalat" w:hAnsi="GHEA Grapalat"/>
          <w:sz w:val="24"/>
          <w:szCs w:val="24"/>
          <w:lang w:val="hy-AM"/>
        </w:rPr>
        <w:t>2-րդ հոդվածով սահմանված է պետական տուրքի հասկացությունը, այն է`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 Նույն օրենքի 7-րդ հոդվածով սպառիչ  ներկայացված են պետական տուրքի գանձման օբյեկտները:</w:t>
      </w:r>
    </w:p>
    <w:p w14:paraId="5FFF243E" w14:textId="237F9089" w:rsidR="007B64BD" w:rsidRPr="00FE5FD2" w:rsidRDefault="007B64BD" w:rsidP="007B64BD">
      <w:pPr>
        <w:widowControl w:val="0"/>
        <w:spacing w:after="0" w:line="360" w:lineRule="auto"/>
        <w:ind w:firstLine="709"/>
        <w:jc w:val="both"/>
        <w:rPr>
          <w:rFonts w:ascii="GHEA Grapalat" w:hAnsi="GHEA Grapalat"/>
          <w:sz w:val="24"/>
          <w:szCs w:val="24"/>
          <w:lang w:val="hy-AM"/>
        </w:rPr>
      </w:pPr>
      <w:r w:rsidRPr="00FE5FD2">
        <w:rPr>
          <w:rFonts w:ascii="GHEA Grapalat" w:hAnsi="GHEA Grapalat"/>
          <w:sz w:val="24"/>
          <w:szCs w:val="24"/>
          <w:lang w:val="hy-AM"/>
        </w:rPr>
        <w:t>«Զենքի շրջանառության կարգավորման մասին» օրենքի 11-րդ հոդվածի 6-րդ մասի համաձայն՝ զենք պահելու և կրելու կամ զենքի հավաքածու կազմելու թույլտվություն ունեցող քաղաքացին յուրաքանչյուր հինգ տարին մեկ պարտավոր է անցնել համապատասխան բժշկական հետազոտություն՝ զենքի տիրապետումը խոչընդոտող հիվանդությունների և վիճակների առկայության կամ բացակայության վերաբերյալ, որի արդյունքները տվյալ բժշկական կազմակերպության կողմից էլեկտրոնային եղանակով ինքնաշխատ փոխանցվում են Հայաստանի Հանրապետության ոստիկանություն: Նույն հոդվածի 11-րդ մասի համաձայն` Հայաստանի Հանրապետության քաղաքացիների՝ զենք ձեռք բերելու թույլտվություն ստանալու համար անհրաժեշտ  փաստաթղթերում նշված է նաև զենքի տիրապետումը խոչընդոտող հիվանդությունների և վիճակների բացակայության մասին դիմողին տրվող բժշկական եզրակացությունը և պետական տուրքի վճարման անդորրագիրը` «Պետական տուրքի մասին» օրենքով սահմանված կարգով:</w:t>
      </w:r>
    </w:p>
    <w:p w14:paraId="5A1E4DDE" w14:textId="77777777" w:rsidR="007B64BD" w:rsidRPr="00FE5FD2" w:rsidRDefault="007B64BD" w:rsidP="007B64BD">
      <w:pPr>
        <w:widowControl w:val="0"/>
        <w:spacing w:after="0" w:line="360" w:lineRule="auto"/>
        <w:ind w:firstLine="709"/>
        <w:jc w:val="both"/>
        <w:rPr>
          <w:rFonts w:ascii="GHEA Grapalat" w:hAnsi="GHEA Grapalat"/>
          <w:sz w:val="24"/>
          <w:szCs w:val="24"/>
          <w:lang w:val="hy-AM"/>
        </w:rPr>
      </w:pPr>
      <w:r w:rsidRPr="00FE5FD2">
        <w:rPr>
          <w:rFonts w:ascii="GHEA Grapalat" w:hAnsi="GHEA Grapalat"/>
          <w:sz w:val="24"/>
          <w:szCs w:val="24"/>
          <w:lang w:val="hy-AM"/>
        </w:rPr>
        <w:t>Վկայակոչված իրավանորմերից հետևում է, որ պետական տուրքը ֆիզիկական և իրավաբանական անձանցից գանձվում է բացառապես պետական մարմինների լիազորությունների իրականացմամբ պայմանավորված` «Պետական տուրքի մասին» օրենքով սահմանված ծառայությունների կամ գործողությունների համար։</w:t>
      </w:r>
    </w:p>
    <w:p w14:paraId="341DBF11" w14:textId="77777777" w:rsidR="00623E5F" w:rsidRPr="00FE5FD2" w:rsidRDefault="007B64BD" w:rsidP="00623E5F">
      <w:pPr>
        <w:widowControl w:val="0"/>
        <w:spacing w:after="0" w:line="360" w:lineRule="auto"/>
        <w:ind w:firstLine="709"/>
        <w:jc w:val="both"/>
        <w:rPr>
          <w:rFonts w:ascii="GHEA Grapalat" w:hAnsi="GHEA Grapalat"/>
          <w:sz w:val="24"/>
          <w:szCs w:val="24"/>
          <w:lang w:val="hy-AM"/>
        </w:rPr>
      </w:pPr>
      <w:r w:rsidRPr="00FE5FD2">
        <w:rPr>
          <w:rFonts w:ascii="GHEA Grapalat" w:hAnsi="GHEA Grapalat"/>
          <w:sz w:val="24"/>
          <w:szCs w:val="24"/>
          <w:lang w:val="hy-AM"/>
        </w:rPr>
        <w:t>Հաշվի առնելով այն հանգամանքը, որ զենքի տիրապետումը խոչընդոտող հիվանդությունների և վիճակների առկայության կամ բացակայության վերաբերյալ հետազոտությունն անցկացնում է, և զենքի տիրապետումը խոչընդոտող հիվանդությունների և վիճակների բացակայության մասին բժշկական եզրակացությունը տրամադրում է համապատասխան լիցենզիա ունեցող բժշկական օգնություն և սպասարկում իրականացնող կազմակերպությունը, ինչպես նաև այն, որ «Պետական տուրքի մասին» օրենքի տեսանկյունից բժշկական օգնություն և սպասարկում իրականացնող կազմակերպությունը չի հանդիսանում պետական մարմին և պետական տուրքի գանձման օբյեկտ՝ անհրաժեշտ է վերանայել նախագծով առաջարկվող կարգավորումը՝ զենքի տիրապետումը խոչընդոտող հիվանդությունների և վիճակների մասին բժշկական հետազոտությունների և դրանց բացակայության մասին տրվող եզրակացության համար պետական տուրք սահմանելու մասով։</w:t>
      </w:r>
    </w:p>
    <w:p w14:paraId="667F2D83" w14:textId="6328ED20" w:rsidR="007B64BD" w:rsidRPr="00FE5FD2" w:rsidRDefault="007B64BD" w:rsidP="00623E5F">
      <w:pPr>
        <w:widowControl w:val="0"/>
        <w:spacing w:after="0" w:line="360" w:lineRule="auto"/>
        <w:ind w:firstLine="709"/>
        <w:jc w:val="both"/>
        <w:rPr>
          <w:rFonts w:ascii="GHEA Grapalat" w:hAnsi="GHEA Grapalat"/>
          <w:sz w:val="24"/>
          <w:szCs w:val="24"/>
          <w:lang w:val="hy-AM"/>
        </w:rPr>
      </w:pPr>
      <w:r w:rsidRPr="00FE5FD2">
        <w:rPr>
          <w:rFonts w:ascii="GHEA Grapalat" w:hAnsi="GHEA Grapalat"/>
          <w:sz w:val="24"/>
          <w:szCs w:val="24"/>
          <w:lang w:val="hy-AM"/>
        </w:rPr>
        <w:t>Բացի այդ, անհրաժեշտ է նշել, որ «Պետական տուրքի մասին» օրենքում փոփոխություններ կատարելու մասին» օրենքի նախագծով համապատասխան փոփոխությունները կատարվում են «Պետական տուրքի մասին» օրենքի 19.1-ին հոդվածում, որով սահմանված են բացառապես «Զենքի շրջանառության կարգավորման մասին» օրենքով նախատեսված լիցենզիաներ և թույլտվություններ տալու և դրանց գործողության ժամկետները երկարաձգելու համար պետական տուրքի դրույքաչափերը, ուստի զենքի տիրապետումը խոչընդոտող հիվանդությունների և վիճակների մասին բժշկական հետազոտությունների և դրանց բացակայության մասին տրվող եզրակացության համար պետական տուրք սահմանելու վերաբերյալ կարգավորումը դուրս է հոդվածի կարգավորման առարկայի շրջանակից։</w:t>
      </w:r>
    </w:p>
    <w:p w14:paraId="3801E79C" w14:textId="77777777" w:rsidR="007B64BD" w:rsidRPr="00FE5FD2" w:rsidRDefault="007B64BD" w:rsidP="007B64BD">
      <w:pPr>
        <w:spacing w:after="0" w:line="360" w:lineRule="auto"/>
        <w:jc w:val="both"/>
        <w:rPr>
          <w:rFonts w:ascii="GHEA Grapalat" w:hAnsi="GHEA Grapalat"/>
          <w:bCs/>
          <w:sz w:val="24"/>
          <w:szCs w:val="24"/>
          <w:lang w:val="hy-AM"/>
        </w:rPr>
      </w:pPr>
    </w:p>
    <w:p w14:paraId="672685A8" w14:textId="77777777"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cs="Sylfaen"/>
          <w:b/>
          <w:bCs/>
          <w:i/>
          <w:iCs/>
          <w:sz w:val="24"/>
          <w:szCs w:val="24"/>
          <w:lang w:val="hy-AM"/>
        </w:rPr>
        <w:t>«Բնության հատուկ պահպանվող տարածքների մասին</w:t>
      </w:r>
      <w:r w:rsidRPr="00FE5FD2">
        <w:rPr>
          <w:rFonts w:ascii="GHEA Grapalat" w:hAnsi="GHEA Grapalat"/>
          <w:b/>
          <w:bCs/>
          <w:i/>
          <w:iCs/>
          <w:color w:val="000000"/>
          <w:sz w:val="24"/>
          <w:szCs w:val="24"/>
          <w:lang w:val="hy-AM"/>
        </w:rPr>
        <w:t xml:space="preserve">» </w:t>
      </w:r>
      <w:r w:rsidRPr="00FE5FD2">
        <w:rPr>
          <w:rFonts w:ascii="GHEA Grapalat" w:hAnsi="GHEA Grapalat" w:cs="Sylfaen"/>
          <w:b/>
          <w:bCs/>
          <w:i/>
          <w:iCs/>
          <w:sz w:val="24"/>
          <w:szCs w:val="24"/>
          <w:lang w:val="hy-AM"/>
        </w:rPr>
        <w:t xml:space="preserve">օրենքում փոփոխություններ կատարելու </w:t>
      </w:r>
      <w:r w:rsidRPr="00FE5FD2">
        <w:rPr>
          <w:rFonts w:ascii="GHEA Grapalat" w:hAnsi="GHEA Grapalat"/>
          <w:b/>
          <w:bCs/>
          <w:i/>
          <w:iCs/>
          <w:color w:val="000000"/>
          <w:sz w:val="24"/>
          <w:szCs w:val="24"/>
          <w:lang w:val="hy-AM"/>
        </w:rPr>
        <w:t>մասին» օրենքի նախագծի</w:t>
      </w:r>
      <w:r w:rsidRPr="00FE5FD2">
        <w:rPr>
          <w:rFonts w:ascii="GHEA Grapalat" w:hAnsi="GHEA Grapalat"/>
          <w:bCs/>
          <w:color w:val="000000"/>
          <w:sz w:val="24"/>
          <w:szCs w:val="24"/>
          <w:lang w:val="hy-AM"/>
        </w:rPr>
        <w:t xml:space="preserve"> </w:t>
      </w:r>
      <w:r w:rsidRPr="00FE5FD2">
        <w:rPr>
          <w:rFonts w:ascii="GHEA Grapalat" w:hAnsi="GHEA Grapalat"/>
          <w:b/>
          <w:i/>
          <w:iCs/>
          <w:color w:val="000000"/>
          <w:sz w:val="24"/>
          <w:szCs w:val="24"/>
          <w:lang w:val="hy-AM"/>
        </w:rPr>
        <w:t>վերաբերյալ</w:t>
      </w:r>
      <w:r w:rsidRPr="00FE5FD2">
        <w:rPr>
          <w:rFonts w:ascii="Cambria Math" w:hAnsi="Cambria Math" w:cs="Cambria Math"/>
          <w:b/>
          <w:i/>
          <w:iCs/>
          <w:color w:val="000000"/>
          <w:sz w:val="24"/>
          <w:szCs w:val="24"/>
          <w:lang w:val="hy-AM"/>
        </w:rPr>
        <w:t>․</w:t>
      </w:r>
    </w:p>
    <w:p w14:paraId="4BE25CF7" w14:textId="77777777" w:rsidR="007B64BD" w:rsidRPr="00FE5FD2" w:rsidRDefault="007B64BD" w:rsidP="007B64BD">
      <w:pPr>
        <w:spacing w:line="360" w:lineRule="auto"/>
        <w:ind w:firstLine="720"/>
        <w:jc w:val="both"/>
        <w:rPr>
          <w:rFonts w:ascii="GHEA Grapalat" w:hAnsi="GHEA Grapalat"/>
          <w:bCs/>
          <w:color w:val="000000"/>
          <w:sz w:val="24"/>
          <w:szCs w:val="24"/>
          <w:lang w:val="hy-AM"/>
        </w:rPr>
      </w:pPr>
      <w:r w:rsidRPr="00FE5FD2">
        <w:rPr>
          <w:rFonts w:ascii="GHEA Grapalat" w:hAnsi="GHEA Grapalat"/>
          <w:bCs/>
          <w:color w:val="000000"/>
          <w:sz w:val="24"/>
          <w:szCs w:val="24"/>
          <w:lang w:val="hy-AM"/>
        </w:rPr>
        <w:t xml:space="preserve">1-ին հոդվածում </w:t>
      </w:r>
      <w:r w:rsidRPr="00FE5FD2">
        <w:rPr>
          <w:rFonts w:ascii="GHEA Grapalat" w:hAnsi="GHEA Grapalat" w:cs="Sylfaen"/>
          <w:sz w:val="24"/>
          <w:szCs w:val="24"/>
          <w:lang w:val="hy-AM"/>
        </w:rPr>
        <w:t>«8-րդ հոդվածի</w:t>
      </w:r>
      <w:r w:rsidRPr="00FE5FD2">
        <w:rPr>
          <w:rFonts w:ascii="GHEA Grapalat" w:hAnsi="GHEA Grapalat"/>
          <w:bCs/>
          <w:color w:val="000000"/>
          <w:sz w:val="24"/>
          <w:szCs w:val="24"/>
          <w:lang w:val="hy-AM"/>
        </w:rPr>
        <w:t xml:space="preserve">» բառերից հետո անհրաժեշտ է լրացնել </w:t>
      </w:r>
      <w:r w:rsidRPr="00FE5FD2">
        <w:rPr>
          <w:rFonts w:ascii="GHEA Grapalat" w:hAnsi="GHEA Grapalat" w:cs="Sylfaen"/>
          <w:sz w:val="24"/>
          <w:szCs w:val="24"/>
          <w:lang w:val="hy-AM"/>
        </w:rPr>
        <w:t>«1-ին մասի</w:t>
      </w:r>
      <w:r w:rsidRPr="00FE5FD2">
        <w:rPr>
          <w:rFonts w:ascii="GHEA Grapalat" w:hAnsi="GHEA Grapalat"/>
          <w:bCs/>
          <w:color w:val="000000"/>
          <w:sz w:val="24"/>
          <w:szCs w:val="24"/>
          <w:lang w:val="hy-AM"/>
        </w:rPr>
        <w:t>» բառերը:</w:t>
      </w:r>
    </w:p>
    <w:p w14:paraId="46154EE4" w14:textId="77777777" w:rsidR="007B64BD" w:rsidRPr="00FE5FD2" w:rsidRDefault="007B64BD" w:rsidP="007B64BD">
      <w:pPr>
        <w:spacing w:after="0" w:line="360" w:lineRule="auto"/>
        <w:ind w:firstLine="720"/>
        <w:jc w:val="both"/>
        <w:rPr>
          <w:rFonts w:ascii="GHEA Grapalat" w:hAnsi="GHEA Grapalat"/>
          <w:b/>
          <w:bCs/>
          <w:i/>
          <w:iCs/>
          <w:color w:val="000000"/>
          <w:sz w:val="24"/>
          <w:szCs w:val="24"/>
          <w:lang w:val="hy-AM"/>
        </w:rPr>
      </w:pPr>
      <w:r w:rsidRPr="00FE5FD2">
        <w:rPr>
          <w:rFonts w:ascii="GHEA Grapalat" w:hAnsi="GHEA Grapalat" w:cs="Sylfaen"/>
          <w:b/>
          <w:bCs/>
          <w:i/>
          <w:iCs/>
          <w:sz w:val="24"/>
          <w:szCs w:val="24"/>
          <w:lang w:val="hy-AM"/>
        </w:rPr>
        <w:t>«Որսի և որսորդական տնտեսության վարման մասին</w:t>
      </w:r>
      <w:r w:rsidRPr="00FE5FD2">
        <w:rPr>
          <w:rFonts w:ascii="GHEA Grapalat" w:hAnsi="GHEA Grapalat"/>
          <w:b/>
          <w:bCs/>
          <w:i/>
          <w:iCs/>
          <w:color w:val="000000"/>
          <w:sz w:val="24"/>
          <w:szCs w:val="24"/>
          <w:lang w:val="hy-AM"/>
        </w:rPr>
        <w:t xml:space="preserve">» </w:t>
      </w:r>
      <w:r w:rsidRPr="00FE5FD2">
        <w:rPr>
          <w:rFonts w:ascii="GHEA Grapalat" w:hAnsi="GHEA Grapalat" w:cs="Sylfaen"/>
          <w:b/>
          <w:bCs/>
          <w:i/>
          <w:iCs/>
          <w:sz w:val="24"/>
          <w:szCs w:val="24"/>
          <w:lang w:val="hy-AM"/>
        </w:rPr>
        <w:t xml:space="preserve">օրենքում փոփոխություն կատարելու </w:t>
      </w:r>
      <w:r w:rsidRPr="00FE5FD2">
        <w:rPr>
          <w:rFonts w:ascii="GHEA Grapalat" w:hAnsi="GHEA Grapalat"/>
          <w:b/>
          <w:bCs/>
          <w:i/>
          <w:iCs/>
          <w:color w:val="000000"/>
          <w:sz w:val="24"/>
          <w:szCs w:val="24"/>
          <w:lang w:val="hy-AM"/>
        </w:rPr>
        <w:t>մասին» օրենքի նախագծի վերաբերյալ</w:t>
      </w:r>
      <w:r w:rsidRPr="00FE5FD2">
        <w:rPr>
          <w:rFonts w:ascii="Cambria Math" w:hAnsi="Cambria Math" w:cs="Cambria Math"/>
          <w:b/>
          <w:bCs/>
          <w:i/>
          <w:iCs/>
          <w:color w:val="000000"/>
          <w:sz w:val="24"/>
          <w:szCs w:val="24"/>
          <w:lang w:val="hy-AM"/>
        </w:rPr>
        <w:t>․</w:t>
      </w:r>
    </w:p>
    <w:p w14:paraId="647EEACD" w14:textId="4A2FE858" w:rsidR="0000664F" w:rsidRPr="00FE5FD2" w:rsidRDefault="0000664F" w:rsidP="0000664F">
      <w:pPr>
        <w:spacing w:after="0" w:line="360" w:lineRule="auto"/>
        <w:ind w:firstLine="720"/>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Նախագիծն առաջարկվում է լրացնել նոր հոդվածներով</w:t>
      </w:r>
      <w:r w:rsidR="00E12B47" w:rsidRPr="00FE5FD2">
        <w:rPr>
          <w:rFonts w:ascii="GHEA Grapalat" w:hAnsi="GHEA Grapalat"/>
          <w:color w:val="000000"/>
          <w:sz w:val="24"/>
          <w:szCs w:val="24"/>
          <w:shd w:val="clear" w:color="auto" w:fill="FFFFFF"/>
          <w:lang w:val="hy-AM"/>
        </w:rPr>
        <w:t>, մասնավորապես՝</w:t>
      </w:r>
      <w:r w:rsidRPr="00FE5FD2">
        <w:rPr>
          <w:rFonts w:ascii="GHEA Grapalat" w:hAnsi="GHEA Grapalat"/>
          <w:color w:val="000000"/>
          <w:sz w:val="24"/>
          <w:szCs w:val="24"/>
          <w:shd w:val="clear" w:color="auto" w:fill="FFFFFF"/>
          <w:lang w:val="hy-AM"/>
        </w:rPr>
        <w:t xml:space="preserve"> </w:t>
      </w:r>
    </w:p>
    <w:p w14:paraId="1C3B2553" w14:textId="77777777" w:rsidR="00E12B47" w:rsidRPr="00FE5FD2" w:rsidRDefault="00E12B47" w:rsidP="00E12B47">
      <w:pPr>
        <w:spacing w:after="0" w:line="360" w:lineRule="auto"/>
        <w:ind w:right="-22" w:firstLine="720"/>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 xml:space="preserve">1 </w:t>
      </w:r>
      <w:r w:rsidR="0000664F" w:rsidRPr="00FE5FD2">
        <w:rPr>
          <w:rFonts w:ascii="GHEA Grapalat" w:hAnsi="GHEA Grapalat"/>
          <w:color w:val="000000"/>
          <w:sz w:val="24"/>
          <w:szCs w:val="24"/>
          <w:shd w:val="clear" w:color="auto" w:fill="FFFFFF"/>
          <w:lang w:val="hy-AM"/>
        </w:rPr>
        <w:t>Օրենքի 16-րդ հոդվածի 1-ին մասի 2-րդ կետում՝ «որսորդական» բառ</w:t>
      </w:r>
      <w:r w:rsidRPr="00FE5FD2">
        <w:rPr>
          <w:rFonts w:ascii="GHEA Grapalat" w:hAnsi="GHEA Grapalat"/>
          <w:color w:val="000000"/>
          <w:sz w:val="24"/>
          <w:szCs w:val="24"/>
          <w:shd w:val="clear" w:color="auto" w:fill="FFFFFF"/>
          <w:lang w:val="hy-AM"/>
        </w:rPr>
        <w:t>ն առաջարկվում է</w:t>
      </w:r>
      <w:r w:rsidR="0000664F" w:rsidRPr="00FE5FD2">
        <w:rPr>
          <w:rFonts w:ascii="GHEA Grapalat" w:hAnsi="GHEA Grapalat"/>
          <w:color w:val="000000"/>
          <w:sz w:val="24"/>
          <w:szCs w:val="24"/>
          <w:shd w:val="clear" w:color="auto" w:fill="FFFFFF"/>
          <w:lang w:val="hy-AM"/>
        </w:rPr>
        <w:t xml:space="preserve"> փոխարինել «քաղաքացիական» բառով</w:t>
      </w:r>
      <w:r w:rsidRPr="00FE5FD2">
        <w:rPr>
          <w:rFonts w:ascii="GHEA Grapalat" w:hAnsi="GHEA Grapalat"/>
          <w:color w:val="000000"/>
          <w:sz w:val="24"/>
          <w:szCs w:val="24"/>
          <w:shd w:val="clear" w:color="auto" w:fill="FFFFFF"/>
          <w:lang w:val="hy-AM"/>
        </w:rPr>
        <w:t>,</w:t>
      </w:r>
    </w:p>
    <w:p w14:paraId="235F42F5" w14:textId="500AD3AF" w:rsidR="0000664F" w:rsidRPr="00FE5FD2" w:rsidRDefault="00E12B47" w:rsidP="00E12B47">
      <w:pPr>
        <w:spacing w:after="0" w:line="360" w:lineRule="auto"/>
        <w:ind w:right="-22" w:firstLine="720"/>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 xml:space="preserve">2 </w:t>
      </w:r>
      <w:r w:rsidR="0000664F" w:rsidRPr="00FE5FD2">
        <w:rPr>
          <w:rFonts w:ascii="GHEA Grapalat" w:hAnsi="GHEA Grapalat"/>
          <w:color w:val="000000"/>
          <w:sz w:val="24"/>
          <w:szCs w:val="24"/>
          <w:shd w:val="clear" w:color="auto" w:fill="FFFFFF"/>
          <w:lang w:val="hy-AM"/>
        </w:rPr>
        <w:t>Օրենքի 21-րդ հոդվածում «օրենքով սահմանված կարգով քաղաքացիական սառը զենք» բառեր</w:t>
      </w:r>
      <w:r w:rsidRPr="00FE5FD2">
        <w:rPr>
          <w:rFonts w:ascii="GHEA Grapalat" w:hAnsi="GHEA Grapalat"/>
          <w:color w:val="000000"/>
          <w:sz w:val="24"/>
          <w:szCs w:val="24"/>
          <w:shd w:val="clear" w:color="auto" w:fill="FFFFFF"/>
          <w:lang w:val="hy-AM"/>
        </w:rPr>
        <w:t>ն առաջարկվում է</w:t>
      </w:r>
      <w:r w:rsidR="0000664F" w:rsidRPr="00FE5FD2">
        <w:rPr>
          <w:rFonts w:ascii="GHEA Grapalat" w:hAnsi="GHEA Grapalat"/>
          <w:color w:val="000000"/>
          <w:sz w:val="24"/>
          <w:szCs w:val="24"/>
          <w:shd w:val="clear" w:color="auto" w:fill="FFFFFF"/>
          <w:lang w:val="hy-AM"/>
        </w:rPr>
        <w:t xml:space="preserve"> փոխարինել «Զենքի շրջանառության կարգավորման մասին» օրենքի </w:t>
      </w:r>
      <w:r w:rsidRPr="00FE5FD2">
        <w:rPr>
          <w:rFonts w:ascii="GHEA Grapalat" w:hAnsi="GHEA Grapalat"/>
          <w:color w:val="000000"/>
          <w:sz w:val="24"/>
          <w:szCs w:val="24"/>
          <w:shd w:val="clear" w:color="auto" w:fill="FFFFFF"/>
          <w:lang w:val="hy-AM"/>
        </w:rPr>
        <w:t xml:space="preserve">նախագծի </w:t>
      </w:r>
      <w:r w:rsidR="0000664F" w:rsidRPr="00FE5FD2">
        <w:rPr>
          <w:rFonts w:ascii="GHEA Grapalat" w:hAnsi="GHEA Grapalat"/>
          <w:color w:val="000000"/>
          <w:sz w:val="24"/>
          <w:szCs w:val="24"/>
          <w:shd w:val="clear" w:color="auto" w:fill="FFFFFF"/>
          <w:lang w:val="hy-AM"/>
        </w:rPr>
        <w:t>4-րդ հոդվածի 2-րդ մասի 1-3-րդ և 8-րդ կետերով սահմանված զենքի տեսակներ</w:t>
      </w:r>
      <w:r w:rsidRPr="00FE5FD2">
        <w:rPr>
          <w:rFonts w:ascii="GHEA Grapalat" w:hAnsi="GHEA Grapalat"/>
          <w:color w:val="000000"/>
          <w:sz w:val="24"/>
          <w:szCs w:val="24"/>
          <w:shd w:val="clear" w:color="auto" w:fill="FFFFFF"/>
          <w:lang w:val="hy-AM"/>
        </w:rPr>
        <w:t>ով</w:t>
      </w:r>
      <w:r w:rsidR="0000664F" w:rsidRPr="00FE5FD2">
        <w:rPr>
          <w:rFonts w:ascii="GHEA Grapalat" w:hAnsi="GHEA Grapalat"/>
          <w:color w:val="000000"/>
          <w:sz w:val="24"/>
          <w:szCs w:val="24"/>
          <w:shd w:val="clear" w:color="auto" w:fill="FFFFFF"/>
          <w:lang w:val="hy-AM"/>
        </w:rPr>
        <w:t>։</w:t>
      </w:r>
    </w:p>
    <w:p w14:paraId="32DCD867" w14:textId="1898865A" w:rsidR="0000664F" w:rsidRPr="00FE5FD2" w:rsidRDefault="0000664F" w:rsidP="00E12B47">
      <w:pPr>
        <w:spacing w:line="360" w:lineRule="auto"/>
        <w:ind w:firstLine="720"/>
        <w:jc w:val="both"/>
        <w:rPr>
          <w:rFonts w:ascii="GHEA Grapalat" w:hAnsi="GHEA Grapalat" w:cs="Sylfaen"/>
          <w:b/>
          <w:bCs/>
          <w:i/>
          <w:iCs/>
          <w:sz w:val="24"/>
          <w:szCs w:val="24"/>
          <w:lang w:val="hy-AM"/>
        </w:rPr>
      </w:pPr>
      <w:r w:rsidRPr="00FE5FD2">
        <w:rPr>
          <w:rFonts w:ascii="GHEA Grapalat" w:hAnsi="GHEA Grapalat"/>
          <w:color w:val="000000"/>
          <w:sz w:val="24"/>
          <w:szCs w:val="24"/>
          <w:shd w:val="clear" w:color="auto" w:fill="FFFFFF"/>
          <w:lang w:val="hy-AM"/>
        </w:rPr>
        <w:t>Վերոնշյալ առաջարկներից ելնելով՝ անհրաժեշտություն կառաջանա նախագծի վերնագրի «փոփոխություն» բառը փոխարինել «փոփոխություններ» բառով։</w:t>
      </w:r>
    </w:p>
    <w:p w14:paraId="675178BE" w14:textId="2EDEC29D" w:rsidR="007B64BD" w:rsidRPr="00FE5FD2" w:rsidRDefault="007B64BD" w:rsidP="007B64BD">
      <w:pPr>
        <w:spacing w:after="0" w:line="360" w:lineRule="auto"/>
        <w:ind w:firstLine="720"/>
        <w:jc w:val="both"/>
        <w:rPr>
          <w:rFonts w:ascii="GHEA Grapalat" w:hAnsi="GHEA Grapalat"/>
          <w:b/>
          <w:bCs/>
          <w:i/>
          <w:iCs/>
          <w:color w:val="000000"/>
          <w:sz w:val="24"/>
          <w:szCs w:val="24"/>
          <w:lang w:val="hy-AM"/>
        </w:rPr>
      </w:pPr>
      <w:r w:rsidRPr="00FE5FD2">
        <w:rPr>
          <w:rFonts w:ascii="GHEA Grapalat" w:hAnsi="GHEA Grapalat" w:cs="Sylfaen"/>
          <w:b/>
          <w:bCs/>
          <w:i/>
          <w:iCs/>
          <w:sz w:val="24"/>
          <w:szCs w:val="24"/>
          <w:lang w:val="hy-AM"/>
        </w:rPr>
        <w:t>«Ոստիկանության մասին</w:t>
      </w:r>
      <w:r w:rsidRPr="00FE5FD2">
        <w:rPr>
          <w:rFonts w:ascii="GHEA Grapalat" w:hAnsi="GHEA Grapalat"/>
          <w:b/>
          <w:bCs/>
          <w:i/>
          <w:iCs/>
          <w:color w:val="000000"/>
          <w:sz w:val="24"/>
          <w:szCs w:val="24"/>
          <w:lang w:val="hy-AM"/>
        </w:rPr>
        <w:t xml:space="preserve">» </w:t>
      </w:r>
      <w:r w:rsidRPr="00FE5FD2">
        <w:rPr>
          <w:rFonts w:ascii="GHEA Grapalat" w:hAnsi="GHEA Grapalat" w:cs="Sylfaen"/>
          <w:b/>
          <w:bCs/>
          <w:i/>
          <w:iCs/>
          <w:sz w:val="24"/>
          <w:szCs w:val="24"/>
          <w:lang w:val="hy-AM"/>
        </w:rPr>
        <w:t xml:space="preserve">օրենքում փոփոխություն կատարելու </w:t>
      </w:r>
      <w:r w:rsidRPr="00FE5FD2">
        <w:rPr>
          <w:rFonts w:ascii="GHEA Grapalat" w:hAnsi="GHEA Grapalat"/>
          <w:b/>
          <w:bCs/>
          <w:i/>
          <w:iCs/>
          <w:color w:val="000000"/>
          <w:sz w:val="24"/>
          <w:szCs w:val="24"/>
          <w:lang w:val="hy-AM"/>
        </w:rPr>
        <w:t>մասին» օրենքի նախագծի վերաբերյալ</w:t>
      </w:r>
      <w:r w:rsidRPr="00FE5FD2">
        <w:rPr>
          <w:rFonts w:ascii="Cambria Math" w:hAnsi="Cambria Math" w:cs="Cambria Math"/>
          <w:b/>
          <w:bCs/>
          <w:i/>
          <w:iCs/>
          <w:color w:val="000000"/>
          <w:sz w:val="24"/>
          <w:szCs w:val="24"/>
          <w:lang w:val="hy-AM"/>
        </w:rPr>
        <w:t>․</w:t>
      </w:r>
    </w:p>
    <w:p w14:paraId="3B91F9D9" w14:textId="77777777"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bCs/>
          <w:color w:val="000000"/>
          <w:sz w:val="24"/>
          <w:szCs w:val="24"/>
          <w:lang w:val="hy-AM"/>
        </w:rPr>
        <w:t xml:space="preserve">1-ին հոդվածում </w:t>
      </w:r>
      <w:r w:rsidRPr="00FE5FD2">
        <w:rPr>
          <w:rFonts w:ascii="GHEA Grapalat" w:hAnsi="GHEA Grapalat" w:cs="Sylfaen"/>
          <w:sz w:val="24"/>
          <w:szCs w:val="24"/>
          <w:lang w:val="hy-AM"/>
        </w:rPr>
        <w:t>«Ոստիկանությունը</w:t>
      </w:r>
      <w:r w:rsidRPr="00FE5FD2">
        <w:rPr>
          <w:rFonts w:ascii="GHEA Grapalat" w:hAnsi="GHEA Grapalat"/>
          <w:bCs/>
          <w:color w:val="000000"/>
          <w:sz w:val="24"/>
          <w:szCs w:val="24"/>
          <w:lang w:val="hy-AM"/>
        </w:rPr>
        <w:t xml:space="preserve">» բառից առաջ անհրաժեշտ է լրացնել </w:t>
      </w:r>
      <w:r w:rsidRPr="00FE5FD2">
        <w:rPr>
          <w:rFonts w:ascii="GHEA Grapalat" w:hAnsi="GHEA Grapalat" w:cs="Sylfaen"/>
          <w:sz w:val="24"/>
          <w:szCs w:val="24"/>
          <w:lang w:val="hy-AM"/>
        </w:rPr>
        <w:t>«1.</w:t>
      </w:r>
      <w:r w:rsidRPr="00FE5FD2">
        <w:rPr>
          <w:rFonts w:ascii="GHEA Grapalat" w:hAnsi="GHEA Grapalat"/>
          <w:bCs/>
          <w:color w:val="000000"/>
          <w:sz w:val="24"/>
          <w:szCs w:val="24"/>
          <w:lang w:val="hy-AM"/>
        </w:rPr>
        <w:t>» թիվը:</w:t>
      </w:r>
    </w:p>
    <w:p w14:paraId="6A2AD817" w14:textId="77777777" w:rsidR="007B64BD" w:rsidRPr="00FE5FD2" w:rsidRDefault="007B64BD" w:rsidP="007B64BD">
      <w:pPr>
        <w:spacing w:after="0" w:line="360" w:lineRule="auto"/>
        <w:ind w:firstLine="720"/>
        <w:jc w:val="both"/>
        <w:rPr>
          <w:rFonts w:ascii="GHEA Grapalat" w:hAnsi="GHEA Grapalat" w:cs="Sylfaen"/>
          <w:sz w:val="24"/>
          <w:szCs w:val="24"/>
          <w:lang w:val="hy-AM"/>
        </w:rPr>
      </w:pPr>
    </w:p>
    <w:p w14:paraId="08B0D788" w14:textId="77777777" w:rsidR="007B64BD" w:rsidRPr="00FE5FD2" w:rsidRDefault="007B64BD" w:rsidP="007B64BD">
      <w:pPr>
        <w:spacing w:after="0" w:line="360" w:lineRule="auto"/>
        <w:ind w:firstLine="720"/>
        <w:jc w:val="both"/>
        <w:rPr>
          <w:rFonts w:ascii="GHEA Grapalat" w:hAnsi="GHEA Grapalat"/>
          <w:bCs/>
          <w:color w:val="000000"/>
          <w:sz w:val="24"/>
          <w:szCs w:val="24"/>
          <w:lang w:val="hy-AM"/>
        </w:rPr>
      </w:pPr>
      <w:r w:rsidRPr="00FE5FD2">
        <w:rPr>
          <w:rFonts w:ascii="GHEA Grapalat" w:hAnsi="GHEA Grapalat" w:cs="Sylfaen"/>
          <w:sz w:val="24"/>
          <w:szCs w:val="24"/>
          <w:lang w:val="hy-AM"/>
        </w:rPr>
        <w:t>«Ազգային անվտանգության մարմինների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 xml:space="preserve">մասին», </w:t>
      </w:r>
      <w:r w:rsidRPr="00FE5FD2">
        <w:rPr>
          <w:rFonts w:ascii="GHEA Grapalat" w:hAnsi="GHEA Grapalat" w:cs="Sylfaen"/>
          <w:sz w:val="24"/>
          <w:szCs w:val="24"/>
          <w:lang w:val="hy-AM"/>
        </w:rPr>
        <w:t>««Ինկասացիայի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 xml:space="preserve">մասին», </w:t>
      </w:r>
      <w:r w:rsidRPr="00FE5FD2">
        <w:rPr>
          <w:rFonts w:ascii="GHEA Grapalat" w:hAnsi="GHEA Grapalat" w:cs="Sylfaen"/>
          <w:sz w:val="24"/>
          <w:szCs w:val="24"/>
          <w:lang w:val="hy-AM"/>
        </w:rPr>
        <w:t>«Քրեակատարողական ծառայության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մասին»,</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«Ավիացիայի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մասին»,</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«Երկաթուղային տրանսպորտի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մասին»,</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«Դատախազության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 xml:space="preserve">մասին», </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«Հակակոռուպցիոն կոմիտեի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մասին»,</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«Որսի և որսորդական տնտեսության վարման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մասին»,</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«Լիցենզավորման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մասին»,</w:t>
      </w:r>
      <w:r w:rsidRPr="00FE5FD2">
        <w:rPr>
          <w:rFonts w:ascii="GHEA Grapalat" w:hAnsi="GHEA Grapalat"/>
          <w:b/>
          <w:bCs/>
          <w:color w:val="000000"/>
          <w:sz w:val="24"/>
          <w:szCs w:val="24"/>
          <w:lang w:val="hy-AM"/>
        </w:rPr>
        <w:t xml:space="preserve"> </w:t>
      </w:r>
      <w:r w:rsidRPr="00FE5FD2">
        <w:rPr>
          <w:rFonts w:ascii="GHEA Grapalat" w:hAnsi="GHEA Grapalat" w:cs="Sylfaen"/>
          <w:sz w:val="24"/>
          <w:szCs w:val="24"/>
          <w:lang w:val="hy-AM"/>
        </w:rPr>
        <w:t>«Ոստիկանության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 xml:space="preserve">մասին» և </w:t>
      </w:r>
      <w:r w:rsidRPr="00FE5FD2">
        <w:rPr>
          <w:rFonts w:ascii="GHEA Grapalat" w:hAnsi="GHEA Grapalat" w:cs="Sylfaen"/>
          <w:sz w:val="24"/>
          <w:szCs w:val="24"/>
          <w:lang w:val="hy-AM"/>
        </w:rPr>
        <w:t>«Փոստային կապի մասին</w:t>
      </w:r>
      <w:r w:rsidRPr="00FE5FD2">
        <w:rPr>
          <w:rFonts w:ascii="GHEA Grapalat" w:hAnsi="GHEA Grapalat"/>
          <w:bCs/>
          <w:color w:val="000000"/>
          <w:sz w:val="24"/>
          <w:szCs w:val="24"/>
          <w:lang w:val="hy-AM"/>
        </w:rPr>
        <w:t xml:space="preserve">» </w:t>
      </w:r>
      <w:r w:rsidRPr="00FE5FD2">
        <w:rPr>
          <w:rFonts w:ascii="GHEA Grapalat" w:hAnsi="GHEA Grapalat" w:cs="Sylfaen"/>
          <w:sz w:val="24"/>
          <w:szCs w:val="24"/>
          <w:lang w:val="hy-AM"/>
        </w:rPr>
        <w:t xml:space="preserve">օրենքում փոփոխություն կատարելու </w:t>
      </w:r>
      <w:r w:rsidRPr="00FE5FD2">
        <w:rPr>
          <w:rFonts w:ascii="GHEA Grapalat" w:hAnsi="GHEA Grapalat"/>
          <w:bCs/>
          <w:color w:val="000000"/>
          <w:sz w:val="24"/>
          <w:szCs w:val="24"/>
          <w:lang w:val="hy-AM"/>
        </w:rPr>
        <w:t xml:space="preserve">մասին» օրենքների նախագծերում </w:t>
      </w:r>
      <w:r w:rsidRPr="00FE5FD2">
        <w:rPr>
          <w:rFonts w:ascii="GHEA Grapalat" w:hAnsi="GHEA Grapalat" w:cs="Sylfaen"/>
          <w:sz w:val="24"/>
          <w:szCs w:val="24"/>
          <w:lang w:val="hy-AM"/>
        </w:rPr>
        <w:t>«(այսուհետ՝ Օրենք)</w:t>
      </w:r>
      <w:r w:rsidRPr="00FE5FD2">
        <w:rPr>
          <w:rFonts w:ascii="GHEA Grapalat" w:hAnsi="GHEA Grapalat"/>
          <w:bCs/>
          <w:color w:val="000000"/>
          <w:sz w:val="24"/>
          <w:szCs w:val="24"/>
          <w:lang w:val="hy-AM"/>
        </w:rPr>
        <w:t>» բառերն անհրաժեշտ է հանել, քանի որ առաջին կիրառումից հետո հետագայում չի կիրառվում:</w:t>
      </w:r>
    </w:p>
    <w:p w14:paraId="03492279" w14:textId="77777777" w:rsidR="007B64BD" w:rsidRPr="00FE5FD2" w:rsidRDefault="007B64BD" w:rsidP="007B64BD">
      <w:pPr>
        <w:spacing w:after="0" w:line="360" w:lineRule="auto"/>
        <w:ind w:firstLine="720"/>
        <w:jc w:val="both"/>
        <w:rPr>
          <w:rFonts w:ascii="GHEA Grapalat" w:hAnsi="GHEA Grapalat"/>
          <w:bCs/>
          <w:color w:val="000000"/>
          <w:sz w:val="24"/>
          <w:szCs w:val="24"/>
          <w:lang w:val="hy-AM"/>
        </w:rPr>
      </w:pPr>
    </w:p>
    <w:p w14:paraId="7B06F4E4" w14:textId="77777777" w:rsidR="007B64BD" w:rsidRPr="00FE5FD2" w:rsidRDefault="007B64BD" w:rsidP="007B64BD">
      <w:pPr>
        <w:spacing w:before="120"/>
        <w:jc w:val="center"/>
        <w:rPr>
          <w:rFonts w:ascii="GHEA Grapalat" w:eastAsia="Times New Roman" w:hAnsi="GHEA Grapalat"/>
          <w:b/>
          <w:bCs/>
          <w:iCs/>
          <w:sz w:val="24"/>
          <w:szCs w:val="24"/>
          <w:lang w:val="de-AT"/>
        </w:rPr>
      </w:pPr>
      <w:r w:rsidRPr="00FE5FD2">
        <w:rPr>
          <w:rFonts w:ascii="GHEA Grapalat" w:hAnsi="GHEA Grapalat"/>
          <w:b/>
          <w:bCs/>
          <w:iCs/>
          <w:sz w:val="24"/>
          <w:szCs w:val="24"/>
          <w:lang w:val="de-AT"/>
        </w:rPr>
        <w:t>ԵԶՐԱԿԱՑՈՒԹՅՈՒՆ</w:t>
      </w:r>
    </w:p>
    <w:p w14:paraId="54EDBDB9" w14:textId="77777777" w:rsidR="007B64BD" w:rsidRPr="00FE5FD2" w:rsidRDefault="007B64BD" w:rsidP="007B64BD">
      <w:pPr>
        <w:spacing w:before="120"/>
        <w:jc w:val="center"/>
        <w:rPr>
          <w:rFonts w:ascii="GHEA Grapalat" w:hAnsi="GHEA Grapalat"/>
          <w:b/>
          <w:bCs/>
          <w:iCs/>
          <w:sz w:val="24"/>
          <w:szCs w:val="24"/>
          <w:lang w:val="de-AT"/>
        </w:rPr>
      </w:pPr>
    </w:p>
    <w:p w14:paraId="3F943574" w14:textId="77777777" w:rsidR="007B64BD" w:rsidRPr="00FE5FD2" w:rsidRDefault="00A31FD8" w:rsidP="007B64BD">
      <w:pPr>
        <w:spacing w:line="360" w:lineRule="auto"/>
        <w:ind w:firstLine="567"/>
        <w:jc w:val="center"/>
        <w:rPr>
          <w:rFonts w:ascii="GHEA Grapalat" w:hAnsi="GHEA Grapalat"/>
          <w:b/>
          <w:color w:val="222222"/>
          <w:sz w:val="24"/>
          <w:szCs w:val="24"/>
          <w:shd w:val="clear" w:color="auto" w:fill="FFFFFF"/>
          <w:lang w:val="hy-AM"/>
        </w:rPr>
      </w:pPr>
      <w:r w:rsidRPr="00FE5FD2">
        <w:rPr>
          <w:rFonts w:ascii="GHEA Grapalat" w:hAnsi="GHEA Grapalat" w:cs="Tahoma"/>
          <w:b/>
          <w:spacing w:val="-4"/>
          <w:sz w:val="24"/>
          <w:szCs w:val="24"/>
          <w:lang w:val="af-ZA"/>
        </w:rPr>
        <w:t xml:space="preserve">«Զենքի շրջանառության կարգավորման մասին» օրենքում փոփոխություններ </w:t>
      </w:r>
      <w:r w:rsidRPr="00FE5FD2">
        <w:rPr>
          <w:rFonts w:ascii="GHEA Grapalat" w:hAnsi="GHEA Grapalat" w:cs="Tahoma"/>
          <w:b/>
          <w:spacing w:val="-4"/>
          <w:sz w:val="24"/>
          <w:szCs w:val="24"/>
          <w:lang w:val="hy-AM"/>
        </w:rPr>
        <w:t>և</w:t>
      </w:r>
      <w:r w:rsidRPr="00FE5FD2">
        <w:rPr>
          <w:rFonts w:ascii="GHEA Grapalat" w:hAnsi="GHEA Grapalat" w:cs="Tahoma"/>
          <w:b/>
          <w:spacing w:val="-4"/>
          <w:sz w:val="24"/>
          <w:szCs w:val="24"/>
          <w:lang w:val="af-ZA"/>
        </w:rPr>
        <w:t xml:space="preserve"> լրացումներ կատարելու մասին Հայաստանի Հանրապետության օրենքի նախագծի և հարակից օրենքների նախագծերի փաթեթի</w:t>
      </w:r>
      <w:r w:rsidRPr="00FE5FD2">
        <w:rPr>
          <w:rFonts w:ascii="GHEA Grapalat" w:hAnsi="GHEA Grapalat"/>
          <w:b/>
          <w:color w:val="222222"/>
          <w:sz w:val="24"/>
          <w:szCs w:val="24"/>
          <w:shd w:val="clear" w:color="auto" w:fill="FFFFFF"/>
          <w:lang w:val="hy-AM"/>
        </w:rPr>
        <w:t xml:space="preserve"> </w:t>
      </w:r>
      <w:r w:rsidR="007B64BD" w:rsidRPr="00FE5FD2">
        <w:rPr>
          <w:rFonts w:ascii="GHEA Grapalat" w:hAnsi="GHEA Grapalat"/>
          <w:b/>
          <w:color w:val="222222"/>
          <w:sz w:val="24"/>
          <w:szCs w:val="24"/>
          <w:shd w:val="clear" w:color="auto" w:fill="FFFFFF"/>
          <w:lang w:val="hy-AM"/>
        </w:rPr>
        <w:t>` պետա</w:t>
      </w:r>
      <w:r w:rsidR="007B64BD" w:rsidRPr="00FE5FD2">
        <w:rPr>
          <w:rFonts w:ascii="GHEA Grapalat" w:hAnsi="GHEA Grapalat"/>
          <w:b/>
          <w:color w:val="222222"/>
          <w:sz w:val="24"/>
          <w:szCs w:val="24"/>
          <w:shd w:val="clear" w:color="auto" w:fill="FFFFFF"/>
          <w:lang w:val="hy-AM"/>
        </w:rPr>
        <w:softHyphen/>
        <w:t>կան բյու</w:t>
      </w:r>
      <w:r w:rsidR="007B64BD" w:rsidRPr="00FE5FD2">
        <w:rPr>
          <w:rFonts w:ascii="GHEA Grapalat" w:hAnsi="GHEA Grapalat"/>
          <w:b/>
          <w:color w:val="222222"/>
          <w:sz w:val="24"/>
          <w:szCs w:val="24"/>
          <w:shd w:val="clear" w:color="auto" w:fill="FFFFFF"/>
          <w:lang w:val="hy-AM"/>
        </w:rPr>
        <w:softHyphen/>
        <w:t>ջեի եկամուտ</w:t>
      </w:r>
      <w:r w:rsidR="007B64BD" w:rsidRPr="00FE5FD2">
        <w:rPr>
          <w:rFonts w:ascii="GHEA Grapalat" w:hAnsi="GHEA Grapalat"/>
          <w:b/>
          <w:color w:val="222222"/>
          <w:sz w:val="24"/>
          <w:szCs w:val="24"/>
          <w:shd w:val="clear" w:color="auto" w:fill="FFFFFF"/>
          <w:lang w:val="hy-AM"/>
        </w:rPr>
        <w:softHyphen/>
        <w:t>նե</w:t>
      </w:r>
      <w:r w:rsidR="007B64BD" w:rsidRPr="00FE5FD2">
        <w:rPr>
          <w:rFonts w:ascii="GHEA Grapalat" w:hAnsi="GHEA Grapalat"/>
          <w:b/>
          <w:color w:val="222222"/>
          <w:sz w:val="24"/>
          <w:szCs w:val="24"/>
          <w:shd w:val="clear" w:color="auto" w:fill="FFFFFF"/>
          <w:lang w:val="hy-AM"/>
        </w:rPr>
        <w:softHyphen/>
        <w:t>րի էական նվա</w:t>
      </w:r>
      <w:r w:rsidR="007B64BD" w:rsidRPr="00FE5FD2">
        <w:rPr>
          <w:rFonts w:ascii="GHEA Grapalat" w:hAnsi="GHEA Grapalat"/>
          <w:b/>
          <w:color w:val="222222"/>
          <w:sz w:val="24"/>
          <w:szCs w:val="24"/>
          <w:shd w:val="clear" w:color="auto" w:fill="FFFFFF"/>
          <w:lang w:val="hy-AM"/>
        </w:rPr>
        <w:softHyphen/>
        <w:t>զեց</w:t>
      </w:r>
      <w:r w:rsidR="007B64BD" w:rsidRPr="00FE5FD2">
        <w:rPr>
          <w:rFonts w:ascii="GHEA Grapalat" w:hAnsi="GHEA Grapalat"/>
          <w:b/>
          <w:color w:val="222222"/>
          <w:sz w:val="24"/>
          <w:szCs w:val="24"/>
          <w:shd w:val="clear" w:color="auto" w:fill="FFFFFF"/>
          <w:lang w:val="hy-AM"/>
        </w:rPr>
        <w:softHyphen/>
        <w:t>ման կամ ծախսերի ավե</w:t>
      </w:r>
      <w:r w:rsidR="007B64BD" w:rsidRPr="00FE5FD2">
        <w:rPr>
          <w:rFonts w:ascii="GHEA Grapalat" w:hAnsi="GHEA Grapalat"/>
          <w:b/>
          <w:color w:val="222222"/>
          <w:sz w:val="24"/>
          <w:szCs w:val="24"/>
          <w:shd w:val="clear" w:color="auto" w:fill="FFFFFF"/>
          <w:lang w:val="hy-AM"/>
        </w:rPr>
        <w:softHyphen/>
        <w:t>լացման վերաբերյալ</w:t>
      </w:r>
    </w:p>
    <w:p w14:paraId="33D3756A" w14:textId="77777777" w:rsidR="007B64BD" w:rsidRPr="00FE5FD2" w:rsidRDefault="007B64BD" w:rsidP="007B64BD">
      <w:pPr>
        <w:spacing w:line="360" w:lineRule="auto"/>
        <w:ind w:firstLine="567"/>
        <w:jc w:val="both"/>
        <w:rPr>
          <w:rFonts w:ascii="GHEA Grapalat" w:hAnsi="GHEA Grapalat"/>
          <w:bCs/>
          <w:iCs/>
          <w:color w:val="000000"/>
          <w:sz w:val="24"/>
          <w:szCs w:val="24"/>
          <w:shd w:val="clear" w:color="auto" w:fill="FFFFFF"/>
          <w:lang w:val="hy-AM" w:eastAsia="ru-RU"/>
        </w:rPr>
      </w:pPr>
      <w:r w:rsidRPr="00FE5FD2">
        <w:rPr>
          <w:rFonts w:ascii="GHEA Grapalat" w:hAnsi="GHEA Grapalat"/>
          <w:bCs/>
          <w:iCs/>
          <w:color w:val="000000"/>
          <w:sz w:val="24"/>
          <w:szCs w:val="24"/>
          <w:shd w:val="clear" w:color="auto" w:fill="FFFFFF"/>
          <w:lang w:val="hy-AM" w:eastAsia="ru-RU"/>
        </w:rPr>
        <w:t>Նախա</w:t>
      </w:r>
      <w:r w:rsidRPr="00FE5FD2">
        <w:rPr>
          <w:rFonts w:ascii="GHEA Grapalat" w:hAnsi="GHEA Grapalat"/>
          <w:bCs/>
          <w:iCs/>
          <w:color w:val="000000"/>
          <w:sz w:val="24"/>
          <w:szCs w:val="24"/>
          <w:shd w:val="clear" w:color="auto" w:fill="FFFFFF"/>
          <w:lang w:val="hy-AM" w:eastAsia="ru-RU"/>
        </w:rPr>
        <w:softHyphen/>
        <w:t>գծերով, մասնավորապես, առաջարկվում է՝</w:t>
      </w:r>
    </w:p>
    <w:p w14:paraId="524C27EB" w14:textId="77777777" w:rsidR="007B64BD" w:rsidRPr="00FE5FD2" w:rsidRDefault="007B64BD" w:rsidP="007B64BD">
      <w:pPr>
        <w:pStyle w:val="ListParagraph"/>
        <w:numPr>
          <w:ilvl w:val="0"/>
          <w:numId w:val="1"/>
        </w:numPr>
        <w:tabs>
          <w:tab w:val="left" w:pos="709"/>
          <w:tab w:val="left" w:pos="851"/>
        </w:tabs>
        <w:spacing w:after="0" w:line="360" w:lineRule="auto"/>
        <w:ind w:left="0" w:firstLine="567"/>
        <w:jc w:val="both"/>
        <w:rPr>
          <w:rFonts w:ascii="GHEA Grapalat" w:hAnsi="GHEA Grapalat"/>
          <w:bCs/>
          <w:iCs/>
          <w:color w:val="000000"/>
          <w:sz w:val="24"/>
          <w:szCs w:val="24"/>
          <w:shd w:val="clear" w:color="auto" w:fill="FFFFFF"/>
          <w:lang w:val="hy-AM" w:eastAsia="ru-RU"/>
        </w:rPr>
      </w:pPr>
      <w:r w:rsidRPr="00FE5FD2">
        <w:rPr>
          <w:rFonts w:ascii="GHEA Grapalat" w:hAnsi="GHEA Grapalat"/>
          <w:sz w:val="24"/>
          <w:szCs w:val="24"/>
          <w:lang w:val="hy-AM"/>
        </w:rPr>
        <w:t>կարգավորել զենքի շրջանառության հետ կապված մի շարք հարաբերություններ,</w:t>
      </w:r>
    </w:p>
    <w:p w14:paraId="4EA435FE" w14:textId="77777777" w:rsidR="007B64BD" w:rsidRPr="00FE5FD2" w:rsidRDefault="007B64BD" w:rsidP="007B64BD">
      <w:pPr>
        <w:pStyle w:val="ListParagraph"/>
        <w:numPr>
          <w:ilvl w:val="0"/>
          <w:numId w:val="1"/>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FE5FD2">
        <w:rPr>
          <w:rFonts w:ascii="GHEA Grapalat" w:hAnsi="GHEA Grapalat"/>
          <w:sz w:val="24"/>
          <w:szCs w:val="24"/>
          <w:lang w:val="hy-AM"/>
        </w:rPr>
        <w:t xml:space="preserve">ուժը կորցրած ճանաչել </w:t>
      </w:r>
      <w:r w:rsidRPr="00FE5FD2">
        <w:rPr>
          <w:rFonts w:ascii="GHEA Grapalat" w:hAnsi="GHEA Grapalat"/>
          <w:color w:val="000000"/>
          <w:sz w:val="24"/>
          <w:szCs w:val="24"/>
          <w:shd w:val="clear" w:color="auto" w:fill="FFFFFF"/>
          <w:lang w:val="hy-AM"/>
        </w:rPr>
        <w:t xml:space="preserve">«Պետական տուրքի մասին» ՀՀ օրենքով սահմանված զենքի 100-ական փամփուշտից բաղկացած խմբաքանակ ձեռք բերելու` </w:t>
      </w:r>
      <w:r w:rsidRPr="00FE5FD2">
        <w:rPr>
          <w:rFonts w:ascii="GHEA Grapalat" w:hAnsi="GHEA Grapalat"/>
          <w:bCs/>
          <w:color w:val="000000"/>
          <w:sz w:val="24"/>
          <w:szCs w:val="24"/>
          <w:shd w:val="clear" w:color="auto" w:fill="FFFFFF"/>
          <w:lang w:val="hy-AM"/>
        </w:rPr>
        <w:t>իրավա</w:t>
      </w:r>
      <w:r w:rsidRPr="00FE5FD2">
        <w:rPr>
          <w:rFonts w:ascii="GHEA Grapalat" w:hAnsi="GHEA Grapalat"/>
          <w:bCs/>
          <w:color w:val="000000"/>
          <w:sz w:val="24"/>
          <w:szCs w:val="24"/>
          <w:shd w:val="clear" w:color="auto" w:fill="FFFFFF"/>
          <w:lang w:val="hy-AM"/>
        </w:rPr>
        <w:softHyphen/>
        <w:t>բանա</w:t>
      </w:r>
      <w:r w:rsidRPr="00FE5FD2">
        <w:rPr>
          <w:rFonts w:ascii="GHEA Grapalat" w:hAnsi="GHEA Grapalat"/>
          <w:bCs/>
          <w:color w:val="000000"/>
          <w:sz w:val="24"/>
          <w:szCs w:val="24"/>
          <w:shd w:val="clear" w:color="auto" w:fill="FFFFFF"/>
          <w:lang w:val="hy-AM"/>
        </w:rPr>
        <w:softHyphen/>
        <w:t xml:space="preserve">կան անձանց տրվող թույլտվության </w:t>
      </w:r>
      <w:r w:rsidRPr="00FE5FD2">
        <w:rPr>
          <w:rFonts w:ascii="GHEA Grapalat" w:hAnsi="GHEA Grapalat"/>
          <w:color w:val="000000"/>
          <w:sz w:val="24"/>
          <w:szCs w:val="24"/>
          <w:shd w:val="clear" w:color="auto" w:fill="FFFFFF"/>
          <w:lang w:val="hy-AM"/>
        </w:rPr>
        <w:t>համար (6 ամիս գործողության ժամկետով)</w:t>
      </w:r>
      <w:r w:rsidRPr="00FE5FD2">
        <w:rPr>
          <w:rFonts w:ascii="GHEA Grapalat" w:hAnsi="GHEA Grapalat"/>
          <w:bCs/>
          <w:color w:val="000000"/>
          <w:sz w:val="24"/>
          <w:szCs w:val="24"/>
          <w:shd w:val="clear" w:color="auto" w:fill="FFFFFF"/>
          <w:lang w:val="hy-AM"/>
        </w:rPr>
        <w:t xml:space="preserve">՝ </w:t>
      </w:r>
      <w:r w:rsidRPr="00FE5FD2">
        <w:rPr>
          <w:rFonts w:ascii="GHEA Grapalat" w:hAnsi="GHEA Grapalat"/>
          <w:color w:val="000000"/>
          <w:sz w:val="24"/>
          <w:szCs w:val="24"/>
          <w:shd w:val="clear" w:color="auto" w:fill="FFFFFF"/>
          <w:lang w:val="hy-AM"/>
        </w:rPr>
        <w:t>բազա</w:t>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t>յին</w:t>
      </w:r>
      <w:r w:rsidRPr="00FE5FD2">
        <w:rPr>
          <w:rFonts w:ascii="GHEA Grapalat" w:hAnsi="GHEA Grapalat" w:cs="Calibri"/>
          <w:color w:val="000000"/>
          <w:sz w:val="24"/>
          <w:szCs w:val="24"/>
          <w:shd w:val="clear" w:color="auto" w:fill="FFFFFF"/>
          <w:lang w:val="hy-AM"/>
        </w:rPr>
        <w:t xml:space="preserve"> </w:t>
      </w:r>
      <w:r w:rsidRPr="00FE5FD2">
        <w:rPr>
          <w:rFonts w:ascii="GHEA Grapalat" w:hAnsi="GHEA Grapalat"/>
          <w:color w:val="000000"/>
          <w:sz w:val="24"/>
          <w:szCs w:val="24"/>
          <w:shd w:val="clear" w:color="auto" w:fill="FFFFFF"/>
          <w:lang w:val="hy-AM"/>
        </w:rPr>
        <w:t>տուրքի 50 տոկոսի չափով պետական տուրք սահմանող դրույթը,</w:t>
      </w:r>
    </w:p>
    <w:p w14:paraId="0CB82007" w14:textId="77777777" w:rsidR="007B64BD" w:rsidRPr="00FE5FD2" w:rsidRDefault="007B64BD" w:rsidP="007B64BD">
      <w:pPr>
        <w:pStyle w:val="ListParagraph"/>
        <w:numPr>
          <w:ilvl w:val="0"/>
          <w:numId w:val="1"/>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զենքի հավաքածու կազմելու անժամկետ թույտվություն ստանալու և թույլտվությունն անժամկետ երկարաձգելու համար սահմանված՝ համապատասխանաբար 80-ապատիկի և 60-ապատիկի չափով պետական տուրքերը սահմանել 10 տարի գործողության ժամ</w:t>
      </w:r>
      <w:r w:rsidRPr="00FE5FD2">
        <w:rPr>
          <w:rFonts w:ascii="GHEA Grapalat" w:hAnsi="GHEA Grapalat"/>
          <w:color w:val="000000"/>
          <w:sz w:val="24"/>
          <w:szCs w:val="24"/>
          <w:shd w:val="clear" w:color="auto" w:fill="FFFFFF"/>
          <w:lang w:val="hy-AM"/>
        </w:rPr>
        <w:softHyphen/>
        <w:t>կետով զենքի հավաքածու կազմելու թույլտվություն ստանալու և թույլտվությունը 10 տարով երկարաձգելու համար,</w:t>
      </w:r>
    </w:p>
    <w:p w14:paraId="0EB15C5A" w14:textId="77777777" w:rsidR="007B64BD" w:rsidRPr="00FE5FD2" w:rsidRDefault="007B64BD" w:rsidP="007B64BD">
      <w:pPr>
        <w:pStyle w:val="ListParagraph"/>
        <w:numPr>
          <w:ilvl w:val="0"/>
          <w:numId w:val="1"/>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նվազեցնել քաղաքացիական և ծառայողական, առանձին դեպքերում՝ 10 տարի գործողության ժամկետով մարտական զենք պահելու և օգտագործելու, ինչպես նաև թույլտվու</w:t>
      </w:r>
      <w:r w:rsidRPr="00FE5FD2">
        <w:rPr>
          <w:rFonts w:ascii="GHEA Grapalat" w:hAnsi="GHEA Grapalat"/>
          <w:color w:val="000000"/>
          <w:sz w:val="24"/>
          <w:szCs w:val="24"/>
          <w:shd w:val="clear" w:color="auto" w:fill="FFFFFF"/>
          <w:lang w:val="hy-AM"/>
        </w:rPr>
        <w:softHyphen/>
        <w:t>թյունը 10 տարի երկա</w:t>
      </w:r>
      <w:r w:rsidRPr="00FE5FD2">
        <w:rPr>
          <w:rFonts w:ascii="GHEA Grapalat" w:hAnsi="GHEA Grapalat"/>
          <w:color w:val="000000"/>
          <w:sz w:val="24"/>
          <w:szCs w:val="24"/>
          <w:shd w:val="clear" w:color="auto" w:fill="FFFFFF"/>
          <w:lang w:val="hy-AM"/>
        </w:rPr>
        <w:softHyphen/>
        <w:t>րաձգելու համար սահմանված պետական տուրքի չափերը՝ համապատաս</w:t>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t>խանաբար բազային տուրքի 60-ապատիկի փոխարեն սահմանելով 20-ապատիկի չափով, 40-ապատիկի փոխարեն՝ 10-ապատիկի չափով,</w:t>
      </w:r>
    </w:p>
    <w:p w14:paraId="453097D3" w14:textId="77777777" w:rsidR="007B64BD" w:rsidRPr="00FE5FD2" w:rsidRDefault="007B64BD" w:rsidP="007B64BD">
      <w:pPr>
        <w:pStyle w:val="ListParagraph"/>
        <w:numPr>
          <w:ilvl w:val="0"/>
          <w:numId w:val="1"/>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պետական տուրք սահմանել զենքի տիրապետումը խոչընդոտող հիվանդությունների և վիճակների մասին բժշկական հետազոտություններ իրականացնելու և դրանց բացակայության մասին տրվող եզրակացության համար՝ բազային տուրքի 20-ապատիկի չափով:</w:t>
      </w:r>
    </w:p>
    <w:p w14:paraId="743D5D27" w14:textId="77777777" w:rsidR="007B64BD" w:rsidRPr="00FE5FD2" w:rsidRDefault="007B64BD" w:rsidP="007B64BD">
      <w:pPr>
        <w:tabs>
          <w:tab w:val="left" w:pos="851"/>
        </w:tabs>
        <w:spacing w:line="360" w:lineRule="auto"/>
        <w:ind w:firstLine="567"/>
        <w:jc w:val="both"/>
        <w:rPr>
          <w:rFonts w:ascii="GHEA Grapalat" w:hAnsi="GHEA Grapalat"/>
          <w:color w:val="000000"/>
          <w:sz w:val="24"/>
          <w:szCs w:val="24"/>
          <w:shd w:val="clear" w:color="auto" w:fill="FFFFFF"/>
          <w:lang w:val="hy-AM"/>
        </w:rPr>
      </w:pPr>
      <w:r w:rsidRPr="00FE5FD2">
        <w:rPr>
          <w:rFonts w:ascii="GHEA Grapalat" w:hAnsi="GHEA Grapalat"/>
          <w:color w:val="000000"/>
          <w:sz w:val="24"/>
          <w:szCs w:val="24"/>
          <w:shd w:val="clear" w:color="auto" w:fill="FFFFFF"/>
          <w:lang w:val="hy-AM"/>
        </w:rPr>
        <w:t>Հաշվի առնելով վերոգրյալը՝ հայտնում ենք, որ Նախա</w:t>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t>գծերի ընդու</w:t>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t>նումը կարող է հանգեցնել ՀՀ պետա</w:t>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r>
      <w:r w:rsidRPr="00FE5FD2">
        <w:rPr>
          <w:rFonts w:ascii="GHEA Grapalat" w:hAnsi="GHEA Grapalat"/>
          <w:color w:val="000000"/>
          <w:sz w:val="24"/>
          <w:szCs w:val="24"/>
          <w:shd w:val="clear" w:color="auto" w:fill="FFFFFF"/>
          <w:lang w:val="hy-AM"/>
        </w:rPr>
        <w:softHyphen/>
        <w:t>կան բյու</w:t>
      </w:r>
      <w:r w:rsidRPr="00FE5FD2">
        <w:rPr>
          <w:rFonts w:ascii="GHEA Grapalat" w:hAnsi="GHEA Grapalat"/>
          <w:color w:val="000000"/>
          <w:sz w:val="24"/>
          <w:szCs w:val="24"/>
          <w:shd w:val="clear" w:color="auto" w:fill="FFFFFF"/>
          <w:lang w:val="hy-AM"/>
        </w:rPr>
        <w:softHyphen/>
        <w:t>ջեի եկամուտ</w:t>
      </w:r>
      <w:r w:rsidRPr="00FE5FD2">
        <w:rPr>
          <w:rFonts w:ascii="GHEA Grapalat" w:hAnsi="GHEA Grapalat"/>
          <w:color w:val="000000"/>
          <w:sz w:val="24"/>
          <w:szCs w:val="24"/>
          <w:shd w:val="clear" w:color="auto" w:fill="FFFFFF"/>
          <w:lang w:val="hy-AM"/>
        </w:rPr>
        <w:softHyphen/>
        <w:t>ների փոփոխության:</w:t>
      </w:r>
    </w:p>
    <w:p w14:paraId="2E3139AE" w14:textId="3D743134" w:rsidR="000B3DDF" w:rsidRPr="002F5044" w:rsidRDefault="007B64BD" w:rsidP="005C7A74">
      <w:pPr>
        <w:tabs>
          <w:tab w:val="left" w:pos="851"/>
        </w:tabs>
        <w:spacing w:line="360" w:lineRule="auto"/>
        <w:ind w:firstLine="567"/>
        <w:jc w:val="both"/>
        <w:rPr>
          <w:rFonts w:ascii="GHEA Grapalat" w:hAnsi="GHEA Grapalat" w:cs="GHEA Grapalat"/>
          <w:sz w:val="24"/>
          <w:szCs w:val="24"/>
          <w:lang w:val="hy-AM"/>
        </w:rPr>
      </w:pPr>
      <w:r w:rsidRPr="00FE5FD2">
        <w:rPr>
          <w:rFonts w:ascii="GHEA Grapalat" w:hAnsi="GHEA Grapalat"/>
          <w:color w:val="000000"/>
          <w:sz w:val="24"/>
          <w:szCs w:val="24"/>
          <w:shd w:val="clear" w:color="auto" w:fill="FFFFFF"/>
          <w:lang w:val="hy-AM"/>
        </w:rPr>
        <w:t>Միաժամանակ հայտնում ենք, որ Նախագծերի ընդունումը ՀՀ պետական բյուջեի ծախսերի ավելացման չի հանգեցնի:</w:t>
      </w:r>
    </w:p>
    <w:sectPr w:rsidR="000B3DDF" w:rsidRPr="002F5044" w:rsidSect="005C7A74">
      <w:pgSz w:w="12240" w:h="15840"/>
      <w:pgMar w:top="720" w:right="900" w:bottom="45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43383"/>
    <w:multiLevelType w:val="hybridMultilevel"/>
    <w:tmpl w:val="CEA2922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477E6D4C"/>
    <w:multiLevelType w:val="hybridMultilevel"/>
    <w:tmpl w:val="150A76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9225764"/>
    <w:multiLevelType w:val="hybridMultilevel"/>
    <w:tmpl w:val="487ADBA0"/>
    <w:lvl w:ilvl="0" w:tplc="3FB0A908">
      <w:start w:val="1"/>
      <w:numFmt w:val="decimal"/>
      <w:lvlText w:val="%1)"/>
      <w:lvlJc w:val="left"/>
      <w:pPr>
        <w:ind w:left="1080" w:hanging="360"/>
      </w:pPr>
      <w:rPr>
        <w:rFonts w:cs="Sylfaen"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807"/>
    <w:rsid w:val="00003A59"/>
    <w:rsid w:val="0000664F"/>
    <w:rsid w:val="0001442C"/>
    <w:rsid w:val="00015B48"/>
    <w:rsid w:val="00040AEF"/>
    <w:rsid w:val="00043471"/>
    <w:rsid w:val="00045CF3"/>
    <w:rsid w:val="0005495A"/>
    <w:rsid w:val="00066427"/>
    <w:rsid w:val="00094C07"/>
    <w:rsid w:val="000B3DDF"/>
    <w:rsid w:val="000C3F32"/>
    <w:rsid w:val="000E629D"/>
    <w:rsid w:val="00121D9C"/>
    <w:rsid w:val="001238A0"/>
    <w:rsid w:val="001311FB"/>
    <w:rsid w:val="00131211"/>
    <w:rsid w:val="00134497"/>
    <w:rsid w:val="00151439"/>
    <w:rsid w:val="00154EA8"/>
    <w:rsid w:val="001553DB"/>
    <w:rsid w:val="00191113"/>
    <w:rsid w:val="00195766"/>
    <w:rsid w:val="001B7211"/>
    <w:rsid w:val="001B7D1D"/>
    <w:rsid w:val="001D169E"/>
    <w:rsid w:val="00205684"/>
    <w:rsid w:val="00207C73"/>
    <w:rsid w:val="002248D5"/>
    <w:rsid w:val="002405CF"/>
    <w:rsid w:val="002447E5"/>
    <w:rsid w:val="002524ED"/>
    <w:rsid w:val="00266F0C"/>
    <w:rsid w:val="00271F31"/>
    <w:rsid w:val="002722B7"/>
    <w:rsid w:val="00286848"/>
    <w:rsid w:val="00293C48"/>
    <w:rsid w:val="002A2F8B"/>
    <w:rsid w:val="002B6402"/>
    <w:rsid w:val="002C4793"/>
    <w:rsid w:val="002C4DD8"/>
    <w:rsid w:val="002E03BF"/>
    <w:rsid w:val="002E0A94"/>
    <w:rsid w:val="002E17DC"/>
    <w:rsid w:val="002F5044"/>
    <w:rsid w:val="002F6342"/>
    <w:rsid w:val="00320948"/>
    <w:rsid w:val="003467D7"/>
    <w:rsid w:val="00352590"/>
    <w:rsid w:val="003848BA"/>
    <w:rsid w:val="003925CE"/>
    <w:rsid w:val="00392C8A"/>
    <w:rsid w:val="003A69EF"/>
    <w:rsid w:val="003C35A5"/>
    <w:rsid w:val="003D21DB"/>
    <w:rsid w:val="003F7BB8"/>
    <w:rsid w:val="004010A1"/>
    <w:rsid w:val="004010E8"/>
    <w:rsid w:val="00401D31"/>
    <w:rsid w:val="004113FE"/>
    <w:rsid w:val="00415EDF"/>
    <w:rsid w:val="00417B19"/>
    <w:rsid w:val="00423EC3"/>
    <w:rsid w:val="004366B1"/>
    <w:rsid w:val="00440EAC"/>
    <w:rsid w:val="0047482E"/>
    <w:rsid w:val="004A6A81"/>
    <w:rsid w:val="004D14BB"/>
    <w:rsid w:val="004E369B"/>
    <w:rsid w:val="00532164"/>
    <w:rsid w:val="005473E4"/>
    <w:rsid w:val="0054741D"/>
    <w:rsid w:val="00580F9D"/>
    <w:rsid w:val="00586EB7"/>
    <w:rsid w:val="005B0BDF"/>
    <w:rsid w:val="005C4128"/>
    <w:rsid w:val="005C7A74"/>
    <w:rsid w:val="005D0F4F"/>
    <w:rsid w:val="005F7735"/>
    <w:rsid w:val="006056B5"/>
    <w:rsid w:val="0062072B"/>
    <w:rsid w:val="00623E5F"/>
    <w:rsid w:val="00630151"/>
    <w:rsid w:val="006907DF"/>
    <w:rsid w:val="006C27B1"/>
    <w:rsid w:val="006D24BF"/>
    <w:rsid w:val="006E4626"/>
    <w:rsid w:val="00705B9E"/>
    <w:rsid w:val="0072300F"/>
    <w:rsid w:val="00740EAE"/>
    <w:rsid w:val="0075196A"/>
    <w:rsid w:val="00752A8C"/>
    <w:rsid w:val="00772A35"/>
    <w:rsid w:val="007774B5"/>
    <w:rsid w:val="007A6938"/>
    <w:rsid w:val="007B4903"/>
    <w:rsid w:val="007B64BD"/>
    <w:rsid w:val="007D3A33"/>
    <w:rsid w:val="007F797F"/>
    <w:rsid w:val="008053EA"/>
    <w:rsid w:val="00833879"/>
    <w:rsid w:val="00861C37"/>
    <w:rsid w:val="00867C58"/>
    <w:rsid w:val="008C26DE"/>
    <w:rsid w:val="008C5C89"/>
    <w:rsid w:val="008E0807"/>
    <w:rsid w:val="008F2831"/>
    <w:rsid w:val="009021AA"/>
    <w:rsid w:val="009153DD"/>
    <w:rsid w:val="00936729"/>
    <w:rsid w:val="00940F14"/>
    <w:rsid w:val="00941337"/>
    <w:rsid w:val="0097094E"/>
    <w:rsid w:val="00970A52"/>
    <w:rsid w:val="0097553B"/>
    <w:rsid w:val="009B1308"/>
    <w:rsid w:val="009B2290"/>
    <w:rsid w:val="009B316E"/>
    <w:rsid w:val="009C003F"/>
    <w:rsid w:val="009C2A8B"/>
    <w:rsid w:val="009D5273"/>
    <w:rsid w:val="009D6B5D"/>
    <w:rsid w:val="00A31FD8"/>
    <w:rsid w:val="00A43E84"/>
    <w:rsid w:val="00A6066D"/>
    <w:rsid w:val="00A6204A"/>
    <w:rsid w:val="00AA5709"/>
    <w:rsid w:val="00AB638B"/>
    <w:rsid w:val="00AF47B4"/>
    <w:rsid w:val="00AF78C3"/>
    <w:rsid w:val="00B01BFB"/>
    <w:rsid w:val="00B03463"/>
    <w:rsid w:val="00B45ED9"/>
    <w:rsid w:val="00B55237"/>
    <w:rsid w:val="00B6083E"/>
    <w:rsid w:val="00B66828"/>
    <w:rsid w:val="00BA13B3"/>
    <w:rsid w:val="00BA2F50"/>
    <w:rsid w:val="00BC06F7"/>
    <w:rsid w:val="00C0337D"/>
    <w:rsid w:val="00C0687A"/>
    <w:rsid w:val="00C10EF0"/>
    <w:rsid w:val="00C26F9D"/>
    <w:rsid w:val="00C51362"/>
    <w:rsid w:val="00C542E1"/>
    <w:rsid w:val="00CA2D97"/>
    <w:rsid w:val="00CA32FF"/>
    <w:rsid w:val="00CC1D8E"/>
    <w:rsid w:val="00CC4D77"/>
    <w:rsid w:val="00CE34F9"/>
    <w:rsid w:val="00D10570"/>
    <w:rsid w:val="00D222D3"/>
    <w:rsid w:val="00D510F6"/>
    <w:rsid w:val="00D52377"/>
    <w:rsid w:val="00D61321"/>
    <w:rsid w:val="00D61D51"/>
    <w:rsid w:val="00D73AB3"/>
    <w:rsid w:val="00D777E8"/>
    <w:rsid w:val="00D91880"/>
    <w:rsid w:val="00DA2ACF"/>
    <w:rsid w:val="00DB6FA9"/>
    <w:rsid w:val="00DD2162"/>
    <w:rsid w:val="00DD796A"/>
    <w:rsid w:val="00DE00CA"/>
    <w:rsid w:val="00DF5EB1"/>
    <w:rsid w:val="00E0258D"/>
    <w:rsid w:val="00E05B68"/>
    <w:rsid w:val="00E11C3E"/>
    <w:rsid w:val="00E12B47"/>
    <w:rsid w:val="00E24D6E"/>
    <w:rsid w:val="00E51564"/>
    <w:rsid w:val="00E575AB"/>
    <w:rsid w:val="00E60D89"/>
    <w:rsid w:val="00E94054"/>
    <w:rsid w:val="00EA56FD"/>
    <w:rsid w:val="00EB16E9"/>
    <w:rsid w:val="00EC074D"/>
    <w:rsid w:val="00EF5950"/>
    <w:rsid w:val="00F12782"/>
    <w:rsid w:val="00F23B2E"/>
    <w:rsid w:val="00F24C87"/>
    <w:rsid w:val="00F62DD2"/>
    <w:rsid w:val="00F7122C"/>
    <w:rsid w:val="00F72BD3"/>
    <w:rsid w:val="00F8260A"/>
    <w:rsid w:val="00F879FD"/>
    <w:rsid w:val="00FB3D5D"/>
    <w:rsid w:val="00FD25C2"/>
    <w:rsid w:val="00FE5FD2"/>
    <w:rsid w:val="00FE6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DCF8B"/>
  <w15:chartTrackingRefBased/>
  <w15:docId w15:val="{0F667D9D-5901-434E-B6E9-09F88D33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B13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B130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130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B1308"/>
    <w:rPr>
      <w:rFonts w:ascii="Times New Roman" w:eastAsia="Times New Roman" w:hAnsi="Times New Roman" w:cs="Times New Roman"/>
      <w:b/>
      <w:bCs/>
      <w:sz w:val="27"/>
      <w:szCs w:val="27"/>
    </w:rPr>
  </w:style>
  <w:style w:type="character" w:styleId="Strong">
    <w:name w:val="Strong"/>
    <w:basedOn w:val="DefaultParagraphFont"/>
    <w:uiPriority w:val="22"/>
    <w:qFormat/>
    <w:rsid w:val="009B1308"/>
    <w:rPr>
      <w:b/>
      <w:bCs/>
    </w:rPr>
  </w:style>
  <w:style w:type="paragraph" w:styleId="NormalWeb">
    <w:name w:val="Normal (Web)"/>
    <w:basedOn w:val="Normal"/>
    <w:uiPriority w:val="99"/>
    <w:semiHidden/>
    <w:unhideWhenUsed/>
    <w:rsid w:val="009B130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B1308"/>
    <w:rPr>
      <w:color w:val="0000FF"/>
      <w:u w:val="single"/>
    </w:rPr>
  </w:style>
  <w:style w:type="character" w:customStyle="1" w:styleId="mechtexChar">
    <w:name w:val="mechtex Char"/>
    <w:basedOn w:val="DefaultParagraphFont"/>
    <w:link w:val="mechtex"/>
    <w:locked/>
    <w:rsid w:val="009B1308"/>
    <w:rPr>
      <w:rFonts w:ascii="Arial Armenian" w:hAnsi="Arial Armenian"/>
      <w:lang w:eastAsia="ru-RU"/>
    </w:rPr>
  </w:style>
  <w:style w:type="paragraph" w:customStyle="1" w:styleId="mechtex">
    <w:name w:val="mechtex"/>
    <w:basedOn w:val="Normal"/>
    <w:link w:val="mechtexChar"/>
    <w:rsid w:val="009B1308"/>
    <w:pPr>
      <w:spacing w:after="0" w:line="240" w:lineRule="auto"/>
      <w:jc w:val="center"/>
    </w:pPr>
    <w:rPr>
      <w:rFonts w:ascii="Arial Armenian" w:hAnsi="Arial Armenian"/>
      <w:lang w:eastAsia="ru-RU"/>
    </w:rPr>
  </w:style>
  <w:style w:type="paragraph" w:customStyle="1" w:styleId="norm">
    <w:name w:val="norm"/>
    <w:basedOn w:val="Normal"/>
    <w:rsid w:val="009B1308"/>
    <w:pPr>
      <w:spacing w:after="0" w:line="480" w:lineRule="auto"/>
      <w:ind w:firstLine="709"/>
      <w:jc w:val="both"/>
    </w:pPr>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64BD"/>
    <w:pPr>
      <w:spacing w:after="200" w:line="276" w:lineRule="auto"/>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B6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39558">
      <w:bodyDiv w:val="1"/>
      <w:marLeft w:val="0"/>
      <w:marRight w:val="0"/>
      <w:marTop w:val="0"/>
      <w:marBottom w:val="0"/>
      <w:divBdr>
        <w:top w:val="none" w:sz="0" w:space="0" w:color="auto"/>
        <w:left w:val="none" w:sz="0" w:space="0" w:color="auto"/>
        <w:bottom w:val="none" w:sz="0" w:space="0" w:color="auto"/>
        <w:right w:val="none" w:sz="0" w:space="0" w:color="auto"/>
      </w:divBdr>
    </w:div>
    <w:div w:id="140655404">
      <w:bodyDiv w:val="1"/>
      <w:marLeft w:val="0"/>
      <w:marRight w:val="0"/>
      <w:marTop w:val="0"/>
      <w:marBottom w:val="0"/>
      <w:divBdr>
        <w:top w:val="none" w:sz="0" w:space="0" w:color="auto"/>
        <w:left w:val="none" w:sz="0" w:space="0" w:color="auto"/>
        <w:bottom w:val="none" w:sz="0" w:space="0" w:color="auto"/>
        <w:right w:val="none" w:sz="0" w:space="0" w:color="auto"/>
      </w:divBdr>
    </w:div>
    <w:div w:id="1103379979">
      <w:bodyDiv w:val="1"/>
      <w:marLeft w:val="0"/>
      <w:marRight w:val="0"/>
      <w:marTop w:val="0"/>
      <w:marBottom w:val="0"/>
      <w:divBdr>
        <w:top w:val="none" w:sz="0" w:space="0" w:color="auto"/>
        <w:left w:val="none" w:sz="0" w:space="0" w:color="auto"/>
        <w:bottom w:val="none" w:sz="0" w:space="0" w:color="auto"/>
        <w:right w:val="none" w:sz="0" w:space="0" w:color="auto"/>
      </w:divBdr>
    </w:div>
    <w:div w:id="1111898823">
      <w:bodyDiv w:val="1"/>
      <w:marLeft w:val="0"/>
      <w:marRight w:val="0"/>
      <w:marTop w:val="0"/>
      <w:marBottom w:val="0"/>
      <w:divBdr>
        <w:top w:val="none" w:sz="0" w:space="0" w:color="auto"/>
        <w:left w:val="none" w:sz="0" w:space="0" w:color="auto"/>
        <w:bottom w:val="none" w:sz="0" w:space="0" w:color="auto"/>
        <w:right w:val="none" w:sz="0" w:space="0" w:color="auto"/>
      </w:divBdr>
      <w:divsChild>
        <w:div w:id="373042594">
          <w:marLeft w:val="0"/>
          <w:marRight w:val="0"/>
          <w:marTop w:val="0"/>
          <w:marBottom w:val="0"/>
          <w:divBdr>
            <w:top w:val="none" w:sz="0" w:space="0" w:color="auto"/>
            <w:left w:val="none" w:sz="0" w:space="0" w:color="auto"/>
            <w:bottom w:val="none" w:sz="0" w:space="0" w:color="auto"/>
            <w:right w:val="none" w:sz="0" w:space="0" w:color="auto"/>
          </w:divBdr>
          <w:divsChild>
            <w:div w:id="1254360461">
              <w:blockQuote w:val="1"/>
              <w:marLeft w:val="720"/>
              <w:marRight w:val="720"/>
              <w:marTop w:val="100"/>
              <w:marBottom w:val="100"/>
              <w:divBdr>
                <w:top w:val="none" w:sz="0" w:space="0" w:color="auto"/>
                <w:left w:val="none" w:sz="0" w:space="0" w:color="auto"/>
                <w:bottom w:val="none" w:sz="0" w:space="0" w:color="auto"/>
                <w:right w:val="none" w:sz="0" w:space="0" w:color="auto"/>
              </w:divBdr>
            </w:div>
            <w:div w:id="8546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191855">
      <w:bodyDiv w:val="1"/>
      <w:marLeft w:val="0"/>
      <w:marRight w:val="0"/>
      <w:marTop w:val="0"/>
      <w:marBottom w:val="0"/>
      <w:divBdr>
        <w:top w:val="none" w:sz="0" w:space="0" w:color="auto"/>
        <w:left w:val="none" w:sz="0" w:space="0" w:color="auto"/>
        <w:bottom w:val="none" w:sz="0" w:space="0" w:color="auto"/>
        <w:right w:val="none" w:sz="0" w:space="0" w:color="auto"/>
      </w:divBdr>
    </w:div>
    <w:div w:id="186012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28</Pages>
  <Words>6165</Words>
  <Characters>44561</Characters>
  <Application>Microsoft Office Word</Application>
  <DocSecurity>0</DocSecurity>
  <Lines>796</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https://mul2.gov.am/tasks/887516/oneclick/nakhagic.docx?token=665421adbea2c29e57921e7e9d6196a6</cp:keywords>
  <dc:description/>
  <cp:lastModifiedBy>Agnesa Arakelyan</cp:lastModifiedBy>
  <cp:revision>151</cp:revision>
  <cp:lastPrinted>2023-11-24T11:45:00Z</cp:lastPrinted>
  <dcterms:created xsi:type="dcterms:W3CDTF">2023-09-05T07:03:00Z</dcterms:created>
  <dcterms:modified xsi:type="dcterms:W3CDTF">2023-11-29T13:50:00Z</dcterms:modified>
</cp:coreProperties>
</file>