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1F39C" w14:textId="77777777" w:rsidR="004D622C" w:rsidRPr="00825D76" w:rsidRDefault="004D622C" w:rsidP="004D622C">
      <w:pPr>
        <w:tabs>
          <w:tab w:val="left" w:pos="27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25D76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F715FAA" w14:textId="426DC38E" w:rsidR="00C47C96" w:rsidRPr="007E3314" w:rsidRDefault="00033423" w:rsidP="0003342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9626025"/>
      <w:r w:rsidRPr="00033423">
        <w:rPr>
          <w:rFonts w:ascii="GHEA Grapalat" w:hAnsi="GHEA Grapalat"/>
          <w:b/>
          <w:sz w:val="24"/>
          <w:szCs w:val="24"/>
          <w:lang w:val="af-ZA"/>
        </w:rPr>
        <w:t>«</w:t>
      </w:r>
      <w:r w:rsidR="00C47C96" w:rsidRPr="0090401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</w:t>
      </w:r>
      <w:r w:rsidR="00C47C96" w:rsidRPr="007E3314">
        <w:rPr>
          <w:rFonts w:ascii="GHEA Grapalat" w:hAnsi="GHEA Grapalat"/>
          <w:b/>
          <w:sz w:val="24"/>
          <w:szCs w:val="24"/>
          <w:lang w:val="hy-AM"/>
        </w:rPr>
        <w:t>0</w:t>
      </w:r>
      <w:r w:rsidR="00C47C96" w:rsidRPr="0090401E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C47C96">
        <w:rPr>
          <w:rFonts w:ascii="GHEA Grapalat" w:hAnsi="GHEA Grapalat"/>
          <w:b/>
          <w:sz w:val="24"/>
          <w:szCs w:val="24"/>
          <w:lang w:val="hy-AM"/>
        </w:rPr>
        <w:t>ՄԱՐՏ</w:t>
      </w:r>
      <w:r w:rsidR="00C47C96" w:rsidRPr="0090401E">
        <w:rPr>
          <w:rFonts w:ascii="GHEA Grapalat" w:hAnsi="GHEA Grapalat"/>
          <w:b/>
          <w:sz w:val="24"/>
          <w:szCs w:val="24"/>
          <w:lang w:val="hy-AM"/>
        </w:rPr>
        <w:t>Ի 1</w:t>
      </w:r>
      <w:r w:rsidR="00C47C96">
        <w:rPr>
          <w:rFonts w:ascii="GHEA Grapalat" w:hAnsi="GHEA Grapalat"/>
          <w:b/>
          <w:sz w:val="24"/>
          <w:szCs w:val="24"/>
          <w:lang w:val="hy-AM"/>
        </w:rPr>
        <w:t>9</w:t>
      </w:r>
      <w:r w:rsidR="00C47C96" w:rsidRPr="0090401E">
        <w:rPr>
          <w:rFonts w:ascii="GHEA Grapalat" w:hAnsi="GHEA Grapalat"/>
          <w:b/>
          <w:sz w:val="24"/>
          <w:szCs w:val="24"/>
          <w:lang w:val="hy-AM"/>
        </w:rPr>
        <w:t>-Ի</w:t>
      </w:r>
      <w:bookmarkEnd w:id="0"/>
      <w:r w:rsidRPr="0003342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47C96" w:rsidRPr="007E3314">
        <w:rPr>
          <w:rFonts w:ascii="GHEA Grapalat" w:hAnsi="GHEA Grapalat"/>
          <w:b/>
          <w:sz w:val="24"/>
          <w:szCs w:val="24"/>
          <w:lang w:val="hy-AM"/>
        </w:rPr>
        <w:t>N 336-Լ</w:t>
      </w:r>
      <w:r w:rsidR="00C47C96" w:rsidRPr="002A5B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D622C" w:rsidRPr="00825D7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ՈՐՈՇ</w:t>
      </w:r>
      <w:r w:rsidR="00D77350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ման</w:t>
      </w:r>
      <w:r w:rsidR="004D622C" w:rsidRPr="00825D76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="00C47C9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ՄԵՋ</w:t>
      </w:r>
      <w:r w:rsidR="004D622C" w:rsidRPr="00825D7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="00C47C96" w:rsidRPr="0090401E">
        <w:rPr>
          <w:rFonts w:ascii="GHEA Grapalat" w:hAnsi="GHEA Grapalat"/>
          <w:b/>
          <w:sz w:val="24"/>
          <w:szCs w:val="24"/>
          <w:lang w:val="hy-AM"/>
        </w:rPr>
        <w:t>ՓՈՓՈԽՈՒԹՅՈՒՆՆԵՐ ԿԱՏԱՐԵԼՈՒ ՄԱՍԻՆ</w:t>
      </w:r>
      <w:r w:rsidRPr="00033423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sz w:val="24"/>
          <w:szCs w:val="24"/>
          <w:lang w:val="en-US"/>
        </w:rPr>
        <w:t>ՀՀ</w:t>
      </w:r>
      <w:r w:rsidRPr="0003342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ԿԱՌԱՎԱՐՈՒԹՅԱՆ ՈՐՈՇՄԱՆ</w:t>
      </w:r>
      <w:r w:rsidRPr="0003342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825D76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ՆԱԽԱԳԾԻ</w:t>
      </w:r>
    </w:p>
    <w:p w14:paraId="557FA26C" w14:textId="77777777" w:rsidR="004D622C" w:rsidRPr="00825D76" w:rsidRDefault="004D622C" w:rsidP="004D622C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 w:bidi="ne-NP"/>
        </w:rPr>
      </w:pPr>
    </w:p>
    <w:p w14:paraId="473A27DA" w14:textId="77777777" w:rsidR="0077461C" w:rsidRDefault="0077461C" w:rsidP="0077461C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1. Ընթացիկ իրավիճակը և ակտերի ընդունման անհրաժեշտությունը.</w:t>
      </w:r>
    </w:p>
    <w:p w14:paraId="58211E46" w14:textId="77777777" w:rsidR="009644ED" w:rsidRPr="0077461C" w:rsidRDefault="009644ED" w:rsidP="009644ED">
      <w:pPr>
        <w:pStyle w:val="NormalWeb"/>
        <w:shd w:val="clear" w:color="auto" w:fill="FFFFFF"/>
        <w:spacing w:before="0" w:beforeAutospacing="0" w:after="0" w:afterAutospacing="0"/>
        <w:ind w:left="1084"/>
        <w:jc w:val="both"/>
        <w:rPr>
          <w:rFonts w:ascii="GHEA Grapalat" w:hAnsi="GHEA Grapalat"/>
          <w:b/>
          <w:color w:val="000000"/>
          <w:lang w:val="af-ZA"/>
        </w:rPr>
      </w:pPr>
    </w:p>
    <w:p w14:paraId="42747C0F" w14:textId="1DE66AF1" w:rsidR="00C47C96" w:rsidRPr="001969CF" w:rsidRDefault="0077461C" w:rsidP="00C47C96">
      <w:pPr>
        <w:pStyle w:val="NormalWeb"/>
        <w:shd w:val="clear" w:color="auto" w:fill="FFFFFF"/>
        <w:tabs>
          <w:tab w:val="left" w:pos="270"/>
          <w:tab w:val="left" w:pos="450"/>
          <w:tab w:val="left" w:pos="709"/>
        </w:tabs>
        <w:spacing w:before="0" w:beforeAutospacing="0" w:after="0" w:afterAutospacing="0" w:line="360" w:lineRule="auto"/>
        <w:contextualSpacing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C47C96" w:rsidRPr="001969CF">
        <w:rPr>
          <w:rFonts w:ascii="GHEA Grapalat" w:hAnsi="GHEA Grapalat"/>
          <w:lang w:val="hy-AM"/>
        </w:rPr>
        <w:t>«Կառավարության կառուցվածքի և գործունեության մասին» Հայաստանի Հանրապետության օրենքում փոփոխություններ և լրացումներ կատարելու մասին» 2022 թվականի դեկտեմբերի 16-ի ՀՕ-457-Ն օրենքի (այսուհետ՝ Օրենք) 2-րդ հոդվածի 1-ին մասով Օրենքի հավելվածի 1-ին կետը (</w:t>
      </w:r>
      <w:r w:rsidR="00C47C96" w:rsidRPr="001969CF">
        <w:rPr>
          <w:rFonts w:ascii="Calibri" w:hAnsi="Calibri" w:cs="Calibri"/>
          <w:lang w:val="hy-AM"/>
        </w:rPr>
        <w:t> </w:t>
      </w:r>
      <w:r w:rsidR="00C47C96" w:rsidRPr="001969CF">
        <w:rPr>
          <w:rFonts w:ascii="GHEA Grapalat" w:hAnsi="GHEA Grapalat" w:cs="GHEA Grapalat"/>
          <w:lang w:val="hy-AM"/>
        </w:rPr>
        <w:t>Աշխատանքի</w:t>
      </w:r>
      <w:r w:rsidR="00C47C96" w:rsidRPr="001969CF">
        <w:rPr>
          <w:rFonts w:ascii="GHEA Grapalat" w:hAnsi="GHEA Grapalat"/>
          <w:lang w:val="hy-AM"/>
        </w:rPr>
        <w:t xml:space="preserve"> և սոցիալական հարցերի նախարարությանը վերապահված գործունեության հիմնական ոլորտները լրացվել է «Հայաստանի Հանրապետությունում ապաստան ստացած փախստականների, տեղահանվածների, երկարաժամկետ միգրանտների և հարկադիր վերադարձող Հայաստանի Հանրապետության քաղաքացիների ինտեգրման կամ վերաինտեգրման» բառերով։ Նշված մասը, համաձայն Օրենքի 4-րդ հոդվածի 1-ին մասի 2-րդ կետի, ուժի մեջ է մտնում Միգրացիայի և քաղաքացիության ծառայության քաղաքացիական ծառայության պաշտոններում վերապատրաստման արդյունքներով պաշտոնների նշանակման վերջին օրվան հաջորդող աշխատանքային օրվանից։ </w:t>
      </w:r>
    </w:p>
    <w:p w14:paraId="09C823CB" w14:textId="55393E82" w:rsidR="00C47C96" w:rsidRPr="001969CF" w:rsidRDefault="0077461C" w:rsidP="00C47C96">
      <w:pPr>
        <w:pStyle w:val="NormalWeb"/>
        <w:shd w:val="clear" w:color="auto" w:fill="FFFFFF"/>
        <w:tabs>
          <w:tab w:val="left" w:pos="270"/>
          <w:tab w:val="left" w:pos="450"/>
          <w:tab w:val="left" w:pos="709"/>
        </w:tabs>
        <w:spacing w:before="0" w:beforeAutospacing="0" w:after="0" w:afterAutospacing="0" w:line="360" w:lineRule="auto"/>
        <w:contextualSpacing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ab/>
      </w:r>
      <w:r w:rsidR="00C47C96" w:rsidRPr="001969CF">
        <w:rPr>
          <w:rFonts w:ascii="GHEA Grapalat" w:hAnsi="GHEA Grapalat"/>
          <w:lang w:val="hy-AM"/>
        </w:rPr>
        <w:t>2022 թվականի դեկտեմբերի 16-ի «Պետական  կառավարման համակարգի մարմինների մասին» օրենքում</w:t>
      </w:r>
      <w:r w:rsidR="00C47C96" w:rsidRPr="001969CF">
        <w:rPr>
          <w:rFonts w:ascii="Calibri" w:hAnsi="Calibri" w:cs="Calibri"/>
          <w:lang w:val="hy-AM"/>
        </w:rPr>
        <w:t> </w:t>
      </w:r>
      <w:r w:rsidR="00C47C96" w:rsidRPr="001969CF">
        <w:rPr>
          <w:rFonts w:ascii="GHEA Grapalat" w:hAnsi="GHEA Grapalat"/>
          <w:lang w:val="hy-AM"/>
        </w:rPr>
        <w:t>փոփոխություններ</w:t>
      </w:r>
      <w:r w:rsidR="00C47C96" w:rsidRPr="001969CF">
        <w:rPr>
          <w:rFonts w:ascii="Calibri" w:hAnsi="Calibri" w:cs="Calibri"/>
          <w:lang w:val="hy-AM"/>
        </w:rPr>
        <w:t> </w:t>
      </w:r>
      <w:r w:rsidR="00C47C96" w:rsidRPr="001969CF">
        <w:rPr>
          <w:rFonts w:ascii="GHEA Grapalat" w:hAnsi="GHEA Grapalat"/>
          <w:lang w:val="hy-AM"/>
        </w:rPr>
        <w:t>և</w:t>
      </w:r>
      <w:r w:rsidR="00C47C96" w:rsidRPr="001969CF">
        <w:rPr>
          <w:rFonts w:ascii="Calibri" w:hAnsi="Calibri" w:cs="Calibri"/>
          <w:lang w:val="hy-AM"/>
        </w:rPr>
        <w:t> </w:t>
      </w:r>
      <w:r w:rsidR="00C47C96" w:rsidRPr="001969CF">
        <w:rPr>
          <w:rFonts w:ascii="GHEA Grapalat" w:hAnsi="GHEA Grapalat"/>
          <w:lang w:val="hy-AM"/>
        </w:rPr>
        <w:t>լրացում</w:t>
      </w:r>
      <w:r w:rsidR="00C47C96" w:rsidRPr="001969CF">
        <w:rPr>
          <w:rFonts w:ascii="Calibri" w:hAnsi="Calibri" w:cs="Calibri"/>
          <w:lang w:val="hy-AM"/>
        </w:rPr>
        <w:t> </w:t>
      </w:r>
      <w:r w:rsidR="00C47C96" w:rsidRPr="001969CF">
        <w:rPr>
          <w:rFonts w:ascii="GHEA Grapalat" w:hAnsi="GHEA Grapalat"/>
          <w:lang w:val="hy-AM"/>
        </w:rPr>
        <w:t>կատարելու</w:t>
      </w:r>
      <w:r w:rsidR="00C47C96" w:rsidRPr="001969CF">
        <w:rPr>
          <w:rFonts w:ascii="Calibri" w:hAnsi="Calibri" w:cs="Calibri"/>
          <w:lang w:val="hy-AM"/>
        </w:rPr>
        <w:t> </w:t>
      </w:r>
      <w:r w:rsidR="00C47C96" w:rsidRPr="001969CF">
        <w:rPr>
          <w:rFonts w:ascii="GHEA Grapalat" w:hAnsi="GHEA Grapalat"/>
          <w:lang w:val="hy-AM"/>
        </w:rPr>
        <w:t>մասին» ՀՕ-458-Ն օրենքի 2-րդ հոդվածի և 3-րդ հոդվածի 2-րդ մասի համաձայն՝ Միգրացիոն ծառայությունը անվանափոխվել է Միգրացիայի և քաղաքացիության ծառայության: 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համաձայն՝ Միգրացիայի և քաղաքացիու</w:t>
      </w:r>
      <w:r w:rsidR="00EE4683">
        <w:rPr>
          <w:rFonts w:ascii="GHEA Grapalat" w:hAnsi="GHEA Grapalat"/>
          <w:lang w:val="hy-AM"/>
        </w:rPr>
        <w:t>թյան ծառայությունը սահմանվել է ՀՀ ն</w:t>
      </w:r>
      <w:bookmarkStart w:id="1" w:name="_GoBack"/>
      <w:bookmarkEnd w:id="1"/>
      <w:r w:rsidR="00C47C96" w:rsidRPr="001969CF">
        <w:rPr>
          <w:rFonts w:ascii="GHEA Grapalat" w:hAnsi="GHEA Grapalat"/>
          <w:lang w:val="hy-AM"/>
        </w:rPr>
        <w:t>երքին գործերի նախարարությանը ենթակա մարմին:</w:t>
      </w:r>
    </w:p>
    <w:p w14:paraId="33CF4610" w14:textId="5AF1EC5F" w:rsidR="004D622C" w:rsidRDefault="00C47C96" w:rsidP="00C47C96">
      <w:pPr>
        <w:pStyle w:val="NoSpacing"/>
        <w:spacing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969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Վերոգրյալով պայմանավորված՝ անհրաժեշտություն է առաջացել ընդունել սույն նախագիծը:</w:t>
      </w:r>
    </w:p>
    <w:p w14:paraId="10CB13B7" w14:textId="77777777" w:rsidR="0077461C" w:rsidRPr="007D2347" w:rsidRDefault="0077461C" w:rsidP="0077461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C26B4"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2.</w:t>
      </w:r>
      <w:r w:rsidRPr="00FD4DD7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  </w:t>
      </w:r>
      <w:r w:rsidRPr="007D234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14:paraId="59C00B9A" w14:textId="77777777" w:rsidR="0077461C" w:rsidRPr="007D2347" w:rsidRDefault="0077461C" w:rsidP="0077461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D2347">
        <w:rPr>
          <w:rFonts w:ascii="GHEA Grapalat" w:hAnsi="GHEA Grapalat"/>
          <w:sz w:val="24"/>
          <w:szCs w:val="24"/>
          <w:lang w:val="hy-AM"/>
        </w:rPr>
        <w:t>Նախագծի ընդունումը չի բխում որևէ ռազմավարական փաստաթղթից:</w:t>
      </w:r>
    </w:p>
    <w:p w14:paraId="41958975" w14:textId="77777777" w:rsidR="0077461C" w:rsidRDefault="0077461C" w:rsidP="0077461C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3</w:t>
      </w:r>
      <w:r w:rsidRPr="00F32CEC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</w:t>
      </w: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Առաջարկվող կ</w:t>
      </w:r>
      <w:r w:rsidRPr="007D234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արգավորման բնույթը </w:t>
      </w:r>
    </w:p>
    <w:p w14:paraId="6B7EFE6D" w14:textId="03CBFE4E" w:rsidR="00B66CBF" w:rsidRDefault="00C47C96" w:rsidP="00F44F18">
      <w:pPr>
        <w:pStyle w:val="NormalWeb"/>
        <w:shd w:val="clear" w:color="auto" w:fill="FFFFFF"/>
        <w:tabs>
          <w:tab w:val="left" w:pos="270"/>
          <w:tab w:val="left" w:pos="450"/>
          <w:tab w:val="left" w:pos="709"/>
        </w:tabs>
        <w:spacing w:before="0" w:beforeAutospacing="0" w:after="0" w:afterAutospacing="0" w:line="360" w:lineRule="auto"/>
        <w:contextualSpacing/>
        <w:jc w:val="both"/>
        <w:textAlignment w:val="baseline"/>
        <w:rPr>
          <w:rFonts w:ascii="GHEA Grapalat" w:hAnsi="GHEA Grapalat"/>
          <w:lang w:val="hy-AM"/>
        </w:rPr>
      </w:pPr>
      <w:r w:rsidRPr="00CB4872">
        <w:rPr>
          <w:rFonts w:ascii="GHEA Grapalat" w:hAnsi="GHEA Grapalat"/>
          <w:lang w:val="hy-AM"/>
        </w:rPr>
        <w:t xml:space="preserve">Նախագծով առաջարկվում է </w:t>
      </w:r>
      <w:r w:rsidR="00F44F18" w:rsidRPr="00F44F18">
        <w:rPr>
          <w:rFonts w:ascii="GHEA Grapalat" w:hAnsi="GHEA Grapalat"/>
          <w:lang w:val="hy-AM"/>
        </w:rPr>
        <w:t>«Հայաստանի Հանրապետութ</w:t>
      </w:r>
      <w:r w:rsidR="00F44F18" w:rsidRPr="00A06069">
        <w:rPr>
          <w:rFonts w:ascii="GHEA Grapalat" w:hAnsi="GHEA Grapalat"/>
          <w:lang w:val="hy-AM"/>
        </w:rPr>
        <w:t>յուն</w:t>
      </w:r>
      <w:r w:rsidR="00F44F18" w:rsidRPr="00F44F18">
        <w:rPr>
          <w:rFonts w:ascii="GHEA Grapalat" w:hAnsi="GHEA Grapalat"/>
          <w:lang w:val="hy-AM"/>
        </w:rPr>
        <w:t xml:space="preserve"> վերադարձող (այդ թվում՝ հարկադիր վերադարձող) քաղաքացիների վերաինտեգրմանն ուղղված առաջնային աջակցության պետական ծրագ</w:t>
      </w:r>
      <w:r w:rsidR="00F44F18">
        <w:rPr>
          <w:rFonts w:ascii="GHEA Grapalat" w:hAnsi="GHEA Grapalat"/>
          <w:lang w:val="hy-AM"/>
        </w:rPr>
        <w:t>րի</w:t>
      </w:r>
      <w:r w:rsidR="00F44F18" w:rsidRPr="00F44F18">
        <w:rPr>
          <w:rFonts w:ascii="GHEA Grapalat" w:hAnsi="GHEA Grapalat"/>
          <w:lang w:val="hy-AM"/>
        </w:rPr>
        <w:t>»</w:t>
      </w:r>
      <w:r w:rsidR="00F44F18">
        <w:rPr>
          <w:rFonts w:ascii="GHEA Grapalat" w:hAnsi="GHEA Grapalat"/>
          <w:lang w:val="hy-AM"/>
        </w:rPr>
        <w:t>՝</w:t>
      </w:r>
      <w:r w:rsidR="00F44F18" w:rsidRPr="00F44F18">
        <w:rPr>
          <w:rFonts w:ascii="GHEA Grapalat" w:hAnsi="GHEA Grapalat"/>
          <w:lang w:val="hy-AM"/>
        </w:rPr>
        <w:t xml:space="preserve"> </w:t>
      </w:r>
      <w:r w:rsidRPr="00CB4872">
        <w:rPr>
          <w:rFonts w:ascii="GHEA Grapalat" w:hAnsi="GHEA Grapalat"/>
          <w:lang w:val="hy-AM"/>
        </w:rPr>
        <w:t xml:space="preserve">սոցիալական ոլորտի գործառույթների փոխանցումը Աշխատանքի և սոցիալական հարցերի նախարարության միասնական սոցիալական ծառայությանը։ </w:t>
      </w:r>
    </w:p>
    <w:p w14:paraId="71888605" w14:textId="77777777" w:rsidR="0077461C" w:rsidRPr="007D2347" w:rsidRDefault="0077461C" w:rsidP="0077461C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4</w:t>
      </w: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 Նախագծերի մշակման գործընթացում ներգրավված ինստիտուտները և անձինք</w:t>
      </w: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և նրանց դիրքորոշումը</w:t>
      </w:r>
    </w:p>
    <w:p w14:paraId="1D8A4FC0" w14:textId="269322F5" w:rsidR="0077461C" w:rsidRDefault="0077461C" w:rsidP="0077461C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Նախագիծը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մշակվել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է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ՀՀ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ներքին</w:t>
      </w:r>
      <w:r w:rsidRPr="007B6EF3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գործերի</w:t>
      </w:r>
      <w:r w:rsidRPr="007B6EF3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նախարարության</w:t>
      </w:r>
      <w:r w:rsidRPr="007B6EF3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Arian AMU"/>
          <w:sz w:val="24"/>
          <w:szCs w:val="24"/>
        </w:rPr>
        <w:t>կողմից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14:paraId="33CC21AC" w14:textId="77777777" w:rsidR="0077461C" w:rsidRDefault="0077461C" w:rsidP="0077461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Pr="00CF3BFF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CF3BF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93492E9" w14:textId="1A62C95E" w:rsidR="0077461C" w:rsidRDefault="0077461C" w:rsidP="0077461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արդյունքում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չեն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նախատեսվում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: </w:t>
      </w:r>
    </w:p>
    <w:p w14:paraId="407AF142" w14:textId="77777777" w:rsidR="0077461C" w:rsidRPr="007D2347" w:rsidRDefault="0077461C" w:rsidP="0077461C">
      <w:pPr>
        <w:spacing w:after="0" w:line="360" w:lineRule="auto"/>
        <w:ind w:firstLine="36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6</w:t>
      </w:r>
      <w:r w:rsidRPr="007D2347">
        <w:rPr>
          <w:rFonts w:ascii="GHEA Grapalat" w:hAnsi="GHEA Grapalat" w:cs="Sylfaen"/>
          <w:b/>
          <w:sz w:val="24"/>
          <w:szCs w:val="24"/>
          <w:lang w:val="af-ZA"/>
        </w:rPr>
        <w:t>. Ակնկալվող արդյունքը.</w:t>
      </w:r>
      <w:r w:rsidRPr="007D234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14:paraId="47863C81" w14:textId="77777777" w:rsidR="0077461C" w:rsidRDefault="0077461C" w:rsidP="0077461C">
      <w:pPr>
        <w:pStyle w:val="NormalWeb"/>
        <w:shd w:val="clear" w:color="auto" w:fill="FFFFFF"/>
        <w:tabs>
          <w:tab w:val="left" w:pos="270"/>
          <w:tab w:val="left" w:pos="450"/>
          <w:tab w:val="left" w:pos="709"/>
        </w:tabs>
        <w:spacing w:before="0" w:beforeAutospacing="0" w:after="0" w:afterAutospacing="0" w:line="360" w:lineRule="auto"/>
        <w:contextualSpacing/>
        <w:jc w:val="both"/>
        <w:textAlignment w:val="baseline"/>
        <w:rPr>
          <w:rFonts w:ascii="GHEA Grapalat" w:hAnsi="GHEA Grapalat"/>
          <w:lang w:val="hy-AM"/>
        </w:rPr>
      </w:pPr>
      <w:r w:rsidRPr="00CB4872">
        <w:rPr>
          <w:rFonts w:ascii="GHEA Grapalat" w:hAnsi="GHEA Grapalat"/>
          <w:lang w:val="hy-AM"/>
        </w:rPr>
        <w:t>Նախագծի ընդունմամբ կապահովվի Որոշման համաձայնեցումը «Կառավարության կառուցվածքի և գործունեության մասին» Հայաստանի Հանրապետության օրենքում փոփոխություններ և լրացումներ կատարելու մասին» 2022 թվականի դեկտեմբերի 16-ի ՀՕ-457-Ն օրենքի 2-րդ հոդվածի 1-ին մասի և 4-րդ հոդվածի 1-ին մասի 2-րդ կետի, ինչպես նաև  2022 թվականի դեկտեմբերի 16-ի «Պետական  կառավարման համակարգի մարմինների մասին» օրենքում փոփոխություններ և լրացում կատարելու մասին» ՀՕ-458-Ն օրենքի 2-րդ հոդվածի և 3-րդ հոդվածի 2-րդ մասի պահանջներին:</w:t>
      </w:r>
    </w:p>
    <w:p w14:paraId="50691F21" w14:textId="3D623233" w:rsidR="00F44F18" w:rsidRDefault="00F44F18" w:rsidP="003D0D2D">
      <w:pPr>
        <w:pStyle w:val="NormalWeb"/>
        <w:shd w:val="clear" w:color="auto" w:fill="FFFFFF"/>
        <w:tabs>
          <w:tab w:val="left" w:pos="270"/>
          <w:tab w:val="left" w:pos="450"/>
          <w:tab w:val="left" w:pos="709"/>
        </w:tabs>
        <w:spacing w:before="0" w:beforeAutospacing="0" w:after="0" w:afterAutospacing="0" w:line="360" w:lineRule="auto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7B2CAD4F" w14:textId="7C01A748" w:rsidR="00F44F18" w:rsidRDefault="00F44F18" w:rsidP="003D0D2D">
      <w:pPr>
        <w:pStyle w:val="NormalWeb"/>
        <w:shd w:val="clear" w:color="auto" w:fill="FFFFFF"/>
        <w:tabs>
          <w:tab w:val="left" w:pos="270"/>
          <w:tab w:val="left" w:pos="450"/>
          <w:tab w:val="left" w:pos="709"/>
        </w:tabs>
        <w:spacing w:before="0" w:beforeAutospacing="0" w:after="0" w:afterAutospacing="0" w:line="360" w:lineRule="auto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00786550" w14:textId="13488BFC" w:rsidR="0040368A" w:rsidRPr="0040368A" w:rsidRDefault="0040368A">
      <w:pPr>
        <w:rPr>
          <w:rFonts w:ascii="GHEA Grapalat" w:hAnsi="GHEA Grapalat"/>
          <w:sz w:val="24"/>
          <w:szCs w:val="24"/>
          <w:lang w:val="hy-AM"/>
        </w:rPr>
      </w:pPr>
    </w:p>
    <w:sectPr w:rsidR="0040368A" w:rsidRPr="0040368A" w:rsidSect="0077461C">
      <w:headerReference w:type="default" r:id="rId8"/>
      <w:pgSz w:w="12240" w:h="15840"/>
      <w:pgMar w:top="426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1E7C2B" w14:textId="77777777" w:rsidR="00894299" w:rsidRDefault="00894299" w:rsidP="009644ED">
      <w:pPr>
        <w:spacing w:after="0" w:line="240" w:lineRule="auto"/>
      </w:pPr>
      <w:r>
        <w:separator/>
      </w:r>
    </w:p>
  </w:endnote>
  <w:endnote w:type="continuationSeparator" w:id="0">
    <w:p w14:paraId="4F7D0393" w14:textId="77777777" w:rsidR="00894299" w:rsidRDefault="00894299" w:rsidP="009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50136" w14:textId="77777777" w:rsidR="00894299" w:rsidRDefault="00894299" w:rsidP="009644ED">
      <w:pPr>
        <w:spacing w:after="0" w:line="240" w:lineRule="auto"/>
      </w:pPr>
      <w:r>
        <w:separator/>
      </w:r>
    </w:p>
  </w:footnote>
  <w:footnote w:type="continuationSeparator" w:id="0">
    <w:p w14:paraId="778138E9" w14:textId="77777777" w:rsidR="00894299" w:rsidRDefault="00894299" w:rsidP="009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B6313" w14:textId="6F273CFC" w:rsidR="00B66CBF" w:rsidRDefault="00B66C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23F0"/>
    <w:multiLevelType w:val="hybridMultilevel"/>
    <w:tmpl w:val="C4CC5EB0"/>
    <w:lvl w:ilvl="0" w:tplc="E35CC7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1004A"/>
    <w:multiLevelType w:val="hybridMultilevel"/>
    <w:tmpl w:val="930CCD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821D11"/>
    <w:multiLevelType w:val="hybridMultilevel"/>
    <w:tmpl w:val="7FE4AED6"/>
    <w:lvl w:ilvl="0" w:tplc="EF9E0DFA">
      <w:start w:val="1"/>
      <w:numFmt w:val="decimal"/>
      <w:lvlText w:val="%1."/>
      <w:lvlJc w:val="left"/>
      <w:pPr>
        <w:ind w:left="465" w:hanging="37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484F4D87"/>
    <w:multiLevelType w:val="hybridMultilevel"/>
    <w:tmpl w:val="F91EA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D81683"/>
    <w:multiLevelType w:val="hybridMultilevel"/>
    <w:tmpl w:val="B59E012E"/>
    <w:lvl w:ilvl="0" w:tplc="887C8044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7FED7F08"/>
    <w:multiLevelType w:val="hybridMultilevel"/>
    <w:tmpl w:val="88A238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74"/>
    <w:rsid w:val="00033423"/>
    <w:rsid w:val="00065440"/>
    <w:rsid w:val="00090E9B"/>
    <w:rsid w:val="00092784"/>
    <w:rsid w:val="00096653"/>
    <w:rsid w:val="000F1853"/>
    <w:rsid w:val="001215DE"/>
    <w:rsid w:val="001676B1"/>
    <w:rsid w:val="00170A19"/>
    <w:rsid w:val="00197D89"/>
    <w:rsid w:val="001E444C"/>
    <w:rsid w:val="002254D2"/>
    <w:rsid w:val="002379B2"/>
    <w:rsid w:val="00257199"/>
    <w:rsid w:val="0026606E"/>
    <w:rsid w:val="00267AC0"/>
    <w:rsid w:val="002A3004"/>
    <w:rsid w:val="002A47E5"/>
    <w:rsid w:val="002B1AF8"/>
    <w:rsid w:val="003061BA"/>
    <w:rsid w:val="00306C3E"/>
    <w:rsid w:val="00366244"/>
    <w:rsid w:val="00370BB0"/>
    <w:rsid w:val="00372257"/>
    <w:rsid w:val="003A5A42"/>
    <w:rsid w:val="003C1B18"/>
    <w:rsid w:val="003D0D2D"/>
    <w:rsid w:val="003F6F04"/>
    <w:rsid w:val="0040368A"/>
    <w:rsid w:val="00431A1C"/>
    <w:rsid w:val="004324D3"/>
    <w:rsid w:val="004337EA"/>
    <w:rsid w:val="00462712"/>
    <w:rsid w:val="004A0793"/>
    <w:rsid w:val="004D23C0"/>
    <w:rsid w:val="004D3574"/>
    <w:rsid w:val="004D622C"/>
    <w:rsid w:val="004E2962"/>
    <w:rsid w:val="00541C02"/>
    <w:rsid w:val="00547890"/>
    <w:rsid w:val="0055259C"/>
    <w:rsid w:val="005559F7"/>
    <w:rsid w:val="005653EA"/>
    <w:rsid w:val="005B494F"/>
    <w:rsid w:val="00630778"/>
    <w:rsid w:val="00646C9C"/>
    <w:rsid w:val="00654FBE"/>
    <w:rsid w:val="00692AA6"/>
    <w:rsid w:val="006A1011"/>
    <w:rsid w:val="006A2957"/>
    <w:rsid w:val="006B0AB5"/>
    <w:rsid w:val="006B76FA"/>
    <w:rsid w:val="006C44CE"/>
    <w:rsid w:val="006D32ED"/>
    <w:rsid w:val="006F16D3"/>
    <w:rsid w:val="0077461C"/>
    <w:rsid w:val="00781BBE"/>
    <w:rsid w:val="00796E87"/>
    <w:rsid w:val="007B6CB1"/>
    <w:rsid w:val="007C71A6"/>
    <w:rsid w:val="007F0112"/>
    <w:rsid w:val="00813BD4"/>
    <w:rsid w:val="00825D76"/>
    <w:rsid w:val="0084622A"/>
    <w:rsid w:val="00865704"/>
    <w:rsid w:val="00891FC0"/>
    <w:rsid w:val="00894299"/>
    <w:rsid w:val="008D6B7A"/>
    <w:rsid w:val="00900A4F"/>
    <w:rsid w:val="00917577"/>
    <w:rsid w:val="009644ED"/>
    <w:rsid w:val="009E6201"/>
    <w:rsid w:val="00A06069"/>
    <w:rsid w:val="00A07482"/>
    <w:rsid w:val="00A118F5"/>
    <w:rsid w:val="00A356C0"/>
    <w:rsid w:val="00A459C2"/>
    <w:rsid w:val="00A5191F"/>
    <w:rsid w:val="00A60769"/>
    <w:rsid w:val="00A72CFA"/>
    <w:rsid w:val="00A74C9C"/>
    <w:rsid w:val="00AD39BC"/>
    <w:rsid w:val="00B2548F"/>
    <w:rsid w:val="00B66CBF"/>
    <w:rsid w:val="00B714E0"/>
    <w:rsid w:val="00BA507E"/>
    <w:rsid w:val="00BB2676"/>
    <w:rsid w:val="00BF492E"/>
    <w:rsid w:val="00C1757F"/>
    <w:rsid w:val="00C47C96"/>
    <w:rsid w:val="00C53334"/>
    <w:rsid w:val="00C74B16"/>
    <w:rsid w:val="00CB4872"/>
    <w:rsid w:val="00CD1C4B"/>
    <w:rsid w:val="00CD721A"/>
    <w:rsid w:val="00CE01C3"/>
    <w:rsid w:val="00D31B75"/>
    <w:rsid w:val="00D41C88"/>
    <w:rsid w:val="00D77350"/>
    <w:rsid w:val="00D77CFA"/>
    <w:rsid w:val="00DD52F0"/>
    <w:rsid w:val="00DE31DC"/>
    <w:rsid w:val="00E17D2D"/>
    <w:rsid w:val="00E25666"/>
    <w:rsid w:val="00E3235C"/>
    <w:rsid w:val="00E65C4E"/>
    <w:rsid w:val="00E736FA"/>
    <w:rsid w:val="00EA1C90"/>
    <w:rsid w:val="00EA4342"/>
    <w:rsid w:val="00EA7A91"/>
    <w:rsid w:val="00EE4683"/>
    <w:rsid w:val="00EE4A3C"/>
    <w:rsid w:val="00EE6973"/>
    <w:rsid w:val="00F06EFB"/>
    <w:rsid w:val="00F41D40"/>
    <w:rsid w:val="00F44F18"/>
    <w:rsid w:val="00F52EDF"/>
    <w:rsid w:val="00F661E9"/>
    <w:rsid w:val="00FA4907"/>
    <w:rsid w:val="00FB2927"/>
    <w:rsid w:val="00FB56E3"/>
    <w:rsid w:val="00FC4B39"/>
    <w:rsid w:val="00FC5EB1"/>
    <w:rsid w:val="00FD6DD3"/>
    <w:rsid w:val="00FF3A3E"/>
    <w:rsid w:val="00FF574E"/>
    <w:rsid w:val="00FF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DA25A"/>
  <w15:docId w15:val="{D49DB9BE-B7E7-416C-98F9-85CAB18F5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22C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D6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1"/>
    <w:basedOn w:val="Normal"/>
    <w:link w:val="ListParagraphChar"/>
    <w:uiPriority w:val="34"/>
    <w:qFormat/>
    <w:rsid w:val="004D622C"/>
    <w:pPr>
      <w:ind w:left="720"/>
      <w:contextualSpacing/>
    </w:pPr>
  </w:style>
  <w:style w:type="character" w:styleId="Hyperlink">
    <w:name w:val="Hyperlink"/>
    <w:uiPriority w:val="99"/>
    <w:rsid w:val="009644ED"/>
    <w:rPr>
      <w:color w:val="0000FF"/>
      <w:u w:val="single"/>
    </w:rPr>
  </w:style>
  <w:style w:type="paragraph" w:styleId="FootnoteText">
    <w:name w:val="footnote text"/>
    <w:basedOn w:val="Normal"/>
    <w:link w:val="FootnoteTextChar"/>
    <w:unhideWhenUsed/>
    <w:rsid w:val="009644E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rsid w:val="009644ED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FootnoteReference">
    <w:name w:val="footnote reference"/>
    <w:unhideWhenUsed/>
    <w:rsid w:val="009644ED"/>
    <w:rPr>
      <w:vertAlign w:val="superscript"/>
    </w:rPr>
  </w:style>
  <w:style w:type="character" w:customStyle="1" w:styleId="ListParagraphChar">
    <w:name w:val="List Paragraph Char"/>
    <w:aliases w:val="Akapit z listą BS Char,List Paragraph1 Char"/>
    <w:link w:val="ListParagraph"/>
    <w:uiPriority w:val="34"/>
    <w:locked/>
    <w:rsid w:val="009644ED"/>
    <w:rPr>
      <w:rFonts w:eastAsiaTheme="minorEastAsia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19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91F"/>
    <w:rPr>
      <w:rFonts w:ascii="Segoe UI" w:eastAsiaTheme="minorEastAsia" w:hAnsi="Segoe UI" w:cs="Segoe UI"/>
      <w:sz w:val="18"/>
      <w:szCs w:val="18"/>
      <w:lang w:val="ru-RU" w:eastAsia="ru-RU"/>
    </w:rPr>
  </w:style>
  <w:style w:type="paragraph" w:customStyle="1" w:styleId="NoSpacing1">
    <w:name w:val="No Spacing1"/>
    <w:qFormat/>
    <w:rsid w:val="006B76FA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ListParagraphChar1">
    <w:name w:val="List Paragraph Char1"/>
    <w:aliases w:val="Akapit z listą BS Char1,List Paragraph1 Char1"/>
    <w:uiPriority w:val="34"/>
    <w:locked/>
    <w:rsid w:val="00781BBE"/>
    <w:rPr>
      <w:rFonts w:ascii="Calibri" w:eastAsia="Calibri" w:hAnsi="Calibri" w:cs="Times New Roman"/>
      <w:lang w:val="ru-RU" w:eastAsia="ru-RU"/>
    </w:rPr>
  </w:style>
  <w:style w:type="character" w:customStyle="1" w:styleId="textexposedshow">
    <w:name w:val="text_exposed_show"/>
    <w:basedOn w:val="DefaultParagraphFont"/>
    <w:rsid w:val="00AD39BC"/>
  </w:style>
  <w:style w:type="paragraph" w:styleId="Header">
    <w:name w:val="header"/>
    <w:basedOn w:val="Normal"/>
    <w:link w:val="HeaderChar"/>
    <w:uiPriority w:val="99"/>
    <w:unhideWhenUsed/>
    <w:rsid w:val="00B66C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CBF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B66C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CBF"/>
    <w:rPr>
      <w:rFonts w:eastAsiaTheme="minorEastAsia"/>
      <w:lang w:val="ru-RU" w:eastAsia="ru-RU"/>
    </w:rPr>
  </w:style>
  <w:style w:type="paragraph" w:styleId="NoSpacing">
    <w:name w:val="No Spacing"/>
    <w:link w:val="NoSpacingChar"/>
    <w:uiPriority w:val="1"/>
    <w:qFormat/>
    <w:rsid w:val="00C47C9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C47C96"/>
    <w:rPr>
      <w:lang w:val="en-GB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47C9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77461C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53701-E6BC-4A54-8878-C0776E99C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Azizyan</dc:creator>
  <cp:keywords>https://mul2-police.gov.am/tasks/2339590/oneclick/Himnavorum (34).docx?token=46f612fa2e6ab7e3fd68a284633d231a</cp:keywords>
  <dc:description/>
  <cp:lastModifiedBy>irav15</cp:lastModifiedBy>
  <cp:revision>97</cp:revision>
  <dcterms:created xsi:type="dcterms:W3CDTF">2019-09-17T10:17:00Z</dcterms:created>
  <dcterms:modified xsi:type="dcterms:W3CDTF">2023-10-02T06:49:00Z</dcterms:modified>
</cp:coreProperties>
</file>