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CA21B6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CA21B6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65EF567" w14:textId="2DCD5AED" w:rsidR="00914853" w:rsidRPr="00CA21B6" w:rsidRDefault="003A069D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A069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6F6C0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ԼԵՆՏԵՔՍ</w:t>
      </w:r>
      <w:r w:rsidRPr="003A069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» ՍԱՀՄԱՆԱՓԱԿ ՊԱՏԱՍԽԱՆԱՏՎՈՒԹՅԱՄԲ</w:t>
      </w:r>
      <w:r w:rsidRPr="00CA21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A21B6" w:rsidRPr="00CA21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CA21B6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6E3948AE" w:rsidR="0077537C" w:rsidRPr="00CA21B6" w:rsidRDefault="006F6C0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27</w:t>
            </w:r>
            <w:r w:rsidR="0077537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B8412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384771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  <w:r w:rsidR="0077537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CA21B6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2200664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6F6C03" w:rsidRPr="006F6C03">
              <w:rPr>
                <w:rFonts w:ascii="GHEA Grapalat" w:eastAsia="Times New Roman" w:hAnsi="GHEA Grapalat" w:cs="Times New Roman"/>
                <w:sz w:val="24"/>
                <w:szCs w:val="24"/>
              </w:rPr>
              <w:t>01/2-1/22641-2023</w:t>
            </w:r>
          </w:p>
        </w:tc>
      </w:tr>
      <w:tr w:rsidR="0077537C" w:rsidRPr="00CA21B6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CECF1E4" w14:textId="77777777" w:rsidR="006F6C03" w:rsidRPr="006F6C03" w:rsidRDefault="000B33DD" w:rsidP="006F6C03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A21B6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CA21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A21B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F6C03" w:rsidRPr="006F6C03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 ներառված՝ ԵԱՏՄ ԱՏԳ ԱԱ 4810 19 000 90, 4810 32 900 00 ծածկագրերը չեն համա</w:t>
            </w:r>
            <w:r w:rsidR="006F6C03" w:rsidRPr="006F6C0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="006F6C03" w:rsidRPr="006F6C0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="006F6C03" w:rsidRPr="006F6C0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</w:t>
            </w:r>
            <w:r w:rsidR="006F6C03" w:rsidRPr="006F6C0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6F6C03" w:rsidRPr="006F6C0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նում ԵՏՀ խորհրդի 2021 թվականի սեպտեմբերի 14-ի թիվ 80 որոշ</w:t>
            </w:r>
            <w:r w:rsidR="006F6C03" w:rsidRPr="006F6C0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մամբ սահմանված ապրանքային անվանացանկին:</w:t>
            </w:r>
          </w:p>
          <w:p w14:paraId="04328472" w14:textId="7DCB3268" w:rsidR="0016145A" w:rsidRPr="00CA21B6" w:rsidRDefault="006F6C03" w:rsidP="00B8412F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F6C03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Նախագծում կատարել համապա</w:t>
            </w:r>
            <w:r w:rsidRPr="006F6C0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Pr="006F6C0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խան փոփոխություններ: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CA21B6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48AC84A6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6F6C0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3A06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14CF8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  <w:r w:rsidR="0038477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CA21B6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273A3DCF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6F6C03" w:rsidRPr="006F6C03">
              <w:rPr>
                <w:rFonts w:ascii="GHEA Grapalat" w:eastAsia="Times New Roman" w:hAnsi="GHEA Grapalat" w:cs="Times New Roman"/>
                <w:sz w:val="24"/>
                <w:szCs w:val="24"/>
              </w:rPr>
              <w:t>01/3-2/69805-2023</w:t>
            </w:r>
          </w:p>
        </w:tc>
      </w:tr>
      <w:tr w:rsidR="0077537C" w:rsidRPr="00384771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404BD4" w14:textId="77777777" w:rsidR="006F6C03" w:rsidRPr="006F6C03" w:rsidRDefault="00820B3B" w:rsidP="006F6C03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6F6C03" w:rsidRPr="006F6C0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արտոնության կիրառման համար «ԼԵՆՏԵՔՍ»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նախագծով ներկայացված ապրանքների նկարագրությունները </w:t>
            </w:r>
            <w:r w:rsidR="006F6C03" w:rsidRPr="006F6C0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բավարար չեն ԵՏՄ ԱՏԳ ԱԱ դասակարգման ճշգրտության վերաբերյալ դիրքորոշում ներկայացնելու համար։</w:t>
            </w:r>
          </w:p>
          <w:p w14:paraId="03AA06C5" w14:textId="77777777" w:rsidR="006F6C03" w:rsidRPr="006F6C03" w:rsidRDefault="006F6C03" w:rsidP="006F6C03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6F6C0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Հայտնում ենք նաև, </w:t>
            </w:r>
            <w:r w:rsidRPr="006F6C0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որ «Լ</w:t>
            </w:r>
            <w:r w:rsidRPr="006F6C0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ԵՆՏԵՔՍ</w:t>
            </w:r>
            <w:r w:rsidRPr="006F6C0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» </w:t>
            </w:r>
            <w:r w:rsidRPr="006F6C0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սահմանափակ պատասխանատվությամբ</w:t>
            </w:r>
            <w:r w:rsidRPr="006F6C0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ընկերությունը (ՀՎՀՀ </w:t>
            </w:r>
            <w:r w:rsidRPr="006F6C0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05524005</w:t>
            </w:r>
            <w:r w:rsidRPr="006F6C0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, գրանցված 06.04.2001թ</w:t>
            </w:r>
            <w:r w:rsidRPr="006F6C03">
              <w:rPr>
                <w:rFonts w:ascii="Cambria Math" w:hAnsi="Cambria Math" w:cs="Cambria Math"/>
                <w:noProof/>
                <w:sz w:val="24"/>
                <w:szCs w:val="24"/>
                <w:lang w:val="af-ZA"/>
              </w:rPr>
              <w:t>․</w:t>
            </w:r>
            <w:r w:rsidRPr="006F6C0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) գործում է հարկման ընդհանուր համակարգում, ըստ ներկայացրած վերջին՝ 2023թ</w:t>
            </w:r>
            <w:r w:rsidRPr="006F6C03">
              <w:rPr>
                <w:rFonts w:ascii="Cambria Math" w:hAnsi="Cambria Math" w:cs="Cambria Math"/>
                <w:noProof/>
                <w:sz w:val="24"/>
                <w:szCs w:val="24"/>
                <w:lang w:val="af-ZA"/>
              </w:rPr>
              <w:t>․</w:t>
            </w:r>
            <w:r w:rsidRPr="006F6C0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սեպտեմբեր ամսվա եկամտային հարկի և սոցիալական վճարի ամսական հաշվարկի ունի 358 հարկման բազա ունեցող վարձու աշխատողներ, որոնց միջին հարկման բազան կազմում է 113,433 </w:t>
            </w:r>
            <w:r w:rsidRPr="006F6C0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ՀՀ </w:t>
            </w:r>
            <w:r w:rsidRPr="006F6C0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դրամ: Ընկերության 2021 թվականի հարկման բազա ունեցող վարձու աշխատողների միջին ամսական թվաքանակը կազմել է </w:t>
            </w:r>
            <w:r w:rsidRPr="006F6C0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342</w:t>
            </w:r>
            <w:r w:rsidRPr="006F6C0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, իսկ միջին հարկման բազան` </w:t>
            </w:r>
            <w:r w:rsidRPr="006F6C0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93</w:t>
            </w:r>
            <w:r w:rsidRPr="006F6C0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,</w:t>
            </w:r>
            <w:r w:rsidRPr="006F6C0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529</w:t>
            </w:r>
            <w:r w:rsidRPr="006F6C0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6F6C0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ՀՀ </w:t>
            </w:r>
            <w:r w:rsidRPr="006F6C0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դրամ, 2022 թվականի հարկման բազա ունեցող վարձու աշխատողների միջին ամսական թվաքանակը կազմել է </w:t>
            </w:r>
            <w:r w:rsidRPr="006F6C0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402</w:t>
            </w:r>
            <w:r w:rsidRPr="006F6C0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, իսկ միջին հարկման բազան` </w:t>
            </w:r>
            <w:r w:rsidRPr="006F6C0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106</w:t>
            </w:r>
            <w:r w:rsidRPr="006F6C0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,</w:t>
            </w:r>
            <w:r w:rsidRPr="006F6C0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672</w:t>
            </w:r>
            <w:r w:rsidRPr="006F6C0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6F6C0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ՀՀ </w:t>
            </w:r>
            <w:r w:rsidRPr="006F6C0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դրամ:</w:t>
            </w:r>
          </w:p>
          <w:p w14:paraId="2CD265B2" w14:textId="77777777" w:rsidR="006F6C03" w:rsidRPr="006F6C03" w:rsidRDefault="006F6C03" w:rsidP="006F6C03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6F6C0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ab/>
              <w:t>Ինչ վերաբերում է</w:t>
            </w:r>
            <w:r w:rsidRPr="006F6C0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ընկերության</w:t>
            </w:r>
            <w:r w:rsidRPr="006F6C0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շրջանառությունից ստացված տարեկան հասույթներին, ապա այս առումով հարկ է նկատի ունենալ, որ </w:t>
            </w:r>
            <w:r w:rsidRPr="006F6C0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«ԼԵՆՏԵՔՍ» սահմանափակ պատասխանատվությամբ ընկերության</w:t>
            </w:r>
            <w:r w:rsidRPr="006F6C0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կողմից իրացման վերաբերյալ դիմումին կից ներկայացված տեղեկատվությունը չի համընկնում հարկային մարմնի տեղեկատվական բազայում առկա տվյալների հետ, ուստի տեղեկատվությունը հանդիսանում է հարկային գաղտնիք և ենթակա չէ տրամադրման</w:t>
            </w:r>
            <w:r w:rsidRPr="006F6C0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, իսկ 15</w:t>
            </w:r>
            <w:r w:rsidRPr="006F6C0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</w:t>
            </w:r>
            <w:r w:rsidRPr="006F6C0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11</w:t>
            </w:r>
            <w:r w:rsidRPr="006F6C0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.2023թ</w:t>
            </w:r>
            <w:r w:rsidRPr="006F6C03">
              <w:rPr>
                <w:rFonts w:ascii="Cambria Math" w:hAnsi="Cambria Math" w:cs="Cambria Math"/>
                <w:noProof/>
                <w:sz w:val="24"/>
                <w:szCs w:val="24"/>
                <w:lang w:val="af-ZA"/>
              </w:rPr>
              <w:t>․</w:t>
            </w:r>
            <w:r w:rsidRPr="006F6C0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դրությամբ ընկերությունը չունի հարկային մարմնի կողմից վերահսկվող եկամուտների գծով պարտավորություն:</w:t>
            </w:r>
            <w:r w:rsidRPr="006F6C0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ab/>
            </w:r>
          </w:p>
          <w:p w14:paraId="63ED152C" w14:textId="1E942500" w:rsidR="00EE0123" w:rsidRPr="00EE0123" w:rsidRDefault="00EE0123" w:rsidP="00442127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6783B1F8" w:rsid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38477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4F318FB" w14:textId="4D120B6E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84D6848" w14:textId="5CA66C85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79E0666" w14:textId="04688054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0FC100" w14:textId="4F6BF677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DB086C" w14:textId="1CDF053B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D874C9" w14:textId="35052062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0B80F85" w14:textId="50381278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29656E" w14:textId="5924ECA6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978547" w14:textId="67E0E0FD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242ED7" w14:textId="3C25BB48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8E9672" w14:textId="0F2E4C5D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34410E" w14:textId="35B0BBE9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259D01" w14:textId="36051484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F0EE08" w14:textId="64E8A031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56583C" w14:textId="4A83C6DE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712105" w14:textId="5B0C85A5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6FFA10" w14:textId="04D8F99A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EC4EDB" w14:textId="0E99ED18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2297AC6" w14:textId="4C57DB97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900BA4" w14:textId="6E1B7FF9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00954CA" w14:textId="7106A16C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66B967C" w14:textId="0878DC68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FAC2E97" w14:textId="2B842229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1F476E" w14:textId="5603F3D8" w:rsidR="001D69CB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CA21B6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CA21B6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CA21B6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CA21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CA21B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CA21B6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6C88CEBA" w:rsidR="005B08DC" w:rsidRPr="00CA21B6" w:rsidRDefault="00820B3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5B08D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5B08D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0509C9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CA21B6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CA21B6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CA21B6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220FA9AA" w:rsidR="005B08DC" w:rsidRPr="00CA21B6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CA21B6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bookmarkStart w:id="2" w:name="_GoBack"/>
            <w:bookmarkEnd w:id="2"/>
            <w:r w:rsidR="006F6C03" w:rsidRPr="006F6C03">
              <w:rPr>
                <w:rFonts w:ascii="GHEA Grapalat" w:eastAsia="Times New Roman" w:hAnsi="GHEA Grapalat" w:cs="Times New Roman"/>
                <w:sz w:val="24"/>
                <w:szCs w:val="24"/>
              </w:rPr>
              <w:t>/27.2/49420-2023</w:t>
            </w:r>
          </w:p>
        </w:tc>
      </w:tr>
      <w:tr w:rsidR="005B08DC" w:rsidRPr="00B8412F" w14:paraId="7558B97D" w14:textId="77777777" w:rsidTr="003A069D">
        <w:trPr>
          <w:trHeight w:val="136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4B3B4E" w14:textId="1DF9C59B" w:rsidR="003A069D" w:rsidRPr="003A069D" w:rsidRDefault="001D69CB" w:rsidP="003A069D">
            <w:pPr>
              <w:numPr>
                <w:ilvl w:val="0"/>
                <w:numId w:val="1"/>
              </w:numPr>
              <w:spacing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</w:t>
            </w:r>
            <w:r w:rsidR="003A069D" w:rsidRPr="003A069D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իտողություններ և առաջարկություններ չ</w:t>
            </w:r>
            <w:r w:rsidR="003A069D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կան։</w:t>
            </w:r>
          </w:p>
          <w:p w14:paraId="7FEF3C22" w14:textId="1D8BAA8F" w:rsidR="005B08DC" w:rsidRPr="003A069D" w:rsidRDefault="005B08DC" w:rsidP="005D2217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4EE0B900" w:rsidR="00E70CE2" w:rsidRPr="00E70CE2" w:rsidRDefault="00314CF8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CA21B6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CA21B6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6586E"/>
    <w:rsid w:val="00092818"/>
    <w:rsid w:val="000A558F"/>
    <w:rsid w:val="000B1583"/>
    <w:rsid w:val="000B33DD"/>
    <w:rsid w:val="00106E6E"/>
    <w:rsid w:val="00122780"/>
    <w:rsid w:val="00125F1D"/>
    <w:rsid w:val="0016145A"/>
    <w:rsid w:val="001B1535"/>
    <w:rsid w:val="001D69CB"/>
    <w:rsid w:val="00250194"/>
    <w:rsid w:val="00284962"/>
    <w:rsid w:val="00314CF8"/>
    <w:rsid w:val="00335BF8"/>
    <w:rsid w:val="00384771"/>
    <w:rsid w:val="003A069D"/>
    <w:rsid w:val="003C37B7"/>
    <w:rsid w:val="003D2AC6"/>
    <w:rsid w:val="00442127"/>
    <w:rsid w:val="005B08DC"/>
    <w:rsid w:val="005D2217"/>
    <w:rsid w:val="00613DC9"/>
    <w:rsid w:val="006F6C03"/>
    <w:rsid w:val="007174DF"/>
    <w:rsid w:val="007520C4"/>
    <w:rsid w:val="0077537C"/>
    <w:rsid w:val="00793867"/>
    <w:rsid w:val="007F2A15"/>
    <w:rsid w:val="007F42AC"/>
    <w:rsid w:val="00820B3B"/>
    <w:rsid w:val="00885C36"/>
    <w:rsid w:val="008B3C8F"/>
    <w:rsid w:val="00914853"/>
    <w:rsid w:val="00A06EA2"/>
    <w:rsid w:val="00AA33F5"/>
    <w:rsid w:val="00AA5818"/>
    <w:rsid w:val="00AB5C8A"/>
    <w:rsid w:val="00B80235"/>
    <w:rsid w:val="00B8412F"/>
    <w:rsid w:val="00C42FC9"/>
    <w:rsid w:val="00C83321"/>
    <w:rsid w:val="00CA21B6"/>
    <w:rsid w:val="00D26916"/>
    <w:rsid w:val="00E0614B"/>
    <w:rsid w:val="00E35264"/>
    <w:rsid w:val="00E70CE2"/>
    <w:rsid w:val="00E85ACA"/>
    <w:rsid w:val="00EE0123"/>
    <w:rsid w:val="00EF1BBA"/>
    <w:rsid w:val="00F35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3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36</cp:revision>
  <dcterms:created xsi:type="dcterms:W3CDTF">2021-11-10T11:33:00Z</dcterms:created>
  <dcterms:modified xsi:type="dcterms:W3CDTF">2023-11-30T12:40:00Z</dcterms:modified>
</cp:coreProperties>
</file>