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69159B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ՀԻՄՆԱՎՈՐՈՒՄ</w:t>
      </w:r>
    </w:p>
    <w:p w14:paraId="796EA0EA" w14:textId="60942471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caps/>
          <w:sz w:val="24"/>
          <w:szCs w:val="24"/>
          <w:lang w:val="hy-AM"/>
        </w:rPr>
        <w:t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ԵՎ (ԿԱՄ) ՆՅՈՒԹԵՐԻ ՆԿԱՏՄԱՄԲ ՍԱԿԱԳՆԱՅԻՆ, ՄԱՍՆԱՎՈՐԱՊԵՍ ՆԵՐՄՈՒԾՄԱՆ ՄԱՔՍԱՏՈՒՐՔԻՑ ԱԶԱՏԵԼՈՒ ԱՐՏՈՆՈՒԹՅԱՆ ԿԻՐԱՌՄԱՆ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ՀԱՄԱՐ «</w:t>
      </w:r>
      <w:r w:rsidR="008260E9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ԼԵՆՏԵՔՍ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b/>
          <w:caps/>
          <w:sz w:val="24"/>
          <w:szCs w:val="24"/>
          <w:lang w:val="hy-AM"/>
        </w:rPr>
        <w:t xml:space="preserve"> ԸՆԿԵՐՈՒԹՅԱՆ ԿՈՂՄԻՑ ներկայացված հայտը բավարարելու ԵՎ ԱՐՏՈՆՈՒԹՅՈՒՆԸ ԿԻՐԱՌԵԼՈՒ մասին» </w:t>
      </w: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ՀԱՅԱՍՏԱՆԻ ՀԱՆՐԱՊԵՏՈՒԹՅԱՆ ԿԱՌԱՎԱՐՈՒԹՅԱՆ ՈՐՈՇՄԱՆ (ԱՅՍՈՒՀԵՏ` ՈՐՈՇՈՒՄ) ԸՆԴՈՒՆՄԱՆ </w:t>
      </w:r>
    </w:p>
    <w:p w14:paraId="24202766" w14:textId="77777777" w:rsidR="008325A3" w:rsidRPr="008325A3" w:rsidRDefault="008325A3" w:rsidP="008325A3">
      <w:pPr>
        <w:spacing w:after="0" w:line="360" w:lineRule="auto"/>
        <w:jc w:val="center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0094273C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Անհրաժեշտությունը</w:t>
      </w:r>
    </w:p>
    <w:p w14:paraId="4EB1DE98" w14:textId="0A8C4046" w:rsidR="008325A3" w:rsidRPr="008325A3" w:rsidRDefault="008325A3" w:rsidP="003A4261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նախագծի մշակումը պայմանավորված է </w:t>
      </w:r>
      <w:bookmarkStart w:id="0" w:name="OLE_LINK1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»</w:t>
      </w:r>
      <w:bookmarkEnd w:id="0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անհրաժեշտությամբ` Հայաստանի Հանրապետության կառավարության 2015 թվականի սեպտեմբերի 17-ի N1118-Ն որոշման համապատասխան:</w:t>
      </w:r>
    </w:p>
    <w:p w14:paraId="18B5571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Ընթացիկ իրավիճակը և խնդիրները</w:t>
      </w:r>
    </w:p>
    <w:p w14:paraId="737ADEAA" w14:textId="65E7B367" w:rsidR="00AD3E45" w:rsidRDefault="008325A3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bookmarkStart w:id="1" w:name="_Hlk69202218"/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ներմուծվող </w:t>
      </w:r>
      <w:bookmarkEnd w:id="1"/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հումքը</w:t>
      </w:r>
      <w:r w:rsidR="003F032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>է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օգտագործել</w:t>
      </w:r>
      <w:r w:rsidR="008260E9">
        <w:rPr>
          <w:rFonts w:ascii="GHEA Grapalat" w:hAnsi="GHEA Grapalat" w:cs="Sylfaen"/>
          <w:color w:val="000000" w:themeColor="text1"/>
          <w:lang w:val="hy-AM"/>
        </w:rPr>
        <w:t xml:space="preserve"> </w:t>
      </w:r>
      <w:r w:rsidR="008260E9" w:rsidRPr="008260E9">
        <w:rPr>
          <w:rFonts w:ascii="GHEA Grapalat" w:eastAsia="Calibri" w:hAnsi="GHEA Grapalat" w:cs="Times New Roman"/>
          <w:sz w:val="24"/>
          <w:szCs w:val="24"/>
          <w:lang w:val="hy-AM"/>
        </w:rPr>
        <w:t>գուլպեղենի,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60E9"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տրիկոտաժի և հագուստի արտադրության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և փաթեթավորման համար</w:t>
      </w:r>
      <w:r w:rsidR="004260A6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  <w:r w:rsidR="00A7148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33522406" w14:textId="77777777" w:rsidR="008260E9" w:rsidRDefault="00AD3E45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Արտադրությունն իրականացվելու է </w:t>
      </w:r>
      <w:r w:rsidR="003506B5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Գյումրի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քաղաքում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։ Ընկերությունը հիմնադրվել է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>20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01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թվականին։ </w:t>
      </w:r>
    </w:p>
    <w:p w14:paraId="601A1957" w14:textId="10536764" w:rsidR="006B7AAA" w:rsidRDefault="008260E9" w:rsidP="006B7AAA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>Վերջին երկու տար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իների ընթացքում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ստեղծվել է կտորի արտադրամաս, իրականացվել են կապիտալ շինարարական աշխատանքներ՝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շուրջ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 45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 չափով,  ձեռք են բերվել նոր սարքավորումներ՝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շուրջ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334</w:t>
      </w:r>
      <w:r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>6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 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դրամի, հումք և այլ նյութեր՝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շուրջ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550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մլն</w:t>
      </w:r>
      <w:r w:rsidRPr="008260E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դրամի։</w:t>
      </w:r>
    </w:p>
    <w:p w14:paraId="305725F0" w14:textId="739B1DCA" w:rsidR="00422BE0" w:rsidRPr="00422BE0" w:rsidRDefault="00422BE0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22BE0">
        <w:rPr>
          <w:rFonts w:ascii="GHEA Grapalat" w:eastAsia="Calibri" w:hAnsi="GHEA Grapalat" w:cs="Times New Roman"/>
          <w:sz w:val="24"/>
          <w:szCs w:val="24"/>
          <w:lang w:val="hy-AM"/>
        </w:rPr>
        <w:lastRenderedPageBreak/>
        <w:t xml:space="preserve">Ծրագրի շրջանակներում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իրականացնել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146</w:t>
      </w:r>
      <w:r w:rsidR="008260E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2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մլն դրամի ներդ</w:t>
      </w:r>
      <w:r w:rsidR="0009116B">
        <w:rPr>
          <w:rFonts w:ascii="GHEA Grapalat" w:eastAsia="Calibri" w:hAnsi="GHEA Grapalat" w:cs="Times New Roman"/>
          <w:sz w:val="24"/>
          <w:szCs w:val="24"/>
          <w:lang w:val="hy-AM"/>
        </w:rPr>
        <w:t>ր</w:t>
      </w:r>
      <w:bookmarkStart w:id="2" w:name="_GoBack"/>
      <w:bookmarkEnd w:id="2"/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ում հումքի ձեռքբերման համար</w:t>
      </w:r>
      <w:r w:rsidR="000E3887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37BB87D7" w14:textId="505B7B0A" w:rsidR="00422BE0" w:rsidRPr="00EA5F3F" w:rsidRDefault="000E3887" w:rsidP="00422BE0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sz w:val="24"/>
          <w:szCs w:val="24"/>
          <w:lang w:val="hy-AM"/>
        </w:rPr>
        <w:t>Ն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երդրումային ծրագրի շրջանակներում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նախատեսվում է ստեղծել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30</w:t>
      </w:r>
      <w:r w:rsidR="008C785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նոր աշխատատեղ՝ մինչև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120</w:t>
      </w:r>
      <w:r w:rsidR="006F014E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հազ դրամ միջին ամսական աշխատավարձով</w:t>
      </w:r>
      <w:r w:rsidR="00422BE0" w:rsidRPr="00EA5F3F"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105A52EF" w14:textId="7AB237F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EA5F3F">
        <w:rPr>
          <w:rFonts w:ascii="GHEA Grapalat" w:eastAsia="Calibri" w:hAnsi="GHEA Grapalat" w:cs="Times New Roman"/>
          <w:sz w:val="24"/>
          <w:szCs w:val="24"/>
          <w:lang w:val="hy-AM"/>
        </w:rPr>
        <w:t>Արտոնություն ստանալու համար ներկայացված ապրանքների արժեքը կազմում է</w:t>
      </w:r>
      <w:r w:rsidR="00A754F3" w:rsidRPr="00EA5F3F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146</w:t>
      </w:r>
      <w:r w:rsidR="008260E9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2 մլն</w:t>
      </w:r>
      <w:r w:rsidR="006133DA"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617EE2">
        <w:rPr>
          <w:rFonts w:ascii="GHEA Grapalat" w:eastAsia="Calibri" w:hAnsi="GHEA Grapalat" w:cs="Times New Roman"/>
          <w:sz w:val="24"/>
          <w:szCs w:val="24"/>
          <w:lang w:val="hy-AM"/>
        </w:rPr>
        <w:t xml:space="preserve">դրամ: Մաքսատուրքից ազատման արտոնությունը գնահատվում է </w:t>
      </w:r>
      <w:r w:rsidR="00626021">
        <w:rPr>
          <w:rFonts w:ascii="GHEA Grapalat" w:eastAsia="Calibri" w:hAnsi="GHEA Grapalat" w:cs="Times New Roman"/>
          <w:sz w:val="24"/>
          <w:szCs w:val="24"/>
          <w:lang w:val="hy-AM"/>
        </w:rPr>
        <w:t>7</w:t>
      </w:r>
      <w:r w:rsidR="00626021">
        <w:rPr>
          <w:rFonts w:ascii="Cambria Math" w:eastAsia="Calibri" w:hAnsi="Cambria Math" w:cs="Times New Roman"/>
          <w:sz w:val="24"/>
          <w:szCs w:val="24"/>
          <w:lang w:val="hy-AM"/>
        </w:rPr>
        <w:t>․</w:t>
      </w:r>
      <w:r w:rsidR="00626021">
        <w:rPr>
          <w:rFonts w:ascii="GHEA Grapalat" w:eastAsia="Calibri" w:hAnsi="GHEA Grapalat" w:cs="Times New Roman"/>
          <w:sz w:val="24"/>
          <w:szCs w:val="24"/>
          <w:lang w:val="hy-AM"/>
        </w:rPr>
        <w:t>3</w:t>
      </w:r>
      <w:r w:rsidR="00D97FE0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մլն</w:t>
      </w:r>
      <w:r w:rsidR="00735AA7" w:rsidRPr="004F019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F0197">
        <w:rPr>
          <w:rFonts w:ascii="GHEA Grapalat" w:eastAsia="Calibri" w:hAnsi="GHEA Grapalat" w:cs="Times New Roman"/>
          <w:sz w:val="24"/>
          <w:szCs w:val="24"/>
          <w:lang w:val="hy-AM"/>
        </w:rPr>
        <w:t>դրամ:</w:t>
      </w:r>
    </w:p>
    <w:p w14:paraId="742C6753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Ներմուծվող ապրանքները չեն ներմուծվում ԵԱՏՄ անդամ-երկրներից, քանի որ չեն բավարարում ընկերության տեխնիկական պահանջներին։</w:t>
      </w:r>
    </w:p>
    <w:p w14:paraId="6684C673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Տվյալ բնագավառում իրականացվող քաղաքականությունը</w:t>
      </w:r>
    </w:p>
    <w:p w14:paraId="0EBE07D1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2B3E8ED4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Կարգավորման նպատակը և բնույթը</w:t>
      </w:r>
    </w:p>
    <w:p w14:paraId="19FA33CF" w14:textId="4C9D7F6A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Որոշման նպատակն է թույլատրել 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ն օգտվել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արտոնությունից:</w:t>
      </w:r>
    </w:p>
    <w:p w14:paraId="2EA2490B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Նախագծի մշակման գործընթացում ներգրավված ինստիտուտները և անձինք</w:t>
      </w:r>
    </w:p>
    <w:p w14:paraId="22D8F15B" w14:textId="77777777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77AFF909" w14:textId="77777777" w:rsidR="008325A3" w:rsidRPr="008325A3" w:rsidRDefault="008325A3" w:rsidP="008325A3">
      <w:pPr>
        <w:numPr>
          <w:ilvl w:val="0"/>
          <w:numId w:val="1"/>
        </w:numPr>
        <w:spacing w:after="0" w:line="360" w:lineRule="auto"/>
        <w:ind w:left="567" w:hanging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>Ակնկալվող արդյունքը</w:t>
      </w:r>
    </w:p>
    <w:p w14:paraId="34F1CB53" w14:textId="697098E5" w:rsidR="008325A3" w:rsidRP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</w:t>
      </w:r>
      <w:r w:rsidR="00826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(կամ) նյութերը ներմուծման մաքսատուրքից ազատելու արտոնության տրամադրում:</w:t>
      </w:r>
    </w:p>
    <w:p w14:paraId="3B120F23" w14:textId="46E93BEB" w:rsidR="008325A3" w:rsidRPr="008325A3" w:rsidRDefault="008325A3" w:rsidP="003A4261">
      <w:pPr>
        <w:numPr>
          <w:ilvl w:val="0"/>
          <w:numId w:val="2"/>
        </w:numPr>
        <w:spacing w:after="0" w:line="360" w:lineRule="auto"/>
        <w:ind w:left="0" w:firstLine="0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lastRenderedPageBreak/>
        <w:t>Կապը ռազմավարական փաստաթղթերի հետ. Հայաստանի վերափոխման</w:t>
      </w:r>
      <w:r w:rsidR="002E6D46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8325A3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>ռազմավարություն 2050, Կառավարության 2021-2026թթ. ծրագիր, ոլորտային և/կամ այլ ռազմավարություններ</w:t>
      </w:r>
    </w:p>
    <w:p w14:paraId="7ADB6265" w14:textId="52A6FCBA" w:rsidR="00D165E0" w:rsidRDefault="008325A3" w:rsidP="00945EA8">
      <w:pPr>
        <w:spacing w:after="0" w:line="360" w:lineRule="auto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260E9">
        <w:rPr>
          <w:rFonts w:ascii="GHEA Grapalat" w:eastAsia="Calibri" w:hAnsi="GHEA Grapalat" w:cs="Times New Roman"/>
          <w:sz w:val="24"/>
          <w:szCs w:val="24"/>
          <w:lang w:val="hy-AM"/>
        </w:rPr>
        <w:t>ԼԵՆՏԵՔՍ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» </w:t>
      </w:r>
      <w:r w:rsidR="00860A1F">
        <w:rPr>
          <w:rFonts w:ascii="GHEA Grapalat" w:eastAsia="Calibri" w:hAnsi="GHEA Grapalat" w:cs="Times New Roman"/>
          <w:sz w:val="24"/>
          <w:szCs w:val="24"/>
          <w:lang w:val="hy-AM"/>
        </w:rPr>
        <w:t>սահմանափակ պատասխանատվությամբ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ընկերության կողմից ներկայացված հայտը բավարարելու և արտոնությունը կիրառելու մասին» Հայաստանի Հանրապետության կառավարության որոշման նախագիծը բխում է ՀՀ կառավարության 2021-2026թթ. ծրագրի 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«2</w:t>
      </w:r>
      <w:r w:rsidR="006133DA" w:rsidRPr="006133DA">
        <w:rPr>
          <w:rFonts w:ascii="Cambria Math" w:eastAsia="Calibri" w:hAnsi="Cambria Math" w:cs="Cambria Math"/>
          <w:bCs/>
          <w:sz w:val="24"/>
          <w:szCs w:val="24"/>
          <w:lang w:val="hy-AM"/>
        </w:rPr>
        <w:t>․</w:t>
      </w:r>
      <w:r w:rsidR="006133DA" w:rsidRP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1 մշակող արդյունաբերություն» կետից։ 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</w:t>
      </w:r>
      <w:r w:rsidR="006133DA">
        <w:rPr>
          <w:rFonts w:ascii="GHEA Grapalat" w:eastAsia="Calibri" w:hAnsi="GHEA Grapalat" w:cs="Times New Roman"/>
          <w:bCs/>
          <w:sz w:val="24"/>
          <w:szCs w:val="24"/>
          <w:lang w:val="hy-AM"/>
        </w:rPr>
        <w:t>։</w:t>
      </w:r>
    </w:p>
    <w:p w14:paraId="05B10D57" w14:textId="32657F8F" w:rsidR="008325A3" w:rsidRPr="008325A3" w:rsidRDefault="00945EA8" w:rsidP="00945EA8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>
        <w:rPr>
          <w:rFonts w:ascii="GHEA Grapalat" w:eastAsia="Calibri" w:hAnsi="GHEA Grapalat" w:cs="Times New Roman"/>
          <w:b/>
          <w:sz w:val="24"/>
          <w:szCs w:val="24"/>
          <w:lang w:val="hy-AM"/>
        </w:rPr>
        <w:t>8</w:t>
      </w:r>
      <w:r>
        <w:rPr>
          <w:rFonts w:ascii="Cambria Math" w:eastAsia="Calibri" w:hAnsi="Cambria Math" w:cs="Times New Roman"/>
          <w:b/>
          <w:sz w:val="24"/>
          <w:szCs w:val="24"/>
          <w:lang w:val="hy-AM"/>
        </w:rPr>
        <w:t xml:space="preserve">․ </w:t>
      </w:r>
      <w:r w:rsidR="008325A3" w:rsidRPr="008325A3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Այլ տեղեկություններ</w:t>
      </w:r>
      <w:r w:rsidR="008325A3" w:rsidRPr="008325A3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8325A3" w:rsidRPr="008325A3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(եթե այդպիսիք առկա են) </w:t>
      </w:r>
    </w:p>
    <w:p w14:paraId="7459892F" w14:textId="3443AD4D" w:rsidR="008325A3" w:rsidRDefault="008325A3" w:rsidP="002E6D46">
      <w:pPr>
        <w:spacing w:after="0" w:line="360" w:lineRule="auto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«Գերակա ոլորտում իրականացվող ներդրումային ծրագրի շրջանակներում ներմուծված (ներմուծվող) տեխնոլոգիական սարքավորումները, դրանց բաղկացուցիչ ու համալրող մասերը, հումքը և (կամ) նյութերը ներմուծման մաքսատուրքից ազատման արտոնությունից օգտվելու համար «</w:t>
      </w:r>
      <w:r w:rsidR="008260E9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ԼԵՆՏԵՔՍ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» </w:t>
      </w:r>
      <w:r w:rsidR="00860A1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սահմանափակ պատասխանատվությամբ</w:t>
      </w:r>
      <w:r w:rsidRPr="008325A3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ընկերության կողմից ներկայացված հայտը բավարարելու և արտոնությունը կիրառելու մասին»</w:t>
      </w:r>
      <w:r w:rsidRPr="008325A3">
        <w:rPr>
          <w:rFonts w:ascii="GHEA Grapalat" w:eastAsia="Times New Roman" w:hAnsi="GHEA Grapalat" w:cs="Times New Roman"/>
          <w:b/>
          <w:sz w:val="24"/>
          <w:szCs w:val="24"/>
          <w:lang w:val="hy-AM" w:eastAsia="ru-RU"/>
        </w:rPr>
        <w:t xml:space="preserve"> </w:t>
      </w:r>
      <w:r w:rsidRPr="008325A3">
        <w:rPr>
          <w:rFonts w:ascii="GHEA Grapalat" w:eastAsia="Calibri" w:hAnsi="GHEA Grapalat" w:cs="Times New Roman"/>
          <w:sz w:val="24"/>
          <w:szCs w:val="24"/>
          <w:lang w:val="hy-AM"/>
        </w:rPr>
        <w:t>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։</w:t>
      </w:r>
    </w:p>
    <w:p w14:paraId="29F0D453" w14:textId="77777777" w:rsidR="00701DB3" w:rsidRDefault="00701DB3" w:rsidP="00701DB3">
      <w:pPr>
        <w:spacing w:after="0" w:line="360" w:lineRule="auto"/>
        <w:ind w:left="360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sectPr w:rsidR="00701DB3" w:rsidSect="008325A3">
      <w:footerReference w:type="default" r:id="rId8"/>
      <w:pgSz w:w="12240" w:h="15840"/>
      <w:pgMar w:top="720" w:right="72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7DC7C192" w14:textId="77777777" w:rsidR="007421F4" w:rsidRDefault="007421F4" w:rsidP="008325A3">
      <w:pPr>
        <w:spacing w:after="0" w:line="240" w:lineRule="auto"/>
      </w:pPr>
      <w:r>
        <w:separator/>
      </w:r>
    </w:p>
  </w:endnote>
  <w:endnote w:type="continuationSeparator" w:id="0">
    <w:p w14:paraId="5D928CD2" w14:textId="77777777" w:rsidR="007421F4" w:rsidRDefault="007421F4" w:rsidP="008325A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35FAD0DB" w14:textId="77777777" w:rsidR="00085719" w:rsidRDefault="007421F4">
    <w:pPr>
      <w:pStyle w:val="Footer"/>
    </w:pPr>
  </w:p>
  <w:p w14:paraId="722B2118" w14:textId="77777777" w:rsidR="00085719" w:rsidRDefault="007421F4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3958687C" w14:textId="77777777" w:rsidR="007421F4" w:rsidRDefault="007421F4" w:rsidP="008325A3">
      <w:pPr>
        <w:spacing w:after="0" w:line="240" w:lineRule="auto"/>
      </w:pPr>
      <w:r>
        <w:separator/>
      </w:r>
    </w:p>
  </w:footnote>
  <w:footnote w:type="continuationSeparator" w:id="0">
    <w:p w14:paraId="7F53DFD8" w14:textId="77777777" w:rsidR="007421F4" w:rsidRDefault="007421F4" w:rsidP="008325A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F2A679AE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325A3"/>
    <w:rsid w:val="00001C6C"/>
    <w:rsid w:val="00003DCC"/>
    <w:rsid w:val="000064CF"/>
    <w:rsid w:val="0001424A"/>
    <w:rsid w:val="0009041E"/>
    <w:rsid w:val="0009116B"/>
    <w:rsid w:val="000A790D"/>
    <w:rsid w:val="000C5FC4"/>
    <w:rsid w:val="000E3887"/>
    <w:rsid w:val="000E532C"/>
    <w:rsid w:val="000F2997"/>
    <w:rsid w:val="000F73DB"/>
    <w:rsid w:val="00145D00"/>
    <w:rsid w:val="00164746"/>
    <w:rsid w:val="001850C3"/>
    <w:rsid w:val="001A66E8"/>
    <w:rsid w:val="001E0C39"/>
    <w:rsid w:val="00200271"/>
    <w:rsid w:val="00250194"/>
    <w:rsid w:val="00263750"/>
    <w:rsid w:val="002853B7"/>
    <w:rsid w:val="002B4824"/>
    <w:rsid w:val="002C7C84"/>
    <w:rsid w:val="002D0FAA"/>
    <w:rsid w:val="002D35CE"/>
    <w:rsid w:val="002E6D46"/>
    <w:rsid w:val="003506B5"/>
    <w:rsid w:val="00377B92"/>
    <w:rsid w:val="003A4261"/>
    <w:rsid w:val="003F0323"/>
    <w:rsid w:val="00422BE0"/>
    <w:rsid w:val="004260A6"/>
    <w:rsid w:val="00456BAD"/>
    <w:rsid w:val="004E76EC"/>
    <w:rsid w:val="004F0197"/>
    <w:rsid w:val="005005F0"/>
    <w:rsid w:val="00505F36"/>
    <w:rsid w:val="00530D9C"/>
    <w:rsid w:val="006068CC"/>
    <w:rsid w:val="0060751B"/>
    <w:rsid w:val="006120B8"/>
    <w:rsid w:val="006133DA"/>
    <w:rsid w:val="00617EE2"/>
    <w:rsid w:val="00626021"/>
    <w:rsid w:val="00641121"/>
    <w:rsid w:val="00642A56"/>
    <w:rsid w:val="0068473F"/>
    <w:rsid w:val="006B7AAA"/>
    <w:rsid w:val="006D1326"/>
    <w:rsid w:val="006F014E"/>
    <w:rsid w:val="00701DB3"/>
    <w:rsid w:val="00717501"/>
    <w:rsid w:val="00735AA7"/>
    <w:rsid w:val="007372A1"/>
    <w:rsid w:val="007421F4"/>
    <w:rsid w:val="007B6C20"/>
    <w:rsid w:val="007C0CC6"/>
    <w:rsid w:val="007E1C44"/>
    <w:rsid w:val="00815E4F"/>
    <w:rsid w:val="00825DCA"/>
    <w:rsid w:val="008260E9"/>
    <w:rsid w:val="008325A3"/>
    <w:rsid w:val="00860A1F"/>
    <w:rsid w:val="0086435C"/>
    <w:rsid w:val="008B3C8F"/>
    <w:rsid w:val="008C785F"/>
    <w:rsid w:val="008E039B"/>
    <w:rsid w:val="008F00A7"/>
    <w:rsid w:val="00945EA8"/>
    <w:rsid w:val="00973C80"/>
    <w:rsid w:val="00995050"/>
    <w:rsid w:val="00A203EF"/>
    <w:rsid w:val="00A71482"/>
    <w:rsid w:val="00A73A3E"/>
    <w:rsid w:val="00A754F3"/>
    <w:rsid w:val="00A83774"/>
    <w:rsid w:val="00AD3592"/>
    <w:rsid w:val="00AD3E45"/>
    <w:rsid w:val="00B0114E"/>
    <w:rsid w:val="00B25235"/>
    <w:rsid w:val="00B310E9"/>
    <w:rsid w:val="00B36E4C"/>
    <w:rsid w:val="00B504B1"/>
    <w:rsid w:val="00BA1E12"/>
    <w:rsid w:val="00BE0842"/>
    <w:rsid w:val="00C02BDD"/>
    <w:rsid w:val="00C37DFD"/>
    <w:rsid w:val="00C4088C"/>
    <w:rsid w:val="00C7080A"/>
    <w:rsid w:val="00CD522B"/>
    <w:rsid w:val="00D165E0"/>
    <w:rsid w:val="00D2268F"/>
    <w:rsid w:val="00D2370A"/>
    <w:rsid w:val="00D5383E"/>
    <w:rsid w:val="00D97FE0"/>
    <w:rsid w:val="00E13041"/>
    <w:rsid w:val="00E13C92"/>
    <w:rsid w:val="00E77454"/>
    <w:rsid w:val="00EA4D1F"/>
    <w:rsid w:val="00EA5F3F"/>
    <w:rsid w:val="00EC0850"/>
    <w:rsid w:val="00EC7387"/>
    <w:rsid w:val="00EE52B0"/>
    <w:rsid w:val="00F046FB"/>
    <w:rsid w:val="00F2486B"/>
    <w:rsid w:val="00F91CE1"/>
    <w:rsid w:val="00FA3EF3"/>
    <w:rsid w:val="00FB4DFB"/>
    <w:rsid w:val="00FB5BE5"/>
    <w:rsid w:val="00FB75E7"/>
    <w:rsid w:val="00FC1EF9"/>
    <w:rsid w:val="00FD129F"/>
    <w:rsid w:val="00FD3BCE"/>
    <w:rsid w:val="00FE1E03"/>
    <w:rsid w:val="00FF0151"/>
    <w:rsid w:val="00FF56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07D637"/>
  <w15:chartTrackingRefBased/>
  <w15:docId w15:val="{9DF86C7F-ADA6-47B4-9517-C851C017B7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er">
    <w:name w:val="footer"/>
    <w:basedOn w:val="Normal"/>
    <w:link w:val="Foot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325A3"/>
  </w:style>
  <w:style w:type="paragraph" w:styleId="Header">
    <w:name w:val="header"/>
    <w:basedOn w:val="Normal"/>
    <w:link w:val="HeaderChar"/>
    <w:uiPriority w:val="99"/>
    <w:unhideWhenUsed/>
    <w:rsid w:val="008325A3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325A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94250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46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43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5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E02D8FC-BE12-4198-A6AE-BA99C10F8A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3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/>
  <dc:description/>
  <cp:lastModifiedBy>Gohar H. Harutyunyan</cp:lastModifiedBy>
  <cp:revision>43</cp:revision>
  <dcterms:created xsi:type="dcterms:W3CDTF">2022-01-19T13:25:00Z</dcterms:created>
  <dcterms:modified xsi:type="dcterms:W3CDTF">2023-11-15T13:55:00Z</dcterms:modified>
</cp:coreProperties>
</file>