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CA21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CA21B6">
        <w:rPr>
          <w:rFonts w:ascii="GHEA Grapalat" w:eastAsia="Times New Roman" w:hAnsi="GHEA Grapalat" w:cs="Times New Roman"/>
          <w:sz w:val="24"/>
          <w:szCs w:val="24"/>
          <w:lang w:val="hy-AM"/>
        </w:rPr>
        <w:t>ԱՄՓՈՓԱԹԵՐԹ</w:t>
      </w:r>
    </w:p>
    <w:p w14:paraId="665EF567" w14:textId="73401678" w:rsidR="00914853" w:rsidRPr="00CA21B6"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A069D">
        <w:rPr>
          <w:rFonts w:ascii="GHEA Grapalat" w:eastAsia="Times New Roman" w:hAnsi="GHEA Grapalat" w:cs="Times New Roman"/>
          <w:b/>
          <w:sz w:val="24"/>
          <w:szCs w:val="24"/>
          <w:lang w:val="hy-AM"/>
        </w:rPr>
        <w:t>«</w:t>
      </w:r>
      <w:r w:rsidR="00CD6E8E">
        <w:rPr>
          <w:rFonts w:ascii="GHEA Grapalat" w:eastAsia="Times New Roman" w:hAnsi="GHEA Grapalat" w:cs="Times New Roman"/>
          <w:b/>
          <w:sz w:val="24"/>
          <w:szCs w:val="24"/>
          <w:lang w:val="hy-AM"/>
        </w:rPr>
        <w:t>ԱՐՓԻՄԵԴ</w:t>
      </w:r>
      <w:r w:rsidRPr="003A069D">
        <w:rPr>
          <w:rFonts w:ascii="GHEA Grapalat" w:eastAsia="Times New Roman" w:hAnsi="GHEA Grapalat" w:cs="Times New Roman"/>
          <w:b/>
          <w:sz w:val="24"/>
          <w:szCs w:val="24"/>
          <w:lang w:val="hy-AM"/>
        </w:rPr>
        <w:t>» ՍԱՀՄԱՆԱՓԱԿ ՊԱՏԱՍԽԱՆԱՏՎՈՒԹՅԱՄԲ</w:t>
      </w:r>
      <w:r w:rsidRPr="00CA21B6">
        <w:rPr>
          <w:rFonts w:ascii="GHEA Grapalat" w:eastAsia="Times New Roman" w:hAnsi="GHEA Grapalat" w:cs="Times New Roman"/>
          <w:b/>
          <w:sz w:val="24"/>
          <w:szCs w:val="24"/>
          <w:lang w:val="hy-AM"/>
        </w:rPr>
        <w:t xml:space="preserve"> </w:t>
      </w:r>
      <w:r w:rsidR="00CA21B6" w:rsidRPr="00CA21B6">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CA21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1. ՀՀ ֆինանսների նախարարություն</w:t>
            </w:r>
          </w:p>
          <w:p w14:paraId="43E77DC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E3948AE" w:rsidR="0077537C" w:rsidRPr="00CA21B6" w:rsidRDefault="006F6C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0077537C" w:rsidRPr="00CA21B6">
              <w:rPr>
                <w:rFonts w:ascii="GHEA Grapalat" w:eastAsia="Times New Roman" w:hAnsi="GHEA Grapalat" w:cs="Times New Roman"/>
                <w:sz w:val="24"/>
                <w:szCs w:val="24"/>
                <w:lang w:val="hy-AM"/>
              </w:rPr>
              <w:t>-</w:t>
            </w:r>
            <w:r w:rsidR="00B8412F">
              <w:rPr>
                <w:rFonts w:ascii="GHEA Grapalat" w:eastAsia="Times New Roman" w:hAnsi="GHEA Grapalat" w:cs="Times New Roman"/>
                <w:sz w:val="24"/>
                <w:szCs w:val="24"/>
                <w:lang w:val="hy-AM"/>
              </w:rPr>
              <w:t>1</w:t>
            </w:r>
            <w:r w:rsidR="00384771">
              <w:rPr>
                <w:rFonts w:ascii="GHEA Grapalat" w:eastAsia="Times New Roman" w:hAnsi="GHEA Grapalat" w:cs="Times New Roman"/>
                <w:sz w:val="24"/>
                <w:szCs w:val="24"/>
              </w:rPr>
              <w:t>1</w:t>
            </w:r>
            <w:r w:rsidR="0077537C" w:rsidRPr="00CA21B6">
              <w:rPr>
                <w:rFonts w:ascii="GHEA Grapalat" w:eastAsia="Times New Roman" w:hAnsi="GHEA Grapalat" w:cs="Times New Roman"/>
                <w:sz w:val="24"/>
                <w:szCs w:val="24"/>
                <w:lang w:val="hy-AM"/>
              </w:rPr>
              <w:t>-202</w:t>
            </w:r>
            <w:r w:rsidR="00F35A89" w:rsidRPr="00CA21B6">
              <w:rPr>
                <w:rFonts w:ascii="GHEA Grapalat" w:eastAsia="Times New Roman" w:hAnsi="GHEA Grapalat" w:cs="Times New Roman"/>
                <w:sz w:val="24"/>
                <w:szCs w:val="24"/>
                <w:lang w:val="hy-AM"/>
              </w:rPr>
              <w:t>3</w:t>
            </w:r>
            <w:r w:rsidR="0077537C" w:rsidRPr="00CA21B6">
              <w:rPr>
                <w:rFonts w:ascii="GHEA Grapalat" w:eastAsia="Times New Roman" w:hAnsi="GHEA Grapalat" w:cs="Times New Roman"/>
                <w:sz w:val="24"/>
                <w:szCs w:val="24"/>
                <w:lang w:val="hy-AM"/>
              </w:rPr>
              <w:t>թ.</w:t>
            </w:r>
          </w:p>
        </w:tc>
      </w:tr>
      <w:tr w:rsidR="0077537C" w:rsidRPr="00CA21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76E99CE"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N </w:t>
            </w:r>
            <w:r w:rsidR="00CD6E8E" w:rsidRPr="00CD6E8E">
              <w:rPr>
                <w:rFonts w:ascii="GHEA Grapalat" w:eastAsia="Times New Roman" w:hAnsi="GHEA Grapalat" w:cs="Times New Roman"/>
                <w:sz w:val="24"/>
                <w:szCs w:val="24"/>
              </w:rPr>
              <w:t>01/2-1/23092-2023</w:t>
            </w:r>
          </w:p>
        </w:tc>
      </w:tr>
      <w:tr w:rsidR="0077537C" w:rsidRPr="00CA21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6B7253F" w14:textId="2E45A451" w:rsidR="00CD6E8E" w:rsidRPr="00CD6E8E" w:rsidRDefault="000B33DD" w:rsidP="00CD6E8E">
            <w:pPr>
              <w:spacing w:after="0" w:line="360" w:lineRule="auto"/>
              <w:ind w:right="60"/>
              <w:jc w:val="both"/>
              <w:rPr>
                <w:rFonts w:ascii="GHEA Grapalat" w:hAnsi="GHEA Grapalat" w:cs="Sylfaen"/>
                <w:sz w:val="24"/>
                <w:szCs w:val="24"/>
                <w:lang w:val="hy-AM"/>
              </w:rPr>
            </w:pPr>
            <w:r w:rsidRPr="00CA21B6">
              <w:rPr>
                <w:rFonts w:ascii="GHEA Grapalat" w:hAnsi="GHEA Grapalat" w:cs="Sylfaen"/>
                <w:sz w:val="24"/>
                <w:szCs w:val="24"/>
                <w:lang w:val="hy-AM"/>
              </w:rPr>
              <w:t>1</w:t>
            </w:r>
            <w:r w:rsidRPr="00CA21B6">
              <w:rPr>
                <w:rFonts w:ascii="Cambria Math" w:hAnsi="Cambria Math" w:cs="Cambria Math"/>
                <w:sz w:val="24"/>
                <w:szCs w:val="24"/>
                <w:lang w:val="hy-AM"/>
              </w:rPr>
              <w:t>․</w:t>
            </w:r>
            <w:r w:rsidRPr="00CA21B6">
              <w:rPr>
                <w:rFonts w:ascii="GHEA Grapalat" w:hAnsi="GHEA Grapalat" w:cs="Sylfaen"/>
                <w:sz w:val="24"/>
                <w:szCs w:val="24"/>
                <w:lang w:val="hy-AM"/>
              </w:rPr>
              <w:t xml:space="preserve"> </w:t>
            </w:r>
            <w:r w:rsidR="00CD6E8E">
              <w:rPr>
                <w:rFonts w:ascii="GHEA Grapalat" w:hAnsi="GHEA Grapalat" w:cs="Sylfaen"/>
                <w:sz w:val="24"/>
                <w:szCs w:val="24"/>
                <w:lang w:val="hy-AM"/>
              </w:rPr>
              <w:t>Դ</w:t>
            </w:r>
            <w:r w:rsidR="00CD6E8E" w:rsidRPr="00CD6E8E">
              <w:rPr>
                <w:rFonts w:ascii="GHEA Grapalat" w:hAnsi="GHEA Grapalat" w:cs="Sylfaen"/>
                <w:sz w:val="24"/>
                <w:szCs w:val="24"/>
                <w:lang w:val="hy-AM"/>
              </w:rPr>
              <w:t>իտողություններ և առաջարկություններ չկան:</w:t>
            </w:r>
          </w:p>
          <w:p w14:paraId="04328472" w14:textId="3B1C9D75" w:rsidR="0016145A" w:rsidRPr="00CA21B6" w:rsidRDefault="0016145A" w:rsidP="00B8412F">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Ընդունվել</w:t>
            </w:r>
            <w:r w:rsidR="00092818" w:rsidRPr="00CA21B6">
              <w:rPr>
                <w:rFonts w:ascii="GHEA Grapalat" w:eastAsia="Times New Roman" w:hAnsi="GHEA Grapalat" w:cs="Times New Roman"/>
                <w:sz w:val="24"/>
                <w:szCs w:val="24"/>
                <w:lang w:val="hy-AM"/>
              </w:rPr>
              <w:t xml:space="preserve"> է։ </w:t>
            </w:r>
          </w:p>
        </w:tc>
      </w:tr>
      <w:tr w:rsidR="0077537C" w:rsidRPr="00CA21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CA21B6">
              <w:rPr>
                <w:rFonts w:ascii="GHEA Grapalat" w:eastAsia="Times New Roman" w:hAnsi="GHEA Grapalat" w:cs="Times New Roman"/>
                <w:sz w:val="24"/>
                <w:szCs w:val="24"/>
                <w:lang w:val="hy-AM"/>
              </w:rPr>
              <w:t>2. ՀՀ պետական եկամուտների կոմիտե</w:t>
            </w:r>
          </w:p>
          <w:p w14:paraId="3D44CCF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2379E80"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w:t>
            </w:r>
            <w:r w:rsidR="006F6C03">
              <w:rPr>
                <w:rFonts w:ascii="GHEA Grapalat" w:eastAsia="Times New Roman" w:hAnsi="GHEA Grapalat" w:cs="Times New Roman"/>
                <w:sz w:val="24"/>
                <w:szCs w:val="24"/>
                <w:lang w:val="hy-AM"/>
              </w:rPr>
              <w:t>2</w:t>
            </w:r>
            <w:r w:rsidR="00CD6E8E">
              <w:rPr>
                <w:rFonts w:ascii="GHEA Grapalat" w:eastAsia="Times New Roman" w:hAnsi="GHEA Grapalat" w:cs="Times New Roman"/>
                <w:sz w:val="24"/>
                <w:szCs w:val="24"/>
                <w:lang w:val="hy-AM"/>
              </w:rPr>
              <w:t>7</w:t>
            </w:r>
            <w:r w:rsidRPr="00CA21B6">
              <w:rPr>
                <w:rFonts w:ascii="GHEA Grapalat" w:eastAsia="Times New Roman" w:hAnsi="GHEA Grapalat" w:cs="Times New Roman"/>
                <w:sz w:val="24"/>
                <w:szCs w:val="24"/>
                <w:lang w:val="hy-AM"/>
              </w:rPr>
              <w:t>-</w:t>
            </w:r>
            <w:r w:rsidR="00314CF8">
              <w:rPr>
                <w:rFonts w:ascii="GHEA Grapalat" w:eastAsia="Times New Roman" w:hAnsi="GHEA Grapalat" w:cs="Times New Roman"/>
                <w:sz w:val="24"/>
                <w:szCs w:val="24"/>
              </w:rPr>
              <w:t>1</w:t>
            </w:r>
            <w:r w:rsidR="00384771">
              <w:rPr>
                <w:rFonts w:ascii="GHEA Grapalat" w:eastAsia="Times New Roman" w:hAnsi="GHEA Grapalat" w:cs="Times New Roman"/>
                <w:sz w:val="24"/>
                <w:szCs w:val="24"/>
                <w:lang w:val="hy-AM"/>
              </w:rPr>
              <w:t>1</w:t>
            </w:r>
            <w:r w:rsidRPr="00CA21B6">
              <w:rPr>
                <w:rFonts w:ascii="GHEA Grapalat" w:eastAsia="Times New Roman" w:hAnsi="GHEA Grapalat" w:cs="Times New Roman"/>
                <w:sz w:val="24"/>
                <w:szCs w:val="24"/>
                <w:lang w:val="hy-AM"/>
              </w:rPr>
              <w:t>-202</w:t>
            </w:r>
            <w:r w:rsidR="00F35A89" w:rsidRPr="00CA21B6">
              <w:rPr>
                <w:rFonts w:ascii="GHEA Grapalat" w:eastAsia="Times New Roman" w:hAnsi="GHEA Grapalat" w:cs="Times New Roman"/>
                <w:sz w:val="24"/>
                <w:szCs w:val="24"/>
                <w:lang w:val="hy-AM"/>
              </w:rPr>
              <w:t>3</w:t>
            </w:r>
            <w:r w:rsidRPr="00CA21B6">
              <w:rPr>
                <w:rFonts w:ascii="GHEA Grapalat" w:eastAsia="Times New Roman" w:hAnsi="GHEA Grapalat" w:cs="Times New Roman"/>
                <w:sz w:val="24"/>
                <w:szCs w:val="24"/>
                <w:lang w:val="hy-AM"/>
              </w:rPr>
              <w:t xml:space="preserve">թ. </w:t>
            </w:r>
          </w:p>
        </w:tc>
      </w:tr>
      <w:tr w:rsidR="0077537C" w:rsidRPr="00CA21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10561A4"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N </w:t>
            </w:r>
            <w:r w:rsidR="00CD6E8E" w:rsidRPr="00CD6E8E">
              <w:rPr>
                <w:rFonts w:ascii="GHEA Grapalat" w:eastAsia="Times New Roman" w:hAnsi="GHEA Grapalat" w:cs="Times New Roman"/>
                <w:sz w:val="24"/>
                <w:szCs w:val="24"/>
              </w:rPr>
              <w:t>01/3-2/70752-2023</w:t>
            </w:r>
          </w:p>
        </w:tc>
      </w:tr>
      <w:tr w:rsidR="0077537C" w:rsidRPr="00384771"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F55ADC7" w14:textId="77777777" w:rsidR="00CD6E8E" w:rsidRPr="00CD6E8E" w:rsidRDefault="00820B3B" w:rsidP="00CD6E8E">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00CD6E8E" w:rsidRPr="00CD6E8E">
              <w:rPr>
                <w:rFonts w:ascii="GHEA Grapalat" w:hAnsi="GHEA Grapalat"/>
                <w:noProof/>
                <w:sz w:val="24"/>
                <w:szCs w:val="24"/>
                <w:lang w:val="hy-AM"/>
              </w:rPr>
              <w:t>1</w:t>
            </w:r>
            <w:r w:rsidR="00CD6E8E" w:rsidRPr="00CD6E8E">
              <w:rPr>
                <w:rFonts w:ascii="Cambria Math" w:hAnsi="Cambria Math" w:cs="Cambria Math"/>
                <w:noProof/>
                <w:sz w:val="24"/>
                <w:szCs w:val="24"/>
                <w:lang w:val="hy-AM"/>
              </w:rPr>
              <w:t>․</w:t>
            </w:r>
            <w:r w:rsidR="00CD6E8E" w:rsidRPr="00CD6E8E">
              <w:rPr>
                <w:rFonts w:ascii="GHEA Grapalat" w:hAnsi="GHEA Grapalat"/>
                <w:noProof/>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լիզինգի թիվ 230309 պայմանագրով սահմանված «Ինեկոբանկ» փակ բաժնետիրական ընկերությանը (այսուհետ՝ Լիզինգատու կազմակերպություն)՝ պայմանով, որ ապրանքները ներմուծելուց հետո հանձնվելու են «Արփիմեդ» սահմանափակ պատասխանատվությամբ ընկերության ներդրումային ծրագրի իրականացման համար։</w:t>
            </w:r>
          </w:p>
          <w:p w14:paraId="74F898AF"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w:t>
            </w:r>
            <w:r w:rsidRPr="00CD6E8E">
              <w:rPr>
                <w:rFonts w:ascii="GHEA Grapalat" w:hAnsi="GHEA Grapalat"/>
                <w:noProof/>
                <w:sz w:val="24"/>
                <w:szCs w:val="24"/>
                <w:lang w:val="hy-AM"/>
              </w:rPr>
              <w:lastRenderedPageBreak/>
              <w:t>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00067946"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w:t>
            </w:r>
            <w:r w:rsidRPr="00CD6E8E">
              <w:rPr>
                <w:rFonts w:ascii="GHEA Grapalat" w:hAnsi="GHEA Grapalat"/>
                <w:noProof/>
                <w:sz w:val="24"/>
                <w:szCs w:val="24"/>
                <w:lang w:val="hy-AM"/>
              </w:rPr>
              <w:lastRenderedPageBreak/>
              <w:t>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CD6E8E">
              <w:rPr>
                <w:rFonts w:ascii="Cambria Math" w:hAnsi="Cambria Math" w:cs="Cambria Math"/>
                <w:noProof/>
                <w:sz w:val="24"/>
                <w:szCs w:val="24"/>
                <w:lang w:val="hy-AM"/>
              </w:rPr>
              <w:t>․</w:t>
            </w:r>
            <w:r w:rsidRPr="00CD6E8E">
              <w:rPr>
                <w:rFonts w:ascii="GHEA Grapalat" w:hAnsi="GHEA Grapalat"/>
                <w:noProof/>
                <w:sz w:val="24"/>
                <w:szCs w:val="24"/>
                <w:lang w:val="hy-AM"/>
              </w:rPr>
              <w:t>09</w:t>
            </w:r>
            <w:r w:rsidRPr="00CD6E8E">
              <w:rPr>
                <w:rFonts w:ascii="Cambria Math" w:hAnsi="Cambria Math" w:cs="Cambria Math"/>
                <w:noProof/>
                <w:sz w:val="24"/>
                <w:szCs w:val="24"/>
                <w:lang w:val="hy-AM"/>
              </w:rPr>
              <w:t>․</w:t>
            </w:r>
            <w:r w:rsidRPr="00CD6E8E">
              <w:rPr>
                <w:rFonts w:ascii="GHEA Grapalat" w:hAnsi="GHEA Grapalat"/>
                <w:noProof/>
                <w:sz w:val="24"/>
                <w:szCs w:val="24"/>
                <w:lang w:val="hy-AM"/>
              </w:rPr>
              <w:t>2015թ</w:t>
            </w:r>
            <w:r w:rsidRPr="00CD6E8E">
              <w:rPr>
                <w:rFonts w:ascii="Cambria Math" w:hAnsi="Cambria Math" w:cs="Cambria Math"/>
                <w:noProof/>
                <w:sz w:val="24"/>
                <w:szCs w:val="24"/>
                <w:lang w:val="hy-AM"/>
              </w:rPr>
              <w:t>․</w:t>
            </w:r>
            <w:r w:rsidRPr="00CD6E8E">
              <w:rPr>
                <w:rFonts w:ascii="GHEA Grapalat" w:hAnsi="GHEA Grapalat"/>
                <w:noProof/>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1367241C"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76E10A0E"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324BB850"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2) որի անունից և (կամ) որի հանձնարարությամբ կնքվել է 1-ին ենթակետի մեջ նշված գործարքը,</w:t>
            </w:r>
          </w:p>
          <w:p w14:paraId="1DEA94D4"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4B5C5298"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w:t>
            </w:r>
            <w:r w:rsidRPr="00CD6E8E">
              <w:rPr>
                <w:rFonts w:ascii="GHEA Grapalat" w:hAnsi="GHEA Grapalat"/>
                <w:noProof/>
                <w:sz w:val="24"/>
                <w:szCs w:val="24"/>
                <w:lang w:val="hy-AM"/>
              </w:rPr>
              <w:lastRenderedPageBreak/>
              <w:t>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2FD9794C"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2</w:t>
            </w:r>
            <w:r w:rsidRPr="00CD6E8E">
              <w:rPr>
                <w:rFonts w:ascii="Cambria Math" w:hAnsi="Cambria Math" w:cs="Cambria Math"/>
                <w:noProof/>
                <w:sz w:val="24"/>
                <w:szCs w:val="24"/>
                <w:lang w:val="hy-AM"/>
              </w:rPr>
              <w:t>․</w:t>
            </w:r>
            <w:r w:rsidRPr="00CD6E8E">
              <w:rPr>
                <w:rFonts w:ascii="GHEA Grapalat" w:hAnsi="GHEA Grapalat"/>
                <w:noProof/>
                <w:sz w:val="24"/>
                <w:szCs w:val="24"/>
                <w:lang w:val="hy-AM"/>
              </w:rPr>
              <w:t xml:space="preserve"> Հայտին կից ներկայացված Ձև N 4-ում և Նախագծի հավելվածով հաստատվող ապրանքների ցանկում (այսուհետ` Ցանկ)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450F178D"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 xml:space="preserve">Միաժամանակ, «Արփիմեդ» սահմանափակ պատասխանատվությամբ ընկերությունը (ՀՎՀՀ 03519299, գրանցված 04.07.2008թ.-ին) գործում է հարկման ընդհանուր համակարգում, ըստ ներկայացրած վերջին՝ 2023 թվականի հոկտեմբեր ամսվա եկամտային հարկի և սոցիալական վճարի ամսական հաշվարկի ունի 152 հարկման բազա ունեցող վարձու աշխատողներ, որոնց միջին հարկման բազան կազմում է 220,759 դրամ: Ընկերության 2021 թվականի հարկման բազա ունեցող վարձու աշխատողների միջին ամսական թվաքանակը կազմել է 131, իսկ միջին հարկման բազան` 207,096 դրամ, 2022 թվականի հարկման բազա ունեցող վարձու </w:t>
            </w:r>
            <w:r w:rsidRPr="00CD6E8E">
              <w:rPr>
                <w:rFonts w:ascii="GHEA Grapalat" w:hAnsi="GHEA Grapalat"/>
                <w:noProof/>
                <w:sz w:val="24"/>
                <w:szCs w:val="24"/>
                <w:lang w:val="hy-AM"/>
              </w:rPr>
              <w:lastRenderedPageBreak/>
              <w:t>աշխատողների միջին ամսական թվաքանակը կազմել է 129, իսկ միջին հարկման բազան` 214,683 դրամ:</w:t>
            </w:r>
          </w:p>
          <w:p w14:paraId="6F0745E0"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ab/>
              <w:t>Ինչ վերաբերում է ընկերության շրջանառությունից ստացված տարեկան հասույթներին, ապա այս առումով հայտնում ենք, որ սահմանափակ պատասխանատվությամբ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w:t>
            </w:r>
          </w:p>
          <w:p w14:paraId="0510916C"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Ինչպես նաև հայտնում ենք, որ «Ինեկոբանկ» փակ բաժնետիրական ընկերությունը (ՀՎՀՀ 02518512, գրանցված 07.02.1996թ.-ին) գործում է հարկման ընդհանուր համակարգում, ըստ ներկայացրած վերջին՝ 2023 թվականի հոկտեմբեր ամսվա եկամտային հարկի և սոցիալական վճարի ամսական հաշվարկի ունի 842 հարկման բազա ունեցող վարձու աշխատողներ, որոնց միջին հարկման բազան կազմում է 687,388 դրամ:</w:t>
            </w:r>
            <w:r w:rsidRPr="00CD6E8E">
              <w:rPr>
                <w:rFonts w:ascii="GHEA Grapalat" w:hAnsi="GHEA Grapalat"/>
                <w:noProof/>
                <w:sz w:val="24"/>
                <w:szCs w:val="24"/>
                <w:lang w:val="hy-AM"/>
              </w:rPr>
              <w:tab/>
            </w:r>
          </w:p>
          <w:p w14:paraId="67A79733" w14:textId="77777777" w:rsidR="00CD6E8E" w:rsidRPr="00CD6E8E" w:rsidRDefault="00CD6E8E" w:rsidP="00CD6E8E">
            <w:pPr>
              <w:spacing w:after="0" w:line="360" w:lineRule="auto"/>
              <w:ind w:left="60" w:right="60"/>
              <w:jc w:val="both"/>
              <w:rPr>
                <w:rFonts w:ascii="GHEA Grapalat" w:hAnsi="GHEA Grapalat"/>
                <w:noProof/>
                <w:sz w:val="24"/>
                <w:szCs w:val="24"/>
                <w:lang w:val="hy-AM"/>
              </w:rPr>
            </w:pPr>
            <w:r w:rsidRPr="00CD6E8E">
              <w:rPr>
                <w:rFonts w:ascii="GHEA Grapalat" w:hAnsi="GHEA Grapalat"/>
                <w:noProof/>
                <w:sz w:val="24"/>
                <w:szCs w:val="24"/>
                <w:lang w:val="hy-AM"/>
              </w:rPr>
              <w:t>Միաժամանակ՝ 20.11.2023թ.-ի դրությամբ ընկերությունները չունեն հարկային մարմնի կողմից վերահսկվող եկամուտների գծով պարտավորություն:</w:t>
            </w:r>
          </w:p>
          <w:p w14:paraId="2CD265B2" w14:textId="23607DDC" w:rsidR="006F6C03" w:rsidRPr="006F6C03" w:rsidRDefault="006F6C03" w:rsidP="006F6C03">
            <w:pPr>
              <w:spacing w:after="0" w:line="360" w:lineRule="auto"/>
              <w:ind w:left="60" w:right="60"/>
              <w:jc w:val="both"/>
              <w:rPr>
                <w:rFonts w:ascii="GHEA Grapalat" w:hAnsi="GHEA Grapalat"/>
                <w:noProof/>
                <w:sz w:val="24"/>
                <w:szCs w:val="24"/>
                <w:lang w:val="af-ZA"/>
              </w:rPr>
            </w:pPr>
            <w:r w:rsidRPr="006F6C03">
              <w:rPr>
                <w:rFonts w:ascii="GHEA Grapalat" w:hAnsi="GHEA Grapalat"/>
                <w:noProof/>
                <w:sz w:val="24"/>
                <w:szCs w:val="24"/>
                <w:lang w:val="af-ZA"/>
              </w:rPr>
              <w:tab/>
            </w:r>
          </w:p>
          <w:p w14:paraId="63ED152C" w14:textId="1E942500" w:rsidR="00EE0123" w:rsidRPr="00EE0123" w:rsidRDefault="00EE0123" w:rsidP="00442127">
            <w:pPr>
              <w:spacing w:after="0" w:line="360" w:lineRule="auto"/>
              <w:ind w:left="60"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783B1F8"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lastRenderedPageBreak/>
              <w:t xml:space="preserve"> </w:t>
            </w:r>
            <w:r w:rsidR="00384771">
              <w:rPr>
                <w:rFonts w:ascii="GHEA Grapalat" w:eastAsia="Times New Roman" w:hAnsi="GHEA Grapalat" w:cs="Times New Roman"/>
                <w:sz w:val="24"/>
                <w:szCs w:val="24"/>
                <w:lang w:val="hy-AM"/>
              </w:rPr>
              <w:t>Ընդունվել է։</w:t>
            </w:r>
          </w:p>
          <w:p w14:paraId="14F318FB" w14:textId="4D120B6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0468805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DB086C" w14:textId="1CDF053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CA21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CA21B6" w:rsidRDefault="000B33DD" w:rsidP="005B08DC">
            <w:pPr>
              <w:spacing w:after="0" w:line="360" w:lineRule="auto"/>
              <w:jc w:val="both"/>
              <w:rPr>
                <w:rFonts w:ascii="GHEA Grapalat" w:hAnsi="GHEA Grapalat" w:cs="GHEA Grapalat"/>
                <w:sz w:val="24"/>
                <w:szCs w:val="24"/>
                <w:lang w:val="hy-AM"/>
              </w:rPr>
            </w:pPr>
            <w:r w:rsidRPr="00CA21B6">
              <w:rPr>
                <w:rFonts w:ascii="GHEA Grapalat" w:hAnsi="GHEA Grapalat" w:cs="GHEA Grapalat"/>
                <w:sz w:val="24"/>
                <w:szCs w:val="24"/>
                <w:lang w:val="hy-AM"/>
              </w:rPr>
              <w:lastRenderedPageBreak/>
              <w:t>3</w:t>
            </w:r>
            <w:r w:rsidR="005B08DC" w:rsidRPr="00CA21B6">
              <w:rPr>
                <w:rFonts w:ascii="Cambria Math" w:hAnsi="Cambria Math" w:cs="Cambria Math"/>
                <w:sz w:val="24"/>
                <w:szCs w:val="24"/>
                <w:lang w:val="hy-AM"/>
              </w:rPr>
              <w:t>․</w:t>
            </w:r>
            <w:r w:rsidR="005B08DC" w:rsidRPr="00CA21B6">
              <w:rPr>
                <w:rFonts w:ascii="GHEA Grapalat" w:hAnsi="GHEA Grapalat" w:cs="GHEA Grapalat"/>
                <w:sz w:val="24"/>
                <w:szCs w:val="24"/>
                <w:lang w:val="hy-AM"/>
              </w:rPr>
              <w:t xml:space="preserve"> ՀՀ </w:t>
            </w:r>
            <w:r w:rsidRPr="00CA21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6D2BA48" w:rsidR="005B08DC" w:rsidRPr="00CA21B6" w:rsidRDefault="00CD6E8E"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23</w:t>
            </w:r>
            <w:bookmarkStart w:id="2" w:name="_GoBack"/>
            <w:bookmarkEnd w:id="2"/>
            <w:r w:rsidR="005B08DC" w:rsidRPr="00CA21B6">
              <w:rPr>
                <w:rFonts w:ascii="GHEA Grapalat" w:eastAsia="Times New Roman" w:hAnsi="GHEA Grapalat" w:cs="Times New Roman"/>
                <w:sz w:val="24"/>
                <w:szCs w:val="24"/>
                <w:lang w:val="hy-AM"/>
              </w:rPr>
              <w:t>-</w:t>
            </w:r>
            <w:r w:rsidR="00820B3B">
              <w:rPr>
                <w:rFonts w:ascii="GHEA Grapalat" w:eastAsia="Times New Roman" w:hAnsi="GHEA Grapalat" w:cs="Times New Roman"/>
                <w:sz w:val="24"/>
                <w:szCs w:val="24"/>
                <w:lang w:val="hy-AM"/>
              </w:rPr>
              <w:t>11</w:t>
            </w:r>
            <w:r w:rsidR="005B08DC" w:rsidRPr="00CA21B6">
              <w:rPr>
                <w:rFonts w:ascii="GHEA Grapalat" w:eastAsia="Times New Roman" w:hAnsi="GHEA Grapalat" w:cs="Times New Roman"/>
                <w:sz w:val="24"/>
                <w:szCs w:val="24"/>
                <w:lang w:val="hy-AM"/>
              </w:rPr>
              <w:t>-202</w:t>
            </w:r>
            <w:r w:rsidR="000509C9" w:rsidRPr="00CA21B6">
              <w:rPr>
                <w:rFonts w:ascii="GHEA Grapalat" w:eastAsia="Times New Roman" w:hAnsi="GHEA Grapalat" w:cs="Times New Roman"/>
                <w:sz w:val="24"/>
                <w:szCs w:val="24"/>
                <w:lang w:val="hy-AM"/>
              </w:rPr>
              <w:t>3</w:t>
            </w:r>
            <w:r w:rsidR="005B08DC" w:rsidRPr="00CA21B6">
              <w:rPr>
                <w:rFonts w:ascii="GHEA Grapalat" w:eastAsia="Times New Roman" w:hAnsi="GHEA Grapalat" w:cs="Times New Roman"/>
                <w:sz w:val="24"/>
                <w:szCs w:val="24"/>
                <w:lang w:val="hy-AM"/>
              </w:rPr>
              <w:t>թ</w:t>
            </w:r>
            <w:r w:rsidR="005B08DC" w:rsidRPr="00CA21B6">
              <w:rPr>
                <w:rFonts w:ascii="Cambria Math" w:eastAsia="Times New Roman" w:hAnsi="Cambria Math" w:cs="Times New Roman"/>
                <w:sz w:val="24"/>
                <w:szCs w:val="24"/>
                <w:lang w:val="hy-AM"/>
              </w:rPr>
              <w:t>․</w:t>
            </w:r>
          </w:p>
        </w:tc>
      </w:tr>
      <w:tr w:rsidR="005B08DC" w:rsidRPr="00CA21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CA21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F91D8E9" w:rsidR="005B08DC" w:rsidRPr="00CA21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N</w:t>
            </w:r>
            <w:r w:rsidRPr="00CA21B6">
              <w:rPr>
                <w:rFonts w:ascii="Verdana" w:hAnsi="Verdana"/>
                <w:color w:val="000000"/>
                <w:sz w:val="18"/>
                <w:szCs w:val="18"/>
                <w:shd w:val="clear" w:color="auto" w:fill="BFBFBF" w:themeFill="background1" w:themeFillShade="BF"/>
                <w:lang w:val="hy-AM"/>
              </w:rPr>
              <w:t xml:space="preserve"> </w:t>
            </w:r>
            <w:r w:rsidR="00CD6E8E" w:rsidRPr="00CD6E8E">
              <w:rPr>
                <w:rFonts w:ascii="GHEA Grapalat" w:eastAsia="Times New Roman" w:hAnsi="GHEA Grapalat" w:cs="Times New Roman"/>
                <w:sz w:val="24"/>
                <w:szCs w:val="24"/>
              </w:rPr>
              <w:t>01/27.1/49724-2023</w:t>
            </w:r>
          </w:p>
        </w:tc>
      </w:tr>
      <w:tr w:rsidR="005B08DC" w:rsidRPr="00B8412F"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E4B3B4E" w14:textId="1DF9C59B" w:rsidR="003A069D" w:rsidRPr="003A069D" w:rsidRDefault="001D69CB" w:rsidP="003A069D">
            <w:pPr>
              <w:numPr>
                <w:ilvl w:val="0"/>
                <w:numId w:val="1"/>
              </w:numPr>
              <w:spacing w:line="360" w:lineRule="auto"/>
              <w:jc w:val="both"/>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lastRenderedPageBreak/>
              <w:t>Դ</w:t>
            </w:r>
            <w:r w:rsidR="003A069D" w:rsidRPr="003A069D">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3A069D">
              <w:rPr>
                <w:rFonts w:ascii="GHEA Grapalat" w:eastAsia="Calibri" w:hAnsi="GHEA Grapalat" w:cs="Times New Roman"/>
                <w:bCs/>
                <w:color w:val="000000"/>
                <w:sz w:val="24"/>
                <w:szCs w:val="24"/>
                <w:shd w:val="clear" w:color="auto" w:fill="FFFFFF"/>
                <w:lang w:val="hy-AM"/>
              </w:rPr>
              <w:t>կան։</w:t>
            </w:r>
          </w:p>
          <w:p w14:paraId="7FEF3C22" w14:textId="1D8BAA8F" w:rsidR="005B08DC" w:rsidRPr="003A069D" w:rsidRDefault="005B08DC" w:rsidP="005D2217">
            <w:pPr>
              <w:spacing w:after="0" w:line="360" w:lineRule="auto"/>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E0B900" w:rsidR="00E70CE2" w:rsidRPr="00E70CE2" w:rsidRDefault="00314CF8"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CA21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314CF8"/>
    <w:rsid w:val="00335BF8"/>
    <w:rsid w:val="00384771"/>
    <w:rsid w:val="003A069D"/>
    <w:rsid w:val="003C37B7"/>
    <w:rsid w:val="003D2AC6"/>
    <w:rsid w:val="00442127"/>
    <w:rsid w:val="005B08DC"/>
    <w:rsid w:val="005D2217"/>
    <w:rsid w:val="00613DC9"/>
    <w:rsid w:val="006F6C03"/>
    <w:rsid w:val="007174DF"/>
    <w:rsid w:val="007520C4"/>
    <w:rsid w:val="0077537C"/>
    <w:rsid w:val="00793867"/>
    <w:rsid w:val="007F2A15"/>
    <w:rsid w:val="007F42AC"/>
    <w:rsid w:val="00820B3B"/>
    <w:rsid w:val="00885C36"/>
    <w:rsid w:val="008B3C8F"/>
    <w:rsid w:val="00914853"/>
    <w:rsid w:val="00A06EA2"/>
    <w:rsid w:val="00AA33F5"/>
    <w:rsid w:val="00AA5818"/>
    <w:rsid w:val="00AB5C8A"/>
    <w:rsid w:val="00B80235"/>
    <w:rsid w:val="00B8412F"/>
    <w:rsid w:val="00C42FC9"/>
    <w:rsid w:val="00C83321"/>
    <w:rsid w:val="00CA21B6"/>
    <w:rsid w:val="00CD6E8E"/>
    <w:rsid w:val="00D26916"/>
    <w:rsid w:val="00E0614B"/>
    <w:rsid w:val="00E35264"/>
    <w:rsid w:val="00E70CE2"/>
    <w:rsid w:val="00E85ACA"/>
    <w:rsid w:val="00EE0123"/>
    <w:rsid w:val="00EF1BBA"/>
    <w:rsid w:val="00F3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6</Pages>
  <Words>940</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37</cp:revision>
  <dcterms:created xsi:type="dcterms:W3CDTF">2021-11-10T11:33:00Z</dcterms:created>
  <dcterms:modified xsi:type="dcterms:W3CDTF">2023-11-30T13:42:00Z</dcterms:modified>
</cp:coreProperties>
</file>