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7AD0155E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5254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ԴԱՍՈ ՊՐԻՆՏ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3948AE" w:rsidR="0077537C" w:rsidRPr="00CA21B6" w:rsidRDefault="006F6C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841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1AA808A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2544" w:rsidRPr="00852544">
              <w:rPr>
                <w:rFonts w:ascii="GHEA Grapalat" w:eastAsia="Times New Roman" w:hAnsi="GHEA Grapalat" w:cs="Times New Roman"/>
                <w:sz w:val="24"/>
                <w:szCs w:val="24"/>
              </w:rPr>
              <w:t>01/2-1/22974-2023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B85FA4" w14:textId="77777777" w:rsidR="00852544" w:rsidRPr="00852544" w:rsidRDefault="000B33DD" w:rsidP="0085254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8207 30 900 0 ծածկագրով ապրանքի չափման միա</w:t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անհրաժեշտ է համապատասխանեցնել ԵՏՀ խորհրդի 2021 թվականի սեպտեմբերի 14-ի թիվ 80 որոշմամբ սահմանված չափման միավորին, իսկ ներկա</w:t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հայտում անհրա</w:t>
            </w:r>
            <w:r w:rsidR="00852544"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լրացնել տնտեսական գործունեության դասակարգիչը։</w:t>
            </w:r>
          </w:p>
          <w:p w14:paraId="7639B55F" w14:textId="77777777" w:rsidR="00852544" w:rsidRPr="00852544" w:rsidRDefault="00852544" w:rsidP="0085254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և հայտում կատարել համա</w:t>
            </w:r>
            <w:r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85254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  <w:p w14:paraId="04328472" w14:textId="1EEFF075" w:rsidR="0016145A" w:rsidRPr="00CA21B6" w:rsidRDefault="00F756AA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1BDE75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F6C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75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4413B86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52544" w:rsidRPr="00852544">
              <w:rPr>
                <w:rFonts w:ascii="GHEA Grapalat" w:eastAsia="Times New Roman" w:hAnsi="GHEA Grapalat" w:cs="Times New Roman"/>
                <w:sz w:val="24"/>
                <w:szCs w:val="24"/>
              </w:rPr>
              <w:t>01/3-2/70339-2023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2A9F1B" w14:textId="77777777" w:rsidR="00852544" w:rsidRPr="00852544" w:rsidRDefault="00820B3B" w:rsidP="0085254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52544"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852544" w:rsidRPr="0085254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="00852544"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1A26AC9F" w14:textId="77777777" w:rsidR="00852544" w:rsidRPr="00852544" w:rsidRDefault="00852544" w:rsidP="0085254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</w:t>
            </w:r>
            <w:r w:rsidRPr="0085254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Հայտին կից ներկայացված Ձև N 3-ի «Ծրագրի նկարագրական մաս» աղյուսակը թերի է լրացված, մասնավորապես 1-ին կետի 6-րդ տողում պահանջվող տնտեսական գործունեության դասակարգիչը նշված չէ։</w:t>
            </w:r>
          </w:p>
          <w:p w14:paraId="2CD265B2" w14:textId="042A28A6" w:rsidR="006F6C03" w:rsidRPr="00852544" w:rsidRDefault="00852544" w:rsidP="0085254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«Դասո Պրինտ» սահմանափակ պատասխանատվությամբ ընկերությունը (ՀՎՀՀ 00022766, գրանցված 29.02.2012թ</w:t>
            </w:r>
            <w:r w:rsidRPr="0085254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85254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37 հարկման բազա ունեցող վարձու աշխատողներ, որոնց միջին հարկման բազան կազմում է 133,197 ՀՀ դրամ: Ընկերության 2021 թվականի հարկման բազա ունեցող վարձու աշխատողների միջին ամսական թվաքանակը կազմել է 27, իսկ միջին հարկման բազան` 111,821 ՀՀ դրամ, 2022 թվականի հարկման բազա ունեցող վարձու աշխատողների միջին ամսական թվաքանակը կազմել է 26, իսկ միջին հարկման բազան` 126,927 ՀՀ դրամ: 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 և ենթակա չեն տրամադրման, իսկ 21.11.2023թ</w:t>
            </w:r>
            <w:r w:rsidRPr="0085254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25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="006F6C03"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36294120" w14:textId="77777777" w:rsid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78DFA0D0" w:rsidR="00852544" w:rsidRPr="00EE0123" w:rsidRDefault="00852544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6D2BA48" w:rsidR="005B08DC" w:rsidRPr="00CA21B6" w:rsidRDefault="00CD6E8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20B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DFB9A03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52544" w:rsidRPr="00852544">
              <w:rPr>
                <w:rFonts w:ascii="GHEA Grapalat" w:eastAsia="Times New Roman" w:hAnsi="GHEA Grapalat" w:cs="Times New Roman"/>
                <w:sz w:val="24"/>
                <w:szCs w:val="24"/>
              </w:rPr>
              <w:t>/27.1/49575-2023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52544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2021-11-10T11:33:00Z</dcterms:created>
  <dcterms:modified xsi:type="dcterms:W3CDTF">2023-12-04T11:46:00Z</dcterms:modified>
</cp:coreProperties>
</file>