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rsidR="005E5CE5" w:rsidRPr="00084FBB" w:rsidRDefault="00084FBB" w:rsidP="00430785">
      <w:pPr>
        <w:spacing w:line="360" w:lineRule="auto"/>
        <w:jc w:val="center"/>
        <w:rPr>
          <w:rFonts w:ascii="GHEA Grapalat" w:hAnsi="GHEA Grapalat"/>
          <w:b/>
          <w:sz w:val="24"/>
          <w:szCs w:val="24"/>
        </w:rPr>
      </w:pPr>
      <w:r w:rsidRPr="00084FBB">
        <w:rPr>
          <w:rFonts w:ascii="GHEA Grapalat" w:hAnsi="GHEA Grapalat" w:cs="Arial"/>
          <w:b/>
          <w:sz w:val="24"/>
          <w:szCs w:val="24"/>
          <w:lang w:val="hy-AM"/>
        </w:rPr>
        <w:t xml:space="preserve">«ՀԱՅԱՍՏԱՆԻ ՀԱՆՐԱՊԵՏՈՒԹՅԱՆ 2023 ԹՎԱԿԱՆԻ ՊԵՏԱԿԱՆ ԲՅՈՒՋԵԻ ՄԱՍԻՆ» ՀԱՅԱՍՏԱՆԻ ՀԱՆՐԱՊԵՏՈՒԹՅԱՆ ՕՐԵՆՔՈՒՄ ՎԵՐԱԲԱՇԽՈՒՄ, ՀԱՅԱՍՏԱՆԻ ՀԱՆՐԱՊԵՏՈՒԹՅԱՆ ԿԱՌԱՎԱՐՈՒԹՅԱՆ 2022 ԹՎԱԿԱՆԻ ԴԵԿՏԵՄԲԵՐԻ 29-Ի N 2111-Ն ՈՐՈՇՄԱՆ ՄԵՋ ՓՈՓՈԽՈՒԹՅՈՒՆՆԵՐ ԿԱՏԱՐԵԼՈՒ </w:t>
      </w:r>
      <w:r>
        <w:rPr>
          <w:rFonts w:ascii="GHEA Grapalat" w:hAnsi="GHEA Grapalat" w:cs="Arial"/>
          <w:b/>
          <w:sz w:val="24"/>
          <w:szCs w:val="24"/>
        </w:rPr>
        <w:t>ԵՎ</w:t>
      </w:r>
      <w:r w:rsidRPr="00084FBB">
        <w:rPr>
          <w:rFonts w:ascii="GHEA Grapalat" w:hAnsi="GHEA Grapalat"/>
          <w:b/>
          <w:color w:val="000000"/>
          <w:sz w:val="24"/>
          <w:szCs w:val="24"/>
          <w:shd w:val="clear" w:color="auto" w:fill="FFFFFF"/>
          <w:lang w:val="hy-AM"/>
        </w:rPr>
        <w:t xml:space="preserve"> </w:t>
      </w:r>
      <w:r w:rsidRPr="00084FBB">
        <w:rPr>
          <w:rFonts w:ascii="GHEA Grapalat" w:hAnsi="GHEA Grapalat" w:cs="Arial"/>
          <w:b/>
          <w:sz w:val="24"/>
          <w:szCs w:val="24"/>
          <w:lang w:val="hy-AM"/>
        </w:rPr>
        <w:t>ՀԱՅԱՍՏԱՆԻ ՀԱՆՐԱՊԵՏՈՒԹՅԱՆ</w:t>
      </w:r>
      <w:r w:rsidRPr="00084FBB">
        <w:rPr>
          <w:rFonts w:ascii="GHEA Grapalat" w:hAnsi="GHEA Grapalat"/>
          <w:b/>
          <w:color w:val="000000"/>
          <w:sz w:val="24"/>
          <w:szCs w:val="24"/>
          <w:shd w:val="clear" w:color="auto" w:fill="FFFFFF"/>
          <w:lang w:val="hy-AM"/>
        </w:rPr>
        <w:t xml:space="preserve"> ԴԱՏԱԽԱԶՈՒԹՅԱՆԸ ԳՈՒՄԱՐ ՀԱՏԿԱՑՆԵԼՈՒ ՄԱՍԻՆ» </w:t>
      </w:r>
      <w:r w:rsidRPr="00084FBB">
        <w:rPr>
          <w:rFonts w:ascii="GHEA Grapalat" w:hAnsi="GHEA Grapalat" w:cs="Arial"/>
          <w:b/>
          <w:sz w:val="24"/>
          <w:szCs w:val="24"/>
          <w:lang w:val="hy-AM"/>
        </w:rPr>
        <w:t>ՀԱՅԱՍՏԱՆԻ ՀԱՆՐԱՊԵՏՈՒԹՅԱՆ ԿԱՌԱՎԱՐՈՒԹՅԱՆ ՈՐՈՇՄԱՆ ՆԱԽԱԳ</w:t>
      </w:r>
      <w:r w:rsidRPr="00084FBB">
        <w:rPr>
          <w:rFonts w:ascii="GHEA Grapalat" w:hAnsi="GHEA Grapalat" w:cs="Arial"/>
          <w:b/>
          <w:sz w:val="24"/>
          <w:szCs w:val="24"/>
        </w:rPr>
        <w:t>ԾԻ</w:t>
      </w:r>
    </w:p>
    <w:tbl>
      <w:tblPr>
        <w:tblStyle w:val="TableGrid"/>
        <w:tblpPr w:leftFromText="180" w:rightFromText="180" w:vertAnchor="text" w:tblpY="1"/>
        <w:tblOverlap w:val="never"/>
        <w:tblW w:w="14000" w:type="dxa"/>
        <w:tblLayout w:type="fixed"/>
        <w:tblLook w:val="00A0"/>
      </w:tblPr>
      <w:tblGrid>
        <w:gridCol w:w="7848"/>
        <w:gridCol w:w="6152"/>
      </w:tblGrid>
      <w:tr w:rsidR="00C832CC" w:rsidRPr="006A1491" w:rsidTr="00C81496">
        <w:tc>
          <w:tcPr>
            <w:tcW w:w="7848" w:type="dxa"/>
            <w:vMerge w:val="restart"/>
            <w:shd w:val="clear" w:color="auto" w:fill="D9D9D9" w:themeFill="background1" w:themeFillShade="D9"/>
            <w:vAlign w:val="center"/>
          </w:tcPr>
          <w:p w:rsidR="00CB5774" w:rsidRPr="006A1491" w:rsidRDefault="00CB17CD" w:rsidP="004E6D8C">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1</w:t>
            </w:r>
            <w:r w:rsidR="004E6D8C">
              <w:rPr>
                <w:rFonts w:ascii="GHEA Grapalat" w:hAnsi="GHEA Grapalat" w:cs="GHEA Grapalat"/>
                <w:b/>
                <w:bCs/>
                <w:sz w:val="24"/>
                <w:szCs w:val="24"/>
              </w:rPr>
              <w:t>.ՀՀ գլխավոր դատախազություն</w:t>
            </w:r>
          </w:p>
        </w:tc>
        <w:tc>
          <w:tcPr>
            <w:tcW w:w="6152" w:type="dxa"/>
            <w:shd w:val="clear" w:color="auto" w:fill="D9D9D9" w:themeFill="background1" w:themeFillShade="D9"/>
            <w:vAlign w:val="center"/>
          </w:tcPr>
          <w:p w:rsidR="00C84188" w:rsidRPr="004E6D8C" w:rsidRDefault="004A3CD3" w:rsidP="00C81496">
            <w:pPr>
              <w:spacing w:after="0" w:line="240" w:lineRule="auto"/>
              <w:jc w:val="center"/>
              <w:rPr>
                <w:rFonts w:ascii="GHEA Grapalat" w:hAnsi="GHEA Grapalat" w:cs="GHEA Grapalat"/>
                <w:b/>
                <w:bCs/>
                <w:sz w:val="24"/>
                <w:szCs w:val="24"/>
                <w:highlight w:val="yellow"/>
              </w:rPr>
            </w:pPr>
            <w:r>
              <w:rPr>
                <w:rFonts w:ascii="GHEA Grapalat" w:hAnsi="GHEA Grapalat" w:cs="GHEA Grapalat"/>
                <w:b/>
                <w:bCs/>
                <w:sz w:val="24"/>
                <w:szCs w:val="24"/>
              </w:rPr>
              <w:t>15</w:t>
            </w:r>
            <w:r w:rsidR="00610292" w:rsidRPr="00610292">
              <w:rPr>
                <w:rFonts w:ascii="GHEA Grapalat" w:hAnsi="GHEA Grapalat" w:cs="GHEA Grapalat"/>
                <w:b/>
                <w:bCs/>
                <w:sz w:val="24"/>
                <w:szCs w:val="24"/>
              </w:rPr>
              <w:t>.11</w:t>
            </w:r>
            <w:r w:rsidR="002E489F" w:rsidRPr="00610292">
              <w:rPr>
                <w:rFonts w:ascii="GHEA Grapalat" w:hAnsi="GHEA Grapalat" w:cs="GHEA Grapalat"/>
                <w:b/>
                <w:bCs/>
                <w:sz w:val="24"/>
                <w:szCs w:val="24"/>
              </w:rPr>
              <w:t>.2023</w:t>
            </w:r>
          </w:p>
        </w:tc>
      </w:tr>
      <w:tr w:rsidR="00C832CC" w:rsidRPr="006A1491" w:rsidTr="00C81496">
        <w:tc>
          <w:tcPr>
            <w:tcW w:w="7848" w:type="dxa"/>
            <w:vMerge/>
            <w:shd w:val="clear" w:color="auto" w:fill="D9D9D9" w:themeFill="background1" w:themeFillShade="D9"/>
            <w:vAlign w:val="center"/>
          </w:tcPr>
          <w:p w:rsidR="00C84188" w:rsidRPr="006A1491" w:rsidRDefault="00C84188" w:rsidP="00C81496">
            <w:pPr>
              <w:spacing w:line="360" w:lineRule="auto"/>
              <w:ind w:left="161"/>
              <w:jc w:val="both"/>
              <w:rPr>
                <w:rFonts w:ascii="GHEA Grapalat" w:hAnsi="GHEA Grapalat" w:cs="GHEA Grapalat"/>
                <w:b/>
                <w:bCs/>
                <w:sz w:val="24"/>
                <w:szCs w:val="24"/>
                <w:lang w:val="hy-AM"/>
              </w:rPr>
            </w:pPr>
          </w:p>
        </w:tc>
        <w:tc>
          <w:tcPr>
            <w:tcW w:w="6152" w:type="dxa"/>
            <w:shd w:val="clear" w:color="auto" w:fill="D9D9D9" w:themeFill="background1" w:themeFillShade="D9"/>
            <w:vAlign w:val="center"/>
          </w:tcPr>
          <w:p w:rsidR="00C84188" w:rsidRPr="006A1491" w:rsidRDefault="004A3CD3" w:rsidP="00C81496">
            <w:pPr>
              <w:spacing w:after="0" w:line="240" w:lineRule="auto"/>
              <w:jc w:val="center"/>
              <w:rPr>
                <w:rFonts w:ascii="GHEA Grapalat" w:hAnsi="GHEA Grapalat" w:cs="GHEA Grapalat"/>
                <w:b/>
                <w:bCs/>
                <w:sz w:val="24"/>
                <w:szCs w:val="24"/>
              </w:rPr>
            </w:pPr>
            <w:r w:rsidRPr="004A3CD3">
              <w:rPr>
                <w:rFonts w:ascii="GHEA Grapalat" w:hAnsi="GHEA Grapalat" w:cs="GHEA Grapalat"/>
                <w:b/>
                <w:bCs/>
                <w:sz w:val="24"/>
                <w:szCs w:val="24"/>
              </w:rPr>
              <w:t>01//21163-2023</w:t>
            </w:r>
          </w:p>
        </w:tc>
      </w:tr>
      <w:tr w:rsidR="00C832CC" w:rsidRPr="002C1316" w:rsidTr="00C81496">
        <w:tc>
          <w:tcPr>
            <w:tcW w:w="7848" w:type="dxa"/>
            <w:vAlign w:val="center"/>
          </w:tcPr>
          <w:p w:rsidR="00CB5774" w:rsidRPr="00187C43" w:rsidRDefault="002757BA" w:rsidP="00C81496">
            <w:pPr>
              <w:spacing w:after="0" w:line="360" w:lineRule="auto"/>
              <w:ind w:right="154" w:firstLine="567"/>
              <w:jc w:val="center"/>
              <w:rPr>
                <w:rFonts w:ascii="GHEA Grapalat" w:hAnsi="GHEA Grapalat" w:cs="GHEA Grapalat"/>
                <w:bCs/>
                <w:sz w:val="24"/>
                <w:szCs w:val="24"/>
              </w:rPr>
            </w:pPr>
            <w:r>
              <w:rPr>
                <w:rFonts w:ascii="GHEA Grapalat" w:hAnsi="GHEA Grapalat" w:cs="GHEA Grapalat"/>
                <w:bCs/>
                <w:sz w:val="24"/>
                <w:szCs w:val="24"/>
              </w:rPr>
              <w:t>Դիտողություններ և առաջարկություններ առկա չեն</w:t>
            </w:r>
          </w:p>
        </w:tc>
        <w:tc>
          <w:tcPr>
            <w:tcW w:w="6152" w:type="dxa"/>
          </w:tcPr>
          <w:p w:rsidR="006F3F87" w:rsidRPr="00205EF2" w:rsidRDefault="006F3F87" w:rsidP="00C81496">
            <w:pPr>
              <w:spacing w:after="0" w:line="360" w:lineRule="auto"/>
              <w:ind w:left="186" w:right="50"/>
              <w:jc w:val="both"/>
              <w:rPr>
                <w:rFonts w:ascii="GHEA Grapalat" w:hAnsi="GHEA Grapalat" w:cs="GHEA Grapalat"/>
                <w:sz w:val="24"/>
                <w:szCs w:val="24"/>
                <w:lang w:val="hy-AM"/>
              </w:rPr>
            </w:pPr>
          </w:p>
        </w:tc>
      </w:tr>
      <w:tr w:rsidR="00C832CC" w:rsidRPr="006A1491" w:rsidTr="00C81496">
        <w:tc>
          <w:tcPr>
            <w:tcW w:w="7848" w:type="dxa"/>
            <w:vMerge w:val="restart"/>
            <w:shd w:val="clear" w:color="auto" w:fill="D9D9D9" w:themeFill="background1" w:themeFillShade="D9"/>
            <w:vAlign w:val="center"/>
          </w:tcPr>
          <w:p w:rsidR="00C84188" w:rsidRPr="006A1491" w:rsidRDefault="00CB17CD" w:rsidP="009A4374">
            <w:pPr>
              <w:spacing w:after="0" w:line="36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w:t>
            </w:r>
            <w:r w:rsidR="009A4374">
              <w:rPr>
                <w:rFonts w:ascii="GHEA Grapalat" w:hAnsi="GHEA Grapalat" w:cs="GHEA Grapalat"/>
                <w:b/>
                <w:bCs/>
                <w:sz w:val="24"/>
                <w:szCs w:val="24"/>
                <w:lang w:val="af-ZA"/>
              </w:rPr>
              <w:t xml:space="preserve">. ՀՀ </w:t>
            </w:r>
            <w:r w:rsidR="00F46F5A">
              <w:rPr>
                <w:rFonts w:ascii="GHEA Grapalat" w:hAnsi="GHEA Grapalat" w:cs="GHEA Grapalat"/>
                <w:b/>
                <w:bCs/>
                <w:sz w:val="24"/>
                <w:szCs w:val="24"/>
                <w:lang w:val="af-ZA"/>
              </w:rPr>
              <w:t>ֆինանսների նախարարություն</w:t>
            </w:r>
          </w:p>
        </w:tc>
        <w:tc>
          <w:tcPr>
            <w:tcW w:w="6152" w:type="dxa"/>
            <w:shd w:val="clear" w:color="auto" w:fill="D9D9D9" w:themeFill="background1" w:themeFillShade="D9"/>
            <w:vAlign w:val="center"/>
          </w:tcPr>
          <w:p w:rsidR="00C84188" w:rsidRPr="006A1491" w:rsidRDefault="00DE7283" w:rsidP="00C81496">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27</w:t>
            </w:r>
            <w:r w:rsidR="009A4374">
              <w:rPr>
                <w:rFonts w:ascii="GHEA Grapalat" w:hAnsi="GHEA Grapalat" w:cs="GHEA Grapalat"/>
                <w:b/>
                <w:bCs/>
                <w:sz w:val="24"/>
                <w:szCs w:val="24"/>
                <w:lang w:val="af-ZA"/>
              </w:rPr>
              <w:t>.11.2023</w:t>
            </w:r>
          </w:p>
        </w:tc>
      </w:tr>
      <w:tr w:rsidR="00C832CC" w:rsidRPr="006A1491" w:rsidTr="00C81496">
        <w:tc>
          <w:tcPr>
            <w:tcW w:w="7848" w:type="dxa"/>
            <w:vMerge/>
            <w:shd w:val="clear" w:color="auto" w:fill="D9D9D9" w:themeFill="background1" w:themeFillShade="D9"/>
            <w:vAlign w:val="center"/>
          </w:tcPr>
          <w:p w:rsidR="00C84188" w:rsidRPr="006A1491" w:rsidRDefault="00C84188" w:rsidP="00C81496">
            <w:pPr>
              <w:spacing w:after="0" w:line="360" w:lineRule="auto"/>
              <w:ind w:left="161"/>
              <w:jc w:val="both"/>
              <w:rPr>
                <w:rFonts w:ascii="GHEA Grapalat" w:hAnsi="GHEA Grapalat" w:cs="GHEA Grapalat"/>
                <w:b/>
                <w:bCs/>
                <w:sz w:val="24"/>
                <w:szCs w:val="24"/>
                <w:lang w:val="af-ZA"/>
              </w:rPr>
            </w:pPr>
          </w:p>
        </w:tc>
        <w:tc>
          <w:tcPr>
            <w:tcW w:w="6152" w:type="dxa"/>
            <w:shd w:val="clear" w:color="auto" w:fill="D9D9D9" w:themeFill="background1" w:themeFillShade="D9"/>
            <w:vAlign w:val="center"/>
          </w:tcPr>
          <w:p w:rsidR="00C84188" w:rsidRPr="009A4374" w:rsidRDefault="00DE7283" w:rsidP="00C81496">
            <w:pPr>
              <w:spacing w:after="0" w:line="240" w:lineRule="auto"/>
              <w:jc w:val="center"/>
              <w:rPr>
                <w:rFonts w:ascii="GHEA Grapalat" w:hAnsi="GHEA Grapalat" w:cs="GHEA Grapalat"/>
                <w:b/>
                <w:bCs/>
                <w:sz w:val="24"/>
                <w:szCs w:val="24"/>
                <w:lang w:val="af-ZA"/>
              </w:rPr>
            </w:pPr>
            <w:r w:rsidRPr="00DE7283">
              <w:rPr>
                <w:rFonts w:ascii="GHEA Grapalat" w:hAnsi="GHEA Grapalat" w:cs="GHEA Grapalat"/>
                <w:b/>
                <w:bCs/>
                <w:sz w:val="24"/>
                <w:szCs w:val="24"/>
                <w:lang w:val="af-ZA"/>
              </w:rPr>
              <w:t>01/8-3/22997-2023</w:t>
            </w:r>
          </w:p>
        </w:tc>
      </w:tr>
      <w:tr w:rsidR="00C832CC" w:rsidRPr="005204CD" w:rsidTr="00C81496">
        <w:tc>
          <w:tcPr>
            <w:tcW w:w="7848" w:type="dxa"/>
            <w:vAlign w:val="center"/>
          </w:tcPr>
          <w:p w:rsidR="00637376" w:rsidRPr="00FF5E8C" w:rsidRDefault="00637376" w:rsidP="00637376">
            <w:pPr>
              <w:spacing w:after="0" w:line="360" w:lineRule="auto"/>
              <w:ind w:firstLine="567"/>
              <w:jc w:val="both"/>
              <w:rPr>
                <w:rFonts w:ascii="GHEA Grapalat" w:hAnsi="GHEA Grapalat"/>
                <w:sz w:val="24"/>
                <w:lang w:val="af-ZA"/>
              </w:rPr>
            </w:pPr>
            <w:r w:rsidRPr="00FF5E8C">
              <w:rPr>
                <w:rFonts w:ascii="GHEA Grapalat" w:hAnsi="GHEA Grapalat"/>
                <w:sz w:val="24"/>
                <w:lang w:val="af-ZA"/>
              </w:rPr>
              <w:t xml:space="preserve">Նախագծով առաջարկվում է ՀՀ կառավարության պահուստային ֆոնդից ՀՀ դատախազությանը հատկացնել 113,683.5 հազ. դրամ գումար՝ ՀՀ </w:t>
            </w:r>
            <w:r w:rsidRPr="00B71A35">
              <w:rPr>
                <w:rFonts w:ascii="GHEA Grapalat" w:hAnsi="GHEA Grapalat"/>
                <w:sz w:val="24"/>
                <w:lang w:val="af-ZA"/>
              </w:rPr>
              <w:t>գիտությունների ազգային ակադեմիայի</w:t>
            </w:r>
            <w:r w:rsidRPr="00FF5E8C">
              <w:rPr>
                <w:rFonts w:ascii="GHEA Grapalat" w:hAnsi="GHEA Grapalat"/>
                <w:sz w:val="24"/>
                <w:lang w:val="af-ZA"/>
              </w:rPr>
              <w:t xml:space="preserve"> «Փորձաքննությունների ազգային բյուրո»</w:t>
            </w:r>
            <w:r w:rsidRPr="00B71A35">
              <w:rPr>
                <w:rFonts w:ascii="GHEA Grapalat" w:hAnsi="GHEA Grapalat"/>
                <w:sz w:val="24"/>
                <w:lang w:val="af-ZA"/>
              </w:rPr>
              <w:t xml:space="preserve"> </w:t>
            </w:r>
            <w:r w:rsidRPr="00FF5E8C">
              <w:rPr>
                <w:rFonts w:ascii="GHEA Grapalat" w:hAnsi="GHEA Grapalat"/>
                <w:sz w:val="24"/>
                <w:lang w:val="af-ZA"/>
              </w:rPr>
              <w:t>պետական ոչ առևտրային կազմակերպությունից փորձաքննությունների ծառայություններ ձեռքբեր</w:t>
            </w:r>
            <w:r>
              <w:rPr>
                <w:rFonts w:ascii="GHEA Grapalat" w:hAnsi="GHEA Grapalat"/>
                <w:sz w:val="24"/>
                <w:lang w:val="hy-AM"/>
              </w:rPr>
              <w:t>ելու</w:t>
            </w:r>
            <w:r w:rsidRPr="00FF5E8C">
              <w:rPr>
                <w:rFonts w:ascii="GHEA Grapalat" w:hAnsi="GHEA Grapalat"/>
                <w:sz w:val="24"/>
                <w:lang w:val="af-ZA"/>
              </w:rPr>
              <w:t xml:space="preserve"> </w:t>
            </w:r>
            <w:r>
              <w:rPr>
                <w:rFonts w:ascii="GHEA Grapalat" w:hAnsi="GHEA Grapalat"/>
                <w:sz w:val="24"/>
                <w:lang w:val="hy-AM"/>
              </w:rPr>
              <w:t>նպատակով</w:t>
            </w:r>
            <w:r w:rsidRPr="00FF5E8C">
              <w:rPr>
                <w:rFonts w:ascii="GHEA Grapalat" w:hAnsi="GHEA Grapalat"/>
                <w:sz w:val="24"/>
                <w:lang w:val="af-ZA"/>
              </w:rPr>
              <w:t>:</w:t>
            </w:r>
          </w:p>
          <w:p w:rsidR="00637376" w:rsidRDefault="00637376" w:rsidP="00637376">
            <w:pPr>
              <w:spacing w:after="0" w:line="360" w:lineRule="auto"/>
              <w:ind w:firstLine="567"/>
              <w:jc w:val="both"/>
              <w:rPr>
                <w:rFonts w:ascii="GHEA Grapalat" w:hAnsi="GHEA Grapalat"/>
                <w:sz w:val="24"/>
                <w:lang w:val="af-ZA"/>
              </w:rPr>
            </w:pPr>
            <w:r w:rsidRPr="00FF5E8C">
              <w:rPr>
                <w:rFonts w:ascii="GHEA Grapalat" w:hAnsi="GHEA Grapalat"/>
                <w:sz w:val="24"/>
                <w:lang w:val="af-ZA"/>
              </w:rPr>
              <w:t>Նախագծին կից ներկայացված</w:t>
            </w:r>
            <w:r>
              <w:rPr>
                <w:rFonts w:ascii="GHEA Grapalat" w:hAnsi="GHEA Grapalat"/>
                <w:sz w:val="24"/>
                <w:lang w:val="af-ZA"/>
              </w:rPr>
              <w:t xml:space="preserve"> </w:t>
            </w:r>
            <w:r>
              <w:rPr>
                <w:rFonts w:ascii="GHEA Grapalat" w:hAnsi="GHEA Grapalat"/>
                <w:sz w:val="24"/>
                <w:lang w:val="hy-AM"/>
              </w:rPr>
              <w:t xml:space="preserve">հիմնավորման համաձայն՝ հաշվի առնելով </w:t>
            </w:r>
            <w:r w:rsidRPr="00610EEB">
              <w:rPr>
                <w:rFonts w:ascii="GHEA Grapalat" w:hAnsi="GHEA Grapalat"/>
                <w:sz w:val="24"/>
                <w:lang w:val="af-ZA"/>
              </w:rPr>
              <w:t>2023 թվականի ընթացքում դատական փորձաքննությունների կատարման փաստացի արձանագրված միջին տեմպերը և ծավալները, կատարված նախնական հաշվարկները և կանխատեսումները, 2023 թվականի համար նախատեսված՝ 735</w:t>
            </w:r>
            <w:r>
              <w:rPr>
                <w:rFonts w:ascii="GHEA Grapalat" w:hAnsi="GHEA Grapalat"/>
                <w:sz w:val="24"/>
                <w:lang w:val="hy-AM"/>
              </w:rPr>
              <w:t>,678.0 հազ</w:t>
            </w:r>
            <w:r>
              <w:rPr>
                <w:rFonts w:ascii="MS Mincho" w:eastAsia="MS Mincho" w:hAnsi="MS Mincho" w:cs="MS Mincho" w:hint="eastAsia"/>
                <w:sz w:val="24"/>
                <w:lang w:val="hy-AM"/>
              </w:rPr>
              <w:t>․</w:t>
            </w:r>
            <w:r w:rsidRPr="00610EEB">
              <w:rPr>
                <w:rFonts w:ascii="GHEA Grapalat" w:hAnsi="GHEA Grapalat"/>
                <w:sz w:val="24"/>
                <w:lang w:val="af-ZA"/>
              </w:rPr>
              <w:t xml:space="preserve"> դրամ</w:t>
            </w:r>
            <w:r>
              <w:rPr>
                <w:rFonts w:ascii="GHEA Grapalat" w:hAnsi="GHEA Grapalat"/>
                <w:sz w:val="24"/>
                <w:lang w:val="af-ZA"/>
              </w:rPr>
              <w:t>ն</w:t>
            </w:r>
            <w:r w:rsidRPr="00610EEB">
              <w:rPr>
                <w:rFonts w:ascii="GHEA Grapalat" w:hAnsi="GHEA Grapalat"/>
                <w:sz w:val="24"/>
                <w:lang w:val="af-ZA"/>
              </w:rPr>
              <w:t xml:space="preserve"> ամբողջությամբ կսպառվի </w:t>
            </w:r>
            <w:r w:rsidRPr="00610EEB">
              <w:rPr>
                <w:rFonts w:ascii="GHEA Grapalat" w:hAnsi="GHEA Grapalat"/>
                <w:sz w:val="24"/>
                <w:lang w:val="af-ZA"/>
              </w:rPr>
              <w:lastRenderedPageBreak/>
              <w:t>2023 թվականի նոյեմբեր ամսվա սկզբին</w:t>
            </w:r>
            <w:r w:rsidRPr="005674C2">
              <w:rPr>
                <w:rFonts w:ascii="GHEA Grapalat" w:hAnsi="GHEA Grapalat"/>
                <w:sz w:val="24"/>
                <w:lang w:val="af-ZA"/>
              </w:rPr>
              <w:t>:</w:t>
            </w:r>
          </w:p>
          <w:p w:rsidR="00637376" w:rsidRPr="0036660C" w:rsidRDefault="00637376" w:rsidP="00637376">
            <w:pPr>
              <w:spacing w:after="0" w:line="360" w:lineRule="auto"/>
              <w:ind w:firstLine="567"/>
              <w:jc w:val="both"/>
              <w:rPr>
                <w:rFonts w:ascii="GHEA Grapalat" w:hAnsi="GHEA Grapalat"/>
                <w:sz w:val="24"/>
                <w:lang w:val="af-ZA"/>
              </w:rPr>
            </w:pPr>
            <w:r w:rsidRPr="0036660C">
              <w:rPr>
                <w:rFonts w:ascii="GHEA Grapalat" w:hAnsi="GHEA Grapalat"/>
                <w:sz w:val="24"/>
                <w:lang w:val="af-ZA"/>
              </w:rPr>
              <w:t>Այդ կապացությամբ հայտնում ենք, որ ՀՀ դատախազության կողմից իրականացվող 1013 ծրագրի «11001. Փորձաքննության ծառայությունների տրամադրում» միջոցառման գծով  ՀՀ 2023 թվականի ինն ամիսների համար նախատեսվ</w:t>
            </w:r>
            <w:r>
              <w:rPr>
                <w:rFonts w:ascii="GHEA Grapalat" w:hAnsi="GHEA Grapalat"/>
                <w:sz w:val="24"/>
                <w:lang w:val="hy-AM"/>
              </w:rPr>
              <w:t xml:space="preserve">ել </w:t>
            </w:r>
            <w:r w:rsidRPr="0036660C">
              <w:rPr>
                <w:rFonts w:ascii="GHEA Grapalat" w:hAnsi="GHEA Grapalat"/>
                <w:sz w:val="24"/>
                <w:lang w:val="af-ZA"/>
              </w:rPr>
              <w:t>է 551,758.5 հազ</w:t>
            </w:r>
            <w:r>
              <w:rPr>
                <w:rFonts w:ascii="MS Mincho" w:eastAsia="MS Mincho" w:hAnsi="MS Mincho" w:cs="MS Mincho" w:hint="eastAsia"/>
                <w:sz w:val="24"/>
                <w:lang w:val="hy-AM"/>
              </w:rPr>
              <w:t>․</w:t>
            </w:r>
            <w:r w:rsidRPr="0036660C">
              <w:rPr>
                <w:rFonts w:ascii="GHEA Grapalat" w:hAnsi="GHEA Grapalat"/>
                <w:sz w:val="24"/>
                <w:lang w:val="af-ZA"/>
              </w:rPr>
              <w:t xml:space="preserve"> դրամ, մինչդեռ փաստացի կատարողականը</w:t>
            </w:r>
            <w:r>
              <w:rPr>
                <w:rFonts w:ascii="GHEA Grapalat" w:hAnsi="GHEA Grapalat"/>
                <w:sz w:val="24"/>
                <w:lang w:val="af-ZA"/>
              </w:rPr>
              <w:t xml:space="preserve"> կազմել է</w:t>
            </w:r>
            <w:r w:rsidRPr="0036660C">
              <w:rPr>
                <w:rFonts w:ascii="GHEA Grapalat" w:hAnsi="GHEA Grapalat"/>
                <w:sz w:val="24"/>
                <w:lang w:val="af-ZA"/>
              </w:rPr>
              <w:t xml:space="preserve"> 501,777.0 հազ</w:t>
            </w:r>
            <w:r>
              <w:rPr>
                <w:rFonts w:ascii="MS Mincho" w:eastAsia="MS Mincho" w:hAnsi="MS Mincho" w:cs="MS Mincho" w:hint="eastAsia"/>
                <w:sz w:val="24"/>
                <w:lang w:val="hy-AM"/>
              </w:rPr>
              <w:t>․</w:t>
            </w:r>
            <w:r w:rsidRPr="0036660C">
              <w:rPr>
                <w:rFonts w:ascii="GHEA Grapalat" w:hAnsi="GHEA Grapalat"/>
                <w:sz w:val="24"/>
                <w:lang w:val="af-ZA"/>
              </w:rPr>
              <w:t xml:space="preserve"> դրամ: Ընդ որում, հարկ է նշել, որ հաշվետու ժամանակահատվածում մի շարք փորձաքննությունների գծով նախատեսված և փաստացի կատարողականի թերակատարման պարագայում Նախագծով առաջարկվում է</w:t>
            </w:r>
            <w:r>
              <w:rPr>
                <w:rFonts w:ascii="GHEA Grapalat" w:hAnsi="GHEA Grapalat"/>
                <w:sz w:val="24"/>
                <w:lang w:val="af-ZA"/>
              </w:rPr>
              <w:t xml:space="preserve"> </w:t>
            </w:r>
            <w:r w:rsidRPr="0036660C">
              <w:rPr>
                <w:rFonts w:ascii="GHEA Grapalat" w:hAnsi="GHEA Grapalat"/>
                <w:sz w:val="24"/>
                <w:lang w:val="af-ZA"/>
              </w:rPr>
              <w:t xml:space="preserve">արդյունքային չափորոշիչի ավելացում (մասնավորապես, «ստորագրության փորձաքննության» արդյունքային չափորոշիչը հաշվետու ժամանակահատվածում կազմել է 239 հատ, փաստացի կատարողականը՝ 194 հատ և լրացուցիչ ներկայացվել է </w:t>
            </w:r>
            <w:r>
              <w:rPr>
                <w:rFonts w:ascii="GHEA Grapalat" w:hAnsi="GHEA Grapalat"/>
                <w:sz w:val="24"/>
                <w:lang w:val="hy-AM"/>
              </w:rPr>
              <w:t xml:space="preserve">ևս </w:t>
            </w:r>
            <w:r>
              <w:rPr>
                <w:rFonts w:ascii="GHEA Grapalat" w:hAnsi="GHEA Grapalat"/>
                <w:sz w:val="24"/>
                <w:lang w:val="af-ZA"/>
              </w:rPr>
              <w:t>40-ի</w:t>
            </w:r>
            <w:r w:rsidRPr="0036660C">
              <w:rPr>
                <w:rFonts w:ascii="GHEA Grapalat" w:hAnsi="GHEA Grapalat"/>
                <w:sz w:val="24"/>
                <w:lang w:val="af-ZA"/>
              </w:rPr>
              <w:t xml:space="preserve"> պահանջ, «փաստաթղթի ռեկվիզիտների փորձաքննություն» արդյունքային չափորոշիչը հաշվետու ժամանակահատվածում կազմել է 62 հատ, փաստացի կատարողականը՝ 9 հատ և լրացուցիչ ներկայացվել</w:t>
            </w:r>
            <w:r>
              <w:rPr>
                <w:rFonts w:ascii="GHEA Grapalat" w:hAnsi="GHEA Grapalat"/>
                <w:sz w:val="24"/>
                <w:lang w:val="hy-AM"/>
              </w:rPr>
              <w:t xml:space="preserve"> է ևս</w:t>
            </w:r>
            <w:r w:rsidRPr="0036660C">
              <w:rPr>
                <w:rFonts w:ascii="GHEA Grapalat" w:hAnsi="GHEA Grapalat"/>
                <w:sz w:val="24"/>
                <w:lang w:val="af-ZA"/>
              </w:rPr>
              <w:t xml:space="preserve"> 3</w:t>
            </w:r>
            <w:r>
              <w:rPr>
                <w:rFonts w:ascii="GHEA Grapalat" w:hAnsi="GHEA Grapalat"/>
                <w:sz w:val="24"/>
                <w:lang w:val="hy-AM"/>
              </w:rPr>
              <w:t>-ի</w:t>
            </w:r>
            <w:r w:rsidRPr="0036660C">
              <w:rPr>
                <w:rFonts w:ascii="GHEA Grapalat" w:hAnsi="GHEA Grapalat"/>
                <w:sz w:val="24"/>
                <w:lang w:val="af-ZA"/>
              </w:rPr>
              <w:t xml:space="preserve"> պահանջ և այլն):</w:t>
            </w:r>
          </w:p>
          <w:p w:rsidR="00637376" w:rsidRPr="007929F6" w:rsidRDefault="00637376" w:rsidP="00637376">
            <w:pPr>
              <w:spacing w:after="0" w:line="360" w:lineRule="auto"/>
              <w:ind w:firstLine="567"/>
              <w:jc w:val="both"/>
              <w:rPr>
                <w:rFonts w:ascii="GHEA Grapalat" w:hAnsi="GHEA Grapalat"/>
                <w:sz w:val="24"/>
                <w:lang w:val="hy-AM"/>
              </w:rPr>
            </w:pPr>
            <w:r w:rsidRPr="00FF5E8C">
              <w:rPr>
                <w:rFonts w:ascii="GHEA Grapalat" w:hAnsi="GHEA Grapalat"/>
                <w:sz w:val="24"/>
                <w:lang w:val="af-ZA"/>
              </w:rPr>
              <w:t xml:space="preserve">Այդ կապակցությամբ հայտնում ենք, որ </w:t>
            </w:r>
            <w:r>
              <w:rPr>
                <w:rFonts w:ascii="GHEA Grapalat" w:hAnsi="GHEA Grapalat"/>
                <w:sz w:val="24"/>
                <w:lang w:val="hy-AM"/>
              </w:rPr>
              <w:t xml:space="preserve">նկատի ունենալով, որ </w:t>
            </w:r>
            <w:r w:rsidRPr="00FF5E8C">
              <w:rPr>
                <w:rFonts w:ascii="GHEA Grapalat" w:hAnsi="GHEA Grapalat"/>
                <w:sz w:val="24"/>
                <w:lang w:val="af-ZA"/>
              </w:rPr>
              <w:t>ՀՀ 2023 թվականի պետական բյուջեով նախատեսված ՀՀ կառավարության պահուստային ֆոնդը ծանրաբեռնված է ՀՀ կառավարության որոշումներով և որոշումների նախագծերով</w:t>
            </w:r>
            <w:r>
              <w:rPr>
                <w:rFonts w:ascii="GHEA Grapalat" w:hAnsi="GHEA Grapalat"/>
                <w:sz w:val="24"/>
                <w:lang w:val="af-ZA"/>
              </w:rPr>
              <w:t xml:space="preserve">, </w:t>
            </w:r>
            <w:r>
              <w:rPr>
                <w:rFonts w:ascii="GHEA Grapalat" w:hAnsi="GHEA Grapalat"/>
                <w:sz w:val="24"/>
                <w:lang w:val="hy-AM"/>
              </w:rPr>
              <w:lastRenderedPageBreak/>
              <w:t xml:space="preserve">առաջարկում ենք </w:t>
            </w:r>
            <w:r w:rsidRPr="00760DEE">
              <w:rPr>
                <w:rFonts w:ascii="GHEA Grapalat" w:hAnsi="GHEA Grapalat"/>
                <w:sz w:val="24"/>
                <w:lang w:val="af-ZA"/>
              </w:rPr>
              <w:t xml:space="preserve">հարցը քննարկել </w:t>
            </w:r>
            <w:r>
              <w:rPr>
                <w:rFonts w:ascii="GHEA Grapalat" w:hAnsi="GHEA Grapalat"/>
                <w:sz w:val="24"/>
                <w:lang w:val="hy-AM"/>
              </w:rPr>
              <w:t xml:space="preserve">ՀՀ կառավարության </w:t>
            </w:r>
            <w:r w:rsidRPr="00760DEE">
              <w:rPr>
                <w:rFonts w:ascii="GHEA Grapalat" w:hAnsi="GHEA Grapalat"/>
                <w:sz w:val="24"/>
                <w:lang w:val="af-ZA"/>
              </w:rPr>
              <w:t>առաջնահերթությունների տեսանկյունից</w:t>
            </w:r>
            <w:r>
              <w:rPr>
                <w:rFonts w:ascii="GHEA Grapalat" w:hAnsi="GHEA Grapalat"/>
                <w:sz w:val="24"/>
                <w:lang w:val="hy-AM"/>
              </w:rPr>
              <w:t>՝</w:t>
            </w:r>
            <w:r w:rsidRPr="0036660C">
              <w:rPr>
                <w:rFonts w:ascii="GHEA Grapalat" w:hAnsi="GHEA Grapalat"/>
                <w:sz w:val="24"/>
                <w:lang w:val="af-ZA"/>
              </w:rPr>
              <w:t xml:space="preserve"> </w:t>
            </w:r>
            <w:r w:rsidRPr="00760DEE">
              <w:rPr>
                <w:rFonts w:ascii="GHEA Grapalat" w:hAnsi="GHEA Grapalat"/>
                <w:sz w:val="24"/>
                <w:lang w:val="af-ZA"/>
              </w:rPr>
              <w:t>հաշվի առնելով ներկայիս սոցիալական և հումանիտար մարտահրավերները</w:t>
            </w:r>
            <w:r>
              <w:rPr>
                <w:rFonts w:ascii="GHEA Grapalat" w:hAnsi="GHEA Grapalat"/>
                <w:sz w:val="24"/>
                <w:lang w:val="hy-AM"/>
              </w:rPr>
              <w:t>:</w:t>
            </w:r>
          </w:p>
          <w:p w:rsidR="00637376" w:rsidRDefault="00637376" w:rsidP="00637376">
            <w:pPr>
              <w:spacing w:after="0" w:line="360" w:lineRule="auto"/>
              <w:ind w:firstLine="567"/>
              <w:jc w:val="both"/>
              <w:rPr>
                <w:rFonts w:ascii="GHEA Grapalat" w:hAnsi="GHEA Grapalat"/>
                <w:sz w:val="24"/>
                <w:lang w:val="af-ZA"/>
              </w:rPr>
            </w:pPr>
            <w:r w:rsidRPr="00FF5E8C">
              <w:rPr>
                <w:rFonts w:ascii="GHEA Grapalat" w:hAnsi="GHEA Grapalat"/>
                <w:sz w:val="24"/>
                <w:lang w:val="af-ZA"/>
              </w:rPr>
              <w:t>Ելնելով վերոգրյալից</w:t>
            </w:r>
            <w:r>
              <w:rPr>
                <w:rFonts w:ascii="GHEA Grapalat" w:hAnsi="GHEA Grapalat"/>
                <w:sz w:val="24"/>
                <w:lang w:val="af-ZA"/>
              </w:rPr>
              <w:t xml:space="preserve"> </w:t>
            </w:r>
            <w:r w:rsidRPr="00FF5E8C">
              <w:rPr>
                <w:rFonts w:ascii="GHEA Grapalat" w:hAnsi="GHEA Grapalat"/>
                <w:sz w:val="24"/>
                <w:lang w:val="af-ZA"/>
              </w:rPr>
              <w:t>առաջարկում ենք</w:t>
            </w:r>
            <w:r>
              <w:rPr>
                <w:rFonts w:ascii="GHEA Grapalat" w:hAnsi="GHEA Grapalat"/>
                <w:sz w:val="24"/>
                <w:lang w:val="af-ZA"/>
              </w:rPr>
              <w:t xml:space="preserve"> վերագնահատել պահանջվող գումարի չափը և </w:t>
            </w:r>
            <w:r w:rsidRPr="00FF5E8C">
              <w:rPr>
                <w:rFonts w:ascii="GHEA Grapalat" w:hAnsi="GHEA Grapalat"/>
                <w:sz w:val="24"/>
                <w:lang w:val="af-ZA"/>
              </w:rPr>
              <w:t xml:space="preserve">դիտարկել </w:t>
            </w:r>
            <w:r>
              <w:rPr>
                <w:rFonts w:ascii="GHEA Grapalat" w:hAnsi="GHEA Grapalat"/>
                <w:sz w:val="24"/>
                <w:lang w:val="af-ZA"/>
              </w:rPr>
              <w:t xml:space="preserve">խիստ անհրաժեշտ ծախսերը </w:t>
            </w:r>
            <w:r w:rsidRPr="00FF5E8C">
              <w:rPr>
                <w:rFonts w:ascii="GHEA Grapalat" w:hAnsi="GHEA Grapalat"/>
                <w:sz w:val="24"/>
                <w:lang w:val="af-ZA"/>
              </w:rPr>
              <w:t>ՀՀ 2023 թվականի պետական բյուջեով ՀՀ դատախազության</w:t>
            </w:r>
            <w:r>
              <w:rPr>
                <w:rFonts w:ascii="GHEA Grapalat" w:hAnsi="GHEA Grapalat"/>
                <w:sz w:val="24"/>
                <w:lang w:val="af-ZA"/>
              </w:rPr>
              <w:t xml:space="preserve"> կողմից իրականացվող ծրագրերի և միջոցառումների</w:t>
            </w:r>
            <w:r w:rsidRPr="00FF5E8C">
              <w:rPr>
                <w:rFonts w:ascii="GHEA Grapalat" w:hAnsi="GHEA Grapalat"/>
                <w:sz w:val="24"/>
                <w:lang w:val="af-ZA"/>
              </w:rPr>
              <w:t xml:space="preserve"> </w:t>
            </w:r>
            <w:r>
              <w:rPr>
                <w:rFonts w:ascii="GHEA Grapalat" w:hAnsi="GHEA Grapalat"/>
                <w:sz w:val="24"/>
                <w:lang w:val="af-ZA"/>
              </w:rPr>
              <w:t>գծով</w:t>
            </w:r>
            <w:r w:rsidRPr="006A471F">
              <w:rPr>
                <w:rFonts w:ascii="GHEA Grapalat" w:hAnsi="GHEA Grapalat"/>
                <w:sz w:val="24"/>
                <w:lang w:val="af-ZA"/>
              </w:rPr>
              <w:t xml:space="preserve"> </w:t>
            </w:r>
            <w:r w:rsidRPr="00FF5E8C">
              <w:rPr>
                <w:rFonts w:ascii="GHEA Grapalat" w:hAnsi="GHEA Grapalat"/>
                <w:sz w:val="24"/>
                <w:lang w:val="af-ZA"/>
              </w:rPr>
              <w:t>տնտես</w:t>
            </w:r>
            <w:r>
              <w:rPr>
                <w:rFonts w:ascii="GHEA Grapalat" w:hAnsi="GHEA Grapalat"/>
                <w:sz w:val="24"/>
                <w:lang w:val="af-ZA"/>
              </w:rPr>
              <w:t>ված միջոցների հաշվին</w:t>
            </w:r>
            <w:r w:rsidRPr="00FF5E8C">
              <w:rPr>
                <w:rFonts w:ascii="GHEA Grapalat" w:hAnsi="GHEA Grapalat"/>
                <w:sz w:val="24"/>
                <w:lang w:val="af-ZA"/>
              </w:rPr>
              <w:t xml:space="preserve"> </w:t>
            </w:r>
            <w:r>
              <w:rPr>
                <w:rFonts w:ascii="GHEA Grapalat" w:hAnsi="GHEA Grapalat"/>
                <w:sz w:val="24"/>
                <w:lang w:val="af-ZA"/>
              </w:rPr>
              <w:t>կատարելու հնարավորության հարցը</w:t>
            </w:r>
            <w:r w:rsidRPr="00FF5E8C">
              <w:rPr>
                <w:rFonts w:ascii="GHEA Grapalat" w:hAnsi="GHEA Grapalat"/>
                <w:sz w:val="24"/>
                <w:lang w:val="af-ZA"/>
              </w:rPr>
              <w:t xml:space="preserve"> (մասնավորապես ՀՀ դատախազության պահուստային ֆոնդի </w:t>
            </w:r>
            <w:r w:rsidRPr="00D24C97">
              <w:rPr>
                <w:rFonts w:ascii="GHEA Grapalat" w:hAnsi="GHEA Grapalat"/>
                <w:sz w:val="24"/>
                <w:lang w:val="af-ZA"/>
              </w:rPr>
              <w:t>մնացորդը 2</w:t>
            </w:r>
            <w:r w:rsidRPr="00D24C97">
              <w:rPr>
                <w:rFonts w:ascii="GHEA Grapalat" w:hAnsi="GHEA Grapalat"/>
                <w:sz w:val="24"/>
                <w:lang w:val="hy-AM"/>
              </w:rPr>
              <w:t>2</w:t>
            </w:r>
            <w:r w:rsidRPr="00D24C97">
              <w:rPr>
                <w:rFonts w:ascii="GHEA Grapalat" w:hAnsi="GHEA Grapalat"/>
                <w:sz w:val="24"/>
                <w:lang w:val="af-ZA"/>
              </w:rPr>
              <w:t>.11.2023թ. դրությամբ կազմում է</w:t>
            </w:r>
            <w:r>
              <w:rPr>
                <w:rFonts w:ascii="GHEA Grapalat" w:hAnsi="GHEA Grapalat"/>
                <w:sz w:val="24"/>
                <w:lang w:val="af-ZA"/>
              </w:rPr>
              <w:t xml:space="preserve"> 124,</w:t>
            </w:r>
            <w:r w:rsidRPr="00D24C97">
              <w:rPr>
                <w:rFonts w:ascii="GHEA Grapalat" w:hAnsi="GHEA Grapalat"/>
                <w:sz w:val="24"/>
                <w:lang w:val="af-ZA"/>
              </w:rPr>
              <w:t>4</w:t>
            </w:r>
            <w:r w:rsidRPr="00D24C97">
              <w:rPr>
                <w:rFonts w:ascii="GHEA Grapalat" w:hAnsi="GHEA Grapalat"/>
                <w:sz w:val="24"/>
                <w:lang w:val="hy-AM"/>
              </w:rPr>
              <w:t>36.5</w:t>
            </w:r>
            <w:r w:rsidRPr="00D24C97">
              <w:rPr>
                <w:rFonts w:ascii="GHEA Grapalat" w:hAnsi="GHEA Grapalat"/>
                <w:sz w:val="24"/>
                <w:lang w:val="af-ZA"/>
              </w:rPr>
              <w:t xml:space="preserve"> </w:t>
            </w:r>
            <w:r w:rsidRPr="00D24C97">
              <w:rPr>
                <w:rFonts w:ascii="GHEA Grapalat" w:hAnsi="GHEA Grapalat"/>
                <w:sz w:val="24"/>
                <w:lang w:val="hy-AM"/>
              </w:rPr>
              <w:t>հազ</w:t>
            </w:r>
            <w:r>
              <w:rPr>
                <w:rFonts w:ascii="MS Mincho" w:eastAsia="MS Mincho" w:hAnsi="MS Mincho" w:cs="MS Mincho" w:hint="eastAsia"/>
                <w:sz w:val="24"/>
                <w:lang w:val="hy-AM"/>
              </w:rPr>
              <w:t>․</w:t>
            </w:r>
            <w:r w:rsidRPr="00D24C97">
              <w:rPr>
                <w:rFonts w:ascii="GHEA Grapalat" w:hAnsi="GHEA Grapalat"/>
                <w:sz w:val="24"/>
                <w:lang w:val="af-ZA"/>
              </w:rPr>
              <w:t xml:space="preserve"> դրամ):</w:t>
            </w:r>
          </w:p>
          <w:p w:rsidR="00357CA0" w:rsidRPr="00637376" w:rsidRDefault="00637376" w:rsidP="00637376">
            <w:pPr>
              <w:spacing w:after="0" w:line="360" w:lineRule="auto"/>
              <w:ind w:firstLine="567"/>
              <w:jc w:val="both"/>
              <w:rPr>
                <w:rFonts w:ascii="GHEA Grapalat" w:hAnsi="GHEA Grapalat"/>
                <w:sz w:val="24"/>
                <w:lang w:val="af-ZA"/>
              </w:rPr>
            </w:pPr>
            <w:r w:rsidRPr="0036660C">
              <w:rPr>
                <w:rFonts w:ascii="GHEA Grapalat" w:hAnsi="GHEA Grapalat"/>
                <w:sz w:val="24"/>
                <w:lang w:val="af-ZA"/>
              </w:rPr>
              <w:t xml:space="preserve">Ինչ վերաբերում է Նախագծին, ապա </w:t>
            </w:r>
            <w:r w:rsidRPr="00FF5E8C">
              <w:rPr>
                <w:rFonts w:ascii="GHEA Grapalat" w:hAnsi="GHEA Grapalat"/>
                <w:sz w:val="24"/>
                <w:lang w:val="af-ZA"/>
              </w:rPr>
              <w:t xml:space="preserve">N 2 հավելվածում </w:t>
            </w:r>
            <w:r w:rsidRPr="0036660C">
              <w:rPr>
                <w:rFonts w:ascii="GHEA Grapalat" w:hAnsi="GHEA Grapalat"/>
                <w:sz w:val="24"/>
                <w:lang w:val="af-ZA"/>
              </w:rPr>
              <w:t xml:space="preserve">անհրաժեշտ է </w:t>
            </w:r>
            <w:r w:rsidRPr="00FF5E8C">
              <w:rPr>
                <w:rFonts w:ascii="GHEA Grapalat" w:hAnsi="GHEA Grapalat"/>
                <w:sz w:val="24"/>
                <w:lang w:val="af-ZA"/>
              </w:rPr>
              <w:t>ավելացնել ծախսային ծրագրերի բյուջետային հատկացումների գլխավոր կարգադրիչի անվանումը:</w:t>
            </w:r>
          </w:p>
        </w:tc>
        <w:tc>
          <w:tcPr>
            <w:tcW w:w="6152" w:type="dxa"/>
            <w:vAlign w:val="center"/>
          </w:tcPr>
          <w:p w:rsidR="00C84188" w:rsidRPr="005204CD" w:rsidRDefault="000C269F" w:rsidP="007E746D">
            <w:pPr>
              <w:spacing w:after="0" w:line="240" w:lineRule="auto"/>
              <w:ind w:right="50"/>
              <w:jc w:val="center"/>
              <w:rPr>
                <w:rFonts w:ascii="GHEA Grapalat" w:hAnsi="GHEA Grapalat"/>
                <w:b/>
                <w:spacing w:val="-4"/>
                <w:sz w:val="24"/>
                <w:szCs w:val="24"/>
                <w:lang w:val="af-ZA"/>
              </w:rPr>
            </w:pPr>
            <w:r>
              <w:rPr>
                <w:rFonts w:ascii="GHEA Grapalat" w:hAnsi="GHEA Grapalat"/>
                <w:b/>
                <w:spacing w:val="-4"/>
                <w:sz w:val="24"/>
                <w:szCs w:val="24"/>
              </w:rPr>
              <w:lastRenderedPageBreak/>
              <w:t>Չի</w:t>
            </w:r>
            <w:r w:rsidRPr="005204CD">
              <w:rPr>
                <w:rFonts w:ascii="GHEA Grapalat" w:hAnsi="GHEA Grapalat"/>
                <w:b/>
                <w:spacing w:val="-4"/>
                <w:sz w:val="24"/>
                <w:szCs w:val="24"/>
                <w:lang w:val="af-ZA"/>
              </w:rPr>
              <w:t xml:space="preserve"> </w:t>
            </w:r>
            <w:r>
              <w:rPr>
                <w:rFonts w:ascii="GHEA Grapalat" w:hAnsi="GHEA Grapalat"/>
                <w:b/>
                <w:spacing w:val="-4"/>
                <w:sz w:val="24"/>
                <w:szCs w:val="24"/>
              </w:rPr>
              <w:t>ընդունվել</w:t>
            </w:r>
          </w:p>
          <w:p w:rsidR="000C269F" w:rsidRPr="000C269F" w:rsidRDefault="000C269F" w:rsidP="000C269F">
            <w:pPr>
              <w:spacing w:line="360" w:lineRule="auto"/>
              <w:ind w:firstLine="720"/>
              <w:jc w:val="both"/>
              <w:rPr>
                <w:rFonts w:ascii="GHEA Grapalat" w:hAnsi="GHEA Grapalat" w:cs="Times Armenian"/>
                <w:sz w:val="24"/>
                <w:szCs w:val="24"/>
                <w:lang w:val="hy-AM"/>
              </w:rPr>
            </w:pPr>
            <w:r w:rsidRPr="000C269F">
              <w:rPr>
                <w:rFonts w:ascii="GHEA Grapalat" w:hAnsi="GHEA Grapalat"/>
                <w:sz w:val="24"/>
                <w:szCs w:val="24"/>
                <w:lang w:val="hy-AM"/>
              </w:rPr>
              <w:t xml:space="preserve">ՀՀ  դատախազության  կողմից իրականացվող 1013 ծրագրի «11001 Փորձաքննության ծառայությունների տրամադրում» միջոցառման գծով  2023 թվականի ինն ամիսների համար փաստացի կատարողականը կազմել է ոչ թե 501,777.0 հազ. դրամ, ինչպես նշված է ՀՀ ֆինանսների նախարարության դիրքորոշման մեջ, որը համապատասխանում է ոչ թե փաստացի կատարվածին,  այլ մինչև  2023 թվականի սեպտեմբերի 30-ը ներառյալ կատարված և տվյալ ծրագրով այդ ժամկետում արդեն իսկ </w:t>
            </w:r>
            <w:r w:rsidRPr="000C269F">
              <w:rPr>
                <w:rFonts w:ascii="GHEA Grapalat" w:hAnsi="GHEA Grapalat"/>
                <w:sz w:val="24"/>
                <w:szCs w:val="24"/>
                <w:lang w:val="hy-AM"/>
              </w:rPr>
              <w:lastRenderedPageBreak/>
              <w:t>կրեդիտագրված դրամական հոսքի մեծությանը, իսկ կատարողականը պայմանագրով սահմանված  551,758.8 հազ. դրամի պայմաններում  փաստացի կազմել է 573,417.0 հազ. դրամ, այսինքն տվյալ ժամանակահատվածում ծրագիրը գերակատարվել է 21,658.5 հազ. դրամի չափով: Փաստացի կատարված և կրեդիտագրված դրամական հոսքի տարբերությունը պայմանավորված է այն հանգամանքով, որ 2023 թվականի սեպտեմբեր ամսվա ընթացքում կատարված և ավարտված փորձաքննությունների համար գումարները կրեդիտագրվել են հոկտեմբեր ամսվա ընթացքում:</w:t>
            </w:r>
          </w:p>
          <w:p w:rsidR="000C269F" w:rsidRPr="000C269F" w:rsidRDefault="000C269F" w:rsidP="000C269F">
            <w:pPr>
              <w:spacing w:line="360" w:lineRule="auto"/>
              <w:ind w:firstLine="720"/>
              <w:jc w:val="both"/>
              <w:rPr>
                <w:rFonts w:ascii="GHEA Grapalat" w:hAnsi="GHEA Grapalat"/>
                <w:sz w:val="24"/>
                <w:szCs w:val="24"/>
                <w:lang w:val="hy-AM"/>
              </w:rPr>
            </w:pPr>
            <w:r w:rsidRPr="000C269F">
              <w:rPr>
                <w:rFonts w:ascii="GHEA Grapalat" w:hAnsi="GHEA Grapalat"/>
                <w:sz w:val="24"/>
                <w:szCs w:val="24"/>
                <w:lang w:val="hy-AM"/>
              </w:rPr>
              <w:t xml:space="preserve">Հարկ է նաև նշել, որ 2023 թվականի համար նախատեսված 735,678.0 հազ. դրամ գումարն արդեն իսկ փաստացի սպառվել  է 2023 թվականի  նոյեմբերի 28-ի դրությամբ, ընդ որում այն կարող էր սպառվել դեռևս մինչև 2023 թվականի նոյեմբերի 20-ը, սակայն, հաշվի առնելով քրեական հետապնդման սահմանափակ ժամկետներով պայմանավորված նոյեմբեր ամսվա ընթացքում պարտադիր ելքագրման ենթակա ընթացիկ փորձաքննությունների առկայության հանգամանքը, արդեն իսկ ավարտման </w:t>
            </w:r>
            <w:r w:rsidRPr="000C269F">
              <w:rPr>
                <w:rFonts w:ascii="GHEA Grapalat" w:hAnsi="GHEA Grapalat"/>
                <w:sz w:val="24"/>
                <w:szCs w:val="24"/>
                <w:lang w:val="hy-AM"/>
              </w:rPr>
              <w:lastRenderedPageBreak/>
              <w:t>փուլում գտնվող որոշ փորձաքննությունների եզրակացությունների ելքագրումը հետաձգվել է պայմանագրի վերջին մնացորդ գումարների շրջանակներում նշված առավել հրատապ փորձաքննությունների եզրակացությունների ելքագրման  հնարավորություն ընձեռելու նպատակով, ինչն արդեն իսկ իրականացվել է:</w:t>
            </w:r>
          </w:p>
          <w:p w:rsidR="000C269F" w:rsidRPr="000C269F" w:rsidRDefault="000C269F" w:rsidP="000C269F">
            <w:pPr>
              <w:spacing w:line="360" w:lineRule="auto"/>
              <w:ind w:firstLine="720"/>
              <w:jc w:val="both"/>
              <w:rPr>
                <w:rFonts w:ascii="GHEA Grapalat" w:hAnsi="GHEA Grapalat"/>
                <w:sz w:val="24"/>
                <w:szCs w:val="24"/>
                <w:lang w:val="hy-AM"/>
              </w:rPr>
            </w:pPr>
            <w:r w:rsidRPr="000C269F">
              <w:rPr>
                <w:rFonts w:ascii="GHEA Grapalat" w:hAnsi="GHEA Grapalat"/>
                <w:sz w:val="24"/>
                <w:szCs w:val="24"/>
                <w:lang w:val="hy-AM"/>
              </w:rPr>
              <w:t>Հարկ է նշել, որ  ՀՀ ԳԱԱ «Փորձաքննությունների ազգային բյուրո» ՊՈԱԿ-ում քրեական վարույթների շրջանակներում նշանակված՝ փորձաքննությունների տարբեր տեսակներով ներկայումս առկա շուրջ 8000-ից ավելի հետազոտելի օբյեկտների փորձաքննություններից հայցվող լրացուցիչ ֆինանսավորման շրջանակներում մինչև տարեվերջ նախատեսվել է ապահովել փորձաքննությունների տարբեր տեսակներով 2000-ից ավելի հետազոտելի օբյեկտների անհրաժեշտ փորձաքննությունների կատարումը, իսկ մնացած և մինչև տարեվերջ դեռևս նշանակման ենթակա փորձաքննությունների կատարումը կտեղափոխվի 2024 թվական:</w:t>
            </w:r>
          </w:p>
          <w:p w:rsidR="000C269F" w:rsidRPr="000C269F" w:rsidRDefault="000C269F" w:rsidP="000C269F">
            <w:pPr>
              <w:spacing w:line="360" w:lineRule="auto"/>
              <w:ind w:firstLine="720"/>
              <w:jc w:val="both"/>
              <w:rPr>
                <w:rFonts w:ascii="GHEA Grapalat" w:hAnsi="GHEA Grapalat"/>
                <w:sz w:val="24"/>
                <w:szCs w:val="24"/>
                <w:lang w:val="hy-AM"/>
              </w:rPr>
            </w:pPr>
            <w:r w:rsidRPr="000C269F">
              <w:rPr>
                <w:rFonts w:ascii="GHEA Grapalat" w:hAnsi="GHEA Grapalat"/>
                <w:sz w:val="24"/>
                <w:szCs w:val="24"/>
                <w:lang w:val="hy-AM"/>
              </w:rPr>
              <w:lastRenderedPageBreak/>
              <w:t xml:space="preserve">Վերոգրյալից և ներկայացված նախագծի հիմնավորումներից հետևում է, որ ՀՀ ԳԱԱ «Փորձաքննությունների ազգային բյուրո» պետական ոչ առևտրային կազմակերպությունից  փորձաքննությունների ծառայություններ ձեռք բերելու նպատակով ՀՀ դատախազությանը 113,683.5 հազ. դրամ գումար հատկացնելու առաջարկությունը հիմնավոր է և խիստ անհրաժեշտ, որի չտրամադրման դեպքում էապես կխաթարվեն մինչև ընթացիկ ֆինանսական տարվա ավարտը ելքագրման ենթակա փորձաքննություններին առընչվող քրեական վարույթների բնականոն ընթացքն ու դատավարական ժամկետները: </w:t>
            </w:r>
          </w:p>
          <w:p w:rsidR="000C269F" w:rsidRPr="000C269F" w:rsidRDefault="000C269F" w:rsidP="000C269F">
            <w:pPr>
              <w:spacing w:line="360" w:lineRule="auto"/>
              <w:ind w:firstLine="720"/>
              <w:jc w:val="both"/>
              <w:rPr>
                <w:rFonts w:ascii="GHEA Grapalat" w:hAnsi="GHEA Grapalat"/>
                <w:sz w:val="24"/>
                <w:szCs w:val="24"/>
                <w:lang w:val="hy-AM"/>
              </w:rPr>
            </w:pPr>
            <w:r w:rsidRPr="000C269F">
              <w:rPr>
                <w:rFonts w:ascii="GHEA Grapalat" w:hAnsi="GHEA Grapalat"/>
                <w:sz w:val="24"/>
                <w:szCs w:val="24"/>
                <w:lang w:val="hy-AM"/>
              </w:rPr>
              <w:t xml:space="preserve">Ինչ վերաբերում է ՀՀ կառավարության պահուստային ֆոնդի ծանրաբեռնվածությամբ պայմանավորված նշված՝ 113,683.5 հազ. դրամ գումարի չափով փորձաքննությունների ծառայությունների ձեռքբերման նպատակով խիստ անհրաժեշտ գումարի ՀՀ 2023 թվականի պետական </w:t>
            </w:r>
            <w:r w:rsidR="005204CD">
              <w:rPr>
                <w:rFonts w:ascii="GHEA Grapalat" w:hAnsi="GHEA Grapalat"/>
                <w:sz w:val="24"/>
                <w:szCs w:val="24"/>
                <w:lang w:val="hy-AM"/>
              </w:rPr>
              <w:t>բյուջե</w:t>
            </w:r>
            <w:r w:rsidRPr="000C269F">
              <w:rPr>
                <w:rFonts w:ascii="GHEA Grapalat" w:hAnsi="GHEA Grapalat"/>
                <w:sz w:val="24"/>
                <w:szCs w:val="24"/>
                <w:lang w:val="hy-AM"/>
              </w:rPr>
              <w:t xml:space="preserve">ով ՀՀ </w:t>
            </w:r>
            <w:r w:rsidR="005204CD">
              <w:rPr>
                <w:rFonts w:ascii="GHEA Grapalat" w:hAnsi="GHEA Grapalat"/>
                <w:sz w:val="24"/>
                <w:szCs w:val="24"/>
                <w:lang w:val="hy-AM"/>
              </w:rPr>
              <w:t>դ</w:t>
            </w:r>
            <w:r w:rsidRPr="000C269F">
              <w:rPr>
                <w:rFonts w:ascii="GHEA Grapalat" w:hAnsi="GHEA Grapalat"/>
                <w:sz w:val="24"/>
                <w:szCs w:val="24"/>
                <w:lang w:val="hy-AM"/>
              </w:rPr>
              <w:t xml:space="preserve">ատախազության կողմից իրականացվող ծրագրերի միջոցառումների գծով տնտեսված միջոցների հաշվին կատարելու </w:t>
            </w:r>
            <w:r w:rsidRPr="000C269F">
              <w:rPr>
                <w:rFonts w:ascii="GHEA Grapalat" w:hAnsi="GHEA Grapalat"/>
                <w:sz w:val="24"/>
                <w:szCs w:val="24"/>
                <w:lang w:val="hy-AM"/>
              </w:rPr>
              <w:lastRenderedPageBreak/>
              <w:t>հնարավորության հարցի դիտարկմանը, ապա ՀՀ դատախազության պահուստային ֆոնդի փաստացի մնացորդը 22.11.2023թ.-ի դրությամբ կազմում է 14,385.3 հազ. դրամ, իսկ ՀՀ դատախազության պահուստային ֆոնդի միջոցները չնախատեսված ծախսերի համար են, որոնք ի հայտ են գալիս աշխատանքային գործունեության ընթացքում և մինչև սույն թվականի ավարտը դեռևս մեկ ամսից ավելի ժամանակ կա, ուստի այդ գումարը հնարավոր չէ ուղղել այդ նպատակի համար: Ինչպես նաև տեղեկացնում ենք, որ նախարարության կողմից ներկայացված 124,436.5 հազ. դրամ գումարի 110,000.0 հազ. դրամն արդեն իսկ օգտագործվել է ՀՀ դատախազության կարիքների համար՝ վարչական սարքավորումների ձեռքբերման համար (սարքավորումների հիմնական մասի պայմանագրերն արդեն իսկ կնքվել են, իսկ մնացած մասն էլ գտնվում են կնքման փուլում):</w:t>
            </w:r>
          </w:p>
          <w:p w:rsidR="000C269F" w:rsidRPr="005204CD" w:rsidRDefault="000C269F" w:rsidP="000C269F">
            <w:pPr>
              <w:spacing w:after="0" w:line="240" w:lineRule="auto"/>
              <w:ind w:right="50"/>
              <w:rPr>
                <w:rFonts w:ascii="GHEA Grapalat" w:hAnsi="GHEA Grapalat"/>
                <w:b/>
                <w:spacing w:val="-4"/>
                <w:sz w:val="24"/>
                <w:szCs w:val="24"/>
                <w:lang w:val="hy-AM"/>
              </w:rPr>
            </w:pPr>
          </w:p>
        </w:tc>
      </w:tr>
    </w:tbl>
    <w:p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bookmarkStart w:id="0" w:name="_GoBack"/>
      <w:bookmarkEnd w:id="0"/>
    </w:p>
    <w:sectPr w:rsidR="000E077B" w:rsidRPr="00A62C44" w:rsidSect="005204CD">
      <w:footerReference w:type="default" r:id="rId8"/>
      <w:pgSz w:w="15840" w:h="12240" w:orient="landscape"/>
      <w:pgMar w:top="360" w:right="567" w:bottom="567" w:left="1134" w:header="720" w:footer="45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D5F" w:rsidRDefault="00B83D5F" w:rsidP="003C4C1E">
      <w:pPr>
        <w:spacing w:after="0" w:line="240" w:lineRule="auto"/>
      </w:pPr>
      <w:r>
        <w:separator/>
      </w:r>
    </w:p>
  </w:endnote>
  <w:endnote w:type="continuationSeparator" w:id="0">
    <w:p w:rsidR="00B83D5F" w:rsidRDefault="00B83D5F" w:rsidP="003C4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sz w:val="22"/>
        <w:szCs w:val="22"/>
        <w:lang w:val="hy-AM"/>
      </w:rPr>
      <w:id w:val="7435710"/>
      <w:docPartObj>
        <w:docPartGallery w:val="Page Numbers (Bottom of Page)"/>
        <w:docPartUnique/>
      </w:docPartObj>
    </w:sdtPr>
    <w:sdtContent>
      <w:p w:rsidR="00CA2618" w:rsidRPr="00E15FE0" w:rsidRDefault="00556D3A">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7E746D">
          <w:rPr>
            <w:rFonts w:ascii="GHEA Grapalat" w:hAnsi="GHEA Grapalat"/>
            <w:noProof/>
            <w:sz w:val="22"/>
            <w:szCs w:val="22"/>
            <w:lang w:val="hy-AM"/>
          </w:rPr>
          <w:t>1</w:t>
        </w:r>
        <w:r w:rsidRPr="00E15FE0">
          <w:rPr>
            <w:rFonts w:ascii="GHEA Grapalat" w:hAnsi="GHEA Grapalat"/>
            <w:sz w:val="22"/>
            <w:szCs w:val="22"/>
            <w:lang w:val="hy-AM"/>
          </w:rPr>
          <w:fldChar w:fldCharType="end"/>
        </w:r>
      </w:p>
    </w:sdtContent>
  </w:sdt>
  <w:p w:rsidR="00CA2618" w:rsidRPr="00E15FE0" w:rsidRDefault="00CA2618">
    <w:pPr>
      <w:pStyle w:val="Footer"/>
      <w:rPr>
        <w:rFonts w:ascii="GHEA Grapalat" w:hAnsi="GHEA Grapalat"/>
        <w:sz w:val="22"/>
        <w:szCs w:val="22"/>
        <w:lang w:val="hy-AM"/>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D5F" w:rsidRDefault="00B83D5F" w:rsidP="003C4C1E">
      <w:pPr>
        <w:spacing w:after="0" w:line="240" w:lineRule="auto"/>
      </w:pPr>
      <w:r>
        <w:separator/>
      </w:r>
    </w:p>
  </w:footnote>
  <w:footnote w:type="continuationSeparator" w:id="0">
    <w:p w:rsidR="00B83D5F" w:rsidRDefault="00B83D5F" w:rsidP="003C4C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2">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3">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9">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8"/>
  </w:num>
  <w:num w:numId="4">
    <w:abstractNumId w:val="38"/>
  </w:num>
  <w:num w:numId="5">
    <w:abstractNumId w:val="39"/>
  </w:num>
  <w:num w:numId="6">
    <w:abstractNumId w:val="34"/>
  </w:num>
  <w:num w:numId="7">
    <w:abstractNumId w:val="4"/>
  </w:num>
  <w:num w:numId="8">
    <w:abstractNumId w:val="6"/>
  </w:num>
  <w:num w:numId="9">
    <w:abstractNumId w:val="37"/>
  </w:num>
  <w:num w:numId="10">
    <w:abstractNumId w:val="16"/>
  </w:num>
  <w:num w:numId="11">
    <w:abstractNumId w:val="3"/>
  </w:num>
  <w:num w:numId="12">
    <w:abstractNumId w:val="29"/>
  </w:num>
  <w:num w:numId="13">
    <w:abstractNumId w:val="12"/>
  </w:num>
  <w:num w:numId="14">
    <w:abstractNumId w:val="24"/>
  </w:num>
  <w:num w:numId="15">
    <w:abstractNumId w:val="20"/>
  </w:num>
  <w:num w:numId="16">
    <w:abstractNumId w:val="32"/>
  </w:num>
  <w:num w:numId="17">
    <w:abstractNumId w:val="22"/>
  </w:num>
  <w:num w:numId="18">
    <w:abstractNumId w:val="27"/>
  </w:num>
  <w:num w:numId="19">
    <w:abstractNumId w:val="36"/>
  </w:num>
  <w:num w:numId="20">
    <w:abstractNumId w:val="28"/>
  </w:num>
  <w:num w:numId="21">
    <w:abstractNumId w:val="13"/>
  </w:num>
  <w:num w:numId="22">
    <w:abstractNumId w:val="7"/>
  </w:num>
  <w:num w:numId="23">
    <w:abstractNumId w:val="17"/>
  </w:num>
  <w:num w:numId="24">
    <w:abstractNumId w:val="11"/>
  </w:num>
  <w:num w:numId="25">
    <w:abstractNumId w:val="33"/>
  </w:num>
  <w:num w:numId="26">
    <w:abstractNumId w:val="0"/>
  </w:num>
  <w:num w:numId="27">
    <w:abstractNumId w:val="25"/>
  </w:num>
  <w:num w:numId="28">
    <w:abstractNumId w:val="19"/>
  </w:num>
  <w:num w:numId="29">
    <w:abstractNumId w:val="31"/>
  </w:num>
  <w:num w:numId="30">
    <w:abstractNumId w:val="40"/>
  </w:num>
  <w:num w:numId="31">
    <w:abstractNumId w:val="5"/>
  </w:num>
  <w:num w:numId="32">
    <w:abstractNumId w:val="21"/>
  </w:num>
  <w:num w:numId="33">
    <w:abstractNumId w:val="18"/>
  </w:num>
  <w:num w:numId="34">
    <w:abstractNumId w:val="2"/>
  </w:num>
  <w:num w:numId="35">
    <w:abstractNumId w:val="9"/>
  </w:num>
  <w:num w:numId="36">
    <w:abstractNumId w:val="15"/>
  </w:num>
  <w:num w:numId="37">
    <w:abstractNumId w:val="14"/>
  </w:num>
  <w:num w:numId="38">
    <w:abstractNumId w:val="26"/>
  </w:num>
  <w:num w:numId="39">
    <w:abstractNumId w:val="30"/>
  </w:num>
  <w:num w:numId="40">
    <w:abstractNumId w:val="35"/>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8E5E9F"/>
    <w:rsid w:val="000005D7"/>
    <w:rsid w:val="00004ED3"/>
    <w:rsid w:val="00012208"/>
    <w:rsid w:val="00012392"/>
    <w:rsid w:val="00014B1F"/>
    <w:rsid w:val="000175C0"/>
    <w:rsid w:val="00024065"/>
    <w:rsid w:val="000260F6"/>
    <w:rsid w:val="00037729"/>
    <w:rsid w:val="00037AFD"/>
    <w:rsid w:val="0004051F"/>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76E9B"/>
    <w:rsid w:val="00082F8B"/>
    <w:rsid w:val="00084FBB"/>
    <w:rsid w:val="0009123E"/>
    <w:rsid w:val="00095CD1"/>
    <w:rsid w:val="000A3E53"/>
    <w:rsid w:val="000A4C4A"/>
    <w:rsid w:val="000A539E"/>
    <w:rsid w:val="000A605B"/>
    <w:rsid w:val="000A69B3"/>
    <w:rsid w:val="000B04F2"/>
    <w:rsid w:val="000B39B2"/>
    <w:rsid w:val="000C191A"/>
    <w:rsid w:val="000C1C9E"/>
    <w:rsid w:val="000C2623"/>
    <w:rsid w:val="000C269F"/>
    <w:rsid w:val="000C419F"/>
    <w:rsid w:val="000C648C"/>
    <w:rsid w:val="000C720B"/>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1014C5"/>
    <w:rsid w:val="00110B31"/>
    <w:rsid w:val="001166A9"/>
    <w:rsid w:val="0012273F"/>
    <w:rsid w:val="00123BB9"/>
    <w:rsid w:val="0012550F"/>
    <w:rsid w:val="00125576"/>
    <w:rsid w:val="001266E9"/>
    <w:rsid w:val="00130D45"/>
    <w:rsid w:val="00131F20"/>
    <w:rsid w:val="0013392F"/>
    <w:rsid w:val="00133A47"/>
    <w:rsid w:val="00133EA4"/>
    <w:rsid w:val="001350BE"/>
    <w:rsid w:val="00136766"/>
    <w:rsid w:val="001408AF"/>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4BEE"/>
    <w:rsid w:val="0018761F"/>
    <w:rsid w:val="00187876"/>
    <w:rsid w:val="00187C43"/>
    <w:rsid w:val="00190723"/>
    <w:rsid w:val="00192CFB"/>
    <w:rsid w:val="00196C6B"/>
    <w:rsid w:val="001A23C1"/>
    <w:rsid w:val="001C0FD8"/>
    <w:rsid w:val="001C31BD"/>
    <w:rsid w:val="001C4525"/>
    <w:rsid w:val="001C469D"/>
    <w:rsid w:val="001D0076"/>
    <w:rsid w:val="001D4242"/>
    <w:rsid w:val="001E0880"/>
    <w:rsid w:val="001E640C"/>
    <w:rsid w:val="001E7FCE"/>
    <w:rsid w:val="001F4F4B"/>
    <w:rsid w:val="00200799"/>
    <w:rsid w:val="002013D3"/>
    <w:rsid w:val="002019A0"/>
    <w:rsid w:val="002020F1"/>
    <w:rsid w:val="00205620"/>
    <w:rsid w:val="00205AD2"/>
    <w:rsid w:val="00205EF2"/>
    <w:rsid w:val="00207D7C"/>
    <w:rsid w:val="0021198D"/>
    <w:rsid w:val="002160EE"/>
    <w:rsid w:val="00220BA9"/>
    <w:rsid w:val="0022213F"/>
    <w:rsid w:val="00223DFF"/>
    <w:rsid w:val="00230B1C"/>
    <w:rsid w:val="00230C26"/>
    <w:rsid w:val="00230D3F"/>
    <w:rsid w:val="00234F1E"/>
    <w:rsid w:val="002403A3"/>
    <w:rsid w:val="00241A60"/>
    <w:rsid w:val="0024412C"/>
    <w:rsid w:val="00246430"/>
    <w:rsid w:val="00246F0B"/>
    <w:rsid w:val="0025071A"/>
    <w:rsid w:val="00250C52"/>
    <w:rsid w:val="0025138A"/>
    <w:rsid w:val="002513D4"/>
    <w:rsid w:val="00252972"/>
    <w:rsid w:val="00260917"/>
    <w:rsid w:val="00264716"/>
    <w:rsid w:val="00264C7A"/>
    <w:rsid w:val="00264E0F"/>
    <w:rsid w:val="00265D75"/>
    <w:rsid w:val="00265F72"/>
    <w:rsid w:val="00267EA7"/>
    <w:rsid w:val="00270768"/>
    <w:rsid w:val="0027148F"/>
    <w:rsid w:val="00272D73"/>
    <w:rsid w:val="002757BA"/>
    <w:rsid w:val="002846E0"/>
    <w:rsid w:val="00284EE9"/>
    <w:rsid w:val="0028668D"/>
    <w:rsid w:val="002869EE"/>
    <w:rsid w:val="00287765"/>
    <w:rsid w:val="00291567"/>
    <w:rsid w:val="00294430"/>
    <w:rsid w:val="00294AE8"/>
    <w:rsid w:val="002A0084"/>
    <w:rsid w:val="002A072D"/>
    <w:rsid w:val="002A19BE"/>
    <w:rsid w:val="002A4455"/>
    <w:rsid w:val="002A66A4"/>
    <w:rsid w:val="002A7969"/>
    <w:rsid w:val="002B0D78"/>
    <w:rsid w:val="002B1B00"/>
    <w:rsid w:val="002B26BF"/>
    <w:rsid w:val="002B7583"/>
    <w:rsid w:val="002C1316"/>
    <w:rsid w:val="002C17C8"/>
    <w:rsid w:val="002C290F"/>
    <w:rsid w:val="002C46AE"/>
    <w:rsid w:val="002C49B1"/>
    <w:rsid w:val="002C5533"/>
    <w:rsid w:val="002D0805"/>
    <w:rsid w:val="002D0EE8"/>
    <w:rsid w:val="002D3C67"/>
    <w:rsid w:val="002D455F"/>
    <w:rsid w:val="002E489F"/>
    <w:rsid w:val="002E4BBA"/>
    <w:rsid w:val="002E54DF"/>
    <w:rsid w:val="00304AB4"/>
    <w:rsid w:val="0030572F"/>
    <w:rsid w:val="003123B8"/>
    <w:rsid w:val="003138EE"/>
    <w:rsid w:val="003147F0"/>
    <w:rsid w:val="003159F4"/>
    <w:rsid w:val="0031631F"/>
    <w:rsid w:val="00317065"/>
    <w:rsid w:val="003177A9"/>
    <w:rsid w:val="00322A81"/>
    <w:rsid w:val="003234BB"/>
    <w:rsid w:val="00323B69"/>
    <w:rsid w:val="00330A73"/>
    <w:rsid w:val="00333B8C"/>
    <w:rsid w:val="00333D82"/>
    <w:rsid w:val="00333E9F"/>
    <w:rsid w:val="003341F0"/>
    <w:rsid w:val="00334315"/>
    <w:rsid w:val="00334360"/>
    <w:rsid w:val="0033438B"/>
    <w:rsid w:val="00343693"/>
    <w:rsid w:val="00344933"/>
    <w:rsid w:val="00345054"/>
    <w:rsid w:val="00346311"/>
    <w:rsid w:val="003468F9"/>
    <w:rsid w:val="00350F24"/>
    <w:rsid w:val="00350F74"/>
    <w:rsid w:val="00355340"/>
    <w:rsid w:val="00357CA0"/>
    <w:rsid w:val="003637AA"/>
    <w:rsid w:val="00365FD6"/>
    <w:rsid w:val="00371A87"/>
    <w:rsid w:val="0037674C"/>
    <w:rsid w:val="003769C2"/>
    <w:rsid w:val="00377C4E"/>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761E"/>
    <w:rsid w:val="003B79FE"/>
    <w:rsid w:val="003C0543"/>
    <w:rsid w:val="003C0AFF"/>
    <w:rsid w:val="003C3384"/>
    <w:rsid w:val="003C3AE5"/>
    <w:rsid w:val="003C3CB2"/>
    <w:rsid w:val="003C3DB4"/>
    <w:rsid w:val="003C4C1E"/>
    <w:rsid w:val="003C5E00"/>
    <w:rsid w:val="003C6FD8"/>
    <w:rsid w:val="003D0B4B"/>
    <w:rsid w:val="003D1CA2"/>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448E"/>
    <w:rsid w:val="00415795"/>
    <w:rsid w:val="00420619"/>
    <w:rsid w:val="00422C0F"/>
    <w:rsid w:val="00422C8C"/>
    <w:rsid w:val="00424471"/>
    <w:rsid w:val="00424E1C"/>
    <w:rsid w:val="00430197"/>
    <w:rsid w:val="00430785"/>
    <w:rsid w:val="00431AC5"/>
    <w:rsid w:val="00436F39"/>
    <w:rsid w:val="00442164"/>
    <w:rsid w:val="004460DD"/>
    <w:rsid w:val="00447715"/>
    <w:rsid w:val="00451337"/>
    <w:rsid w:val="00453FF7"/>
    <w:rsid w:val="0045427E"/>
    <w:rsid w:val="00456B8C"/>
    <w:rsid w:val="00457BD0"/>
    <w:rsid w:val="00457BFF"/>
    <w:rsid w:val="00460DBF"/>
    <w:rsid w:val="00462425"/>
    <w:rsid w:val="0046515B"/>
    <w:rsid w:val="004727D0"/>
    <w:rsid w:val="00473C34"/>
    <w:rsid w:val="00474CCB"/>
    <w:rsid w:val="00477516"/>
    <w:rsid w:val="00481AF4"/>
    <w:rsid w:val="004834A9"/>
    <w:rsid w:val="00484B1B"/>
    <w:rsid w:val="0048747A"/>
    <w:rsid w:val="0049151B"/>
    <w:rsid w:val="0049190C"/>
    <w:rsid w:val="00497BDC"/>
    <w:rsid w:val="00497DE0"/>
    <w:rsid w:val="00497E8D"/>
    <w:rsid w:val="004A1741"/>
    <w:rsid w:val="004A2E7D"/>
    <w:rsid w:val="004A33CB"/>
    <w:rsid w:val="004A35F1"/>
    <w:rsid w:val="004A3CD3"/>
    <w:rsid w:val="004B103F"/>
    <w:rsid w:val="004C0A68"/>
    <w:rsid w:val="004C0CAD"/>
    <w:rsid w:val="004D1713"/>
    <w:rsid w:val="004D2215"/>
    <w:rsid w:val="004D4562"/>
    <w:rsid w:val="004D4AB2"/>
    <w:rsid w:val="004D500C"/>
    <w:rsid w:val="004E074E"/>
    <w:rsid w:val="004E1705"/>
    <w:rsid w:val="004E17FF"/>
    <w:rsid w:val="004E286F"/>
    <w:rsid w:val="004E3243"/>
    <w:rsid w:val="004E37A1"/>
    <w:rsid w:val="004E391A"/>
    <w:rsid w:val="004E66B5"/>
    <w:rsid w:val="004E6D8C"/>
    <w:rsid w:val="004F0F3B"/>
    <w:rsid w:val="004F4DE3"/>
    <w:rsid w:val="004F5C6C"/>
    <w:rsid w:val="004F61B0"/>
    <w:rsid w:val="004F778A"/>
    <w:rsid w:val="004F7995"/>
    <w:rsid w:val="005015EF"/>
    <w:rsid w:val="0050281C"/>
    <w:rsid w:val="0050293E"/>
    <w:rsid w:val="0050353E"/>
    <w:rsid w:val="005039E8"/>
    <w:rsid w:val="005059C6"/>
    <w:rsid w:val="0051082A"/>
    <w:rsid w:val="00510F7D"/>
    <w:rsid w:val="00512673"/>
    <w:rsid w:val="005204CD"/>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6D3A"/>
    <w:rsid w:val="00557582"/>
    <w:rsid w:val="00561E07"/>
    <w:rsid w:val="00581880"/>
    <w:rsid w:val="0058302F"/>
    <w:rsid w:val="00583897"/>
    <w:rsid w:val="00584A2D"/>
    <w:rsid w:val="00586A50"/>
    <w:rsid w:val="00591230"/>
    <w:rsid w:val="00593CEF"/>
    <w:rsid w:val="00593E2E"/>
    <w:rsid w:val="00594F91"/>
    <w:rsid w:val="005970DA"/>
    <w:rsid w:val="005A0F82"/>
    <w:rsid w:val="005A12F2"/>
    <w:rsid w:val="005A4FC7"/>
    <w:rsid w:val="005A71AE"/>
    <w:rsid w:val="005B23B6"/>
    <w:rsid w:val="005B38DD"/>
    <w:rsid w:val="005B6285"/>
    <w:rsid w:val="005C19D5"/>
    <w:rsid w:val="005C1A2E"/>
    <w:rsid w:val="005C1B3A"/>
    <w:rsid w:val="005C1C81"/>
    <w:rsid w:val="005C32DA"/>
    <w:rsid w:val="005C7682"/>
    <w:rsid w:val="005C7D7F"/>
    <w:rsid w:val="005D06DE"/>
    <w:rsid w:val="005D0E4B"/>
    <w:rsid w:val="005D6858"/>
    <w:rsid w:val="005D7865"/>
    <w:rsid w:val="005E316C"/>
    <w:rsid w:val="005E5CE5"/>
    <w:rsid w:val="005F2DB8"/>
    <w:rsid w:val="006058B6"/>
    <w:rsid w:val="006066B4"/>
    <w:rsid w:val="00607E74"/>
    <w:rsid w:val="00607F3F"/>
    <w:rsid w:val="00610292"/>
    <w:rsid w:val="00613BE5"/>
    <w:rsid w:val="006149F4"/>
    <w:rsid w:val="00626BEA"/>
    <w:rsid w:val="006303A4"/>
    <w:rsid w:val="00634014"/>
    <w:rsid w:val="00634376"/>
    <w:rsid w:val="006362F5"/>
    <w:rsid w:val="00637376"/>
    <w:rsid w:val="00641209"/>
    <w:rsid w:val="006413F9"/>
    <w:rsid w:val="006418C2"/>
    <w:rsid w:val="00646D1F"/>
    <w:rsid w:val="00651D57"/>
    <w:rsid w:val="006556CA"/>
    <w:rsid w:val="006564E0"/>
    <w:rsid w:val="006566B9"/>
    <w:rsid w:val="00660B90"/>
    <w:rsid w:val="006613F4"/>
    <w:rsid w:val="00662399"/>
    <w:rsid w:val="0066245F"/>
    <w:rsid w:val="00663266"/>
    <w:rsid w:val="00663382"/>
    <w:rsid w:val="00664F0A"/>
    <w:rsid w:val="00667F51"/>
    <w:rsid w:val="00670A08"/>
    <w:rsid w:val="00670ABE"/>
    <w:rsid w:val="00671251"/>
    <w:rsid w:val="006726EA"/>
    <w:rsid w:val="006746AD"/>
    <w:rsid w:val="00675CFB"/>
    <w:rsid w:val="006760D7"/>
    <w:rsid w:val="00680E6A"/>
    <w:rsid w:val="00683252"/>
    <w:rsid w:val="006845E8"/>
    <w:rsid w:val="00684A87"/>
    <w:rsid w:val="0069108E"/>
    <w:rsid w:val="00695CA7"/>
    <w:rsid w:val="006A1491"/>
    <w:rsid w:val="006A47B4"/>
    <w:rsid w:val="006A6055"/>
    <w:rsid w:val="006A72AE"/>
    <w:rsid w:val="006B0A16"/>
    <w:rsid w:val="006B43C2"/>
    <w:rsid w:val="006B5C8C"/>
    <w:rsid w:val="006C065E"/>
    <w:rsid w:val="006C1850"/>
    <w:rsid w:val="006C1FCA"/>
    <w:rsid w:val="006C3078"/>
    <w:rsid w:val="006C5446"/>
    <w:rsid w:val="006C7049"/>
    <w:rsid w:val="006C7222"/>
    <w:rsid w:val="006D2278"/>
    <w:rsid w:val="006D327F"/>
    <w:rsid w:val="006D4AC2"/>
    <w:rsid w:val="006D4FC2"/>
    <w:rsid w:val="006D5AA5"/>
    <w:rsid w:val="006D6743"/>
    <w:rsid w:val="006D749E"/>
    <w:rsid w:val="006E018B"/>
    <w:rsid w:val="006E36C7"/>
    <w:rsid w:val="006E3D20"/>
    <w:rsid w:val="006E6688"/>
    <w:rsid w:val="006F0684"/>
    <w:rsid w:val="006F3F87"/>
    <w:rsid w:val="006F45B8"/>
    <w:rsid w:val="006F50C5"/>
    <w:rsid w:val="006F6703"/>
    <w:rsid w:val="00700065"/>
    <w:rsid w:val="00702045"/>
    <w:rsid w:val="007116DD"/>
    <w:rsid w:val="00713599"/>
    <w:rsid w:val="00715755"/>
    <w:rsid w:val="0071622C"/>
    <w:rsid w:val="00717DC1"/>
    <w:rsid w:val="00726309"/>
    <w:rsid w:val="00726568"/>
    <w:rsid w:val="00727AA8"/>
    <w:rsid w:val="00727CC8"/>
    <w:rsid w:val="007309D0"/>
    <w:rsid w:val="00736FE0"/>
    <w:rsid w:val="00737596"/>
    <w:rsid w:val="007450E2"/>
    <w:rsid w:val="00750730"/>
    <w:rsid w:val="007514D5"/>
    <w:rsid w:val="007526F0"/>
    <w:rsid w:val="0075384F"/>
    <w:rsid w:val="0075474C"/>
    <w:rsid w:val="007547B9"/>
    <w:rsid w:val="00754E68"/>
    <w:rsid w:val="007553CE"/>
    <w:rsid w:val="00760543"/>
    <w:rsid w:val="00761BE7"/>
    <w:rsid w:val="007625C6"/>
    <w:rsid w:val="00763972"/>
    <w:rsid w:val="00765E2D"/>
    <w:rsid w:val="00765FCB"/>
    <w:rsid w:val="0077006E"/>
    <w:rsid w:val="00771FA4"/>
    <w:rsid w:val="0077311F"/>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7BF0"/>
    <w:rsid w:val="007B173F"/>
    <w:rsid w:val="007B39F5"/>
    <w:rsid w:val="007B41D1"/>
    <w:rsid w:val="007B5B9C"/>
    <w:rsid w:val="007C2A44"/>
    <w:rsid w:val="007C70C0"/>
    <w:rsid w:val="007D396B"/>
    <w:rsid w:val="007D41C0"/>
    <w:rsid w:val="007D54E5"/>
    <w:rsid w:val="007D6ABC"/>
    <w:rsid w:val="007E0B48"/>
    <w:rsid w:val="007E746D"/>
    <w:rsid w:val="007F7332"/>
    <w:rsid w:val="007F7CC9"/>
    <w:rsid w:val="00800603"/>
    <w:rsid w:val="008009EC"/>
    <w:rsid w:val="00810B35"/>
    <w:rsid w:val="0081257B"/>
    <w:rsid w:val="00813E19"/>
    <w:rsid w:val="00820A97"/>
    <w:rsid w:val="00822AB7"/>
    <w:rsid w:val="00823081"/>
    <w:rsid w:val="0083487B"/>
    <w:rsid w:val="00846FA6"/>
    <w:rsid w:val="00852270"/>
    <w:rsid w:val="00852E93"/>
    <w:rsid w:val="00854924"/>
    <w:rsid w:val="00855C01"/>
    <w:rsid w:val="00865814"/>
    <w:rsid w:val="00867CBA"/>
    <w:rsid w:val="00874D62"/>
    <w:rsid w:val="00880CC3"/>
    <w:rsid w:val="00882961"/>
    <w:rsid w:val="008836F7"/>
    <w:rsid w:val="00883981"/>
    <w:rsid w:val="0089461D"/>
    <w:rsid w:val="00895E0A"/>
    <w:rsid w:val="00896390"/>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38FF"/>
    <w:rsid w:val="008E5085"/>
    <w:rsid w:val="008E5E9F"/>
    <w:rsid w:val="008E7E8F"/>
    <w:rsid w:val="008F3150"/>
    <w:rsid w:val="00901728"/>
    <w:rsid w:val="00913048"/>
    <w:rsid w:val="00914C8E"/>
    <w:rsid w:val="009176E8"/>
    <w:rsid w:val="00922776"/>
    <w:rsid w:val="00922928"/>
    <w:rsid w:val="00922F1C"/>
    <w:rsid w:val="009249E4"/>
    <w:rsid w:val="00927495"/>
    <w:rsid w:val="009343EE"/>
    <w:rsid w:val="0093645B"/>
    <w:rsid w:val="00946D3F"/>
    <w:rsid w:val="00947262"/>
    <w:rsid w:val="00951837"/>
    <w:rsid w:val="00951C0A"/>
    <w:rsid w:val="00952D6C"/>
    <w:rsid w:val="0095497D"/>
    <w:rsid w:val="009552D1"/>
    <w:rsid w:val="00955E57"/>
    <w:rsid w:val="00956C25"/>
    <w:rsid w:val="00961403"/>
    <w:rsid w:val="00965F3F"/>
    <w:rsid w:val="009663E3"/>
    <w:rsid w:val="009710FE"/>
    <w:rsid w:val="0097208E"/>
    <w:rsid w:val="00973C78"/>
    <w:rsid w:val="00974136"/>
    <w:rsid w:val="00975DA3"/>
    <w:rsid w:val="009764A5"/>
    <w:rsid w:val="00981964"/>
    <w:rsid w:val="009820CB"/>
    <w:rsid w:val="00983BB9"/>
    <w:rsid w:val="00984C76"/>
    <w:rsid w:val="00985C41"/>
    <w:rsid w:val="009900DD"/>
    <w:rsid w:val="00990FC4"/>
    <w:rsid w:val="0099476C"/>
    <w:rsid w:val="00996AAB"/>
    <w:rsid w:val="00997131"/>
    <w:rsid w:val="009A4374"/>
    <w:rsid w:val="009A71DC"/>
    <w:rsid w:val="009A7B8F"/>
    <w:rsid w:val="009A7BB2"/>
    <w:rsid w:val="009B41BC"/>
    <w:rsid w:val="009B6037"/>
    <w:rsid w:val="009B7557"/>
    <w:rsid w:val="009B7FB5"/>
    <w:rsid w:val="009C0AD8"/>
    <w:rsid w:val="009C3971"/>
    <w:rsid w:val="009C6B1F"/>
    <w:rsid w:val="009C6E1D"/>
    <w:rsid w:val="009C7069"/>
    <w:rsid w:val="009D12FF"/>
    <w:rsid w:val="009D3B0F"/>
    <w:rsid w:val="009D4B95"/>
    <w:rsid w:val="009D5970"/>
    <w:rsid w:val="009D6621"/>
    <w:rsid w:val="009D7F63"/>
    <w:rsid w:val="009E23E8"/>
    <w:rsid w:val="009E32C2"/>
    <w:rsid w:val="009E4E77"/>
    <w:rsid w:val="009F2173"/>
    <w:rsid w:val="009F2C35"/>
    <w:rsid w:val="009F32D5"/>
    <w:rsid w:val="009F4E39"/>
    <w:rsid w:val="009F681E"/>
    <w:rsid w:val="009F725D"/>
    <w:rsid w:val="00A013D0"/>
    <w:rsid w:val="00A02FF9"/>
    <w:rsid w:val="00A034A4"/>
    <w:rsid w:val="00A06F6B"/>
    <w:rsid w:val="00A07976"/>
    <w:rsid w:val="00A11DE8"/>
    <w:rsid w:val="00A20B87"/>
    <w:rsid w:val="00A22CF8"/>
    <w:rsid w:val="00A25E80"/>
    <w:rsid w:val="00A310B6"/>
    <w:rsid w:val="00A3532E"/>
    <w:rsid w:val="00A37670"/>
    <w:rsid w:val="00A37A9D"/>
    <w:rsid w:val="00A42E7F"/>
    <w:rsid w:val="00A44D4C"/>
    <w:rsid w:val="00A44E54"/>
    <w:rsid w:val="00A46BDB"/>
    <w:rsid w:val="00A46E71"/>
    <w:rsid w:val="00A54291"/>
    <w:rsid w:val="00A56F3E"/>
    <w:rsid w:val="00A61427"/>
    <w:rsid w:val="00A629BF"/>
    <w:rsid w:val="00A62C44"/>
    <w:rsid w:val="00A6654E"/>
    <w:rsid w:val="00A769FC"/>
    <w:rsid w:val="00A83120"/>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1327B"/>
    <w:rsid w:val="00B14F0C"/>
    <w:rsid w:val="00B215BC"/>
    <w:rsid w:val="00B26ABE"/>
    <w:rsid w:val="00B30421"/>
    <w:rsid w:val="00B30A66"/>
    <w:rsid w:val="00B31E5C"/>
    <w:rsid w:val="00B36863"/>
    <w:rsid w:val="00B420F8"/>
    <w:rsid w:val="00B429FA"/>
    <w:rsid w:val="00B4385C"/>
    <w:rsid w:val="00B44C9F"/>
    <w:rsid w:val="00B45DEB"/>
    <w:rsid w:val="00B5367E"/>
    <w:rsid w:val="00B543F5"/>
    <w:rsid w:val="00B55DEA"/>
    <w:rsid w:val="00B63CA8"/>
    <w:rsid w:val="00B66CAD"/>
    <w:rsid w:val="00B67ED9"/>
    <w:rsid w:val="00B7115B"/>
    <w:rsid w:val="00B720EA"/>
    <w:rsid w:val="00B74220"/>
    <w:rsid w:val="00B809A2"/>
    <w:rsid w:val="00B83D5F"/>
    <w:rsid w:val="00B87386"/>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4FE9"/>
    <w:rsid w:val="00BD5785"/>
    <w:rsid w:val="00BD7C5D"/>
    <w:rsid w:val="00BE0AB9"/>
    <w:rsid w:val="00BE2AD9"/>
    <w:rsid w:val="00BE3B10"/>
    <w:rsid w:val="00BF09DE"/>
    <w:rsid w:val="00BF22C7"/>
    <w:rsid w:val="00BF4CBF"/>
    <w:rsid w:val="00C001DE"/>
    <w:rsid w:val="00C00BDC"/>
    <w:rsid w:val="00C00EDE"/>
    <w:rsid w:val="00C04FBE"/>
    <w:rsid w:val="00C067E4"/>
    <w:rsid w:val="00C11983"/>
    <w:rsid w:val="00C129B9"/>
    <w:rsid w:val="00C152A9"/>
    <w:rsid w:val="00C20CF2"/>
    <w:rsid w:val="00C22302"/>
    <w:rsid w:val="00C224F2"/>
    <w:rsid w:val="00C22836"/>
    <w:rsid w:val="00C24BDF"/>
    <w:rsid w:val="00C25900"/>
    <w:rsid w:val="00C26872"/>
    <w:rsid w:val="00C27519"/>
    <w:rsid w:val="00C35736"/>
    <w:rsid w:val="00C35E92"/>
    <w:rsid w:val="00C36B21"/>
    <w:rsid w:val="00C37575"/>
    <w:rsid w:val="00C42028"/>
    <w:rsid w:val="00C431DA"/>
    <w:rsid w:val="00C4396D"/>
    <w:rsid w:val="00C44F8F"/>
    <w:rsid w:val="00C45479"/>
    <w:rsid w:val="00C47096"/>
    <w:rsid w:val="00C54A82"/>
    <w:rsid w:val="00C61D8F"/>
    <w:rsid w:val="00C64E02"/>
    <w:rsid w:val="00C66C72"/>
    <w:rsid w:val="00C67CA1"/>
    <w:rsid w:val="00C73417"/>
    <w:rsid w:val="00C7620B"/>
    <w:rsid w:val="00C81496"/>
    <w:rsid w:val="00C832CC"/>
    <w:rsid w:val="00C84188"/>
    <w:rsid w:val="00C86C12"/>
    <w:rsid w:val="00C86C76"/>
    <w:rsid w:val="00C9062E"/>
    <w:rsid w:val="00C913A9"/>
    <w:rsid w:val="00C935E4"/>
    <w:rsid w:val="00C94E06"/>
    <w:rsid w:val="00C959B0"/>
    <w:rsid w:val="00CA01F3"/>
    <w:rsid w:val="00CA05E8"/>
    <w:rsid w:val="00CA08CA"/>
    <w:rsid w:val="00CA2618"/>
    <w:rsid w:val="00CA2755"/>
    <w:rsid w:val="00CA669E"/>
    <w:rsid w:val="00CA67D5"/>
    <w:rsid w:val="00CB17CD"/>
    <w:rsid w:val="00CB5774"/>
    <w:rsid w:val="00CB6945"/>
    <w:rsid w:val="00CC0935"/>
    <w:rsid w:val="00CC1E2B"/>
    <w:rsid w:val="00CC4CEB"/>
    <w:rsid w:val="00CD4730"/>
    <w:rsid w:val="00CD4E13"/>
    <w:rsid w:val="00CD4F4E"/>
    <w:rsid w:val="00CE284C"/>
    <w:rsid w:val="00CE2E16"/>
    <w:rsid w:val="00CE4EF9"/>
    <w:rsid w:val="00CF29AA"/>
    <w:rsid w:val="00CF33AA"/>
    <w:rsid w:val="00D0609D"/>
    <w:rsid w:val="00D06943"/>
    <w:rsid w:val="00D07A21"/>
    <w:rsid w:val="00D109C2"/>
    <w:rsid w:val="00D10A08"/>
    <w:rsid w:val="00D10F89"/>
    <w:rsid w:val="00D118F4"/>
    <w:rsid w:val="00D11CD3"/>
    <w:rsid w:val="00D1514B"/>
    <w:rsid w:val="00D1520E"/>
    <w:rsid w:val="00D1610F"/>
    <w:rsid w:val="00D17600"/>
    <w:rsid w:val="00D17A0D"/>
    <w:rsid w:val="00D23A03"/>
    <w:rsid w:val="00D24428"/>
    <w:rsid w:val="00D31F06"/>
    <w:rsid w:val="00D33155"/>
    <w:rsid w:val="00D343DB"/>
    <w:rsid w:val="00D418A5"/>
    <w:rsid w:val="00D42F7D"/>
    <w:rsid w:val="00D43D3B"/>
    <w:rsid w:val="00D44340"/>
    <w:rsid w:val="00D45703"/>
    <w:rsid w:val="00D46B2F"/>
    <w:rsid w:val="00D471E5"/>
    <w:rsid w:val="00D544C2"/>
    <w:rsid w:val="00D63951"/>
    <w:rsid w:val="00D67900"/>
    <w:rsid w:val="00D70056"/>
    <w:rsid w:val="00D70109"/>
    <w:rsid w:val="00D72B7D"/>
    <w:rsid w:val="00D73E48"/>
    <w:rsid w:val="00D75FDB"/>
    <w:rsid w:val="00D776E6"/>
    <w:rsid w:val="00D84D2F"/>
    <w:rsid w:val="00D85B65"/>
    <w:rsid w:val="00D87D03"/>
    <w:rsid w:val="00D92111"/>
    <w:rsid w:val="00D9633E"/>
    <w:rsid w:val="00D96BF6"/>
    <w:rsid w:val="00DA08E8"/>
    <w:rsid w:val="00DA1CFC"/>
    <w:rsid w:val="00DA3239"/>
    <w:rsid w:val="00DA3CFF"/>
    <w:rsid w:val="00DA4BD0"/>
    <w:rsid w:val="00DA5700"/>
    <w:rsid w:val="00DB43CB"/>
    <w:rsid w:val="00DC04F9"/>
    <w:rsid w:val="00DC1442"/>
    <w:rsid w:val="00DC2A55"/>
    <w:rsid w:val="00DE016C"/>
    <w:rsid w:val="00DE0570"/>
    <w:rsid w:val="00DE2C60"/>
    <w:rsid w:val="00DE2EFA"/>
    <w:rsid w:val="00DE2F0D"/>
    <w:rsid w:val="00DE687F"/>
    <w:rsid w:val="00DE7283"/>
    <w:rsid w:val="00DF2C76"/>
    <w:rsid w:val="00DF2C7E"/>
    <w:rsid w:val="00E00E87"/>
    <w:rsid w:val="00E0379F"/>
    <w:rsid w:val="00E0541B"/>
    <w:rsid w:val="00E07521"/>
    <w:rsid w:val="00E10044"/>
    <w:rsid w:val="00E12BEB"/>
    <w:rsid w:val="00E15FE0"/>
    <w:rsid w:val="00E167CB"/>
    <w:rsid w:val="00E170C1"/>
    <w:rsid w:val="00E21B0A"/>
    <w:rsid w:val="00E2275C"/>
    <w:rsid w:val="00E25CF3"/>
    <w:rsid w:val="00E26B7A"/>
    <w:rsid w:val="00E33E0B"/>
    <w:rsid w:val="00E3616C"/>
    <w:rsid w:val="00E3764F"/>
    <w:rsid w:val="00E379A0"/>
    <w:rsid w:val="00E41A67"/>
    <w:rsid w:val="00E426F1"/>
    <w:rsid w:val="00E44A9B"/>
    <w:rsid w:val="00E454E8"/>
    <w:rsid w:val="00E469B5"/>
    <w:rsid w:val="00E504F9"/>
    <w:rsid w:val="00E510BA"/>
    <w:rsid w:val="00E51B98"/>
    <w:rsid w:val="00E51DAE"/>
    <w:rsid w:val="00E53DCC"/>
    <w:rsid w:val="00E55141"/>
    <w:rsid w:val="00E60221"/>
    <w:rsid w:val="00E609A9"/>
    <w:rsid w:val="00E61695"/>
    <w:rsid w:val="00E63CB6"/>
    <w:rsid w:val="00E72779"/>
    <w:rsid w:val="00E7433B"/>
    <w:rsid w:val="00E77BDF"/>
    <w:rsid w:val="00E8163B"/>
    <w:rsid w:val="00E8222E"/>
    <w:rsid w:val="00E83C04"/>
    <w:rsid w:val="00E851D9"/>
    <w:rsid w:val="00E853A9"/>
    <w:rsid w:val="00E933DC"/>
    <w:rsid w:val="00E93B9E"/>
    <w:rsid w:val="00E952D3"/>
    <w:rsid w:val="00EA070D"/>
    <w:rsid w:val="00EA15B8"/>
    <w:rsid w:val="00EA32FC"/>
    <w:rsid w:val="00EA3A06"/>
    <w:rsid w:val="00EA3CA8"/>
    <w:rsid w:val="00EA692C"/>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134F"/>
    <w:rsid w:val="00EF40A4"/>
    <w:rsid w:val="00EF7D84"/>
    <w:rsid w:val="00F01B0D"/>
    <w:rsid w:val="00F03C11"/>
    <w:rsid w:val="00F0443E"/>
    <w:rsid w:val="00F04825"/>
    <w:rsid w:val="00F0725F"/>
    <w:rsid w:val="00F12903"/>
    <w:rsid w:val="00F1378C"/>
    <w:rsid w:val="00F14AD1"/>
    <w:rsid w:val="00F17A14"/>
    <w:rsid w:val="00F201DC"/>
    <w:rsid w:val="00F21B58"/>
    <w:rsid w:val="00F2676C"/>
    <w:rsid w:val="00F274F0"/>
    <w:rsid w:val="00F32FF3"/>
    <w:rsid w:val="00F36C76"/>
    <w:rsid w:val="00F423D7"/>
    <w:rsid w:val="00F4249D"/>
    <w:rsid w:val="00F44EB8"/>
    <w:rsid w:val="00F46B67"/>
    <w:rsid w:val="00F46F5A"/>
    <w:rsid w:val="00F4729A"/>
    <w:rsid w:val="00F5044A"/>
    <w:rsid w:val="00F54C10"/>
    <w:rsid w:val="00F5554E"/>
    <w:rsid w:val="00F55C8F"/>
    <w:rsid w:val="00F5605B"/>
    <w:rsid w:val="00F56164"/>
    <w:rsid w:val="00F562A6"/>
    <w:rsid w:val="00F565C2"/>
    <w:rsid w:val="00F64461"/>
    <w:rsid w:val="00F644FE"/>
    <w:rsid w:val="00F649A0"/>
    <w:rsid w:val="00F72C5E"/>
    <w:rsid w:val="00F758C7"/>
    <w:rsid w:val="00F75C5B"/>
    <w:rsid w:val="00F807AA"/>
    <w:rsid w:val="00F81AF1"/>
    <w:rsid w:val="00F83FBA"/>
    <w:rsid w:val="00F85A5E"/>
    <w:rsid w:val="00F864B2"/>
    <w:rsid w:val="00F93DE0"/>
    <w:rsid w:val="00FA1A29"/>
    <w:rsid w:val="00FA3A13"/>
    <w:rsid w:val="00FA7A27"/>
    <w:rsid w:val="00FB1992"/>
    <w:rsid w:val="00FB6C0A"/>
    <w:rsid w:val="00FB774A"/>
    <w:rsid w:val="00FC0699"/>
    <w:rsid w:val="00FC1D59"/>
    <w:rsid w:val="00FC2CA4"/>
    <w:rsid w:val="00FC59E6"/>
    <w:rsid w:val="00FC73F2"/>
    <w:rsid w:val="00FD06BD"/>
    <w:rsid w:val="00FD12BF"/>
    <w:rsid w:val="00FD5643"/>
    <w:rsid w:val="00FE5065"/>
    <w:rsid w:val="00FE56DB"/>
    <w:rsid w:val="00FE7CCB"/>
    <w:rsid w:val="00FF1288"/>
    <w:rsid w:val="00FF3588"/>
    <w:rsid w:val="00FF5CB2"/>
    <w:rsid w:val="00FF6B66"/>
    <w:rsid w:val="00FF72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semiHidden/>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semiHidden/>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s>
</file>

<file path=word/webSettings.xml><?xml version="1.0" encoding="utf-8"?>
<w:webSettings xmlns:r="http://schemas.openxmlformats.org/officeDocument/2006/relationships" xmlns:w="http://schemas.openxmlformats.org/wordprocessingml/2006/main">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29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81767-0B63-4287-AEC8-18E790C9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https:/mul2-moj.gov.am/tasks/383959/oneclick/74a30b435abbd3057e8974cf07ec90e40c2cc33576fcb29f3d875a28f4a20889.docx?token=e5cbe5d13e8ebf5e38fb4682a16957cd</cp:keywords>
  <cp:lastModifiedBy>A-Gyurjyan</cp:lastModifiedBy>
  <cp:revision>3</cp:revision>
  <cp:lastPrinted>2023-11-29T12:45:00Z</cp:lastPrinted>
  <dcterms:created xsi:type="dcterms:W3CDTF">2023-11-29T13:44:00Z</dcterms:created>
  <dcterms:modified xsi:type="dcterms:W3CDTF">2023-12-05T07:50:00Z</dcterms:modified>
</cp:coreProperties>
</file>