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2E802" w14:textId="77777777" w:rsidR="00A54E5F" w:rsidRDefault="00000000">
      <w:pPr>
        <w:pStyle w:val="headingtitleStyle"/>
      </w:pPr>
      <w:bookmarkStart w:id="0" w:name="_Toc1"/>
      <w:r>
        <w:t>Ամփոփաթերթ</w:t>
      </w:r>
      <w:bookmarkEnd w:id="0"/>
    </w:p>
    <w:p w14:paraId="441B8B6A" w14:textId="12C9B6E5" w:rsidR="00A54E5F" w:rsidRDefault="00000000">
      <w:pPr>
        <w:pStyle w:val="headingtitleStyle"/>
      </w:pPr>
      <w:bookmarkStart w:id="1" w:name="_Toc2"/>
      <w:r>
        <w:t xml:space="preserve">«Թանկարժեք մետաղներից պատրաստված իրերի հարգերը, հարգորոշման </w:t>
      </w:r>
      <w:r w:rsidR="009709D7">
        <w:rPr>
          <w:lang w:val="hy-AM"/>
        </w:rPr>
        <w:t>եվ</w:t>
      </w:r>
      <w:r>
        <w:t xml:space="preserve"> հարգադրոշմման պահանջները սահմանելու մասին», «Հայաստանի Հանրապետության կառավարության 2006 թվականի դեկտեմբերի 21-ի N 1916-Ն որոշման մեջ փոփոխություններ </w:t>
      </w:r>
      <w:r w:rsidR="009709D7">
        <w:rPr>
          <w:lang w:val="hy-AM"/>
        </w:rPr>
        <w:t>եվ</w:t>
      </w:r>
      <w:r>
        <w:t xml:space="preserve"> լրացումներ կատարելու մասին» </w:t>
      </w:r>
      <w:r w:rsidR="009709D7">
        <w:rPr>
          <w:lang w:val="hy-AM"/>
        </w:rPr>
        <w:t>եվ</w:t>
      </w:r>
      <w:r>
        <w:t xml:space="preserve"> «Հայաստանի Հանրապետության կառավարության 2006 թվականի դեկտեմբերի 7-ի N 1935-Ն որոշման մեջ փոփոխություններ </w:t>
      </w:r>
      <w:r w:rsidR="009709D7">
        <w:rPr>
          <w:lang w:val="hy-AM"/>
        </w:rPr>
        <w:t>եվ</w:t>
      </w:r>
      <w:r>
        <w:t xml:space="preserve"> լրացումներ կատարելու մասին» Հայաստանի Հանրապետության կառավարության որոշումների նախագծերի փաթեթ նախագծի վերաբերյալ</w:t>
      </w:r>
      <w:bookmarkEnd w:id="1"/>
    </w:p>
    <w:p w14:paraId="6FC0308E" w14:textId="77777777" w:rsidR="00A54E5F" w:rsidRDefault="00A54E5F"/>
    <w:p w14:paraId="3B13A9A1" w14:textId="77777777" w:rsidR="00A54E5F" w:rsidRDefault="00A54E5F"/>
    <w:p w14:paraId="7C5F4AA5" w14:textId="77777777" w:rsidR="00A54E5F" w:rsidRDefault="00A54E5F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0"/>
        <w:gridCol w:w="2196"/>
        <w:gridCol w:w="4861"/>
        <w:gridCol w:w="3583"/>
        <w:gridCol w:w="2857"/>
      </w:tblGrid>
      <w:tr w:rsidR="00A54E5F" w14:paraId="44B4D9B4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EBF8EE1" w14:textId="77777777" w:rsidR="00A54E5F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45D94027" w14:textId="77777777" w:rsidR="00A54E5F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A7F0018" w14:textId="77777777" w:rsidR="00A54E5F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5337016" w14:textId="77777777" w:rsidR="00A54E5F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15FCDE4" w14:textId="77777777" w:rsidR="00A54E5F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36A6BC3" w14:textId="77777777" w:rsidR="00A54E5F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A54E5F" w14:paraId="4351D0D0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9109B44" w14:textId="77777777" w:rsidR="00A54E5F" w:rsidRDefault="00A54E5F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D21677B" w14:textId="77777777" w:rsidR="00A54E5F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58BA31D" w14:textId="77777777" w:rsidR="00A54E5F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8FD69AD" w14:textId="77777777" w:rsidR="00A54E5F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CCBD907" w14:textId="77777777" w:rsidR="00A54E5F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14:paraId="34C48B4A" w14:textId="77777777" w:rsidR="004B5AA8" w:rsidRDefault="004B5AA8"/>
    <w:sectPr w:rsidR="004B5AA8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4E5F"/>
    <w:rsid w:val="004B5AA8"/>
    <w:rsid w:val="009709D7"/>
    <w:rsid w:val="00A54E5F"/>
    <w:rsid w:val="00C66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20E82"/>
  <w15:docId w15:val="{BEA543DC-C6E4-40F0-B29B-19C44CE9A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542</Characters>
  <Application>Microsoft Office Word</Application>
  <DocSecurity>0</DocSecurity>
  <Lines>4</Lines>
  <Paragraphs>1</Paragraphs>
  <ScaleCrop>false</ScaleCrop>
  <Manager/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>https://mul2.gov.am/tasks/892940/oneclick/ampopatert-edraft.docx?token=ed663eec662e988637a8798b34a3445e</cp:keywords>
  <dc:description/>
  <cp:lastModifiedBy>Tatevik V. Galstyan</cp:lastModifiedBy>
  <cp:revision>3</cp:revision>
  <dcterms:created xsi:type="dcterms:W3CDTF">2022-12-05T07:26:00Z</dcterms:created>
  <dcterms:modified xsi:type="dcterms:W3CDTF">2022-12-05T07:28:00Z</dcterms:modified>
  <cp:category/>
</cp:coreProperties>
</file>