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5F4" w:rsidRPr="000918B8" w:rsidRDefault="000918B8" w:rsidP="00C41CDE">
      <w:pPr>
        <w:pStyle w:val="mechtex"/>
        <w:spacing w:line="360" w:lineRule="auto"/>
        <w:rPr>
          <w:rFonts w:ascii="GHEA Grapalat" w:hAnsi="GHEA Grapalat" w:cs="IRTEK Courier"/>
          <w:b/>
          <w:sz w:val="24"/>
          <w:szCs w:val="24"/>
          <w:lang w:val="hy-AM"/>
        </w:rPr>
      </w:pPr>
      <w:bookmarkStart w:id="0" w:name="_GoBack"/>
      <w:bookmarkEnd w:id="0"/>
      <w:r w:rsidRPr="000918B8">
        <w:rPr>
          <w:rFonts w:ascii="GHEA Grapalat" w:hAnsi="GHEA Grapalat" w:cs="IRTEK Courier"/>
          <w:b/>
          <w:sz w:val="24"/>
          <w:szCs w:val="24"/>
          <w:lang w:val="hy-AM"/>
        </w:rPr>
        <w:t>ՀԻՄՆԱՎՈՐՈՒՄ</w:t>
      </w:r>
    </w:p>
    <w:p w:rsidR="003635F4" w:rsidRPr="000918B8" w:rsidRDefault="000918B8" w:rsidP="00C41CDE">
      <w:pPr>
        <w:pStyle w:val="mechtex"/>
        <w:ind w:left="-540"/>
        <w:rPr>
          <w:rFonts w:ascii="GHEA Grapalat" w:hAnsi="GHEA Grapalat"/>
          <w:b/>
          <w:caps/>
          <w:spacing w:val="-4"/>
          <w:sz w:val="24"/>
          <w:szCs w:val="24"/>
          <w:lang w:val="hy-AM"/>
        </w:rPr>
      </w:pPr>
      <w:bookmarkStart w:id="1" w:name="_Hlk80352021"/>
      <w:r w:rsidRPr="000918B8">
        <w:rPr>
          <w:rFonts w:ascii="GHEA Grapalat" w:hAnsi="GHEA Grapalat"/>
          <w:b/>
          <w:spacing w:val="-4"/>
          <w:sz w:val="24"/>
          <w:szCs w:val="24"/>
          <w:lang w:val="hy-AM"/>
        </w:rPr>
        <w:t>«ՀԱՅԿԱԿԱՆ ԱՏՈՄԱՅԻՆ ԷԼԵԿՏՐԱԿԱՅԱՆԻ 2-ՐԴ ԷՆԵՐԳԱԲԼՈԿԻ</w:t>
      </w:r>
      <w:r w:rsidR="00C41CDE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ՇԱՀԱԳՈՐԾՄԱՆ ԺԱՄԿԵՏԻ ԵՐԿԱՐԱ</w:t>
      </w:r>
      <w:r w:rsidR="00C41CDE" w:rsidRPr="00C41CDE">
        <w:rPr>
          <w:rFonts w:ascii="GHEA Grapalat" w:hAnsi="GHEA Grapalat"/>
          <w:b/>
          <w:spacing w:val="-4"/>
          <w:sz w:val="24"/>
          <w:szCs w:val="24"/>
          <w:lang w:val="hy-AM"/>
        </w:rPr>
        <w:t>ՑՈՒՄ</w:t>
      </w:r>
      <w:r w:rsidRPr="000918B8">
        <w:rPr>
          <w:rFonts w:ascii="GHEA Grapalat" w:hAnsi="GHEA Grapalat"/>
          <w:b/>
          <w:spacing w:val="-4"/>
          <w:sz w:val="24"/>
          <w:szCs w:val="24"/>
          <w:lang w:val="hy-AM"/>
        </w:rPr>
        <w:t>» (ՇԺԵ-2) ԾՐԱԳՐԻ ՇՐՋԱՆԱԿՆԵՐՈՒՄ «ՌՈՒՍԱՏՈՄ ՍԵՐՎԻՍ» ԲԱԺՆԵՏԻՐԱԿԱՆ ԸՆԿ</w:t>
      </w:r>
      <w:r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ԵՐՈՒԹՅԱՆ ՀԵՏ ՊԱՅՄԱՆԱԳԻՐ ԿՆՔԵԼՈՒ </w:t>
      </w:r>
      <w:r w:rsidRPr="000918B8">
        <w:rPr>
          <w:rFonts w:ascii="GHEA Grapalat" w:hAnsi="GHEA Grapalat"/>
          <w:b/>
          <w:spacing w:val="-4"/>
          <w:sz w:val="24"/>
          <w:szCs w:val="24"/>
          <w:lang w:val="hy-AM"/>
        </w:rPr>
        <w:t>ՄԱՍԻՆ»</w:t>
      </w:r>
    </w:p>
    <w:p w:rsidR="003635F4" w:rsidRDefault="000918B8" w:rsidP="00C41CDE">
      <w:pPr>
        <w:pStyle w:val="mechtex"/>
        <w:spacing w:after="120"/>
        <w:jc w:val="left"/>
        <w:rPr>
          <w:rFonts w:ascii="GHEA Grapalat" w:hAnsi="GHEA Grapalat" w:cs="IRTEK Courier"/>
          <w:b/>
          <w:sz w:val="24"/>
          <w:szCs w:val="24"/>
          <w:lang w:val="hy-AM"/>
        </w:rPr>
      </w:pPr>
      <w:r w:rsidRPr="000918B8">
        <w:rPr>
          <w:rFonts w:ascii="GHEA Grapalat" w:hAnsi="GHEA Grapalat" w:cs="IRTEK Courier"/>
          <w:b/>
          <w:sz w:val="24"/>
          <w:szCs w:val="24"/>
          <w:lang w:val="hy-AM"/>
        </w:rPr>
        <w:t>ՀՀ ԿԱՌԱՎԱՐՈՒԹՅԱՆ ՈՐՈՇՄԱՆ ՆԱԽԱԳԾԻ ԸՆԴՈՒՆՄԱՆ ՎԵՐԱԲԵՐՅԱԼ</w:t>
      </w:r>
      <w:bookmarkEnd w:id="1"/>
    </w:p>
    <w:p w:rsidR="000918B8" w:rsidRPr="000918B8" w:rsidRDefault="000918B8" w:rsidP="003635F4">
      <w:pPr>
        <w:pStyle w:val="mechtex"/>
        <w:spacing w:after="120"/>
        <w:rPr>
          <w:rFonts w:ascii="GHEA Grapalat" w:hAnsi="GHEA Grapalat"/>
          <w:b/>
          <w:caps/>
          <w:spacing w:val="-4"/>
          <w:sz w:val="24"/>
          <w:szCs w:val="24"/>
          <w:lang w:val="hy-AM"/>
        </w:rPr>
      </w:pPr>
    </w:p>
    <w:tbl>
      <w:tblPr>
        <w:tblW w:w="0" w:type="auto"/>
        <w:tblInd w:w="-2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50"/>
        <w:gridCol w:w="9270"/>
      </w:tblGrid>
      <w:tr w:rsidR="000918B8" w:rsidRPr="003B4B33" w:rsidTr="0078284C">
        <w:tc>
          <w:tcPr>
            <w:tcW w:w="450" w:type="dxa"/>
          </w:tcPr>
          <w:p w:rsidR="000918B8" w:rsidRPr="00D34C03" w:rsidRDefault="000918B8" w:rsidP="000918B8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9270" w:type="dxa"/>
            <w:vAlign w:val="center"/>
          </w:tcPr>
          <w:p w:rsidR="000918B8" w:rsidRPr="00252203" w:rsidRDefault="000918B8" w:rsidP="000918B8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252203">
              <w:rPr>
                <w:rFonts w:ascii="GHEA Grapalat" w:hAnsi="GHEA Grapalat"/>
                <w:b/>
                <w:sz w:val="24"/>
                <w:szCs w:val="24"/>
              </w:rPr>
              <w:t>Իրավական</w:t>
            </w:r>
            <w:proofErr w:type="spellEnd"/>
            <w:r w:rsidRPr="0025220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52203">
              <w:rPr>
                <w:rFonts w:ascii="GHEA Grapalat" w:hAnsi="GHEA Grapalat"/>
                <w:b/>
                <w:sz w:val="24"/>
                <w:szCs w:val="24"/>
              </w:rPr>
              <w:t>ակտի</w:t>
            </w:r>
            <w:proofErr w:type="spellEnd"/>
            <w:r w:rsidRPr="0025220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52203">
              <w:rPr>
                <w:rFonts w:ascii="GHEA Grapalat" w:hAnsi="GHEA Grapalat"/>
                <w:b/>
                <w:sz w:val="24"/>
                <w:szCs w:val="24"/>
              </w:rPr>
              <w:t>հիմնավորումը</w:t>
            </w:r>
            <w:proofErr w:type="spellEnd"/>
          </w:p>
        </w:tc>
      </w:tr>
      <w:tr w:rsidR="000918B8" w:rsidRPr="003B4B33" w:rsidTr="000918B8">
        <w:tc>
          <w:tcPr>
            <w:tcW w:w="450" w:type="dxa"/>
          </w:tcPr>
          <w:p w:rsidR="000918B8" w:rsidRPr="003B4B33" w:rsidRDefault="000918B8" w:rsidP="000918B8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3B4B33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9270" w:type="dxa"/>
          </w:tcPr>
          <w:p w:rsidR="000918B8" w:rsidRPr="003B4B33" w:rsidRDefault="000918B8" w:rsidP="000918B8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2522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Կարգավորման ենթակա խնդրի սահմանումը և առկա իրավիճակը</w:t>
            </w:r>
          </w:p>
        </w:tc>
      </w:tr>
      <w:tr w:rsidR="000918B8" w:rsidRPr="006E4F8B" w:rsidTr="000918B8">
        <w:tc>
          <w:tcPr>
            <w:tcW w:w="450" w:type="dxa"/>
          </w:tcPr>
          <w:p w:rsidR="000918B8" w:rsidRPr="003B4B33" w:rsidRDefault="000918B8" w:rsidP="000918B8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70" w:type="dxa"/>
          </w:tcPr>
          <w:p w:rsidR="000918B8" w:rsidRPr="00733019" w:rsidRDefault="000918B8" w:rsidP="00CC1E3D">
            <w:pPr>
              <w:spacing w:line="360" w:lineRule="auto"/>
              <w:ind w:firstLine="490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</w:pP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Հայկական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ատոմային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էլեկտրակայանի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2-րդ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էներգաբլոկի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շահագործման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ժամկետը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մինչև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2036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թվականը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երկարացնել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ու</w:t>
            </w:r>
            <w:proofErr w:type="spellEnd"/>
            <w:r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նպատակով</w:t>
            </w:r>
            <w:proofErr w:type="spellEnd"/>
            <w:r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Հայաստանի</w:t>
            </w:r>
            <w:proofErr w:type="spellEnd"/>
            <w:r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Հանրապետու</w:t>
            </w:r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թյան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կողմից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2023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թվականի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մարտի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23-ին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ընդունվել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է N393-Ա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որոշումը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Հայկական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ատոմային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էլեկտրակայան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փակ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բաժնետիրական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ընկերության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N2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էներգաբլոկի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շահագործման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ժամկետը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երկարացնելու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այսուհետ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՝ ՇԺԵ-2)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նպատակով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գործընթաց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սկսելու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մասին</w:t>
            </w:r>
            <w:proofErr w:type="spellEnd"/>
            <w:r w:rsidR="00730D4D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»</w:t>
            </w:r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իսկ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2023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թվականի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սեպտեմբերի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14-ին՝ N1597-Ա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որոշումը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Հայկական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ատոմային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էլեկտրակայան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փակ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բաժնետիրական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ընկերության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N2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էներգաբլոկի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շահագործման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ժամկետը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երկարացնելու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(ՇԺԵ-2)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ծրագիրը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r w:rsidR="005B06EA" w:rsidRPr="008C19E9">
              <w:rPr>
                <w:rFonts w:ascii="GHEA Grapalat" w:hAnsi="GHEA Grapalat" w:cs="Arial"/>
                <w:sz w:val="24"/>
                <w:szCs w:val="24"/>
                <w:lang w:val="hy-AM"/>
              </w:rPr>
              <w:t>(այսուհետ՝</w:t>
            </w:r>
            <w:r w:rsidR="005B06EA" w:rsidRPr="008C19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17FB5">
              <w:rPr>
                <w:rFonts w:ascii="GHEA Grapalat" w:hAnsi="GHEA Grapalat" w:cs="Arial"/>
                <w:sz w:val="24"/>
                <w:szCs w:val="24"/>
                <w:lang w:val="hy-AM"/>
              </w:rPr>
              <w:t>Ծրագիր</w:t>
            </w:r>
            <w:r w:rsidR="005B06EA" w:rsidRPr="008C19E9">
              <w:rPr>
                <w:rFonts w:ascii="GHEA Grapalat" w:hAnsi="GHEA Grapalat" w:cs="Arial"/>
                <w:sz w:val="24"/>
                <w:szCs w:val="24"/>
                <w:lang w:val="hy-AM"/>
              </w:rPr>
              <w:t>)</w:t>
            </w:r>
            <w:r w:rsidR="005B06EA" w:rsidRPr="00C3432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և «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Հայկական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ատոմային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էլեկտրակայան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փակ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բաժնետիրական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ընկերության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N2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էներգաբլոկի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շահագործման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ժամկետի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երկարացման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(ՇԺԵ-2)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ծրագրով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նախատեսված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միջոցառումների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կազմակերպման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կատարման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պլանը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հաստատելու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մասին</w:t>
            </w:r>
            <w:proofErr w:type="spellEnd"/>
            <w:r w:rsidR="00730D4D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»</w:t>
            </w:r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որոշումը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:</w:t>
            </w:r>
          </w:p>
          <w:p w:rsidR="000918B8" w:rsidRPr="00733019" w:rsidRDefault="000918B8" w:rsidP="00CC1E3D">
            <w:pPr>
              <w:spacing w:line="360" w:lineRule="auto"/>
              <w:ind w:firstLine="490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</w:pPr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2023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թվականի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մարտի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23-ի N393-Ա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որոշմամբ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սկիզբ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դրվել</w:t>
            </w:r>
            <w:proofErr w:type="spellEnd"/>
            <w:proofErr w:type="gram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Հայկական</w:t>
            </w:r>
            <w:proofErr w:type="spellEnd"/>
            <w:proofErr w:type="gram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ատոմային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էլեկտրակայան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փակ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բաժնետիրական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ընկերության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այսուհետ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՝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ընկերություն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) N2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էներգաբլոկի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շահագործման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ժամկետի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երկարացման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գործընթացը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(ՇԺԵ-2)՝ 2026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թվականի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սեպտեմբերից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հետո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ընկերության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N2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էներգաբլոկի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անվտանգ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շահագործումը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հիմնավորելու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շահագործման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շարունակականությունն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ապահովելու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նպատակով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:</w:t>
            </w:r>
          </w:p>
          <w:p w:rsidR="000918B8" w:rsidRPr="00733019" w:rsidRDefault="00730D4D" w:rsidP="00CC1E3D">
            <w:pPr>
              <w:spacing w:line="360" w:lineRule="auto"/>
              <w:ind w:firstLine="490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lastRenderedPageBreak/>
              <w:t xml:space="preserve">ՀՀ </w:t>
            </w:r>
            <w:proofErr w:type="spellStart"/>
            <w:r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միջուկային</w:t>
            </w:r>
            <w:proofErr w:type="spellEnd"/>
            <w:r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անվտանգության</w:t>
            </w:r>
            <w:proofErr w:type="spellEnd"/>
            <w:r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կարգավորման</w:t>
            </w:r>
            <w:proofErr w:type="spellEnd"/>
            <w:r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 </w:t>
            </w:r>
            <w:proofErr w:type="spellStart"/>
            <w:r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կ</w:t>
            </w:r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ոմիտեից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Հայկական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ատոմային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էլեկտրակայանի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հետագա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շահագործման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նոր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լիցենզիա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ձեռք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բերելու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համար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միջոցառումները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պետք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է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իրականացվեն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2023-2026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թվականները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ընկած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ժամանակահատվածում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: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Ընդ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որում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նորմատիվային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պահանջների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համաձայն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՝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ռեակտորային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տեղակայանքի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համակարգերում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սարքավորումներում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բոլոր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աշխատանքները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պետք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է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համաձայնեցվեն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Հայկական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ատոմային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էլեկտրակայանի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գլխավոր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նախագծողի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(АО «АЭП»),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ռեակտորային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տեղակայանքի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գլխավոր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կոնստրուկտորի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(АО ОКБ «ГИДРОПРЕСС»),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շահագործման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գիտական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ղեկավարի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(НИ</w:t>
            </w:r>
            <w:r w:rsidR="00946DFC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Ц «</w:t>
            </w:r>
            <w:proofErr w:type="spellStart"/>
            <w:r w:rsidR="00946DFC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Курчатовский</w:t>
            </w:r>
            <w:proofErr w:type="spellEnd"/>
            <w:r w:rsidR="00946DFC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46DFC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институт</w:t>
            </w:r>
            <w:proofErr w:type="spellEnd"/>
            <w:r w:rsidR="00946DFC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») </w:t>
            </w:r>
            <w:proofErr w:type="spellStart"/>
            <w:r w:rsidR="00946DFC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հետ</w:t>
            </w:r>
            <w:proofErr w:type="spellEnd"/>
            <w:r w:rsidR="00946DFC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:</w:t>
            </w:r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Բոլոր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այդ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կազմակերպությունների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ինչպես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նաև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ռեակտորային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սարքավորումներ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արտադրողների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(АО «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Ижорские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заводы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», ЦКБМ, ЦКТИ,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ЗиО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«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Подольск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»),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շահագործման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նորմատիվային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աջակցության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կառույցի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(ВНИИАЭС),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գլխադասային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նյութագիտական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կազմակերպությունների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(ЦНИИТМАШ, НИКИМТ)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հետ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որոնք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մտնում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են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«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Ռոսատոմ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»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Պ</w:t>
            </w:r>
            <w:r w:rsidR="00187C67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ետական</w:t>
            </w:r>
            <w:proofErr w:type="spellEnd"/>
            <w:r w:rsidR="00187C67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87C67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Կորպորացիայի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կառուցվածքի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մեջ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կամ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գտնվում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են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վերջինիս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ազդեցության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տիրույթում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պայմանագրերը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կարող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են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կնքվել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միայն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«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Ռուսատոմ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Սերվիս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» ԲԸ-ի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միջոցով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: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Յուրաքանչյուր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նախատեսվող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միջոցառման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իրականացման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համար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պահանջվում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է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ներգրավել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վերոնշյալ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կազմակերպություններից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մի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քանիսին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կնքել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համապատասխան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պայմանագրեր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։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Այս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խնդրի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լուծումը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հնարավոր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է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միայն</w:t>
            </w:r>
            <w:proofErr w:type="spellEnd"/>
            <w:proofErr w:type="gram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«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Ռոսատոմ</w:t>
            </w:r>
            <w:proofErr w:type="spellEnd"/>
            <w:proofErr w:type="gram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» ՊԿ-ի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միջնորդությամբ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որը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հնարավորություն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ունի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ճիշտ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պահին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ներգրավ</w:t>
            </w:r>
            <w:r w:rsidR="00CC1E3D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վ</w:t>
            </w:r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ելու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յուրաքանչյուր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համապա</w:t>
            </w:r>
            <w:r w:rsidR="00CC1E3D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տասխան</w:t>
            </w:r>
            <w:proofErr w:type="spellEnd"/>
            <w:r w:rsidR="00CC1E3D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C1E3D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կազմակերպությանը</w:t>
            </w:r>
            <w:proofErr w:type="spellEnd"/>
            <w:r w:rsidR="00CC1E3D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՝ </w:t>
            </w:r>
            <w:proofErr w:type="spellStart"/>
            <w:r w:rsidR="00CC1E3D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տվյալ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նեղ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մասնագիտացված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աշխատանքի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կատարման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համար</w:t>
            </w:r>
            <w:proofErr w:type="spellEnd"/>
            <w:r w:rsidR="000918B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: </w:t>
            </w:r>
          </w:p>
          <w:p w:rsidR="000918B8" w:rsidRPr="00D50756" w:rsidRDefault="000918B8" w:rsidP="00217FB5">
            <w:pPr>
              <w:spacing w:line="360" w:lineRule="auto"/>
              <w:ind w:firstLine="49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2023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թվականի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սեպտեմբերի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1</w:t>
            </w:r>
            <w:r w:rsidR="00730D4D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4</w:t>
            </w:r>
            <w:r w:rsidR="00217FB5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-ի N1597-Ա </w:t>
            </w:r>
            <w:proofErr w:type="spellStart"/>
            <w:r w:rsidR="00217FB5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որոշման</w:t>
            </w:r>
            <w:proofErr w:type="spellEnd"/>
            <w:r w:rsidR="00217FB5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17FB5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հավելված</w:t>
            </w:r>
            <w:proofErr w:type="spellEnd"/>
            <w:r w:rsidR="00217FB5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N2</w:t>
            </w:r>
            <w:r w:rsidR="00730D4D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r w:rsidR="005B06EA" w:rsidRPr="008C19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17FB5">
              <w:rPr>
                <w:rFonts w:ascii="GHEA Grapalat" w:hAnsi="GHEA Grapalat" w:cs="Arial"/>
                <w:sz w:val="24"/>
                <w:szCs w:val="24"/>
              </w:rPr>
              <w:t>Ծ</w:t>
            </w:r>
            <w:r w:rsidR="00217FB5">
              <w:rPr>
                <w:rFonts w:ascii="GHEA Grapalat" w:hAnsi="GHEA Grapalat" w:cs="Arial"/>
                <w:sz w:val="24"/>
                <w:szCs w:val="24"/>
                <w:lang w:val="hy-AM"/>
              </w:rPr>
              <w:t>րագրի</w:t>
            </w:r>
            <w:r w:rsidR="005B06EA" w:rsidRPr="00C3432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5-</w:t>
            </w:r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ru-RU"/>
              </w:rPr>
              <w:t>րդ</w:t>
            </w:r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ru-RU"/>
              </w:rPr>
              <w:t>կետի</w:t>
            </w:r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ru-RU"/>
              </w:rPr>
              <w:t>համաձայն</w:t>
            </w:r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ՇԺԵ-2 </w:t>
            </w:r>
            <w:proofErr w:type="spellStart"/>
            <w:r w:rsidR="00217FB5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Ծ</w:t>
            </w:r>
            <w:r w:rsidR="000E0F04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րագրով</w:t>
            </w:r>
            <w:proofErr w:type="spellEnd"/>
            <w:r w:rsidR="00221768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նախատեսված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աշխատանքներն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իրականացնելու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նպատակով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նախատեսվում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է</w:t>
            </w:r>
            <w:r w:rsidR="00730D4D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r w:rsidR="00730D4D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«</w:t>
            </w:r>
            <w:proofErr w:type="spellStart"/>
            <w:r w:rsidR="00730D4D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Ռուսատոմ</w:t>
            </w:r>
            <w:proofErr w:type="spellEnd"/>
            <w:r w:rsidR="00730D4D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30D4D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Սերվիս</w:t>
            </w:r>
            <w:proofErr w:type="spellEnd"/>
            <w:r w:rsidR="00730D4D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» ԲԸ </w:t>
            </w:r>
            <w:proofErr w:type="spellStart"/>
            <w:r w:rsidR="00730D4D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հետ</w:t>
            </w:r>
            <w:proofErr w:type="spellEnd"/>
            <w:r w:rsidR="00730D4D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30D4D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կնքել</w:t>
            </w:r>
            <w:proofErr w:type="spellEnd"/>
            <w:r w:rsidR="00730D4D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մոտ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65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մլն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ԱՄՆ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դոլարի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չափով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E4F8B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պայմանգիր</w:t>
            </w:r>
            <w:proofErr w:type="spellEnd"/>
            <w:r w:rsidR="00F54FFA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r w:rsidR="00F54FFA" w:rsidRPr="008C19E9">
              <w:rPr>
                <w:rFonts w:ascii="GHEA Grapalat" w:hAnsi="GHEA Grapalat" w:cs="Arial"/>
                <w:sz w:val="24"/>
                <w:szCs w:val="24"/>
                <w:lang w:val="hy-AM"/>
              </w:rPr>
              <w:t>(այսուհետ՝</w:t>
            </w:r>
            <w:r w:rsidR="00F54FFA" w:rsidRPr="008C19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F54FFA">
              <w:rPr>
                <w:rFonts w:ascii="GHEA Grapalat" w:hAnsi="GHEA Grapalat" w:cs="Arial"/>
                <w:sz w:val="24"/>
                <w:szCs w:val="24"/>
              </w:rPr>
              <w:t>Պայմանագիր</w:t>
            </w:r>
            <w:proofErr w:type="spellEnd"/>
            <w:r w:rsidR="00F54FFA" w:rsidRPr="008C19E9">
              <w:rPr>
                <w:rFonts w:ascii="GHEA Grapalat" w:hAnsi="GHEA Grapalat" w:cs="Arial"/>
                <w:sz w:val="24"/>
                <w:szCs w:val="24"/>
                <w:lang w:val="hy-AM"/>
              </w:rPr>
              <w:t>)</w:t>
            </w:r>
            <w:r w:rsidR="00730D4D"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:</w:t>
            </w:r>
          </w:p>
        </w:tc>
      </w:tr>
      <w:tr w:rsidR="00A200D2" w:rsidRPr="003B4B33" w:rsidTr="000918B8">
        <w:trPr>
          <w:trHeight w:val="395"/>
        </w:trPr>
        <w:tc>
          <w:tcPr>
            <w:tcW w:w="450" w:type="dxa"/>
          </w:tcPr>
          <w:p w:rsidR="00A200D2" w:rsidRPr="003B4B33" w:rsidRDefault="00A200D2" w:rsidP="00A200D2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3B4B33">
              <w:rPr>
                <w:rFonts w:ascii="GHEA Grapalat" w:hAnsi="GHEA Grapalat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9270" w:type="dxa"/>
          </w:tcPr>
          <w:p w:rsidR="00A200D2" w:rsidRDefault="00A200D2" w:rsidP="00A200D2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Ակնկալվող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արդյունքը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,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կ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արգավորման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նպատակը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բնույթը</w:t>
            </w:r>
            <w:proofErr w:type="spellEnd"/>
          </w:p>
        </w:tc>
      </w:tr>
      <w:tr w:rsidR="00A200D2" w:rsidRPr="005E0387" w:rsidTr="000918B8">
        <w:tc>
          <w:tcPr>
            <w:tcW w:w="450" w:type="dxa"/>
          </w:tcPr>
          <w:p w:rsidR="00A200D2" w:rsidRPr="003B4B33" w:rsidRDefault="00A200D2" w:rsidP="00A200D2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70" w:type="dxa"/>
          </w:tcPr>
          <w:p w:rsidR="00A200D2" w:rsidRPr="00D806AC" w:rsidRDefault="00A200D2" w:rsidP="00D34C03">
            <w:pPr>
              <w:spacing w:line="360" w:lineRule="auto"/>
              <w:ind w:firstLine="490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Վերոնշյալ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որոշման ընդունումը հնարավորություն կտա</w:t>
            </w:r>
            <w:r w:rsidR="00A4748F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A4748F">
              <w:rPr>
                <w:rFonts w:ascii="GHEA Grapalat" w:hAnsi="GHEA Grapalat" w:cs="Arial Armenian"/>
                <w:sz w:val="24"/>
                <w:szCs w:val="24"/>
              </w:rPr>
              <w:t>կնքել</w:t>
            </w:r>
            <w:proofErr w:type="spellEnd"/>
            <w:r w:rsidR="00A4748F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A4748F">
              <w:rPr>
                <w:rFonts w:ascii="GHEA Grapalat" w:hAnsi="GHEA Grapalat" w:cs="Arial Armenian"/>
                <w:sz w:val="24"/>
                <w:szCs w:val="24"/>
              </w:rPr>
              <w:t>Պ</w:t>
            </w:r>
            <w:r>
              <w:rPr>
                <w:rFonts w:ascii="GHEA Grapalat" w:hAnsi="GHEA Grapalat" w:cs="Arial Armenian"/>
                <w:sz w:val="24"/>
                <w:szCs w:val="24"/>
              </w:rPr>
              <w:t>այմ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  <w:lang w:val="ru-RU"/>
              </w:rPr>
              <w:t>անագիր</w:t>
            </w:r>
            <w:r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«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Ռուսատոմ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Սերվիս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» ԲԸ-ի</w:t>
            </w:r>
            <w:r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հետ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սկսել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Հայկական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ատոմային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էլեկտրակայանի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br/>
            </w:r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2-րդ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էներգաբլոկի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շահագործման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ժամկետը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մինչև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2036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թվականը</w:t>
            </w:r>
            <w:proofErr w:type="spellEnd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երկարացնելու</w:t>
            </w:r>
            <w:proofErr w:type="spellEnd"/>
            <w:r>
              <w:rPr>
                <w:rFonts w:ascii="GHEA Grapalat" w:hAnsi="GHEA Grapalat" w:cs="Arial"/>
                <w:color w:val="000000"/>
                <w:sz w:val="24"/>
                <w:szCs w:val="24"/>
                <w:lang w:val="ru-RU"/>
              </w:rPr>
              <w:t>ն</w:t>
            </w:r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lang w:val="ru-RU"/>
              </w:rPr>
              <w:t>ուղղված</w:t>
            </w:r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lang w:val="ru-RU"/>
              </w:rPr>
              <w:t>աշխատանքների</w:t>
            </w:r>
            <w:r w:rsidRPr="00733019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lang w:val="ru-RU"/>
              </w:rPr>
              <w:t>կատարումը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</w:rPr>
              <w:t>: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</w:p>
        </w:tc>
      </w:tr>
      <w:tr w:rsidR="00A200D2" w:rsidRPr="003B4B33" w:rsidTr="000918B8">
        <w:tc>
          <w:tcPr>
            <w:tcW w:w="450" w:type="dxa"/>
          </w:tcPr>
          <w:p w:rsidR="00A200D2" w:rsidRPr="003B4B33" w:rsidRDefault="00A200D2" w:rsidP="00A200D2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3</w:t>
            </w:r>
            <w:r w:rsidRPr="003B4B33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9270" w:type="dxa"/>
          </w:tcPr>
          <w:p w:rsidR="00A200D2" w:rsidRPr="003B4B33" w:rsidRDefault="00A200D2" w:rsidP="00A200D2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3B4B33">
              <w:rPr>
                <w:rFonts w:ascii="GHEA Grapalat" w:hAnsi="GHEA Grapalat" w:cs="Sylfaen"/>
                <w:b/>
                <w:sz w:val="24"/>
                <w:szCs w:val="24"/>
              </w:rPr>
              <w:t>Նախագծի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b/>
                <w:sz w:val="24"/>
                <w:szCs w:val="24"/>
              </w:rPr>
              <w:t>մշակման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b/>
                <w:sz w:val="24"/>
                <w:szCs w:val="24"/>
              </w:rPr>
              <w:t>գործընթացում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b/>
                <w:sz w:val="24"/>
                <w:szCs w:val="24"/>
              </w:rPr>
              <w:t>ներգրավված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b/>
                <w:sz w:val="24"/>
                <w:szCs w:val="24"/>
              </w:rPr>
              <w:t>ինստիտուտները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3B4B33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b/>
                <w:sz w:val="24"/>
                <w:szCs w:val="24"/>
              </w:rPr>
              <w:t>անձիք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  </w:t>
            </w:r>
          </w:p>
        </w:tc>
      </w:tr>
      <w:tr w:rsidR="00A200D2" w:rsidRPr="003B4B33" w:rsidTr="000918B8">
        <w:tc>
          <w:tcPr>
            <w:tcW w:w="450" w:type="dxa"/>
          </w:tcPr>
          <w:p w:rsidR="00A200D2" w:rsidRPr="003B4B33" w:rsidRDefault="00A200D2" w:rsidP="00A200D2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70" w:type="dxa"/>
          </w:tcPr>
          <w:p w:rsidR="00A200D2" w:rsidRPr="002C25F2" w:rsidRDefault="001B3CCD" w:rsidP="00CC1E3D">
            <w:pPr>
              <w:spacing w:line="360" w:lineRule="auto"/>
              <w:ind w:right="16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     </w:t>
            </w:r>
            <w:r w:rsidR="00A200D2" w:rsidRPr="002C25F2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 w:rsidR="00A200D2" w:rsidRPr="002C25F2">
              <w:rPr>
                <w:rFonts w:ascii="GHEA Grapalat" w:hAnsi="GHEA Grapalat" w:cs="Sylfaen"/>
                <w:sz w:val="24"/>
                <w:szCs w:val="24"/>
              </w:rPr>
              <w:t>տարածքային</w:t>
            </w:r>
            <w:proofErr w:type="spellEnd"/>
            <w:r w:rsidR="00A200D2" w:rsidRPr="002C25F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200D2" w:rsidRPr="002C25F2"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proofErr w:type="spellEnd"/>
            <w:r w:rsidR="00A200D2" w:rsidRPr="002C25F2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="00A200D2" w:rsidRPr="002C25F2">
              <w:rPr>
                <w:rFonts w:ascii="GHEA Grapalat" w:hAnsi="GHEA Grapalat" w:cs="Sylfaen"/>
                <w:sz w:val="24"/>
                <w:szCs w:val="24"/>
              </w:rPr>
              <w:t>ենթակառուցվածքների</w:t>
            </w:r>
            <w:proofErr w:type="spellEnd"/>
            <w:r w:rsidR="00A200D2" w:rsidRPr="002C25F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200D2" w:rsidRPr="002C25F2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  <w:r w:rsidR="00A200D2" w:rsidRPr="002C25F2">
              <w:rPr>
                <w:rFonts w:ascii="GHEA Grapalat" w:hAnsi="GHEA Grapalat" w:cs="Sylfaen"/>
                <w:sz w:val="24"/>
                <w:szCs w:val="24"/>
              </w:rPr>
              <w:t xml:space="preserve"> և «</w:t>
            </w:r>
            <w:proofErr w:type="spellStart"/>
            <w:r w:rsidR="00A200D2" w:rsidRPr="002C25F2">
              <w:rPr>
                <w:rFonts w:ascii="GHEA Grapalat" w:hAnsi="GHEA Grapalat" w:cs="Sylfaen"/>
                <w:sz w:val="24"/>
                <w:szCs w:val="24"/>
              </w:rPr>
              <w:t>Հայկական</w:t>
            </w:r>
            <w:proofErr w:type="spellEnd"/>
            <w:r w:rsidR="00A200D2" w:rsidRPr="002C25F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200D2" w:rsidRPr="002C25F2">
              <w:rPr>
                <w:rFonts w:ascii="GHEA Grapalat" w:hAnsi="GHEA Grapalat" w:cs="Sylfaen"/>
                <w:sz w:val="24"/>
                <w:szCs w:val="24"/>
              </w:rPr>
              <w:t>ատոմային</w:t>
            </w:r>
            <w:proofErr w:type="spellEnd"/>
            <w:r w:rsidR="00A200D2" w:rsidRPr="002C25F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200D2" w:rsidRPr="002C25F2">
              <w:rPr>
                <w:rFonts w:ascii="GHEA Grapalat" w:hAnsi="GHEA Grapalat" w:cs="Sylfaen"/>
                <w:sz w:val="24"/>
                <w:szCs w:val="24"/>
              </w:rPr>
              <w:t>էլեկտրակայան</w:t>
            </w:r>
            <w:proofErr w:type="spellEnd"/>
            <w:r w:rsidR="00A200D2" w:rsidRPr="002C25F2">
              <w:rPr>
                <w:rFonts w:ascii="GHEA Grapalat" w:hAnsi="GHEA Grapalat" w:cs="Sylfaen"/>
                <w:sz w:val="24"/>
                <w:szCs w:val="24"/>
              </w:rPr>
              <w:t>» ՓԲԸ:</w:t>
            </w:r>
          </w:p>
        </w:tc>
      </w:tr>
      <w:tr w:rsidR="00A200D2" w:rsidRPr="003B4B33" w:rsidTr="000918B8">
        <w:tc>
          <w:tcPr>
            <w:tcW w:w="450" w:type="dxa"/>
          </w:tcPr>
          <w:p w:rsidR="00A200D2" w:rsidRPr="003B4B33" w:rsidRDefault="00A200D2" w:rsidP="00A200D2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4</w:t>
            </w:r>
            <w:r w:rsidRPr="003B4B33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9270" w:type="dxa"/>
          </w:tcPr>
          <w:p w:rsidR="00A200D2" w:rsidRPr="003B4B33" w:rsidRDefault="00A200D2" w:rsidP="00A200D2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ընդունման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կապակցությամբ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պետական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տեղական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ինքնակառավարման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մարմինների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բյուջեներում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ծախսերի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եկամուտների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էական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ավելացման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նվազեցման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վերաբերյալ</w:t>
            </w:r>
            <w:proofErr w:type="spellEnd"/>
          </w:p>
        </w:tc>
      </w:tr>
      <w:tr w:rsidR="00A200D2" w:rsidRPr="003B4B33" w:rsidTr="000918B8">
        <w:tc>
          <w:tcPr>
            <w:tcW w:w="450" w:type="dxa"/>
          </w:tcPr>
          <w:p w:rsidR="00A200D2" w:rsidRPr="003B4B33" w:rsidRDefault="00A200D2" w:rsidP="00A200D2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70" w:type="dxa"/>
          </w:tcPr>
          <w:p w:rsidR="00A200D2" w:rsidRPr="002C25F2" w:rsidRDefault="00601C04" w:rsidP="00A200D2">
            <w:pPr>
              <w:spacing w:line="360" w:lineRule="auto"/>
              <w:ind w:right="168" w:firstLine="49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Ծրագրի</w:t>
            </w:r>
            <w:proofErr w:type="spellEnd"/>
            <w:r w:rsidR="00A200D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A200D2">
              <w:rPr>
                <w:rFonts w:ascii="GHEA Grapalat" w:hAnsi="GHEA Grapalat" w:cs="Sylfaen"/>
                <w:sz w:val="24"/>
                <w:szCs w:val="24"/>
                <w:lang w:val="ru-RU"/>
              </w:rPr>
              <w:t>ֆինանսավորումը</w:t>
            </w:r>
            <w:r w:rsidR="00A200D2" w:rsidRPr="0073301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200D2">
              <w:rPr>
                <w:rFonts w:ascii="GHEA Grapalat" w:hAnsi="GHEA Grapalat" w:cs="Sylfaen"/>
                <w:sz w:val="24"/>
                <w:szCs w:val="24"/>
              </w:rPr>
              <w:t>նախ</w:t>
            </w:r>
            <w:proofErr w:type="spellEnd"/>
            <w:r w:rsidR="00A200D2">
              <w:rPr>
                <w:rFonts w:ascii="GHEA Grapalat" w:hAnsi="GHEA Grapalat" w:cs="Sylfaen"/>
                <w:sz w:val="24"/>
                <w:szCs w:val="24"/>
                <w:lang w:val="ru-RU"/>
              </w:rPr>
              <w:t>ատեսվում</w:t>
            </w:r>
            <w:r w:rsidR="00A200D2" w:rsidRPr="0073301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A200D2">
              <w:rPr>
                <w:rFonts w:ascii="GHEA Grapalat" w:hAnsi="GHEA Grapalat" w:cs="Sylfaen"/>
                <w:sz w:val="24"/>
                <w:szCs w:val="24"/>
                <w:lang w:val="ru-RU"/>
              </w:rPr>
              <w:t>է</w:t>
            </w:r>
            <w:r w:rsidR="00A200D2" w:rsidRPr="0073301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A200D2">
              <w:rPr>
                <w:rFonts w:ascii="GHEA Grapalat" w:hAnsi="GHEA Grapalat" w:cs="Sylfaen"/>
                <w:sz w:val="24"/>
                <w:szCs w:val="24"/>
                <w:lang w:val="ru-RU"/>
              </w:rPr>
              <w:t>իրականացնել</w:t>
            </w:r>
            <w:r w:rsidR="00A200D2" w:rsidRPr="0073301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A200D2">
              <w:rPr>
                <w:rFonts w:ascii="GHEA Grapalat" w:hAnsi="GHEA Grapalat" w:cs="Sylfaen"/>
                <w:sz w:val="24"/>
                <w:szCs w:val="24"/>
              </w:rPr>
              <w:t xml:space="preserve">«ՀԱԷԿ» </w:t>
            </w:r>
            <w:r w:rsidR="004F5B44">
              <w:rPr>
                <w:rFonts w:ascii="GHEA Grapalat" w:hAnsi="GHEA Grapalat" w:cs="Sylfaen"/>
                <w:sz w:val="24"/>
                <w:szCs w:val="24"/>
              </w:rPr>
              <w:br/>
            </w:r>
            <w:r w:rsidR="00A200D2">
              <w:rPr>
                <w:rFonts w:ascii="GHEA Grapalat" w:hAnsi="GHEA Grapalat" w:cs="Sylfaen"/>
                <w:sz w:val="24"/>
                <w:szCs w:val="24"/>
              </w:rPr>
              <w:t>ՓԲԸ-</w:t>
            </w:r>
            <w:proofErr w:type="spellStart"/>
            <w:r w:rsidR="00A200D2">
              <w:rPr>
                <w:rFonts w:ascii="GHEA Grapalat" w:hAnsi="GHEA Grapalat" w:cs="Sylfaen"/>
                <w:sz w:val="24"/>
                <w:szCs w:val="24"/>
              </w:rPr>
              <w:t>ին</w:t>
            </w:r>
            <w:proofErr w:type="spellEnd"/>
            <w:r w:rsidR="00A200D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200D2">
              <w:rPr>
                <w:rFonts w:ascii="GHEA Grapalat" w:hAnsi="GHEA Grapalat" w:cs="Sylfaen"/>
                <w:sz w:val="24"/>
                <w:szCs w:val="24"/>
              </w:rPr>
              <w:t>տրամադրվելիք</w:t>
            </w:r>
            <w:proofErr w:type="spellEnd"/>
            <w:r w:rsidR="00A200D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200D2">
              <w:rPr>
                <w:rFonts w:ascii="GHEA Grapalat" w:hAnsi="GHEA Grapalat" w:cs="Sylfaen"/>
                <w:sz w:val="24"/>
                <w:szCs w:val="24"/>
              </w:rPr>
              <w:t>բյուջետային</w:t>
            </w:r>
            <w:proofErr w:type="spellEnd"/>
            <w:r w:rsidR="00A200D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200D2">
              <w:rPr>
                <w:rFonts w:ascii="GHEA Grapalat" w:hAnsi="GHEA Grapalat" w:cs="Sylfaen"/>
                <w:sz w:val="24"/>
                <w:szCs w:val="24"/>
              </w:rPr>
              <w:t>վարկի</w:t>
            </w:r>
            <w:proofErr w:type="spellEnd"/>
            <w:r w:rsidR="00A200D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200D2">
              <w:rPr>
                <w:rFonts w:ascii="GHEA Grapalat" w:hAnsi="GHEA Grapalat" w:cs="Sylfaen"/>
                <w:sz w:val="24"/>
                <w:szCs w:val="24"/>
              </w:rPr>
              <w:t>միջոցներով</w:t>
            </w:r>
            <w:proofErr w:type="spellEnd"/>
            <w:r w:rsidR="00A200D2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="00A200D2">
              <w:rPr>
                <w:rFonts w:ascii="GHEA Grapalat" w:hAnsi="GHEA Grapalat" w:cs="Sylfaen"/>
                <w:sz w:val="24"/>
                <w:szCs w:val="24"/>
              </w:rPr>
              <w:t>ինչն</w:t>
            </w:r>
            <w:proofErr w:type="spellEnd"/>
            <w:r w:rsidR="00A200D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200D2">
              <w:rPr>
                <w:rFonts w:ascii="GHEA Grapalat" w:hAnsi="GHEA Grapalat" w:cs="Sylfaen"/>
                <w:sz w:val="24"/>
                <w:szCs w:val="24"/>
              </w:rPr>
              <w:t>իր</w:t>
            </w:r>
            <w:proofErr w:type="spellEnd"/>
            <w:r w:rsidR="00A200D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200D2">
              <w:rPr>
                <w:rFonts w:ascii="GHEA Grapalat" w:hAnsi="GHEA Grapalat" w:cs="Sylfaen"/>
                <w:sz w:val="24"/>
                <w:szCs w:val="24"/>
              </w:rPr>
              <w:t>հերթին</w:t>
            </w:r>
            <w:proofErr w:type="spellEnd"/>
            <w:r w:rsidR="00A200D2">
              <w:rPr>
                <w:rFonts w:ascii="GHEA Grapalat" w:hAnsi="GHEA Grapalat" w:cs="Sylfaen"/>
                <w:sz w:val="24"/>
                <w:szCs w:val="24"/>
              </w:rPr>
              <w:t xml:space="preserve"> ՀՀ </w:t>
            </w:r>
            <w:proofErr w:type="spellStart"/>
            <w:r w:rsidR="00A200D2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="00A200D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200D2">
              <w:rPr>
                <w:rFonts w:ascii="GHEA Grapalat" w:hAnsi="GHEA Grapalat" w:cs="Sylfaen"/>
                <w:sz w:val="24"/>
                <w:szCs w:val="24"/>
              </w:rPr>
              <w:t>բյուջեում</w:t>
            </w:r>
            <w:proofErr w:type="spellEnd"/>
            <w:r w:rsidR="00A200D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200D2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proofErr w:type="spellEnd"/>
            <w:r w:rsidR="00A200D2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="00A200D2">
              <w:rPr>
                <w:rFonts w:ascii="GHEA Grapalat" w:hAnsi="GHEA Grapalat" w:cs="Sylfaen"/>
                <w:sz w:val="24"/>
                <w:szCs w:val="24"/>
              </w:rPr>
              <w:t>առաջացնել</w:t>
            </w:r>
            <w:proofErr w:type="spellEnd"/>
            <w:r w:rsidR="00A200D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200D2">
              <w:rPr>
                <w:rFonts w:ascii="GHEA Grapalat" w:hAnsi="GHEA Grapalat" w:cs="Sylfaen"/>
                <w:sz w:val="24"/>
                <w:szCs w:val="24"/>
              </w:rPr>
              <w:t>ծախսերի</w:t>
            </w:r>
            <w:proofErr w:type="spellEnd"/>
            <w:r w:rsidR="00A200D2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="00A200D2">
              <w:rPr>
                <w:rFonts w:ascii="GHEA Grapalat" w:hAnsi="GHEA Grapalat" w:cs="Sylfaen"/>
                <w:sz w:val="24"/>
                <w:szCs w:val="24"/>
              </w:rPr>
              <w:t>եկամուտների</w:t>
            </w:r>
            <w:proofErr w:type="spellEnd"/>
            <w:r w:rsidR="00A200D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200D2">
              <w:rPr>
                <w:rFonts w:ascii="GHEA Grapalat" w:hAnsi="GHEA Grapalat" w:cs="Sylfaen"/>
                <w:sz w:val="24"/>
                <w:szCs w:val="24"/>
              </w:rPr>
              <w:t>ավելացում</w:t>
            </w:r>
            <w:proofErr w:type="spellEnd"/>
            <w:r w:rsidR="00A200D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200D2">
              <w:rPr>
                <w:rFonts w:ascii="GHEA Grapalat" w:hAnsi="GHEA Grapalat" w:cs="Sylfaen"/>
                <w:sz w:val="24"/>
                <w:szCs w:val="24"/>
              </w:rPr>
              <w:t>կամ</w:t>
            </w:r>
            <w:proofErr w:type="spellEnd"/>
            <w:r w:rsidR="00A200D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200D2">
              <w:rPr>
                <w:rFonts w:ascii="GHEA Grapalat" w:hAnsi="GHEA Grapalat" w:cs="Sylfaen"/>
                <w:sz w:val="24"/>
                <w:szCs w:val="24"/>
              </w:rPr>
              <w:t>նվազեցում</w:t>
            </w:r>
            <w:proofErr w:type="spellEnd"/>
            <w:r w:rsidR="00A200D2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  <w:tr w:rsidR="00A200D2" w:rsidRPr="003B4B33" w:rsidTr="000918B8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D2" w:rsidRPr="003B4B33" w:rsidRDefault="00565B83" w:rsidP="00A200D2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5</w:t>
            </w:r>
            <w:r w:rsidR="00A200D2" w:rsidRPr="00D0317F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9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D2" w:rsidRPr="00D0317F" w:rsidRDefault="00A200D2" w:rsidP="00A200D2">
            <w:pPr>
              <w:spacing w:line="360" w:lineRule="auto"/>
              <w:ind w:right="16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0317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Կապը ռազմավարական փաստաթղթերի հետ</w:t>
            </w:r>
          </w:p>
        </w:tc>
      </w:tr>
      <w:tr w:rsidR="00A200D2" w:rsidRPr="00526AC0" w:rsidTr="000918B8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D2" w:rsidRPr="00D0317F" w:rsidRDefault="00A200D2" w:rsidP="00A200D2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9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D2" w:rsidRPr="00235907" w:rsidRDefault="00A200D2" w:rsidP="00A200D2">
            <w:pPr>
              <w:spacing w:line="360" w:lineRule="auto"/>
              <w:ind w:right="168" w:firstLine="614"/>
              <w:jc w:val="both"/>
              <w:rPr>
                <w:rFonts w:ascii="GHEA Grapalat" w:hAnsi="GHEA Grapalat" w:cs="Arial Armenian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նախագ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իծ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ը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բխում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էներգետիկայի բնագավառի զարգացման ռազմավարական ծրագրից (մինչև 2040 թվականը)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</w:tr>
    </w:tbl>
    <w:p w:rsidR="003635F4" w:rsidRPr="00526AC0" w:rsidRDefault="003635F4" w:rsidP="003635F4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F686F" w:rsidRPr="003635F4" w:rsidRDefault="007F686F">
      <w:pPr>
        <w:rPr>
          <w:lang w:val="hy-AM"/>
        </w:rPr>
      </w:pPr>
    </w:p>
    <w:sectPr w:rsidR="007F686F" w:rsidRPr="003635F4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670"/>
    <w:rsid w:val="000918B8"/>
    <w:rsid w:val="000E0F04"/>
    <w:rsid w:val="00187C67"/>
    <w:rsid w:val="001B3CCD"/>
    <w:rsid w:val="00217FB5"/>
    <w:rsid w:val="00221768"/>
    <w:rsid w:val="00346670"/>
    <w:rsid w:val="003635F4"/>
    <w:rsid w:val="004B23B5"/>
    <w:rsid w:val="004E702A"/>
    <w:rsid w:val="004F5B44"/>
    <w:rsid w:val="00565B83"/>
    <w:rsid w:val="005B06EA"/>
    <w:rsid w:val="00601C04"/>
    <w:rsid w:val="006E4F8B"/>
    <w:rsid w:val="00730D4D"/>
    <w:rsid w:val="007E41CD"/>
    <w:rsid w:val="007F686F"/>
    <w:rsid w:val="00946DFC"/>
    <w:rsid w:val="00A200D2"/>
    <w:rsid w:val="00A4748F"/>
    <w:rsid w:val="00C41CDE"/>
    <w:rsid w:val="00CC1E3D"/>
    <w:rsid w:val="00D04A50"/>
    <w:rsid w:val="00D0583A"/>
    <w:rsid w:val="00D34C03"/>
    <w:rsid w:val="00F54FFA"/>
    <w:rsid w:val="00FA2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A0F014-0ED4-4D71-AC32-3BD9A2516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35F4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uiPriority w:val="99"/>
    <w:qFormat/>
    <w:rsid w:val="003635F4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3635F4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613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Nunufar Alekyan</dc:creator>
  <cp:keywords/>
  <dc:description/>
  <cp:lastModifiedBy>Tigran_Melqonyan</cp:lastModifiedBy>
  <cp:revision>2</cp:revision>
  <dcterms:created xsi:type="dcterms:W3CDTF">2023-12-07T04:35:00Z</dcterms:created>
  <dcterms:modified xsi:type="dcterms:W3CDTF">2023-12-07T04:35:00Z</dcterms:modified>
</cp:coreProperties>
</file>