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197B0B" w:rsidRDefault="00197B0B" w:rsidP="00505F2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bookmarkEnd w:id="0"/>
      <w:r w:rsidRPr="00197B0B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A85858" w:rsidRDefault="003B4534" w:rsidP="00505F2C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B4534">
        <w:rPr>
          <w:rFonts w:ascii="GHEA Grapalat" w:hAnsi="GHEA Grapalat" w:cs="Sylfaen"/>
          <w:b/>
          <w:sz w:val="24"/>
          <w:szCs w:val="24"/>
          <w:lang w:val="en-GB"/>
        </w:rPr>
        <w:t>«ՀԱՅԱՍՏԱՆԻ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ԿԱՏԱՐԵ</w:t>
      </w:r>
      <w:r w:rsidR="00656AEA">
        <w:rPr>
          <w:rFonts w:ascii="GHEA Grapalat" w:hAnsi="GHEA Grapalat" w:cs="Sylfaen"/>
          <w:b/>
          <w:sz w:val="24"/>
          <w:szCs w:val="24"/>
          <w:lang w:val="en-GB"/>
        </w:rPr>
        <w:t>ԼՈՒ ԵՎ</w:t>
      </w:r>
      <w:r w:rsidRPr="003B4534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ԴԱՏԱԽԱԶՈՒԹՅԱՆԸ ԳՈՒՄԱՐ ՀԱՏԿԱՑՆԵԼՈՒ ՄԱՍԻՆ</w:t>
      </w:r>
      <w:r>
        <w:rPr>
          <w:rFonts w:ascii="GHEA Grapalat" w:hAnsi="GHEA Grapalat" w:cs="Sylfaen"/>
          <w:b/>
          <w:sz w:val="24"/>
          <w:szCs w:val="24"/>
          <w:lang w:val="en-GB"/>
        </w:rPr>
        <w:t xml:space="preserve"> ՀՀ ԿԱՌԱՎԱՐՈՒԹՅԱՆ ՈՐՈՇՄԱՆ ՆԱԽԱԳԾԻ</w:t>
      </w:r>
    </w:p>
    <w:p w:rsidR="003B4534" w:rsidRPr="00125B3C" w:rsidRDefault="003B4534" w:rsidP="00125B3C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6873"/>
      </w:tblGrid>
      <w:tr w:rsidR="008C45A9" w:rsidRPr="007C13C4" w:rsidTr="00A0485B">
        <w:trPr>
          <w:trHeight w:val="362"/>
        </w:trPr>
        <w:tc>
          <w:tcPr>
            <w:tcW w:w="7905" w:type="dxa"/>
            <w:vMerge w:val="restart"/>
            <w:shd w:val="clear" w:color="auto" w:fill="E0E0E0"/>
            <w:vAlign w:val="center"/>
          </w:tcPr>
          <w:p w:rsidR="00A31E34" w:rsidRPr="00AB25D4" w:rsidRDefault="00AF0AC6" w:rsidP="00AF0AC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 xml:space="preserve">1.ՀՀ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գլխավոր</w:t>
            </w:r>
            <w:proofErr w:type="spellEnd"/>
            <w:r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դատախազություն</w:t>
            </w:r>
            <w:proofErr w:type="spellEnd"/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AB25D4" w:rsidRDefault="00AF0AC6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15.11.2023</w:t>
            </w:r>
          </w:p>
        </w:tc>
      </w:tr>
      <w:tr w:rsidR="008C45A9" w:rsidRPr="007C13C4" w:rsidTr="00A0485B">
        <w:trPr>
          <w:trHeight w:val="413"/>
        </w:trPr>
        <w:tc>
          <w:tcPr>
            <w:tcW w:w="7905" w:type="dxa"/>
            <w:vMerge/>
            <w:shd w:val="clear" w:color="auto" w:fill="E0E0E0"/>
            <w:vAlign w:val="center"/>
          </w:tcPr>
          <w:p w:rsidR="00A31E34" w:rsidRPr="00AB25D4" w:rsidRDefault="00A31E34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7C13C4" w:rsidRDefault="00AF0AC6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AF0AC6">
              <w:rPr>
                <w:rFonts w:ascii="GHEA Grapalat" w:hAnsi="GHEA Grapalat"/>
                <w:b/>
                <w:sz w:val="24"/>
              </w:rPr>
              <w:t>02/20.4/21058-2023</w:t>
            </w:r>
          </w:p>
        </w:tc>
      </w:tr>
      <w:tr w:rsidR="008C45A9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3837AE" w:rsidRPr="00200FD1" w:rsidRDefault="00AF0AC6" w:rsidP="000C61A6">
            <w:pPr>
              <w:pStyle w:val="NoSpacing"/>
              <w:spacing w:line="360" w:lineRule="auto"/>
              <w:rPr>
                <w:rFonts w:ascii="GHEA Grapalat" w:hAnsi="GHEA Grapalat"/>
                <w:bCs/>
                <w:sz w:val="24"/>
                <w:lang w:val="ru-RU"/>
              </w:rPr>
            </w:pPr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>1.</w:t>
            </w:r>
            <w:proofErr w:type="spellStart"/>
            <w:r w:rsidRPr="00AF0AC6">
              <w:rPr>
                <w:rFonts w:ascii="GHEA Grapalat" w:hAnsi="GHEA Grapalat"/>
                <w:bCs/>
                <w:sz w:val="24"/>
              </w:rPr>
              <w:t>Դիտողություններ</w:t>
            </w:r>
            <w:proofErr w:type="spellEnd"/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AF0AC6">
              <w:rPr>
                <w:rFonts w:ascii="GHEA Grapalat" w:hAnsi="GHEA Grapalat"/>
                <w:bCs/>
                <w:sz w:val="24"/>
              </w:rPr>
              <w:t>և</w:t>
            </w:r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AF0AC6">
              <w:rPr>
                <w:rFonts w:ascii="GHEA Grapalat" w:hAnsi="GHEA Grapalat"/>
                <w:bCs/>
                <w:sz w:val="24"/>
              </w:rPr>
              <w:t>առաջարկություններ</w:t>
            </w:r>
            <w:proofErr w:type="spellEnd"/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AF0AC6">
              <w:rPr>
                <w:rFonts w:ascii="GHEA Grapalat" w:hAnsi="GHEA Grapalat"/>
                <w:bCs/>
                <w:sz w:val="24"/>
              </w:rPr>
              <w:t>առկա</w:t>
            </w:r>
            <w:proofErr w:type="spellEnd"/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Pr="00AF0AC6">
              <w:rPr>
                <w:rFonts w:ascii="GHEA Grapalat" w:hAnsi="GHEA Grapalat"/>
                <w:bCs/>
                <w:sz w:val="24"/>
              </w:rPr>
              <w:t>չեն</w:t>
            </w:r>
            <w:proofErr w:type="spellEnd"/>
          </w:p>
        </w:tc>
        <w:tc>
          <w:tcPr>
            <w:tcW w:w="6873" w:type="dxa"/>
            <w:shd w:val="clear" w:color="auto" w:fill="auto"/>
            <w:vAlign w:val="center"/>
          </w:tcPr>
          <w:p w:rsidR="0022037E" w:rsidRPr="00200FD1" w:rsidRDefault="0022037E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lang w:val="ru-RU"/>
              </w:rPr>
            </w:pPr>
          </w:p>
        </w:tc>
      </w:tr>
      <w:tr w:rsidR="00CC43F8" w:rsidRPr="007C13C4" w:rsidTr="00050156">
        <w:trPr>
          <w:trHeight w:val="36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CC43F8" w:rsidRPr="00AB25D4" w:rsidRDefault="00CD3FC2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 xml:space="preserve">2.ՀՀ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նախարարություն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CC43F8" w:rsidRPr="00AB25D4" w:rsidRDefault="00CD3FC2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27.11.2023</w:t>
            </w:r>
          </w:p>
        </w:tc>
      </w:tr>
      <w:tr w:rsidR="00CC43F8" w:rsidRPr="007C13C4" w:rsidTr="00050156">
        <w:trPr>
          <w:trHeight w:val="440"/>
        </w:trPr>
        <w:tc>
          <w:tcPr>
            <w:tcW w:w="7905" w:type="dxa"/>
            <w:vMerge/>
            <w:shd w:val="clear" w:color="auto" w:fill="D9D9D9"/>
            <w:vAlign w:val="center"/>
          </w:tcPr>
          <w:p w:rsidR="00CC43F8" w:rsidRPr="007C13C4" w:rsidRDefault="00CC43F8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3C65B5" w:rsidRPr="007C13C4" w:rsidRDefault="00CD3FC2" w:rsidP="003C65B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CD3FC2">
              <w:rPr>
                <w:rFonts w:ascii="GHEA Grapalat" w:hAnsi="GHEA Grapalat"/>
                <w:b/>
                <w:sz w:val="24"/>
              </w:rPr>
              <w:t>01/8-3/22624-2023</w:t>
            </w:r>
          </w:p>
        </w:tc>
      </w:tr>
      <w:tr w:rsidR="00CC43F8" w:rsidRPr="00D90754" w:rsidTr="00F40987">
        <w:trPr>
          <w:trHeight w:val="440"/>
        </w:trPr>
        <w:tc>
          <w:tcPr>
            <w:tcW w:w="7905" w:type="dxa"/>
            <w:shd w:val="clear" w:color="auto" w:fill="auto"/>
            <w:vAlign w:val="center"/>
          </w:tcPr>
          <w:p w:rsidR="00CD3FC2" w:rsidRPr="00200FD1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Նախագծով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առաջարկվում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նախատեսված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պահուստային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ֆոնդի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հաշվին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դատախազությանը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հատկացնել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42.0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որից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20.0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դրամը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գլխավոր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ապօրինի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ծագում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ունեցող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գույքի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բռնագանձման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գործերով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վարչության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աշխատանքները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(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փորձաքննությունների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իրականացման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)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կազմակերպելու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22.0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դրամը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տրանսպորտային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շահագործումն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ապահովելու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նպատակով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40.0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հազար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լիտր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բենզին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ձեռք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բերելու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համար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: </w:t>
            </w:r>
          </w:p>
          <w:p w:rsidR="00CD3FC2" w:rsidRPr="00200FD1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lastRenderedPageBreak/>
              <w:t>Նախագծին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կից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հիմնավորման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համաձայն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լրացուցիչ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ֆինանսավորման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անհրաժեշտությունն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առաջացել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մեկ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ավտոմեքենայի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պահպանման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տարեկան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1.2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չափով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նախատեսելու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պատճառով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պարագայում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կիրառելի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չէ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: </w:t>
            </w:r>
          </w:p>
          <w:p w:rsidR="00CD3FC2" w:rsidRPr="00200FD1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Այս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կապակցությամբ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հայտնում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մեկ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ավտոմեքենայի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պահպանման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տարեկան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միասնական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սկզբունքով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հաշվարկելուց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բացի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(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նախատեսվել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67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ավտոմեքենայի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համար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յուրաքանչյուրի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տարեկան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` 1.2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),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մարմնի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գործունեության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առանձնահատկություններով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պայմանավորված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պահպանման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տնտեսագիտական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դասակարգման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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Այլ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նպաստներ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բյուջեից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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հոդվածով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նախատեսվել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շուրջ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144.1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մլն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դրամ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տրանսպորտային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փոխհատուցման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նպատակով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(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հիմք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ընդունվել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16.01.2020</w:t>
            </w:r>
            <w:r w:rsidRPr="00CD3FC2">
              <w:rPr>
                <w:rFonts w:ascii="GHEA Grapalat" w:hAnsi="GHEA Grapalat"/>
                <w:sz w:val="24"/>
              </w:rPr>
              <w:t>թ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. </w:t>
            </w:r>
            <w:r w:rsidRPr="00CD3FC2">
              <w:rPr>
                <w:rFonts w:ascii="GHEA Grapalat" w:hAnsi="GHEA Grapalat"/>
                <w:sz w:val="24"/>
              </w:rPr>
              <w:t>N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40-</w:t>
            </w:r>
            <w:r w:rsidRPr="00CD3FC2">
              <w:rPr>
                <w:rFonts w:ascii="GHEA Grapalat" w:hAnsi="GHEA Grapalat"/>
                <w:sz w:val="24"/>
              </w:rPr>
              <w:t>Լ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որոշմամբ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սահմանված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դրույթը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օրական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մինչև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4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լիտր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բենզինի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հաշվով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նախատեսելու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>):</w:t>
            </w:r>
          </w:p>
          <w:p w:rsidR="00CD3FC2" w:rsidRPr="00200FD1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Վերոնշվածով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պայմանավորված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ինչպես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նաև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գործունեության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առանձնահատկություններով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պայմանավորված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տրանսպորտային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փոխհատուցման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հարցում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կարգավորման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ենթակա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lastRenderedPageBreak/>
              <w:t>խնդիրները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վերհանելու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նպատակով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տրամադրել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մանրամասն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հաշվարկ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բյուջեով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դատախազությանը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հատկացված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միջոցներից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մարմնի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գործունեության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ապահովման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դատախազների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գործառույթներից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բխող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բենզինի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օրական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փաստացի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տրանսպորտային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այլ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նյութերի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մեքենաների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ընթացիկ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նորոգման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սպասարկման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ծառայությունների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ձեռքբերման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համար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կատարվող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200FD1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CD3FC2" w:rsidRPr="003C0463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Հաշվի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առնելով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պահուստային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ֆոնդի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միջոցներն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արդեն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իսկ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ծանրաբեռնված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կողմից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ընդունված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որոշումներով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շրջանառության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մեջ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որոշումների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նախագծերով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ինչպես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նաև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ելնելով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ներկայիս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սոցիալական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հումանիտար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մարտահրավերներին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դիմակայելու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անհրաժեշտությունից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ձեռնպահ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մնալ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պահուստային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ֆոնդից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գումարների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հատկացման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առաջարկներ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ներկայացնելուց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գնահատելով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վերոնշված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կատարման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հրատապությունը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լրացուցիչ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խիստ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պահանջ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առաջանալու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դեպքում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հարցը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կարգավորել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պետական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ՀՀ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lastRenderedPageBreak/>
              <w:t>դատախազությանը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հատկացված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ընդհանուր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հաշվին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՝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վերաբաշխում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կատարելու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միջոցով</w:t>
            </w:r>
            <w:proofErr w:type="spellEnd"/>
            <w:r w:rsidRPr="00CD3FC2">
              <w:rPr>
                <w:rFonts w:ascii="GHEA Grapalat" w:hAnsi="GHEA Grapalat"/>
                <w:sz w:val="24"/>
              </w:rPr>
              <w:t>։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</w:p>
          <w:p w:rsidR="00CD3FC2" w:rsidRPr="003C0463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Միաժամանակ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հայտնում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N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5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հավելվածի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պլանում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ներառված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բենզին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ռեգուլյար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փորձաքննության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ծառայություններ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առարկաների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ինչպես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նաև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փորձաքննության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ծառայություններ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առարկան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«</w:t>
            </w:r>
            <w:r w:rsidRPr="00CD3FC2">
              <w:rPr>
                <w:rFonts w:ascii="GHEA Grapalat" w:hAnsi="GHEA Grapalat"/>
                <w:sz w:val="24"/>
              </w:rPr>
              <w:t>ՄԱ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ընթացակարգով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բերելու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դիրքորոշում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կարող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հայտնել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վերոհիշյալ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առարկաների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ձեռքբերման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նպատակով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կազմակերպված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ընթացակարգերի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դրանց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արդյունքում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կնքված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պայմանագրերի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տեղեկատվության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առկայության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պարագայում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CD3FC2" w:rsidRPr="003C0463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proofErr w:type="spellStart"/>
            <w:r w:rsidRPr="00CD3FC2">
              <w:rPr>
                <w:rFonts w:ascii="GHEA Grapalat" w:hAnsi="GHEA Grapalat"/>
                <w:sz w:val="24"/>
              </w:rPr>
              <w:t>Ինչ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վերաբերում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է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Նախագծում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առկա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խմբագրական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բնույթի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վրիպակներին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ապա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. </w:t>
            </w:r>
          </w:p>
          <w:p w:rsidR="00CD3FC2" w:rsidRPr="003C0463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3C0463">
              <w:rPr>
                <w:rFonts w:ascii="GHEA Grapalat" w:hAnsi="GHEA Grapalat"/>
                <w:sz w:val="24"/>
                <w:lang w:val="ru-RU"/>
              </w:rPr>
              <w:t xml:space="preserve">- </w:t>
            </w:r>
            <w:r w:rsidRPr="00CD3FC2">
              <w:rPr>
                <w:rFonts w:ascii="GHEA Grapalat" w:hAnsi="GHEA Grapalat"/>
                <w:sz w:val="24"/>
              </w:rPr>
              <w:t>N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2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ավելացնել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ծախսային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ծրագրերի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բյուջետային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հատկացումների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գլխավոր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կարգադրիչների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անվանումները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CC43F8" w:rsidRPr="003C0463" w:rsidRDefault="00CD3FC2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3C0463">
              <w:rPr>
                <w:rFonts w:ascii="GHEA Grapalat" w:hAnsi="GHEA Grapalat"/>
                <w:sz w:val="24"/>
                <w:lang w:val="ru-RU"/>
              </w:rPr>
              <w:t xml:space="preserve">- </w:t>
            </w:r>
            <w:r w:rsidRPr="00CD3FC2">
              <w:rPr>
                <w:rFonts w:ascii="GHEA Grapalat" w:hAnsi="GHEA Grapalat"/>
                <w:sz w:val="24"/>
              </w:rPr>
              <w:t>N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5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պլանի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ավելացվող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տողերում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նշել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ձեռք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բերվող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առարկաների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ԳՄԱ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կոդերը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CD3FC2">
              <w:rPr>
                <w:rFonts w:ascii="GHEA Grapalat" w:hAnsi="GHEA Grapalat"/>
                <w:sz w:val="24"/>
              </w:rPr>
              <w:t>և</w:t>
            </w:r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հերթական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համարակալման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CD3FC2">
              <w:rPr>
                <w:rFonts w:ascii="GHEA Grapalat" w:hAnsi="GHEA Grapalat"/>
                <w:sz w:val="24"/>
              </w:rPr>
              <w:t>թվերը</w:t>
            </w:r>
            <w:proofErr w:type="spellEnd"/>
            <w:r w:rsidRPr="003C0463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465728" w:rsidRPr="003C0463" w:rsidRDefault="00465728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3C0463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ru-RU"/>
              </w:rPr>
            </w:pPr>
          </w:p>
          <w:p w:rsidR="003C65B5" w:rsidRPr="007562FD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</w:rPr>
              <w:t>Ընդունվել</w:t>
            </w:r>
            <w:proofErr w:type="spellEnd"/>
            <w:r w:rsidRPr="003C0463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</w:rPr>
              <w:t>է</w:t>
            </w:r>
            <w:r w:rsidRPr="003C0463">
              <w:rPr>
                <w:rFonts w:ascii="GHEA Grapalat" w:hAnsi="GHEA Grapalat"/>
                <w:b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մասնակի</w:t>
            </w:r>
            <w:proofErr w:type="spellEnd"/>
            <w:r w:rsidR="007562FD">
              <w:rPr>
                <w:rFonts w:ascii="GHEA Grapalat" w:hAnsi="GHEA Grapalat"/>
                <w:b/>
                <w:sz w:val="24"/>
                <w:lang w:val="hy-AM"/>
              </w:rPr>
              <w:t>:</w:t>
            </w:r>
          </w:p>
          <w:p w:rsidR="003C65B5" w:rsidRPr="003C65B5" w:rsidRDefault="003C65B5" w:rsidP="003C65B5">
            <w:pPr>
              <w:pStyle w:val="Normal1"/>
              <w:shd w:val="clear" w:color="auto" w:fill="FFFFFF"/>
              <w:tabs>
                <w:tab w:val="left" w:pos="900"/>
              </w:tabs>
              <w:spacing w:line="360" w:lineRule="auto"/>
              <w:ind w:firstLine="720"/>
              <w:jc w:val="both"/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</w:pP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ՀՀ 2023 թվականի պետական բյուջեով ՀՀ դատախազությանը 67 ավտոմեքենաների պահպանման, շահագործման և սպասարկման համար տրամադրվել է 80,400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հազ. դրամ գումար, յուրաքանչյուր ավտոմեքենայի հաշվարկով 1,200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հազ. դրամ: Անվադողերի, քսայուղերի, մարտկոցների ձեռքբերման և տեխնիկական զննություն իրականացնելու համար ծախսվել է 5,675.6 հազ.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դրամ, ավտոմեքենաների նորոգման համար 20,700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դրամ, 42,150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դրամով ձեռք է բերվել 112,400 լիտր բենզին, իսկ գնումների արդյունքում տնտեսված 15,588.9 հազ. դրամ (11,874.4 հազ. դրամը տնտեսվել է տնտեսագիտական դասակարգման տրանսպորտային նյութեր հոդվածից) գումարը ՀՀ կառավարության 2023 թվականի սեպտեմբերի 14-ի 1594-Ն </w:t>
            </w:r>
            <w:r w:rsidR="00D90754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որոշման համաձայն՝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հետ է վերադարձվել ՀՀ պետական բյուջե: 2023 թվականի ընթացքում ձեռք է բերվել լրացուցիչ 15,000 հազ. դրամ գումարի</w:t>
            </w:r>
            <w:r w:rsidR="00D90754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չափով</w:t>
            </w:r>
            <w:r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ավտոմեքենաների նորոգման ծառայություն:</w:t>
            </w:r>
          </w:p>
          <w:p w:rsidR="003C65B5" w:rsidRPr="003C65B5" w:rsidRDefault="00012447" w:rsidP="003C65B5">
            <w:pPr>
              <w:pStyle w:val="Normal1"/>
              <w:shd w:val="clear" w:color="auto" w:fill="FFFFFF"/>
              <w:tabs>
                <w:tab w:val="left" w:pos="720"/>
              </w:tabs>
              <w:spacing w:line="360" w:lineRule="auto"/>
              <w:ind w:firstLine="720"/>
              <w:jc w:val="both"/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lastRenderedPageBreak/>
              <w:t>ՀՀ դատախազության բ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ենզինի </w:t>
            </w:r>
            <w:r w:rsidR="00CD49AB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ամսա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կան միջին ծախսը կազմում է 1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3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355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լիտր, տարեկան ծախսը՝ 1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60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244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լիտր: ՀՀ դատախազության պահեստում առկա բենզինի չափը 04.01.2023 թվականի դրությամբ կազմել է 32,400 լիտր, իսկ տարվա ընթացքում ձեռք է բերվել 112,400 լիտր բենզին, հետևաբար</w:t>
            </w:r>
            <w:r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՝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անհրաժեշտ է ևս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15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444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լիտր բենզին (1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60244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-112400-32400=</w:t>
            </w:r>
            <w:r w:rsidR="003C0463" w:rsidRP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15444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լիտր) ավտոմեքենաների շահագործման համար:  Բենզինի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ձեռքբերմ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ան գինը կազմում է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518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դրամ, հետևաբար անհրաժեշտ է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8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,000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հազ. դրամ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(15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444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լ*5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18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դր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=8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,000.0 հազ. դրամ)՝ ՀՀ դատախազության բնականոն </w:t>
            </w:r>
            <w:r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գործունեությունն ապահոելու նպատակով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: </w:t>
            </w:r>
          </w:p>
          <w:p w:rsidR="00DF7305" w:rsidRDefault="006D00BC" w:rsidP="003C65B5">
            <w:pPr>
              <w:spacing w:line="360" w:lineRule="auto"/>
              <w:ind w:firstLine="720"/>
              <w:jc w:val="both"/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Ընդ որում, լ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րացուցիչ ֆինանսավորման անհրաժեշտությունն առաջացել է ֆինանսների նախարարության կողմից 1 ավտոմեքենայի տարեկան միջին ծախսը (անվադողերի, քսայուղերի, մարտկոցների ձեռքբերում և տեխնիկական զննություն) 1,200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հազ. դրամ նախատեսելու </w:t>
            </w:r>
            <w:r w:rsidR="000D63FE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արդյունքում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, </w:t>
            </w:r>
            <w:r w:rsidR="00200FD1" w:rsidRPr="00200FD1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որը </w:t>
            </w:r>
            <w:r w:rsidR="000D63FE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ՀՀ դատախազության նկատմամբ օբյեկտիվորեն կիրառելի չէ</w:t>
            </w:r>
            <w:r w:rsidR="00200FD1" w:rsidRPr="00200FD1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,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քանի որ միայն 1 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lastRenderedPageBreak/>
              <w:t xml:space="preserve">ավտոմեքենայի բենզինի </w:t>
            </w:r>
            <w:r w:rsidR="000D63FE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միջին 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ամսական ծախսը կազմում է 250 լիտր (250*12*5</w:t>
            </w:r>
            <w:r w:rsidR="003C0463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18=1,554</w:t>
            </w:r>
            <w:r w:rsidR="002B163C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.0</w:t>
            </w:r>
            <w:r w:rsidR="003C65B5" w:rsidRPr="003C65B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 xml:space="preserve"> հազ. դրամ</w:t>
            </w:r>
            <w:r w:rsidR="00DF7305">
              <w:rPr>
                <w:rFonts w:ascii="GHEA Grapalat" w:eastAsia="MS Gothic" w:hAnsi="GHEA Grapalat" w:cs="Courier New"/>
                <w:bCs/>
                <w:sz w:val="24"/>
                <w:szCs w:val="24"/>
                <w:lang w:val="hy-AM"/>
              </w:rPr>
              <w:t>):</w:t>
            </w:r>
          </w:p>
          <w:p w:rsidR="003C65B5" w:rsidRPr="003C65B5" w:rsidRDefault="00861DC1" w:rsidP="003C65B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հ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 է նշել, որ ավտոմեքենաների պահպանման տարեկան ծախսերը և «այլ նպաստներ բյուջեից» հոդվածով նախատեսված գումարները փոխկապակցված չեն: </w:t>
            </w:r>
            <w:r w:rsidR="009F6221" w:rsidRPr="00200FD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իշյալ հո</w:t>
            </w:r>
            <w:r w:rsidR="009F6221" w:rsidRPr="00200FD1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վածի</w:t>
            </w:r>
            <w:r w:rsidR="00CD49A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դատախազության տնտեսված միջոցներ</w:t>
            </w:r>
            <w:r w:rsidR="00FB4BAA">
              <w:rPr>
                <w:rFonts w:ascii="GHEA Grapalat" w:hAnsi="GHEA Grapalat"/>
                <w:sz w:val="24"/>
                <w:szCs w:val="24"/>
                <w:lang w:val="hy-AM"/>
              </w:rPr>
              <w:t>ից լրացուցիչ գումար հատկացվել է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2018 թվականի </w:t>
            </w:r>
            <w:r w:rsidR="00FB4BAA" w:rsidRPr="003C65B5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մարտի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15</w:t>
            </w:r>
            <w:r w:rsidR="00FB4BAA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="00FB4BAA" w:rsidRPr="003C65B5">
              <w:rPr>
                <w:rFonts w:cs="Calibri"/>
                <w:sz w:val="24"/>
                <w:szCs w:val="24"/>
                <w:lang w:val="hy-AM"/>
              </w:rPr>
              <w:t> 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C65B5" w:rsidRPr="003C65B5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դատախազներին մշտական բնակության վայրից դուրս գործուղելիս բնակելի տարածությամբ ապահովելու անհնարինության դեպքում դրամական փոխհատուցում տալու կարգը և չափը սահմանելու մասին» N 256-Ն որոշմամբ և 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>հունվարի 16</w:t>
            </w:r>
            <w:r w:rsidR="00FB4BAA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="00FB4BAA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«Նախաքննություն, հետաքննություն, այդ թվում՝ օպերատիվ հետախուզական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փոխհատուցման տրամադրման պիլոտային ծրագիրը հաստատելու մասին» N 40-Լ որոշմամբ:</w:t>
            </w:r>
            <w:r w:rsidR="00FB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C65B5" w:rsidRDefault="008C3A9C" w:rsidP="003C65B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է </w:t>
            </w:r>
            <w:r w:rsidR="00E74F74">
              <w:rPr>
                <w:rFonts w:ascii="GHEA Grapalat" w:hAnsi="GHEA Grapalat"/>
                <w:sz w:val="24"/>
                <w:szCs w:val="24"/>
                <w:lang w:val="hy-AM"/>
              </w:rPr>
              <w:t>այն դիտարկմանը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«փորձաքննության ծառայություններ» գնման առարկան «ՄԱ» գնման ընթացակարգով ձեռք բերելու վերաբերյալ ՀՀ ֆինանսների նախարարությունը դիրքորոշում կարող է հայտնել վերոհիշյալ առարկաների ձեռքբերման նպատակով կազմակերպված ընթացակարգերի կամ դրանց արդյունքում կնքված պայմանագրերի մասին տեղեկատվության առկայության պարագայում, </w:t>
            </w:r>
            <w:r w:rsidR="009F6221" w:rsidRPr="00200FD1">
              <w:rPr>
                <w:rFonts w:ascii="GHEA Grapalat" w:hAnsi="GHEA Grapalat"/>
                <w:sz w:val="24"/>
                <w:szCs w:val="24"/>
                <w:lang w:val="hy-AM"/>
              </w:rPr>
              <w:t>ապա հարկ է արձանագրել, որ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74F74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E74F74">
              <w:rPr>
                <w:rFonts w:ascii="GHEA Grapalat" w:hAnsi="GHEA Grapalat"/>
                <w:sz w:val="24"/>
                <w:szCs w:val="24"/>
                <w:lang w:val="hy-AM"/>
              </w:rPr>
              <w:t xml:space="preserve">2017 թականի մայիսի 4-ի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«Գնումների գործընթացի կազմակերպման կարգը հաստատելու</w:t>
            </w:r>
            <w:r w:rsidR="00E74F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="003C65B5" w:rsidRPr="003C65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2011 թվականի փետրվարի 10-ի N 168-Ն որոշումն ուժը կորցրած ճանաչելու մասին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» N 526-Ն որոշման հավելված 1-ի կարգի 23-րդ կետի 4-ր</w:t>
            </w:r>
            <w:r w:rsidR="00E74F74">
              <w:rPr>
                <w:rFonts w:ascii="GHEA Grapalat" w:hAnsi="GHEA Grapalat"/>
                <w:sz w:val="24"/>
                <w:szCs w:val="24"/>
                <w:lang w:val="hy-AM"/>
              </w:rPr>
              <w:t>դ ենթակետի աղյուսակի 38-րդ կետի հիման վրա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01.02.2023թ.-ին ՀՀ դատախազության և ՀՀ ԳԱԱ «Փորձաքննությունների ազգային բյուրո» ՊՈԱԿ-ի միջև կնքվել է ծառայությու</w:t>
            </w:r>
            <w:r w:rsidR="00FE7441">
              <w:rPr>
                <w:rFonts w:ascii="GHEA Grapalat" w:hAnsi="GHEA Grapalat"/>
                <w:sz w:val="24"/>
                <w:szCs w:val="24"/>
                <w:lang w:val="hy-AM"/>
              </w:rPr>
              <w:t>նների ձեռքբերման պայմանագիր, որով նախատեսված միջոցներն ամբողջությամբ սպառվել են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որից հետո 04.10.2023թ.-ին լրացուցիչ համաձայնագրի միջոցով ՀՀ դատախազության տնտեսումների հաշվին </w:t>
            </w:r>
            <w:r w:rsidR="00FE7441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ձեռք են բերվել 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ևս 4,000.0 հազ. դրամի ծառայություններ</w:t>
            </w:r>
            <w:r w:rsidR="00B823AB">
              <w:rPr>
                <w:rFonts w:ascii="GHEA Grapalat" w:hAnsi="GHEA Grapalat"/>
                <w:sz w:val="24"/>
                <w:szCs w:val="24"/>
                <w:lang w:val="hy-AM"/>
              </w:rPr>
              <w:t>, որի արդյունքում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823AB">
              <w:rPr>
                <w:rFonts w:ascii="GHEA Grapalat" w:hAnsi="GHEA Grapalat"/>
                <w:sz w:val="24"/>
                <w:szCs w:val="24"/>
                <w:lang w:val="hy-AM"/>
              </w:rPr>
              <w:t>առկա միջոցները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սպառվել են ամբողջությամբ (պայմանագրի հանձնման-ընդունման արդյունքների վերաբերյալ փաստաթղթերի պատճենները անհրաժեշտության դեպքում կներկայացվեն), ինչը հանգեցրել է ՀՀ գլխավոր դատախազության ապօրինի ծագում ունեցող գույքի բռնագանձման գործերով վարչության բնականոն </w:t>
            </w:r>
            <w:r w:rsidR="00FB4BAA"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 խաթարման</w:t>
            </w:r>
            <w:r w:rsidR="003C65B5" w:rsidRPr="003C65B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FE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C65B5" w:rsidRPr="00200FD1" w:rsidRDefault="003C65B5" w:rsidP="003C65B5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00FD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Նախագծում առկա խմբագրական </w:t>
            </w:r>
            <w:r w:rsidR="004E6D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թերությունները</w:t>
            </w:r>
            <w:r w:rsidRPr="00200FD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շտկվել են</w:t>
            </w:r>
            <w:r w:rsidR="00200FD1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r w:rsidR="004E6D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3C65B5" w:rsidRPr="00200FD1" w:rsidRDefault="003C65B5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</w:tr>
    </w:tbl>
    <w:p w:rsidR="00082C19" w:rsidRPr="00DE2689" w:rsidRDefault="009F3603" w:rsidP="00BE522E">
      <w:pPr>
        <w:spacing w:after="0"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E2689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</w:t>
      </w:r>
    </w:p>
    <w:sectPr w:rsidR="00082C19" w:rsidRPr="00DE2689" w:rsidSect="002B1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360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A13" w:rsidRDefault="001F4A13" w:rsidP="00E03B9A">
      <w:pPr>
        <w:spacing w:after="0" w:line="240" w:lineRule="auto"/>
      </w:pPr>
      <w:r>
        <w:separator/>
      </w:r>
    </w:p>
  </w:endnote>
  <w:endnote w:type="continuationSeparator" w:id="0">
    <w:p w:rsidR="001F4A13" w:rsidRDefault="001F4A13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A13" w:rsidRDefault="001F4A13" w:rsidP="00E03B9A">
      <w:pPr>
        <w:spacing w:after="0" w:line="240" w:lineRule="auto"/>
      </w:pPr>
      <w:r>
        <w:separator/>
      </w:r>
    </w:p>
  </w:footnote>
  <w:footnote w:type="continuationSeparator" w:id="0">
    <w:p w:rsidR="001F4A13" w:rsidRDefault="001F4A13" w:rsidP="00E03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D95"/>
    <w:multiLevelType w:val="hybridMultilevel"/>
    <w:tmpl w:val="B78AB96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25EDB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994BCE"/>
    <w:multiLevelType w:val="hybridMultilevel"/>
    <w:tmpl w:val="724893D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92B"/>
    <w:multiLevelType w:val="hybridMultilevel"/>
    <w:tmpl w:val="55ECBB6C"/>
    <w:lvl w:ilvl="0" w:tplc="D5689A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08B0"/>
    <w:multiLevelType w:val="hybridMultilevel"/>
    <w:tmpl w:val="6C3248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43EA3"/>
    <w:multiLevelType w:val="hybridMultilevel"/>
    <w:tmpl w:val="DA5A4348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32B34917"/>
    <w:multiLevelType w:val="hybridMultilevel"/>
    <w:tmpl w:val="A2C6111A"/>
    <w:lvl w:ilvl="0" w:tplc="D7A0A356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89608A1"/>
    <w:multiLevelType w:val="hybridMultilevel"/>
    <w:tmpl w:val="56904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3B7E7E40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060553E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4181586"/>
    <w:multiLevelType w:val="hybridMultilevel"/>
    <w:tmpl w:val="BF803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23F4E"/>
    <w:multiLevelType w:val="hybridMultilevel"/>
    <w:tmpl w:val="A4F01CBA"/>
    <w:lvl w:ilvl="0" w:tplc="8788F83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E7E50"/>
    <w:multiLevelType w:val="hybridMultilevel"/>
    <w:tmpl w:val="34B8F61C"/>
    <w:lvl w:ilvl="0" w:tplc="42F65AFE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F34A8D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52BC3E67"/>
    <w:multiLevelType w:val="hybridMultilevel"/>
    <w:tmpl w:val="B6CE7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398"/>
    <w:multiLevelType w:val="hybridMultilevel"/>
    <w:tmpl w:val="0C2C6A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D354D"/>
    <w:multiLevelType w:val="hybridMultilevel"/>
    <w:tmpl w:val="E828E2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B63E5"/>
    <w:multiLevelType w:val="hybridMultilevel"/>
    <w:tmpl w:val="89AABAB4"/>
    <w:lvl w:ilvl="0" w:tplc="1E30A1F4">
      <w:start w:val="1"/>
      <w:numFmt w:val="decimal"/>
      <w:lvlText w:val="%1)"/>
      <w:lvlJc w:val="left"/>
      <w:pPr>
        <w:ind w:left="11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90A3F"/>
    <w:multiLevelType w:val="hybridMultilevel"/>
    <w:tmpl w:val="42E47D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97243F"/>
    <w:multiLevelType w:val="hybridMultilevel"/>
    <w:tmpl w:val="495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D157A"/>
    <w:multiLevelType w:val="hybridMultilevel"/>
    <w:tmpl w:val="ADCE4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C6065"/>
    <w:multiLevelType w:val="hybridMultilevel"/>
    <w:tmpl w:val="4E6A9B7C"/>
    <w:lvl w:ilvl="0" w:tplc="9EDCC83C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EF6D44"/>
    <w:multiLevelType w:val="hybridMultilevel"/>
    <w:tmpl w:val="66C2B7CA"/>
    <w:lvl w:ilvl="0" w:tplc="297CFED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BC1C19"/>
    <w:multiLevelType w:val="hybridMultilevel"/>
    <w:tmpl w:val="E22066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15"/>
  </w:num>
  <w:num w:numId="5">
    <w:abstractNumId w:val="25"/>
  </w:num>
  <w:num w:numId="6">
    <w:abstractNumId w:val="5"/>
  </w:num>
  <w:num w:numId="7">
    <w:abstractNumId w:val="17"/>
  </w:num>
  <w:num w:numId="8">
    <w:abstractNumId w:val="1"/>
  </w:num>
  <w:num w:numId="9">
    <w:abstractNumId w:val="10"/>
  </w:num>
  <w:num w:numId="10">
    <w:abstractNumId w:val="16"/>
  </w:num>
  <w:num w:numId="11">
    <w:abstractNumId w:val="9"/>
  </w:num>
  <w:num w:numId="12">
    <w:abstractNumId w:val="12"/>
  </w:num>
  <w:num w:numId="13">
    <w:abstractNumId w:val="6"/>
  </w:num>
  <w:num w:numId="14">
    <w:abstractNumId w:val="4"/>
  </w:num>
  <w:num w:numId="15">
    <w:abstractNumId w:val="18"/>
  </w:num>
  <w:num w:numId="16">
    <w:abstractNumId w:val="3"/>
  </w:num>
  <w:num w:numId="17">
    <w:abstractNumId w:val="23"/>
  </w:num>
  <w:num w:numId="18">
    <w:abstractNumId w:val="27"/>
  </w:num>
  <w:num w:numId="19">
    <w:abstractNumId w:val="14"/>
  </w:num>
  <w:num w:numId="20">
    <w:abstractNumId w:val="22"/>
  </w:num>
  <w:num w:numId="21">
    <w:abstractNumId w:val="19"/>
  </w:num>
  <w:num w:numId="22">
    <w:abstractNumId w:val="2"/>
  </w:num>
  <w:num w:numId="23">
    <w:abstractNumId w:val="0"/>
  </w:num>
  <w:num w:numId="24">
    <w:abstractNumId w:val="11"/>
  </w:num>
  <w:num w:numId="25">
    <w:abstractNumId w:val="24"/>
  </w:num>
  <w:num w:numId="26">
    <w:abstractNumId w:val="20"/>
  </w:num>
  <w:num w:numId="27">
    <w:abstractNumId w:val="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83D"/>
    <w:rsid w:val="000108E6"/>
    <w:rsid w:val="00011770"/>
    <w:rsid w:val="00012447"/>
    <w:rsid w:val="000148F2"/>
    <w:rsid w:val="0001663D"/>
    <w:rsid w:val="00020905"/>
    <w:rsid w:val="0003166A"/>
    <w:rsid w:val="000326E9"/>
    <w:rsid w:val="00034B79"/>
    <w:rsid w:val="00037FB1"/>
    <w:rsid w:val="00045DD7"/>
    <w:rsid w:val="000463C3"/>
    <w:rsid w:val="00050156"/>
    <w:rsid w:val="00050493"/>
    <w:rsid w:val="000548DD"/>
    <w:rsid w:val="00056438"/>
    <w:rsid w:val="00060A72"/>
    <w:rsid w:val="000625E8"/>
    <w:rsid w:val="00064212"/>
    <w:rsid w:val="0006780F"/>
    <w:rsid w:val="00067C69"/>
    <w:rsid w:val="00077B86"/>
    <w:rsid w:val="00080309"/>
    <w:rsid w:val="00080C27"/>
    <w:rsid w:val="00082C19"/>
    <w:rsid w:val="00085374"/>
    <w:rsid w:val="00091259"/>
    <w:rsid w:val="00092BA6"/>
    <w:rsid w:val="0009369A"/>
    <w:rsid w:val="0009483F"/>
    <w:rsid w:val="000952D6"/>
    <w:rsid w:val="0009542A"/>
    <w:rsid w:val="00097E26"/>
    <w:rsid w:val="000A2806"/>
    <w:rsid w:val="000A56E4"/>
    <w:rsid w:val="000B0506"/>
    <w:rsid w:val="000B3E16"/>
    <w:rsid w:val="000B5DBA"/>
    <w:rsid w:val="000B5E8D"/>
    <w:rsid w:val="000C08C9"/>
    <w:rsid w:val="000C61A6"/>
    <w:rsid w:val="000C63D4"/>
    <w:rsid w:val="000C6A1B"/>
    <w:rsid w:val="000D0797"/>
    <w:rsid w:val="000D15F7"/>
    <w:rsid w:val="000D5E72"/>
    <w:rsid w:val="000D63DE"/>
    <w:rsid w:val="000D63FE"/>
    <w:rsid w:val="000E6DD0"/>
    <w:rsid w:val="000F3C86"/>
    <w:rsid w:val="000F45EB"/>
    <w:rsid w:val="000F75AC"/>
    <w:rsid w:val="000F77D8"/>
    <w:rsid w:val="0010479E"/>
    <w:rsid w:val="00106900"/>
    <w:rsid w:val="00110FAF"/>
    <w:rsid w:val="001122D3"/>
    <w:rsid w:val="00113E56"/>
    <w:rsid w:val="001161A8"/>
    <w:rsid w:val="00120061"/>
    <w:rsid w:val="00124F41"/>
    <w:rsid w:val="001251CA"/>
    <w:rsid w:val="00125B3C"/>
    <w:rsid w:val="001278E0"/>
    <w:rsid w:val="00127BCB"/>
    <w:rsid w:val="00131283"/>
    <w:rsid w:val="00133D88"/>
    <w:rsid w:val="00136347"/>
    <w:rsid w:val="00141BBC"/>
    <w:rsid w:val="001425D8"/>
    <w:rsid w:val="001468E1"/>
    <w:rsid w:val="001472DE"/>
    <w:rsid w:val="001512AE"/>
    <w:rsid w:val="0015285D"/>
    <w:rsid w:val="001605AE"/>
    <w:rsid w:val="00160D31"/>
    <w:rsid w:val="0016216E"/>
    <w:rsid w:val="001634BC"/>
    <w:rsid w:val="00163584"/>
    <w:rsid w:val="00165FDD"/>
    <w:rsid w:val="001660F1"/>
    <w:rsid w:val="0016680E"/>
    <w:rsid w:val="00167899"/>
    <w:rsid w:val="00167E97"/>
    <w:rsid w:val="00170106"/>
    <w:rsid w:val="00171209"/>
    <w:rsid w:val="00171B41"/>
    <w:rsid w:val="0017224D"/>
    <w:rsid w:val="001730F1"/>
    <w:rsid w:val="0017385C"/>
    <w:rsid w:val="00176A3E"/>
    <w:rsid w:val="00176E5F"/>
    <w:rsid w:val="00182EC3"/>
    <w:rsid w:val="0019067B"/>
    <w:rsid w:val="0019240E"/>
    <w:rsid w:val="00192459"/>
    <w:rsid w:val="00192CE2"/>
    <w:rsid w:val="0019424D"/>
    <w:rsid w:val="00197B0B"/>
    <w:rsid w:val="001A4148"/>
    <w:rsid w:val="001A6B87"/>
    <w:rsid w:val="001A790E"/>
    <w:rsid w:val="001C1A44"/>
    <w:rsid w:val="001C5735"/>
    <w:rsid w:val="001D1049"/>
    <w:rsid w:val="001D5252"/>
    <w:rsid w:val="001D61C4"/>
    <w:rsid w:val="001D716F"/>
    <w:rsid w:val="001E4696"/>
    <w:rsid w:val="001F034F"/>
    <w:rsid w:val="001F117F"/>
    <w:rsid w:val="001F31C7"/>
    <w:rsid w:val="001F3221"/>
    <w:rsid w:val="001F4A13"/>
    <w:rsid w:val="001F570F"/>
    <w:rsid w:val="00200FD1"/>
    <w:rsid w:val="002017DE"/>
    <w:rsid w:val="002035A2"/>
    <w:rsid w:val="0020750C"/>
    <w:rsid w:val="00207C1D"/>
    <w:rsid w:val="002111B7"/>
    <w:rsid w:val="00215A2A"/>
    <w:rsid w:val="002168F7"/>
    <w:rsid w:val="002173C3"/>
    <w:rsid w:val="00217668"/>
    <w:rsid w:val="00217F38"/>
    <w:rsid w:val="0022037E"/>
    <w:rsid w:val="002243CE"/>
    <w:rsid w:val="002266A8"/>
    <w:rsid w:val="002273E3"/>
    <w:rsid w:val="00235222"/>
    <w:rsid w:val="00237347"/>
    <w:rsid w:val="00237DFE"/>
    <w:rsid w:val="00245C4C"/>
    <w:rsid w:val="0024643F"/>
    <w:rsid w:val="00247EB7"/>
    <w:rsid w:val="00254109"/>
    <w:rsid w:val="002549E3"/>
    <w:rsid w:val="0026768B"/>
    <w:rsid w:val="00270328"/>
    <w:rsid w:val="002761A1"/>
    <w:rsid w:val="00277582"/>
    <w:rsid w:val="002813BC"/>
    <w:rsid w:val="00295759"/>
    <w:rsid w:val="002A04F8"/>
    <w:rsid w:val="002A0A02"/>
    <w:rsid w:val="002A0F61"/>
    <w:rsid w:val="002A25D7"/>
    <w:rsid w:val="002A3732"/>
    <w:rsid w:val="002A5CA4"/>
    <w:rsid w:val="002A604E"/>
    <w:rsid w:val="002A75BA"/>
    <w:rsid w:val="002A7935"/>
    <w:rsid w:val="002A7A05"/>
    <w:rsid w:val="002B0362"/>
    <w:rsid w:val="002B0B0E"/>
    <w:rsid w:val="002B163C"/>
    <w:rsid w:val="002B27C9"/>
    <w:rsid w:val="002B2AD2"/>
    <w:rsid w:val="002B507F"/>
    <w:rsid w:val="002B55EA"/>
    <w:rsid w:val="002B57CE"/>
    <w:rsid w:val="002C00E6"/>
    <w:rsid w:val="002C0E6A"/>
    <w:rsid w:val="002C1C56"/>
    <w:rsid w:val="002D0A97"/>
    <w:rsid w:val="002E4A22"/>
    <w:rsid w:val="002E681D"/>
    <w:rsid w:val="002F61E8"/>
    <w:rsid w:val="002F7381"/>
    <w:rsid w:val="003030E7"/>
    <w:rsid w:val="003044DD"/>
    <w:rsid w:val="00310EFE"/>
    <w:rsid w:val="00313009"/>
    <w:rsid w:val="00314B49"/>
    <w:rsid w:val="00317082"/>
    <w:rsid w:val="00317238"/>
    <w:rsid w:val="00323ABE"/>
    <w:rsid w:val="00324E78"/>
    <w:rsid w:val="00325A1F"/>
    <w:rsid w:val="00326417"/>
    <w:rsid w:val="00334056"/>
    <w:rsid w:val="00335486"/>
    <w:rsid w:val="00336B07"/>
    <w:rsid w:val="0034223F"/>
    <w:rsid w:val="00344A84"/>
    <w:rsid w:val="00347F92"/>
    <w:rsid w:val="00351C9E"/>
    <w:rsid w:val="0035759F"/>
    <w:rsid w:val="00367FEE"/>
    <w:rsid w:val="003709F5"/>
    <w:rsid w:val="003831BA"/>
    <w:rsid w:val="003837AE"/>
    <w:rsid w:val="00383C76"/>
    <w:rsid w:val="00386816"/>
    <w:rsid w:val="00390443"/>
    <w:rsid w:val="003A00C0"/>
    <w:rsid w:val="003A1517"/>
    <w:rsid w:val="003A1F39"/>
    <w:rsid w:val="003A2927"/>
    <w:rsid w:val="003A2E75"/>
    <w:rsid w:val="003A469C"/>
    <w:rsid w:val="003A47C2"/>
    <w:rsid w:val="003A66DA"/>
    <w:rsid w:val="003B4261"/>
    <w:rsid w:val="003B4534"/>
    <w:rsid w:val="003B6B45"/>
    <w:rsid w:val="003C0463"/>
    <w:rsid w:val="003C07F9"/>
    <w:rsid w:val="003C1562"/>
    <w:rsid w:val="003C1824"/>
    <w:rsid w:val="003C65B5"/>
    <w:rsid w:val="003D127F"/>
    <w:rsid w:val="003D1A54"/>
    <w:rsid w:val="003D2B9B"/>
    <w:rsid w:val="003D2F88"/>
    <w:rsid w:val="003D4370"/>
    <w:rsid w:val="003D4642"/>
    <w:rsid w:val="003D68DC"/>
    <w:rsid w:val="003E492A"/>
    <w:rsid w:val="003E4E58"/>
    <w:rsid w:val="003E56F0"/>
    <w:rsid w:val="003E7037"/>
    <w:rsid w:val="003F2780"/>
    <w:rsid w:val="003F49D9"/>
    <w:rsid w:val="00403D8B"/>
    <w:rsid w:val="0040644D"/>
    <w:rsid w:val="00406485"/>
    <w:rsid w:val="00406D19"/>
    <w:rsid w:val="004077D9"/>
    <w:rsid w:val="004103C0"/>
    <w:rsid w:val="00412684"/>
    <w:rsid w:val="00412E35"/>
    <w:rsid w:val="00414688"/>
    <w:rsid w:val="00416785"/>
    <w:rsid w:val="004250CC"/>
    <w:rsid w:val="004416AD"/>
    <w:rsid w:val="004449F3"/>
    <w:rsid w:val="00446CD2"/>
    <w:rsid w:val="004523BD"/>
    <w:rsid w:val="00457EB8"/>
    <w:rsid w:val="00461747"/>
    <w:rsid w:val="004622DB"/>
    <w:rsid w:val="00463775"/>
    <w:rsid w:val="00464A3E"/>
    <w:rsid w:val="00465728"/>
    <w:rsid w:val="00472773"/>
    <w:rsid w:val="00473301"/>
    <w:rsid w:val="00484DD6"/>
    <w:rsid w:val="0048520B"/>
    <w:rsid w:val="0048795B"/>
    <w:rsid w:val="00487AD1"/>
    <w:rsid w:val="00492AED"/>
    <w:rsid w:val="00494F76"/>
    <w:rsid w:val="0049569D"/>
    <w:rsid w:val="004A24B0"/>
    <w:rsid w:val="004A3171"/>
    <w:rsid w:val="004A5769"/>
    <w:rsid w:val="004B0F04"/>
    <w:rsid w:val="004B12AF"/>
    <w:rsid w:val="004B61D3"/>
    <w:rsid w:val="004C5002"/>
    <w:rsid w:val="004C5041"/>
    <w:rsid w:val="004C7B2B"/>
    <w:rsid w:val="004D3879"/>
    <w:rsid w:val="004E2FF7"/>
    <w:rsid w:val="004E5789"/>
    <w:rsid w:val="004E6D14"/>
    <w:rsid w:val="004E6FF1"/>
    <w:rsid w:val="004E78F5"/>
    <w:rsid w:val="004E7AD3"/>
    <w:rsid w:val="004E7E69"/>
    <w:rsid w:val="004F1497"/>
    <w:rsid w:val="004F3B0D"/>
    <w:rsid w:val="004F4F83"/>
    <w:rsid w:val="00500DC6"/>
    <w:rsid w:val="0050523D"/>
    <w:rsid w:val="00505F2C"/>
    <w:rsid w:val="00513117"/>
    <w:rsid w:val="00513192"/>
    <w:rsid w:val="00513AF5"/>
    <w:rsid w:val="00515C41"/>
    <w:rsid w:val="00516D88"/>
    <w:rsid w:val="00517A50"/>
    <w:rsid w:val="00520BE5"/>
    <w:rsid w:val="00521B1A"/>
    <w:rsid w:val="00523B5B"/>
    <w:rsid w:val="005242A1"/>
    <w:rsid w:val="005255BB"/>
    <w:rsid w:val="005259A1"/>
    <w:rsid w:val="00531493"/>
    <w:rsid w:val="00532423"/>
    <w:rsid w:val="0053296F"/>
    <w:rsid w:val="00534F87"/>
    <w:rsid w:val="00535595"/>
    <w:rsid w:val="00535A3B"/>
    <w:rsid w:val="005440DF"/>
    <w:rsid w:val="0054777D"/>
    <w:rsid w:val="00551F38"/>
    <w:rsid w:val="00553558"/>
    <w:rsid w:val="00553B17"/>
    <w:rsid w:val="00556265"/>
    <w:rsid w:val="00556FBA"/>
    <w:rsid w:val="00557B12"/>
    <w:rsid w:val="00557C4B"/>
    <w:rsid w:val="00557D1B"/>
    <w:rsid w:val="00562992"/>
    <w:rsid w:val="005639C6"/>
    <w:rsid w:val="00566626"/>
    <w:rsid w:val="00570BA7"/>
    <w:rsid w:val="00573C65"/>
    <w:rsid w:val="005751A2"/>
    <w:rsid w:val="00577B55"/>
    <w:rsid w:val="00577E8F"/>
    <w:rsid w:val="00583D8A"/>
    <w:rsid w:val="00584108"/>
    <w:rsid w:val="00593DAE"/>
    <w:rsid w:val="005A29B9"/>
    <w:rsid w:val="005A3B70"/>
    <w:rsid w:val="005A5BA0"/>
    <w:rsid w:val="005B0C69"/>
    <w:rsid w:val="005B6BAB"/>
    <w:rsid w:val="005B6EBE"/>
    <w:rsid w:val="005C1245"/>
    <w:rsid w:val="005C1FF2"/>
    <w:rsid w:val="005C2CBF"/>
    <w:rsid w:val="005C3505"/>
    <w:rsid w:val="005C5678"/>
    <w:rsid w:val="005D1A55"/>
    <w:rsid w:val="005D1E84"/>
    <w:rsid w:val="005D68DF"/>
    <w:rsid w:val="005E60AF"/>
    <w:rsid w:val="005F0469"/>
    <w:rsid w:val="005F205C"/>
    <w:rsid w:val="005F2C98"/>
    <w:rsid w:val="005F367E"/>
    <w:rsid w:val="005F3C1D"/>
    <w:rsid w:val="005F4AAA"/>
    <w:rsid w:val="005F6EE8"/>
    <w:rsid w:val="006066DD"/>
    <w:rsid w:val="00613173"/>
    <w:rsid w:val="00615081"/>
    <w:rsid w:val="00615C8E"/>
    <w:rsid w:val="00616D0F"/>
    <w:rsid w:val="006179E9"/>
    <w:rsid w:val="00624302"/>
    <w:rsid w:val="00624E31"/>
    <w:rsid w:val="0063014D"/>
    <w:rsid w:val="00642CCC"/>
    <w:rsid w:val="00642E93"/>
    <w:rsid w:val="00643028"/>
    <w:rsid w:val="00643845"/>
    <w:rsid w:val="006441F7"/>
    <w:rsid w:val="00644808"/>
    <w:rsid w:val="006459A9"/>
    <w:rsid w:val="00654A7F"/>
    <w:rsid w:val="00656AEA"/>
    <w:rsid w:val="006579D2"/>
    <w:rsid w:val="00662C8D"/>
    <w:rsid w:val="00667FC9"/>
    <w:rsid w:val="00670D65"/>
    <w:rsid w:val="00670EEB"/>
    <w:rsid w:val="00671568"/>
    <w:rsid w:val="006812AB"/>
    <w:rsid w:val="0068292C"/>
    <w:rsid w:val="00686995"/>
    <w:rsid w:val="0069393F"/>
    <w:rsid w:val="00696370"/>
    <w:rsid w:val="006A2352"/>
    <w:rsid w:val="006A3C8A"/>
    <w:rsid w:val="006B22B9"/>
    <w:rsid w:val="006B44AE"/>
    <w:rsid w:val="006C0AA9"/>
    <w:rsid w:val="006C1712"/>
    <w:rsid w:val="006C2787"/>
    <w:rsid w:val="006C4331"/>
    <w:rsid w:val="006C5702"/>
    <w:rsid w:val="006C7105"/>
    <w:rsid w:val="006C7389"/>
    <w:rsid w:val="006C78BC"/>
    <w:rsid w:val="006D00BC"/>
    <w:rsid w:val="006D2034"/>
    <w:rsid w:val="006E2A2A"/>
    <w:rsid w:val="006E3799"/>
    <w:rsid w:val="006E5D66"/>
    <w:rsid w:val="006E77AC"/>
    <w:rsid w:val="006F1712"/>
    <w:rsid w:val="006F20E5"/>
    <w:rsid w:val="006F395B"/>
    <w:rsid w:val="006F3B26"/>
    <w:rsid w:val="006F3F00"/>
    <w:rsid w:val="006F5137"/>
    <w:rsid w:val="006F69ED"/>
    <w:rsid w:val="00706617"/>
    <w:rsid w:val="00712FFF"/>
    <w:rsid w:val="00715472"/>
    <w:rsid w:val="00716994"/>
    <w:rsid w:val="00721149"/>
    <w:rsid w:val="007224A5"/>
    <w:rsid w:val="00723BC4"/>
    <w:rsid w:val="00730D4B"/>
    <w:rsid w:val="00733EB6"/>
    <w:rsid w:val="0073593F"/>
    <w:rsid w:val="0073696A"/>
    <w:rsid w:val="00737B52"/>
    <w:rsid w:val="0074022B"/>
    <w:rsid w:val="00740EEB"/>
    <w:rsid w:val="00742C85"/>
    <w:rsid w:val="00746068"/>
    <w:rsid w:val="007505FC"/>
    <w:rsid w:val="007558A7"/>
    <w:rsid w:val="007562FD"/>
    <w:rsid w:val="00760F35"/>
    <w:rsid w:val="00763C6E"/>
    <w:rsid w:val="007675A8"/>
    <w:rsid w:val="007677C3"/>
    <w:rsid w:val="00767A07"/>
    <w:rsid w:val="00773B57"/>
    <w:rsid w:val="00775F0E"/>
    <w:rsid w:val="00780AB3"/>
    <w:rsid w:val="007832DC"/>
    <w:rsid w:val="007863D8"/>
    <w:rsid w:val="00791079"/>
    <w:rsid w:val="0079183C"/>
    <w:rsid w:val="00793F4F"/>
    <w:rsid w:val="007A0530"/>
    <w:rsid w:val="007A164C"/>
    <w:rsid w:val="007A561D"/>
    <w:rsid w:val="007B0AE6"/>
    <w:rsid w:val="007B25AD"/>
    <w:rsid w:val="007B4073"/>
    <w:rsid w:val="007C13C4"/>
    <w:rsid w:val="007C1C88"/>
    <w:rsid w:val="007C6B84"/>
    <w:rsid w:val="007D09E8"/>
    <w:rsid w:val="007D11C6"/>
    <w:rsid w:val="007D1CDA"/>
    <w:rsid w:val="007D2540"/>
    <w:rsid w:val="007D6881"/>
    <w:rsid w:val="007D69B8"/>
    <w:rsid w:val="007F6EBD"/>
    <w:rsid w:val="00800CE4"/>
    <w:rsid w:val="00802265"/>
    <w:rsid w:val="008028B6"/>
    <w:rsid w:val="00804A72"/>
    <w:rsid w:val="00805559"/>
    <w:rsid w:val="00806089"/>
    <w:rsid w:val="00823165"/>
    <w:rsid w:val="0082424F"/>
    <w:rsid w:val="00826BCF"/>
    <w:rsid w:val="0083386D"/>
    <w:rsid w:val="00836429"/>
    <w:rsid w:val="008379A1"/>
    <w:rsid w:val="00840230"/>
    <w:rsid w:val="00840C57"/>
    <w:rsid w:val="00851C72"/>
    <w:rsid w:val="0085618D"/>
    <w:rsid w:val="00861B31"/>
    <w:rsid w:val="00861DC1"/>
    <w:rsid w:val="008624A9"/>
    <w:rsid w:val="0087186D"/>
    <w:rsid w:val="00871EF3"/>
    <w:rsid w:val="00872FA1"/>
    <w:rsid w:val="00876D97"/>
    <w:rsid w:val="0088482C"/>
    <w:rsid w:val="008856C3"/>
    <w:rsid w:val="008937F1"/>
    <w:rsid w:val="00894004"/>
    <w:rsid w:val="008A2592"/>
    <w:rsid w:val="008A4116"/>
    <w:rsid w:val="008A64DE"/>
    <w:rsid w:val="008A663D"/>
    <w:rsid w:val="008B755F"/>
    <w:rsid w:val="008C06F6"/>
    <w:rsid w:val="008C3A9C"/>
    <w:rsid w:val="008C45A9"/>
    <w:rsid w:val="008C4976"/>
    <w:rsid w:val="008C52BB"/>
    <w:rsid w:val="008D0F35"/>
    <w:rsid w:val="008D23D2"/>
    <w:rsid w:val="008D3F24"/>
    <w:rsid w:val="008D4DDC"/>
    <w:rsid w:val="008D63C8"/>
    <w:rsid w:val="008E1255"/>
    <w:rsid w:val="008F4877"/>
    <w:rsid w:val="00901651"/>
    <w:rsid w:val="00901DB7"/>
    <w:rsid w:val="0090224B"/>
    <w:rsid w:val="00902FFE"/>
    <w:rsid w:val="00904FAC"/>
    <w:rsid w:val="00905192"/>
    <w:rsid w:val="009115B5"/>
    <w:rsid w:val="00911E94"/>
    <w:rsid w:val="00914C56"/>
    <w:rsid w:val="009171DA"/>
    <w:rsid w:val="0092052E"/>
    <w:rsid w:val="00920628"/>
    <w:rsid w:val="00921026"/>
    <w:rsid w:val="009212DA"/>
    <w:rsid w:val="00921711"/>
    <w:rsid w:val="00922BB3"/>
    <w:rsid w:val="00926AE6"/>
    <w:rsid w:val="00926D02"/>
    <w:rsid w:val="00927C0E"/>
    <w:rsid w:val="009335D4"/>
    <w:rsid w:val="00935C63"/>
    <w:rsid w:val="00935C82"/>
    <w:rsid w:val="00937967"/>
    <w:rsid w:val="00941705"/>
    <w:rsid w:val="009435BE"/>
    <w:rsid w:val="0094361B"/>
    <w:rsid w:val="009462CD"/>
    <w:rsid w:val="00947AEA"/>
    <w:rsid w:val="00950547"/>
    <w:rsid w:val="00952504"/>
    <w:rsid w:val="009613E7"/>
    <w:rsid w:val="00963709"/>
    <w:rsid w:val="00970584"/>
    <w:rsid w:val="00970667"/>
    <w:rsid w:val="009712DD"/>
    <w:rsid w:val="00972EF3"/>
    <w:rsid w:val="00973D96"/>
    <w:rsid w:val="00974DE4"/>
    <w:rsid w:val="009752A5"/>
    <w:rsid w:val="0097544A"/>
    <w:rsid w:val="00977C60"/>
    <w:rsid w:val="009859D2"/>
    <w:rsid w:val="00987232"/>
    <w:rsid w:val="009925AF"/>
    <w:rsid w:val="0099284B"/>
    <w:rsid w:val="0099320B"/>
    <w:rsid w:val="00996FBB"/>
    <w:rsid w:val="00997F24"/>
    <w:rsid w:val="009A2446"/>
    <w:rsid w:val="009B37E3"/>
    <w:rsid w:val="009B57B2"/>
    <w:rsid w:val="009B6262"/>
    <w:rsid w:val="009B6609"/>
    <w:rsid w:val="009C5438"/>
    <w:rsid w:val="009C563B"/>
    <w:rsid w:val="009D28F0"/>
    <w:rsid w:val="009D329E"/>
    <w:rsid w:val="009D7839"/>
    <w:rsid w:val="009E4846"/>
    <w:rsid w:val="009E6E50"/>
    <w:rsid w:val="009F1085"/>
    <w:rsid w:val="009F351A"/>
    <w:rsid w:val="009F3603"/>
    <w:rsid w:val="009F4C6F"/>
    <w:rsid w:val="009F6221"/>
    <w:rsid w:val="009F7F5B"/>
    <w:rsid w:val="00A0485B"/>
    <w:rsid w:val="00A05164"/>
    <w:rsid w:val="00A06904"/>
    <w:rsid w:val="00A06D60"/>
    <w:rsid w:val="00A07E50"/>
    <w:rsid w:val="00A1178A"/>
    <w:rsid w:val="00A170B1"/>
    <w:rsid w:val="00A22BB2"/>
    <w:rsid w:val="00A25259"/>
    <w:rsid w:val="00A26494"/>
    <w:rsid w:val="00A31E34"/>
    <w:rsid w:val="00A31F02"/>
    <w:rsid w:val="00A3424C"/>
    <w:rsid w:val="00A377CA"/>
    <w:rsid w:val="00A379D0"/>
    <w:rsid w:val="00A41E74"/>
    <w:rsid w:val="00A420BC"/>
    <w:rsid w:val="00A46533"/>
    <w:rsid w:val="00A5053F"/>
    <w:rsid w:val="00A56376"/>
    <w:rsid w:val="00A607EF"/>
    <w:rsid w:val="00A70C01"/>
    <w:rsid w:val="00A72771"/>
    <w:rsid w:val="00A73B16"/>
    <w:rsid w:val="00A73BF2"/>
    <w:rsid w:val="00A76459"/>
    <w:rsid w:val="00A8023E"/>
    <w:rsid w:val="00A85858"/>
    <w:rsid w:val="00A8604B"/>
    <w:rsid w:val="00A93B5E"/>
    <w:rsid w:val="00AA0011"/>
    <w:rsid w:val="00AA14C8"/>
    <w:rsid w:val="00AA3297"/>
    <w:rsid w:val="00AA485D"/>
    <w:rsid w:val="00AA58D8"/>
    <w:rsid w:val="00AA72EA"/>
    <w:rsid w:val="00AA7C3B"/>
    <w:rsid w:val="00AB0FB5"/>
    <w:rsid w:val="00AB201D"/>
    <w:rsid w:val="00AB23EC"/>
    <w:rsid w:val="00AB25D4"/>
    <w:rsid w:val="00AB5DFB"/>
    <w:rsid w:val="00AB79F9"/>
    <w:rsid w:val="00AC2FF8"/>
    <w:rsid w:val="00AC5DB4"/>
    <w:rsid w:val="00AD54CE"/>
    <w:rsid w:val="00AE0983"/>
    <w:rsid w:val="00AE1B57"/>
    <w:rsid w:val="00AF0AC6"/>
    <w:rsid w:val="00AF0D57"/>
    <w:rsid w:val="00AF2381"/>
    <w:rsid w:val="00AF2AEF"/>
    <w:rsid w:val="00AF3C6E"/>
    <w:rsid w:val="00AF6C48"/>
    <w:rsid w:val="00B05E6C"/>
    <w:rsid w:val="00B10E5D"/>
    <w:rsid w:val="00B11B46"/>
    <w:rsid w:val="00B133BE"/>
    <w:rsid w:val="00B14F8B"/>
    <w:rsid w:val="00B2003E"/>
    <w:rsid w:val="00B237E6"/>
    <w:rsid w:val="00B26AE6"/>
    <w:rsid w:val="00B26D72"/>
    <w:rsid w:val="00B3154A"/>
    <w:rsid w:val="00B32342"/>
    <w:rsid w:val="00B33D01"/>
    <w:rsid w:val="00B40367"/>
    <w:rsid w:val="00B40E8E"/>
    <w:rsid w:val="00B41E9B"/>
    <w:rsid w:val="00B42090"/>
    <w:rsid w:val="00B465B3"/>
    <w:rsid w:val="00B50132"/>
    <w:rsid w:val="00B513A3"/>
    <w:rsid w:val="00B51AC2"/>
    <w:rsid w:val="00B55F2F"/>
    <w:rsid w:val="00B569E0"/>
    <w:rsid w:val="00B56BD9"/>
    <w:rsid w:val="00B61D1C"/>
    <w:rsid w:val="00B627FE"/>
    <w:rsid w:val="00B66445"/>
    <w:rsid w:val="00B71A76"/>
    <w:rsid w:val="00B726ED"/>
    <w:rsid w:val="00B74E5F"/>
    <w:rsid w:val="00B75130"/>
    <w:rsid w:val="00B75A06"/>
    <w:rsid w:val="00B80243"/>
    <w:rsid w:val="00B80799"/>
    <w:rsid w:val="00B80955"/>
    <w:rsid w:val="00B823AB"/>
    <w:rsid w:val="00B917B9"/>
    <w:rsid w:val="00B941EF"/>
    <w:rsid w:val="00B9578A"/>
    <w:rsid w:val="00B973A6"/>
    <w:rsid w:val="00BA50CE"/>
    <w:rsid w:val="00BB17A7"/>
    <w:rsid w:val="00BB3A73"/>
    <w:rsid w:val="00BB3FBF"/>
    <w:rsid w:val="00BB637E"/>
    <w:rsid w:val="00BC10F2"/>
    <w:rsid w:val="00BC32E4"/>
    <w:rsid w:val="00BC5468"/>
    <w:rsid w:val="00BC591B"/>
    <w:rsid w:val="00BC5972"/>
    <w:rsid w:val="00BC631F"/>
    <w:rsid w:val="00BD2A24"/>
    <w:rsid w:val="00BD55CB"/>
    <w:rsid w:val="00BD56F8"/>
    <w:rsid w:val="00BE04E5"/>
    <w:rsid w:val="00BE1B87"/>
    <w:rsid w:val="00BE3EBA"/>
    <w:rsid w:val="00BE522E"/>
    <w:rsid w:val="00BE7440"/>
    <w:rsid w:val="00BE7AEB"/>
    <w:rsid w:val="00BF5CD8"/>
    <w:rsid w:val="00BF6358"/>
    <w:rsid w:val="00C0336B"/>
    <w:rsid w:val="00C03A3C"/>
    <w:rsid w:val="00C1166F"/>
    <w:rsid w:val="00C16611"/>
    <w:rsid w:val="00C261B4"/>
    <w:rsid w:val="00C3061F"/>
    <w:rsid w:val="00C31C74"/>
    <w:rsid w:val="00C34670"/>
    <w:rsid w:val="00C34765"/>
    <w:rsid w:val="00C34F37"/>
    <w:rsid w:val="00C3764A"/>
    <w:rsid w:val="00C44370"/>
    <w:rsid w:val="00C45970"/>
    <w:rsid w:val="00C474DA"/>
    <w:rsid w:val="00C51A88"/>
    <w:rsid w:val="00C538D0"/>
    <w:rsid w:val="00C53CE5"/>
    <w:rsid w:val="00C54E42"/>
    <w:rsid w:val="00C56BBB"/>
    <w:rsid w:val="00C579F1"/>
    <w:rsid w:val="00C632D8"/>
    <w:rsid w:val="00C63821"/>
    <w:rsid w:val="00C677B1"/>
    <w:rsid w:val="00C705B5"/>
    <w:rsid w:val="00C71EC0"/>
    <w:rsid w:val="00C7240F"/>
    <w:rsid w:val="00C75AA0"/>
    <w:rsid w:val="00C76B53"/>
    <w:rsid w:val="00C85FD6"/>
    <w:rsid w:val="00C912DF"/>
    <w:rsid w:val="00C92ED6"/>
    <w:rsid w:val="00C95205"/>
    <w:rsid w:val="00CA16AD"/>
    <w:rsid w:val="00CA174C"/>
    <w:rsid w:val="00CA4830"/>
    <w:rsid w:val="00CA6A96"/>
    <w:rsid w:val="00CB0C54"/>
    <w:rsid w:val="00CB2882"/>
    <w:rsid w:val="00CC3EB6"/>
    <w:rsid w:val="00CC43F8"/>
    <w:rsid w:val="00CD0E56"/>
    <w:rsid w:val="00CD3582"/>
    <w:rsid w:val="00CD3FC2"/>
    <w:rsid w:val="00CD4066"/>
    <w:rsid w:val="00CD49AB"/>
    <w:rsid w:val="00CD634F"/>
    <w:rsid w:val="00CD7E6C"/>
    <w:rsid w:val="00CE05C2"/>
    <w:rsid w:val="00CE2494"/>
    <w:rsid w:val="00CE5BE5"/>
    <w:rsid w:val="00CF07ED"/>
    <w:rsid w:val="00CF564E"/>
    <w:rsid w:val="00D026FB"/>
    <w:rsid w:val="00D0277A"/>
    <w:rsid w:val="00D03144"/>
    <w:rsid w:val="00D0414D"/>
    <w:rsid w:val="00D100B6"/>
    <w:rsid w:val="00D11A6C"/>
    <w:rsid w:val="00D2172C"/>
    <w:rsid w:val="00D21F72"/>
    <w:rsid w:val="00D2573F"/>
    <w:rsid w:val="00D26140"/>
    <w:rsid w:val="00D302ED"/>
    <w:rsid w:val="00D30AAC"/>
    <w:rsid w:val="00D3174A"/>
    <w:rsid w:val="00D350A0"/>
    <w:rsid w:val="00D35784"/>
    <w:rsid w:val="00D366EA"/>
    <w:rsid w:val="00D47A03"/>
    <w:rsid w:val="00D5066A"/>
    <w:rsid w:val="00D52CD1"/>
    <w:rsid w:val="00D54B74"/>
    <w:rsid w:val="00D57153"/>
    <w:rsid w:val="00D66820"/>
    <w:rsid w:val="00D73B3E"/>
    <w:rsid w:val="00D75E50"/>
    <w:rsid w:val="00D76719"/>
    <w:rsid w:val="00D778D9"/>
    <w:rsid w:val="00D864DE"/>
    <w:rsid w:val="00D86897"/>
    <w:rsid w:val="00D90383"/>
    <w:rsid w:val="00D90754"/>
    <w:rsid w:val="00D9279A"/>
    <w:rsid w:val="00DA3B40"/>
    <w:rsid w:val="00DA7341"/>
    <w:rsid w:val="00DB1045"/>
    <w:rsid w:val="00DB476A"/>
    <w:rsid w:val="00DB5885"/>
    <w:rsid w:val="00DB6F10"/>
    <w:rsid w:val="00DC2ACD"/>
    <w:rsid w:val="00DC329A"/>
    <w:rsid w:val="00DC4137"/>
    <w:rsid w:val="00DC4E6C"/>
    <w:rsid w:val="00DC50A9"/>
    <w:rsid w:val="00DC5166"/>
    <w:rsid w:val="00DD0E73"/>
    <w:rsid w:val="00DD2FEA"/>
    <w:rsid w:val="00DD34AA"/>
    <w:rsid w:val="00DD3C00"/>
    <w:rsid w:val="00DD6E38"/>
    <w:rsid w:val="00DD748B"/>
    <w:rsid w:val="00DE1940"/>
    <w:rsid w:val="00DE25BF"/>
    <w:rsid w:val="00DE2689"/>
    <w:rsid w:val="00DE4DC0"/>
    <w:rsid w:val="00DE7F6C"/>
    <w:rsid w:val="00DF00CB"/>
    <w:rsid w:val="00DF1C17"/>
    <w:rsid w:val="00DF5685"/>
    <w:rsid w:val="00DF6898"/>
    <w:rsid w:val="00DF6BDA"/>
    <w:rsid w:val="00DF7305"/>
    <w:rsid w:val="00E036A1"/>
    <w:rsid w:val="00E03B9A"/>
    <w:rsid w:val="00E13135"/>
    <w:rsid w:val="00E13142"/>
    <w:rsid w:val="00E145AD"/>
    <w:rsid w:val="00E20DA3"/>
    <w:rsid w:val="00E23C98"/>
    <w:rsid w:val="00E274C0"/>
    <w:rsid w:val="00E30C81"/>
    <w:rsid w:val="00E3589A"/>
    <w:rsid w:val="00E42CEE"/>
    <w:rsid w:val="00E53598"/>
    <w:rsid w:val="00E550AC"/>
    <w:rsid w:val="00E56B07"/>
    <w:rsid w:val="00E57B0A"/>
    <w:rsid w:val="00E621B4"/>
    <w:rsid w:val="00E625F0"/>
    <w:rsid w:val="00E67971"/>
    <w:rsid w:val="00E70C8C"/>
    <w:rsid w:val="00E7136F"/>
    <w:rsid w:val="00E71432"/>
    <w:rsid w:val="00E74DE6"/>
    <w:rsid w:val="00E74F74"/>
    <w:rsid w:val="00E76A68"/>
    <w:rsid w:val="00E7728F"/>
    <w:rsid w:val="00E817A2"/>
    <w:rsid w:val="00E911BC"/>
    <w:rsid w:val="00E93E55"/>
    <w:rsid w:val="00E95702"/>
    <w:rsid w:val="00EA4FEE"/>
    <w:rsid w:val="00EA7BDC"/>
    <w:rsid w:val="00EB03DA"/>
    <w:rsid w:val="00EB5688"/>
    <w:rsid w:val="00EC0236"/>
    <w:rsid w:val="00EC205F"/>
    <w:rsid w:val="00ED2F88"/>
    <w:rsid w:val="00EE1023"/>
    <w:rsid w:val="00EE17E7"/>
    <w:rsid w:val="00EE1D29"/>
    <w:rsid w:val="00EE2179"/>
    <w:rsid w:val="00EE2DF1"/>
    <w:rsid w:val="00EE42B8"/>
    <w:rsid w:val="00EE67B3"/>
    <w:rsid w:val="00EF1458"/>
    <w:rsid w:val="00EF2937"/>
    <w:rsid w:val="00EF5E3D"/>
    <w:rsid w:val="00EF69B5"/>
    <w:rsid w:val="00EF6F6F"/>
    <w:rsid w:val="00F02E2D"/>
    <w:rsid w:val="00F02E3F"/>
    <w:rsid w:val="00F0614C"/>
    <w:rsid w:val="00F17405"/>
    <w:rsid w:val="00F204C3"/>
    <w:rsid w:val="00F2087C"/>
    <w:rsid w:val="00F2583A"/>
    <w:rsid w:val="00F266F1"/>
    <w:rsid w:val="00F274A3"/>
    <w:rsid w:val="00F31D04"/>
    <w:rsid w:val="00F34636"/>
    <w:rsid w:val="00F34860"/>
    <w:rsid w:val="00F34C4B"/>
    <w:rsid w:val="00F40987"/>
    <w:rsid w:val="00F40C82"/>
    <w:rsid w:val="00F5030A"/>
    <w:rsid w:val="00F56924"/>
    <w:rsid w:val="00F61F0D"/>
    <w:rsid w:val="00F6521E"/>
    <w:rsid w:val="00F72086"/>
    <w:rsid w:val="00F76996"/>
    <w:rsid w:val="00F8062C"/>
    <w:rsid w:val="00F859B9"/>
    <w:rsid w:val="00F864ED"/>
    <w:rsid w:val="00F86B98"/>
    <w:rsid w:val="00F92F37"/>
    <w:rsid w:val="00F95764"/>
    <w:rsid w:val="00F96CEC"/>
    <w:rsid w:val="00FA52EA"/>
    <w:rsid w:val="00FA5F92"/>
    <w:rsid w:val="00FB4BAA"/>
    <w:rsid w:val="00FB68C6"/>
    <w:rsid w:val="00FC3A2C"/>
    <w:rsid w:val="00FC66B9"/>
    <w:rsid w:val="00FD0EC2"/>
    <w:rsid w:val="00FD47ED"/>
    <w:rsid w:val="00FD7605"/>
    <w:rsid w:val="00FD7E52"/>
    <w:rsid w:val="00FE4D7B"/>
    <w:rsid w:val="00FE7441"/>
    <w:rsid w:val="00FF3FC6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D32179-84D0-42CB-B117-DDB55ECB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D11C6"/>
    <w:rPr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457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EB8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457EB8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EB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457EB8"/>
    <w:rPr>
      <w:rFonts w:eastAsia="Calibri"/>
    </w:rPr>
  </w:style>
  <w:style w:type="character" w:styleId="FootnoteReference">
    <w:name w:val="footnote reference"/>
    <w:uiPriority w:val="99"/>
    <w:semiHidden/>
    <w:unhideWhenUsed/>
    <w:rsid w:val="00457EB8"/>
    <w:rPr>
      <w:vertAlign w:val="superscript"/>
    </w:rPr>
  </w:style>
  <w:style w:type="character" w:styleId="Emphasis">
    <w:name w:val="Emphasis"/>
    <w:qFormat/>
    <w:rsid w:val="00457EB8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65B3"/>
    <w:pPr>
      <w:spacing w:line="276" w:lineRule="auto"/>
    </w:pPr>
    <w:rPr>
      <w:b/>
      <w:bCs/>
      <w:lang w:val="ru-RU" w:eastAsia="ru-RU"/>
    </w:rPr>
  </w:style>
  <w:style w:type="character" w:customStyle="1" w:styleId="CommentSubjectChar">
    <w:name w:val="Comment Subject Char"/>
    <w:link w:val="CommentSubject"/>
    <w:uiPriority w:val="99"/>
    <w:semiHidden/>
    <w:rsid w:val="00B465B3"/>
    <w:rPr>
      <w:rFonts w:ascii="Calibri" w:eastAsia="Calibri" w:hAnsi="Calibri" w:cs="Times New Roman"/>
      <w:b/>
      <w:bCs/>
      <w:lang w:val="ru-RU" w:eastAsia="ru-RU"/>
    </w:rPr>
  </w:style>
  <w:style w:type="paragraph" w:customStyle="1" w:styleId="AutoCorrect">
    <w:name w:val="AutoCorrect"/>
    <w:uiPriority w:val="99"/>
    <w:semiHidden/>
    <w:qFormat/>
    <w:rsid w:val="00C44370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45DD7"/>
    <w:rPr>
      <w:sz w:val="22"/>
      <w:szCs w:val="22"/>
    </w:rPr>
  </w:style>
  <w:style w:type="table" w:styleId="TableGrid">
    <w:name w:val="Table Grid"/>
    <w:basedOn w:val="TableNormal"/>
    <w:uiPriority w:val="39"/>
    <w:rsid w:val="00C75AA0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3C65B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1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03AD8-CB85-4923-BDC0-7BE8A52B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1172</Words>
  <Characters>6682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https://mul2.gov.am/tasks/896517/oneclick/Ampopatert.docx?token=19a6c41ce9a65ddf12c5249c9993d11c</cp:keywords>
  <cp:lastModifiedBy>Arpine Sargsyan</cp:lastModifiedBy>
  <cp:revision>2</cp:revision>
  <cp:lastPrinted>2023-12-11T11:48:00Z</cp:lastPrinted>
  <dcterms:created xsi:type="dcterms:W3CDTF">2023-12-11T11:49:00Z</dcterms:created>
  <dcterms:modified xsi:type="dcterms:W3CDTF">2023-12-11T11:49:00Z</dcterms:modified>
</cp:coreProperties>
</file>