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E1F" w:rsidRPr="00C05D29" w:rsidRDefault="00BC2E1F" w:rsidP="007407CC">
      <w:pPr>
        <w:jc w:val="center"/>
        <w:rPr>
          <w:rFonts w:ascii="GHEA Grapalat" w:hAnsi="GHEA Grapalat"/>
          <w:sz w:val="24"/>
          <w:szCs w:val="24"/>
          <w:lang w:val="hy-AM"/>
        </w:rPr>
      </w:pPr>
    </w:p>
    <w:p w:rsidR="00BC2E1F" w:rsidRPr="00C05D29" w:rsidRDefault="00BC2E1F" w:rsidP="002D271B">
      <w:pPr>
        <w:shd w:val="clear" w:color="auto" w:fill="FFFFFF"/>
        <w:spacing w:after="0" w:line="360" w:lineRule="auto"/>
        <w:jc w:val="center"/>
        <w:rPr>
          <w:rFonts w:ascii="GHEA Grapalat" w:eastAsia="Times New Roman" w:hAnsi="GHEA Grapalat" w:cs="Times New Roman"/>
          <w:color w:val="000000"/>
          <w:sz w:val="24"/>
          <w:szCs w:val="24"/>
          <w:lang w:val="hy-AM"/>
        </w:rPr>
      </w:pPr>
      <w:r w:rsidRPr="00C05D29">
        <w:rPr>
          <w:rFonts w:ascii="GHEA Grapalat" w:hAnsi="GHEA Grapalat"/>
          <w:b/>
          <w:bCs/>
          <w:color w:val="000000"/>
          <w:sz w:val="24"/>
          <w:szCs w:val="24"/>
          <w:shd w:val="clear" w:color="auto" w:fill="FFFFFF"/>
          <w:lang w:val="hy-AM"/>
        </w:rPr>
        <w:t>ԱՄՓՈՓԱԹԵՐԹ</w:t>
      </w:r>
    </w:p>
    <w:p w:rsidR="00080EAB" w:rsidRPr="00C05D29" w:rsidRDefault="00080EAB" w:rsidP="00080EAB">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C05D29">
        <w:rPr>
          <w:rFonts w:ascii="GHEA Grapalat" w:eastAsia="Times New Roman" w:hAnsi="GHEA Grapalat" w:cs="Times New Roman"/>
          <w:b/>
          <w:bCs/>
          <w:color w:val="000000"/>
          <w:sz w:val="24"/>
          <w:szCs w:val="24"/>
          <w:lang w:val="hy-AM"/>
        </w:rPr>
        <w:t>«</w:t>
      </w:r>
      <w:r w:rsidRPr="00C05D29">
        <w:rPr>
          <w:rFonts w:ascii="GHEA Grapalat" w:eastAsia="Times New Roman" w:hAnsi="GHEA Grapalat" w:cs="Sylfaen"/>
          <w:b/>
          <w:bCs/>
          <w:color w:val="000000"/>
          <w:sz w:val="24"/>
          <w:szCs w:val="24"/>
          <w:lang w:val="hy-AM"/>
        </w:rPr>
        <w:t>ԽԱՂԱՅԻՆ</w:t>
      </w:r>
      <w:r w:rsidRPr="00C05D29">
        <w:rPr>
          <w:rFonts w:ascii="GHEA Grapalat" w:eastAsia="Times New Roman" w:hAnsi="GHEA Grapalat" w:cs="Times New Roman"/>
          <w:b/>
          <w:bCs/>
          <w:color w:val="000000"/>
          <w:sz w:val="24"/>
          <w:szCs w:val="24"/>
          <w:lang w:val="hy-AM"/>
        </w:rPr>
        <w:t xml:space="preserve"> </w:t>
      </w:r>
      <w:r w:rsidRPr="00C05D29">
        <w:rPr>
          <w:rFonts w:ascii="GHEA Grapalat" w:eastAsia="Times New Roman" w:hAnsi="GHEA Grapalat" w:cs="Sylfaen"/>
          <w:b/>
          <w:bCs/>
          <w:color w:val="000000"/>
          <w:sz w:val="24"/>
          <w:szCs w:val="24"/>
          <w:lang w:val="hy-AM"/>
        </w:rPr>
        <w:t>ԳՈՐԾՈՒՆԵՈՒԹՅԱՆ</w:t>
      </w:r>
      <w:r w:rsidRPr="00C05D29">
        <w:rPr>
          <w:rFonts w:ascii="GHEA Grapalat" w:eastAsia="Times New Roman" w:hAnsi="GHEA Grapalat" w:cs="Times New Roman"/>
          <w:b/>
          <w:bCs/>
          <w:color w:val="000000"/>
          <w:sz w:val="24"/>
          <w:szCs w:val="24"/>
          <w:lang w:val="hy-AM"/>
        </w:rPr>
        <w:t xml:space="preserve"> </w:t>
      </w:r>
      <w:r w:rsidRPr="00C05D29">
        <w:rPr>
          <w:rFonts w:ascii="GHEA Grapalat" w:eastAsia="Times New Roman" w:hAnsi="GHEA Grapalat" w:cs="Sylfaen"/>
          <w:b/>
          <w:bCs/>
          <w:color w:val="000000"/>
          <w:sz w:val="24"/>
          <w:szCs w:val="24"/>
          <w:lang w:val="hy-AM"/>
        </w:rPr>
        <w:t>ԿԱՐԳԱՎՈՐՄԱՆ</w:t>
      </w:r>
      <w:r w:rsidRPr="00C05D29">
        <w:rPr>
          <w:rFonts w:ascii="GHEA Grapalat" w:eastAsia="Times New Roman" w:hAnsi="GHEA Grapalat" w:cs="Courier New"/>
          <w:color w:val="000000"/>
          <w:sz w:val="24"/>
          <w:szCs w:val="24"/>
          <w:lang w:val="hy-AM"/>
        </w:rPr>
        <w:t xml:space="preserve"> </w:t>
      </w:r>
      <w:r w:rsidRPr="00C05D29">
        <w:rPr>
          <w:rFonts w:ascii="GHEA Grapalat" w:eastAsia="Times New Roman" w:hAnsi="GHEA Grapalat" w:cs="Sylfaen"/>
          <w:b/>
          <w:bCs/>
          <w:color w:val="000000"/>
          <w:sz w:val="24"/>
          <w:szCs w:val="24"/>
          <w:lang w:val="hy-AM"/>
        </w:rPr>
        <w:t>ՄԱՍԻՆ</w:t>
      </w:r>
      <w:r w:rsidRPr="00C05D29">
        <w:rPr>
          <w:rFonts w:ascii="GHEA Grapalat" w:eastAsia="Times New Roman" w:hAnsi="GHEA Grapalat" w:cs="Verdana"/>
          <w:b/>
          <w:bCs/>
          <w:color w:val="000000"/>
          <w:sz w:val="24"/>
          <w:szCs w:val="24"/>
          <w:lang w:val="hy-AM"/>
        </w:rPr>
        <w:t>»</w:t>
      </w:r>
      <w:r w:rsidRPr="00C05D29">
        <w:rPr>
          <w:rFonts w:ascii="GHEA Grapalat" w:eastAsia="Times New Roman" w:hAnsi="GHEA Grapalat" w:cs="Times New Roman"/>
          <w:b/>
          <w:bCs/>
          <w:color w:val="000000"/>
          <w:sz w:val="24"/>
          <w:szCs w:val="24"/>
          <w:lang w:val="hy-AM"/>
        </w:rPr>
        <w:t xml:space="preserve"> </w:t>
      </w:r>
      <w:r w:rsidRPr="00C05D29">
        <w:rPr>
          <w:rFonts w:ascii="GHEA Grapalat" w:eastAsia="Times New Roman" w:hAnsi="GHEA Grapalat" w:cs="Sylfaen"/>
          <w:b/>
          <w:bCs/>
          <w:color w:val="000000"/>
          <w:sz w:val="24"/>
          <w:szCs w:val="24"/>
          <w:lang w:val="hy-AM"/>
        </w:rPr>
        <w:t>ՀԱՅԱՍՏԱՆԻ</w:t>
      </w:r>
      <w:r w:rsidRPr="00C05D29">
        <w:rPr>
          <w:rFonts w:ascii="GHEA Grapalat" w:eastAsia="Times New Roman" w:hAnsi="GHEA Grapalat" w:cs="Times New Roman"/>
          <w:b/>
          <w:bCs/>
          <w:color w:val="000000"/>
          <w:sz w:val="24"/>
          <w:szCs w:val="24"/>
          <w:lang w:val="hy-AM"/>
        </w:rPr>
        <w:t xml:space="preserve"> </w:t>
      </w:r>
      <w:r w:rsidRPr="00C05D29">
        <w:rPr>
          <w:rFonts w:ascii="GHEA Grapalat" w:eastAsia="Times New Roman" w:hAnsi="GHEA Grapalat" w:cs="Sylfaen"/>
          <w:b/>
          <w:bCs/>
          <w:color w:val="000000"/>
          <w:sz w:val="24"/>
          <w:szCs w:val="24"/>
          <w:lang w:val="hy-AM"/>
        </w:rPr>
        <w:t>ՀԱՆՐԱՊԵՏՈՒԹՅԱՆ</w:t>
      </w:r>
      <w:r w:rsidRPr="00C05D29">
        <w:rPr>
          <w:rFonts w:ascii="GHEA Grapalat" w:eastAsia="Times New Roman" w:hAnsi="GHEA Grapalat" w:cs="Times New Roman"/>
          <w:b/>
          <w:bCs/>
          <w:color w:val="000000"/>
          <w:sz w:val="24"/>
          <w:szCs w:val="24"/>
          <w:lang w:val="hy-AM"/>
        </w:rPr>
        <w:t xml:space="preserve"> </w:t>
      </w:r>
      <w:r w:rsidRPr="00C05D29">
        <w:rPr>
          <w:rFonts w:ascii="GHEA Grapalat" w:eastAsia="Times New Roman" w:hAnsi="GHEA Grapalat" w:cs="Sylfaen"/>
          <w:b/>
          <w:bCs/>
          <w:color w:val="000000"/>
          <w:sz w:val="24"/>
          <w:szCs w:val="24"/>
          <w:lang w:val="hy-AM"/>
        </w:rPr>
        <w:t>ՕՐԵՆՔԻ</w:t>
      </w:r>
      <w:r w:rsidRPr="00C05D29">
        <w:rPr>
          <w:rFonts w:ascii="GHEA Grapalat" w:eastAsia="Times New Roman" w:hAnsi="GHEA Grapalat" w:cs="Times New Roman"/>
          <w:b/>
          <w:bCs/>
          <w:color w:val="000000"/>
          <w:sz w:val="24"/>
          <w:szCs w:val="24"/>
          <w:lang w:val="hy-AM"/>
        </w:rPr>
        <w:t xml:space="preserve"> </w:t>
      </w:r>
    </w:p>
    <w:p w:rsidR="008200D8" w:rsidRPr="00C05D29" w:rsidRDefault="00563089" w:rsidP="008200D8">
      <w:pPr>
        <w:shd w:val="clear" w:color="auto" w:fill="FFFFFF"/>
        <w:spacing w:after="0" w:line="360" w:lineRule="auto"/>
        <w:jc w:val="center"/>
        <w:rPr>
          <w:rFonts w:ascii="GHEA Grapalat" w:eastAsia="Times New Roman" w:hAnsi="GHEA Grapalat" w:cs="Times New Roman"/>
          <w:b/>
          <w:color w:val="000000"/>
          <w:sz w:val="24"/>
          <w:szCs w:val="24"/>
        </w:rPr>
      </w:pPr>
      <w:r w:rsidRPr="00C05D29">
        <w:rPr>
          <w:rFonts w:ascii="GHEA Grapalat" w:eastAsia="Times New Roman" w:hAnsi="GHEA Grapalat" w:cs="Times New Roman"/>
          <w:b/>
          <w:color w:val="000000"/>
          <w:sz w:val="24"/>
          <w:szCs w:val="24"/>
          <w:lang w:val="hy-AM"/>
        </w:rPr>
        <w:t>ՎԵՐԱԲԵՐՅԱԼ</w:t>
      </w:r>
    </w:p>
    <w:p w:rsidR="004E5DA0" w:rsidRPr="00C05D29" w:rsidRDefault="004E5DA0" w:rsidP="008200D8">
      <w:pPr>
        <w:shd w:val="clear" w:color="auto" w:fill="FFFFFF"/>
        <w:spacing w:after="0" w:line="360" w:lineRule="auto"/>
        <w:jc w:val="center"/>
        <w:rPr>
          <w:rFonts w:ascii="GHEA Grapalat" w:eastAsia="Times New Roman" w:hAnsi="GHEA Grapalat" w:cs="Times New Roman"/>
          <w:b/>
          <w:color w:val="000000"/>
          <w:sz w:val="24"/>
          <w:szCs w:val="24"/>
        </w:rPr>
      </w:pPr>
    </w:p>
    <w:tbl>
      <w:tblPr>
        <w:tblpPr w:leftFromText="180" w:rightFromText="180" w:vertAnchor="text" w:horzAnchor="page" w:tblpX="1171" w:tblpY="47"/>
        <w:tblW w:w="1387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25"/>
        <w:gridCol w:w="4410"/>
        <w:gridCol w:w="84"/>
        <w:gridCol w:w="2256"/>
      </w:tblGrid>
      <w:tr w:rsidR="00BC2E1F" w:rsidRPr="000C79F6" w:rsidTr="00B430DC">
        <w:trPr>
          <w:trHeight w:val="420"/>
          <w:tblCellSpacing w:w="0" w:type="dxa"/>
        </w:trPr>
        <w:tc>
          <w:tcPr>
            <w:tcW w:w="11535"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4E5DA0" w:rsidRPr="000C79F6" w:rsidRDefault="00935D59" w:rsidP="004E5DA0">
            <w:pPr>
              <w:spacing w:line="360" w:lineRule="auto"/>
              <w:jc w:val="center"/>
              <w:rPr>
                <w:rFonts w:ascii="GHEA Grapalat" w:eastAsia="Times New Roman" w:hAnsi="GHEA Grapalat" w:cs="Times New Roman"/>
                <w:color w:val="000000"/>
                <w:sz w:val="24"/>
                <w:szCs w:val="24"/>
              </w:rPr>
            </w:pPr>
            <w:r w:rsidRPr="00C05D29">
              <w:rPr>
                <w:rFonts w:ascii="GHEA Grapalat" w:eastAsia="Times New Roman" w:hAnsi="GHEA Grapalat" w:cs="Times New Roman"/>
                <w:color w:val="000000"/>
                <w:sz w:val="24"/>
                <w:szCs w:val="24"/>
                <w:lang w:val="hy-AM"/>
              </w:rPr>
              <w:t xml:space="preserve">1. </w:t>
            </w:r>
            <w:r w:rsidR="004E5DA0" w:rsidRPr="00C05D29">
              <w:rPr>
                <w:rFonts w:ascii="GHEA Grapalat" w:eastAsia="Times New Roman" w:hAnsi="GHEA Grapalat" w:cs="Times New Roman"/>
                <w:color w:val="000000"/>
                <w:sz w:val="24"/>
                <w:szCs w:val="24"/>
                <w:lang w:val="hy-AM"/>
              </w:rPr>
              <w:t xml:space="preserve"> Հայաստանի Հանրապետության </w:t>
            </w:r>
            <w:r w:rsidR="000C79F6">
              <w:rPr>
                <w:rFonts w:ascii="GHEA Grapalat" w:eastAsia="Times New Roman" w:hAnsi="GHEA Grapalat" w:cs="Times New Roman"/>
                <w:color w:val="000000"/>
                <w:sz w:val="24"/>
                <w:szCs w:val="24"/>
              </w:rPr>
              <w:t>վարչապետի աշխատակազմի պետաիրավական վարչություն</w:t>
            </w:r>
          </w:p>
          <w:p w:rsidR="00BC2E1F" w:rsidRPr="00C05D29" w:rsidRDefault="00BC2E1F" w:rsidP="002677C1">
            <w:pPr>
              <w:spacing w:line="360" w:lineRule="auto"/>
              <w:jc w:val="center"/>
              <w:rPr>
                <w:rFonts w:ascii="GHEA Grapalat" w:eastAsia="Times New Roman" w:hAnsi="GHEA Grapalat" w:cs="Times New Roman"/>
                <w:color w:val="000000"/>
                <w:sz w:val="24"/>
                <w:szCs w:val="24"/>
                <w:lang w:val="hy-AM"/>
              </w:rPr>
            </w:pPr>
          </w:p>
        </w:tc>
        <w:tc>
          <w:tcPr>
            <w:tcW w:w="234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C05D29" w:rsidRDefault="000C79F6" w:rsidP="000C79F6">
            <w:pPr>
              <w:spacing w:line="360" w:lineRule="auto"/>
              <w:jc w:val="center"/>
              <w:rPr>
                <w:rFonts w:ascii="GHEA Grapalat" w:hAnsi="GHEA Grapalat"/>
                <w:sz w:val="24"/>
                <w:szCs w:val="24"/>
                <w:lang w:val="hy-AM"/>
              </w:rPr>
            </w:pPr>
            <w:r w:rsidRPr="000C79F6">
              <w:rPr>
                <w:rFonts w:ascii="GHEA Grapalat" w:hAnsi="GHEA Grapalat"/>
                <w:sz w:val="24"/>
                <w:szCs w:val="24"/>
                <w:lang w:val="hy-AM"/>
              </w:rPr>
              <w:t>28.</w:t>
            </w:r>
            <w:r>
              <w:rPr>
                <w:rFonts w:ascii="GHEA Grapalat" w:hAnsi="GHEA Grapalat"/>
                <w:sz w:val="24"/>
                <w:szCs w:val="24"/>
              </w:rPr>
              <w:t>08</w:t>
            </w:r>
            <w:r w:rsidR="004E5DA0" w:rsidRPr="00C05D29">
              <w:rPr>
                <w:rFonts w:ascii="GHEA Grapalat" w:hAnsi="GHEA Grapalat"/>
                <w:sz w:val="24"/>
                <w:szCs w:val="24"/>
                <w:lang w:val="hy-AM"/>
              </w:rPr>
              <w:t>.202</w:t>
            </w:r>
            <w:r>
              <w:rPr>
                <w:rFonts w:ascii="GHEA Grapalat" w:hAnsi="GHEA Grapalat"/>
                <w:sz w:val="24"/>
                <w:szCs w:val="24"/>
              </w:rPr>
              <w:t>3</w:t>
            </w:r>
            <w:r w:rsidR="004E5DA0" w:rsidRPr="00C05D29">
              <w:rPr>
                <w:rFonts w:ascii="GHEA Grapalat" w:hAnsi="GHEA Grapalat"/>
                <w:sz w:val="24"/>
                <w:szCs w:val="24"/>
                <w:lang w:val="hy-AM"/>
              </w:rPr>
              <w:t>թ.</w:t>
            </w:r>
          </w:p>
        </w:tc>
      </w:tr>
      <w:tr w:rsidR="00BC2E1F" w:rsidRPr="000C79F6" w:rsidTr="00B430DC">
        <w:trPr>
          <w:trHeight w:val="453"/>
          <w:tblCellSpacing w:w="0" w:type="dxa"/>
        </w:trPr>
        <w:tc>
          <w:tcPr>
            <w:tcW w:w="11535"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BC2E1F" w:rsidRPr="00C05D29" w:rsidRDefault="00BC2E1F" w:rsidP="00E40B42">
            <w:pPr>
              <w:spacing w:after="0" w:line="360" w:lineRule="auto"/>
              <w:rPr>
                <w:rFonts w:ascii="GHEA Grapalat" w:eastAsia="Times New Roman" w:hAnsi="GHEA Grapalat" w:cs="Times New Roman"/>
                <w:color w:val="000000"/>
                <w:sz w:val="24"/>
                <w:szCs w:val="24"/>
                <w:lang w:val="hy-AM"/>
              </w:rPr>
            </w:pPr>
          </w:p>
        </w:tc>
        <w:tc>
          <w:tcPr>
            <w:tcW w:w="234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C05D29" w:rsidRDefault="000C79F6" w:rsidP="00E40B42">
            <w:pPr>
              <w:spacing w:line="360" w:lineRule="auto"/>
              <w:jc w:val="center"/>
              <w:rPr>
                <w:rFonts w:ascii="GHEA Grapalat" w:eastAsia="Times New Roman" w:hAnsi="GHEA Grapalat" w:cs="Times New Roman"/>
                <w:color w:val="000000"/>
                <w:sz w:val="24"/>
                <w:szCs w:val="24"/>
                <w:lang w:val="hy-AM"/>
              </w:rPr>
            </w:pPr>
            <w:r>
              <w:rPr>
                <w:rFonts w:ascii="Verdana" w:hAnsi="Verdana"/>
                <w:color w:val="000000"/>
                <w:sz w:val="18"/>
                <w:szCs w:val="18"/>
                <w:shd w:val="clear" w:color="auto" w:fill="FFFFFF"/>
              </w:rPr>
              <w:t>02/16.2/29497-2023</w:t>
            </w:r>
          </w:p>
        </w:tc>
      </w:tr>
      <w:tr w:rsidR="00BC2E1F" w:rsidRPr="000C79F6" w:rsidTr="00B430DC">
        <w:trPr>
          <w:trHeight w:val="53"/>
          <w:tblCellSpacing w:w="0" w:type="dxa"/>
        </w:trPr>
        <w:tc>
          <w:tcPr>
            <w:tcW w:w="7125" w:type="dxa"/>
            <w:tcBorders>
              <w:top w:val="outset" w:sz="6" w:space="0" w:color="auto"/>
              <w:left w:val="outset" w:sz="6" w:space="0" w:color="auto"/>
              <w:bottom w:val="outset" w:sz="6" w:space="0" w:color="auto"/>
              <w:right w:val="outset" w:sz="6" w:space="0" w:color="auto"/>
            </w:tcBorders>
            <w:shd w:val="clear" w:color="auto" w:fill="FFFFFF"/>
          </w:tcPr>
          <w:p w:rsidR="000C79F6" w:rsidRDefault="000C79F6" w:rsidP="000C79F6">
            <w:pPr>
              <w:shd w:val="clear" w:color="auto" w:fill="FFFFFF"/>
              <w:spacing w:after="0" w:line="360" w:lineRule="auto"/>
              <w:ind w:firstLine="54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 «Խ</w:t>
            </w:r>
            <w:r w:rsidRPr="009E5D23">
              <w:rPr>
                <w:rFonts w:ascii="GHEA Grapalat" w:eastAsia="Times New Roman" w:hAnsi="GHEA Grapalat" w:cs="Times New Roman"/>
                <w:sz w:val="24"/>
                <w:szCs w:val="24"/>
                <w:lang w:val="hy-AM"/>
              </w:rPr>
              <w:t>աղային գործունեության կարգա</w:t>
            </w:r>
            <w:r>
              <w:rPr>
                <w:rFonts w:ascii="GHEA Grapalat" w:eastAsia="Times New Roman" w:hAnsi="GHEA Grapalat" w:cs="Times New Roman"/>
                <w:sz w:val="24"/>
                <w:szCs w:val="24"/>
                <w:lang w:val="hy-AM"/>
              </w:rPr>
              <w:t>վորման մասին» օրենքի</w:t>
            </w:r>
            <w:r w:rsidRPr="00B360D6">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նախագծով </w:t>
            </w:r>
            <w:r w:rsidRPr="003F7E6F">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այսուհետ՝ նախագիծ</w:t>
            </w:r>
            <w:r w:rsidRPr="003F7E6F">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նախատեսվում են </w:t>
            </w:r>
            <w:r w:rsidRPr="002452C3">
              <w:rPr>
                <w:rFonts w:ascii="GHEA Grapalat" w:eastAsia="Times New Roman" w:hAnsi="GHEA Grapalat" w:cs="Times New Roman"/>
                <w:sz w:val="24"/>
                <w:szCs w:val="24"/>
                <w:lang w:val="hy-AM"/>
              </w:rPr>
              <w:t>խախտումների համար կիրա</w:t>
            </w:r>
            <w:r>
              <w:rPr>
                <w:rFonts w:ascii="GHEA Grapalat" w:eastAsia="Times New Roman" w:hAnsi="GHEA Grapalat" w:cs="Times New Roman"/>
                <w:sz w:val="24"/>
                <w:szCs w:val="24"/>
                <w:lang w:val="hy-AM"/>
              </w:rPr>
              <w:t xml:space="preserve">ռվող պատասխանատվության միջոցներ </w:t>
            </w:r>
            <w:r w:rsidRPr="00F5342F">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դրանք են՝ </w:t>
            </w:r>
            <w:r w:rsidRPr="00127185">
              <w:rPr>
                <w:rFonts w:ascii="GHEA Grapalat" w:eastAsia="Times New Roman" w:hAnsi="GHEA Grapalat" w:cs="Times New Roman"/>
                <w:sz w:val="24"/>
                <w:szCs w:val="24"/>
                <w:lang w:val="hy-AM"/>
              </w:rPr>
              <w:t>նախազգուշացում և խախտո</w:t>
            </w:r>
            <w:r>
              <w:rPr>
                <w:rFonts w:ascii="GHEA Grapalat" w:eastAsia="Times New Roman" w:hAnsi="GHEA Grapalat" w:cs="Times New Roman"/>
                <w:sz w:val="24"/>
                <w:szCs w:val="24"/>
                <w:lang w:val="hy-AM"/>
              </w:rPr>
              <w:t>ւմները վերացնելու հանձնարարական, տուգանք,</w:t>
            </w:r>
            <w:r w:rsidRPr="00127185">
              <w:rPr>
                <w:rFonts w:ascii="GHEA Grapalat" w:eastAsia="Times New Roman" w:hAnsi="GHEA Grapalat" w:cs="Times New Roman"/>
                <w:sz w:val="24"/>
                <w:szCs w:val="24"/>
                <w:lang w:val="hy-AM"/>
              </w:rPr>
              <w:t xml:space="preserve"> լ</w:t>
            </w:r>
            <w:r>
              <w:rPr>
                <w:rFonts w:ascii="GHEA Grapalat" w:eastAsia="Times New Roman" w:hAnsi="GHEA Grapalat" w:cs="Times New Roman"/>
                <w:sz w:val="24"/>
                <w:szCs w:val="24"/>
                <w:lang w:val="hy-AM"/>
              </w:rPr>
              <w:t xml:space="preserve">իցենզիայի գործողության կասեցում, </w:t>
            </w:r>
            <w:r w:rsidRPr="00127185">
              <w:rPr>
                <w:rFonts w:ascii="GHEA Grapalat" w:eastAsia="Times New Roman" w:hAnsi="GHEA Grapalat" w:cs="Times New Roman"/>
                <w:sz w:val="24"/>
                <w:szCs w:val="24"/>
                <w:lang w:val="hy-AM"/>
              </w:rPr>
              <w:t xml:space="preserve">լիցենզիայի </w:t>
            </w:r>
            <w:r w:rsidRPr="00C91E61">
              <w:rPr>
                <w:rFonts w:ascii="GHEA Grapalat" w:eastAsia="Times New Roman" w:hAnsi="GHEA Grapalat" w:cs="Times New Roman"/>
                <w:sz w:val="24"/>
                <w:szCs w:val="24"/>
                <w:lang w:val="hy-AM"/>
              </w:rPr>
              <w:t>գործողության դադարեցում</w:t>
            </w:r>
            <w:r>
              <w:rPr>
                <w:rFonts w:ascii="GHEA Grapalat" w:eastAsia="Times New Roman" w:hAnsi="GHEA Grapalat" w:cs="Times New Roman"/>
                <w:sz w:val="24"/>
                <w:szCs w:val="24"/>
                <w:lang w:val="hy-AM"/>
              </w:rPr>
              <w:t xml:space="preserve"> և այլն</w:t>
            </w:r>
            <w:r w:rsidRPr="00C91E61">
              <w:rPr>
                <w:rFonts w:ascii="GHEA Grapalat" w:eastAsia="Times New Roman" w:hAnsi="GHEA Grapalat" w:cs="Times New Roman"/>
                <w:sz w:val="24"/>
                <w:szCs w:val="24"/>
                <w:lang w:val="hy-AM"/>
              </w:rPr>
              <w:t>):</w:t>
            </w:r>
          </w:p>
          <w:p w:rsidR="000C79F6" w:rsidRDefault="000C79F6" w:rsidP="00A847DB">
            <w:pPr>
              <w:shd w:val="clear" w:color="auto" w:fill="FFFFFF"/>
              <w:spacing w:after="0" w:line="360" w:lineRule="auto"/>
              <w:ind w:left="90" w:right="165" w:firstLine="540"/>
              <w:jc w:val="both"/>
              <w:rPr>
                <w:rFonts w:ascii="GHEA Grapalat" w:eastAsia="Times New Roman" w:hAnsi="GHEA Grapalat" w:cs="Times New Roman"/>
                <w:sz w:val="24"/>
                <w:szCs w:val="24"/>
                <w:lang w:val="hy-AM"/>
              </w:rPr>
            </w:pPr>
            <w:r w:rsidRPr="00C91E61">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Հարկ է </w:t>
            </w:r>
            <w:r w:rsidRPr="00C91E61">
              <w:rPr>
                <w:rFonts w:ascii="GHEA Grapalat" w:eastAsia="Times New Roman" w:hAnsi="GHEA Grapalat" w:cs="Times New Roman"/>
                <w:sz w:val="24"/>
                <w:szCs w:val="24"/>
                <w:lang w:val="hy-AM"/>
              </w:rPr>
              <w:t>նկատել</w:t>
            </w:r>
            <w:r>
              <w:rPr>
                <w:rFonts w:ascii="GHEA Grapalat" w:eastAsia="Times New Roman" w:hAnsi="GHEA Grapalat" w:cs="Times New Roman"/>
                <w:sz w:val="24"/>
                <w:szCs w:val="24"/>
                <w:lang w:val="hy-AM"/>
              </w:rPr>
              <w:t xml:space="preserve">, որ որևէ իրավահարաբերության մասով օրենսգրքի առկայությունը ենթադրում է տվյալ հարաբերությունների համապարփակ կարգավորումների </w:t>
            </w:r>
            <w:r>
              <w:rPr>
                <w:rFonts w:ascii="GHEA Grapalat" w:eastAsia="Times New Roman" w:hAnsi="GHEA Grapalat" w:cs="Times New Roman"/>
                <w:sz w:val="24"/>
                <w:szCs w:val="24"/>
                <w:lang w:val="hy-AM"/>
              </w:rPr>
              <w:lastRenderedPageBreak/>
              <w:t xml:space="preserve">տեղայնացում հենց այդ օրենսգրքում, այլ ոչ թե հատվածական և«ցրված» կերպով առանձին ճյուղային օրենքներով դրանց ամրագրում: </w:t>
            </w:r>
            <w:r w:rsidRPr="00C91E61">
              <w:rPr>
                <w:rFonts w:ascii="GHEA Grapalat" w:eastAsia="Times New Roman" w:hAnsi="GHEA Grapalat" w:cs="Times New Roman"/>
                <w:sz w:val="24"/>
                <w:szCs w:val="24"/>
                <w:lang w:val="hy-AM"/>
              </w:rPr>
              <w:t>Չնայած</w:t>
            </w:r>
            <w:r>
              <w:rPr>
                <w:rFonts w:ascii="Calibri" w:eastAsia="Times New Roman" w:hAnsi="Calibri" w:cs="Calibri"/>
                <w:sz w:val="24"/>
                <w:szCs w:val="24"/>
                <w:lang w:val="hy-AM"/>
              </w:rPr>
              <w:t xml:space="preserve"> </w:t>
            </w:r>
            <w:r w:rsidRPr="00C91E61">
              <w:rPr>
                <w:rFonts w:ascii="GHEA Grapalat" w:eastAsia="Times New Roman" w:hAnsi="GHEA Grapalat" w:cs="Times New Roman"/>
                <w:sz w:val="24"/>
                <w:szCs w:val="24"/>
                <w:lang w:val="hy-AM"/>
              </w:rPr>
              <w:t>նրան,</w:t>
            </w:r>
            <w:r>
              <w:rPr>
                <w:rFonts w:ascii="Calibri" w:eastAsia="Times New Roman" w:hAnsi="Calibri" w:cs="Calibri"/>
                <w:sz w:val="24"/>
                <w:szCs w:val="24"/>
                <w:lang w:val="hy-AM"/>
              </w:rPr>
              <w:t xml:space="preserve"> </w:t>
            </w:r>
            <w:r w:rsidRPr="00C91E61">
              <w:rPr>
                <w:rFonts w:ascii="GHEA Grapalat" w:eastAsia="Times New Roman" w:hAnsi="GHEA Grapalat" w:cs="Times New Roman"/>
                <w:sz w:val="24"/>
                <w:szCs w:val="24"/>
                <w:lang w:val="hy-AM"/>
              </w:rPr>
              <w:t>որ</w:t>
            </w:r>
            <w:r>
              <w:rPr>
                <w:rFonts w:ascii="GHEA Grapalat" w:eastAsia="Times New Roman" w:hAnsi="GHEA Grapalat" w:cs="Times New Roman"/>
                <w:sz w:val="24"/>
                <w:szCs w:val="24"/>
                <w:lang w:val="hy-AM"/>
              </w:rPr>
              <w:t xml:space="preserve"> </w:t>
            </w:r>
            <w:r w:rsidRPr="00C91E61">
              <w:rPr>
                <w:rFonts w:ascii="GHEA Grapalat" w:eastAsia="Times New Roman" w:hAnsi="GHEA Grapalat" w:cs="Times New Roman"/>
                <w:sz w:val="24"/>
                <w:szCs w:val="24"/>
                <w:lang w:val="hy-AM"/>
              </w:rPr>
              <w:t>այս</w:t>
            </w:r>
            <w:r>
              <w:rPr>
                <w:rFonts w:ascii="Calibri" w:eastAsia="Times New Roman" w:hAnsi="Calibri" w:cs="Calibri"/>
                <w:sz w:val="24"/>
                <w:szCs w:val="24"/>
                <w:lang w:val="hy-AM"/>
              </w:rPr>
              <w:t xml:space="preserve"> </w:t>
            </w:r>
            <w:r w:rsidRPr="00C91E61">
              <w:rPr>
                <w:rFonts w:ascii="GHEA Grapalat" w:eastAsia="Times New Roman" w:hAnsi="GHEA Grapalat" w:cs="Times New Roman"/>
                <w:sz w:val="24"/>
                <w:szCs w:val="24"/>
                <w:lang w:val="hy-AM"/>
              </w:rPr>
              <w:t>մոտեցումից</w:t>
            </w:r>
            <w:r>
              <w:rPr>
                <w:rFonts w:ascii="Calibri" w:eastAsia="Times New Roman" w:hAnsi="Calibri" w:cs="Calibri"/>
                <w:sz w:val="24"/>
                <w:szCs w:val="24"/>
                <w:lang w:val="hy-AM"/>
              </w:rPr>
              <w:t xml:space="preserve"> </w:t>
            </w:r>
            <w:r w:rsidRPr="00C91E61">
              <w:rPr>
                <w:rFonts w:ascii="GHEA Grapalat" w:eastAsia="Times New Roman" w:hAnsi="GHEA Grapalat" w:cs="Times New Roman"/>
                <w:sz w:val="24"/>
                <w:szCs w:val="24"/>
                <w:lang w:val="hy-AM"/>
              </w:rPr>
              <w:t>շեղվող</w:t>
            </w:r>
            <w:r>
              <w:rPr>
                <w:rFonts w:ascii="Calibri" w:eastAsia="Times New Roman" w:hAnsi="Calibri" w:cs="Calibri"/>
                <w:sz w:val="24"/>
                <w:szCs w:val="24"/>
                <w:lang w:val="hy-AM"/>
              </w:rPr>
              <w:t xml:space="preserve"> </w:t>
            </w:r>
            <w:r w:rsidRPr="00C91E61">
              <w:rPr>
                <w:rFonts w:ascii="GHEA Grapalat" w:eastAsia="Times New Roman" w:hAnsi="GHEA Grapalat" w:cs="Times New Roman"/>
                <w:sz w:val="24"/>
                <w:szCs w:val="24"/>
                <w:lang w:val="hy-AM"/>
              </w:rPr>
              <w:t>լուծումներ</w:t>
            </w:r>
            <w:r>
              <w:rPr>
                <w:rFonts w:ascii="Calibri" w:eastAsia="Times New Roman" w:hAnsi="Calibri" w:cs="Calibri"/>
                <w:sz w:val="24"/>
                <w:szCs w:val="24"/>
                <w:lang w:val="hy-AM"/>
              </w:rPr>
              <w:t xml:space="preserve"> </w:t>
            </w:r>
            <w:r w:rsidRPr="00C91E61">
              <w:rPr>
                <w:rFonts w:ascii="GHEA Grapalat" w:eastAsia="Times New Roman" w:hAnsi="GHEA Grapalat" w:cs="Times New Roman"/>
                <w:sz w:val="24"/>
                <w:szCs w:val="24"/>
                <w:lang w:val="hy-AM"/>
              </w:rPr>
              <w:t>առկա</w:t>
            </w:r>
            <w:r>
              <w:rPr>
                <w:rFonts w:ascii="Calibri" w:eastAsia="Times New Roman" w:hAnsi="Calibri" w:cs="Calibri"/>
                <w:sz w:val="24"/>
                <w:szCs w:val="24"/>
                <w:lang w:val="hy-AM"/>
              </w:rPr>
              <w:t xml:space="preserve"> </w:t>
            </w:r>
            <w:r w:rsidRPr="00C91E61">
              <w:rPr>
                <w:rFonts w:ascii="GHEA Grapalat" w:eastAsia="Times New Roman" w:hAnsi="GHEA Grapalat" w:cs="Times New Roman"/>
                <w:sz w:val="24"/>
                <w:szCs w:val="24"/>
                <w:lang w:val="hy-AM"/>
              </w:rPr>
              <w:t>են</w:t>
            </w:r>
            <w:r>
              <w:rPr>
                <w:rFonts w:ascii="Calibri" w:eastAsia="Times New Roman" w:hAnsi="Calibri" w:cs="Calibri"/>
                <w:sz w:val="24"/>
                <w:szCs w:val="24"/>
                <w:lang w:val="hy-AM"/>
              </w:rPr>
              <w:t xml:space="preserve"> </w:t>
            </w:r>
            <w:r w:rsidRPr="00C91E61">
              <w:rPr>
                <w:rFonts w:ascii="GHEA Grapalat" w:eastAsia="Times New Roman" w:hAnsi="GHEA Grapalat" w:cs="Times New Roman"/>
                <w:sz w:val="24"/>
                <w:szCs w:val="24"/>
                <w:lang w:val="hy-AM"/>
              </w:rPr>
              <w:t>գործող</w:t>
            </w:r>
            <w:r>
              <w:rPr>
                <w:rFonts w:ascii="GHEA Grapalat" w:eastAsia="Times New Roman" w:hAnsi="GHEA Grapalat" w:cs="Times New Roman"/>
                <w:sz w:val="24"/>
                <w:szCs w:val="24"/>
                <w:lang w:val="hy-AM"/>
              </w:rPr>
              <w:t xml:space="preserve"> </w:t>
            </w:r>
            <w:r w:rsidRPr="00C91E61">
              <w:rPr>
                <w:rFonts w:ascii="GHEA Grapalat" w:eastAsia="Times New Roman" w:hAnsi="GHEA Grapalat" w:cs="Times New Roman"/>
                <w:sz w:val="24"/>
                <w:szCs w:val="24"/>
                <w:lang w:val="hy-AM"/>
              </w:rPr>
              <w:t>այլ</w:t>
            </w:r>
            <w:r>
              <w:rPr>
                <w:rFonts w:ascii="GHEA Grapalat" w:eastAsia="Times New Roman" w:hAnsi="GHEA Grapalat" w:cs="Times New Roman"/>
                <w:sz w:val="24"/>
                <w:szCs w:val="24"/>
                <w:lang w:val="hy-AM"/>
              </w:rPr>
              <w:t xml:space="preserve"> </w:t>
            </w:r>
            <w:r w:rsidRPr="00C91E61">
              <w:rPr>
                <w:rFonts w:ascii="GHEA Grapalat" w:eastAsia="Times New Roman" w:hAnsi="GHEA Grapalat" w:cs="Times New Roman"/>
                <w:sz w:val="24"/>
                <w:szCs w:val="24"/>
                <w:lang w:val="hy-AM"/>
              </w:rPr>
              <w:t>օրենքներով</w:t>
            </w:r>
            <w:r>
              <w:rPr>
                <w:rFonts w:ascii="Calibri" w:eastAsia="Times New Roman" w:hAnsi="Calibri" w:cs="Calibri"/>
                <w:sz w:val="24"/>
                <w:szCs w:val="24"/>
                <w:lang w:val="hy-AM"/>
              </w:rPr>
              <w:t xml:space="preserve"> </w:t>
            </w:r>
            <w:r w:rsidRPr="00C91E61">
              <w:rPr>
                <w:rFonts w:ascii="GHEA Grapalat" w:eastAsia="Times New Roman" w:hAnsi="GHEA Grapalat" w:cs="Times New Roman"/>
                <w:sz w:val="24"/>
                <w:szCs w:val="24"/>
                <w:lang w:val="hy-AM"/>
              </w:rPr>
              <w:t>ևս,</w:t>
            </w:r>
            <w:r>
              <w:rPr>
                <w:rFonts w:ascii="Calibri" w:eastAsia="Times New Roman" w:hAnsi="Calibri" w:cs="Calibri"/>
                <w:sz w:val="24"/>
                <w:szCs w:val="24"/>
                <w:lang w:val="hy-AM"/>
              </w:rPr>
              <w:t xml:space="preserve"> </w:t>
            </w:r>
            <w:r w:rsidRPr="00C91E61">
              <w:rPr>
                <w:rFonts w:ascii="GHEA Grapalat" w:eastAsia="Times New Roman" w:hAnsi="GHEA Grapalat" w:cs="Times New Roman"/>
                <w:sz w:val="24"/>
                <w:szCs w:val="24"/>
                <w:lang w:val="hy-AM"/>
              </w:rPr>
              <w:t>այդուհանդերձ,</w:t>
            </w:r>
            <w:r>
              <w:rPr>
                <w:rFonts w:ascii="Calibri" w:eastAsia="Times New Roman" w:hAnsi="Calibri" w:cs="Calibri"/>
                <w:sz w:val="24"/>
                <w:szCs w:val="24"/>
                <w:lang w:val="hy-AM"/>
              </w:rPr>
              <w:t xml:space="preserve"> </w:t>
            </w:r>
            <w:r w:rsidRPr="00C91E61">
              <w:rPr>
                <w:rFonts w:ascii="GHEA Grapalat" w:eastAsia="Times New Roman" w:hAnsi="GHEA Grapalat" w:cs="Times New Roman"/>
                <w:sz w:val="24"/>
                <w:szCs w:val="24"/>
                <w:lang w:val="hy-AM"/>
              </w:rPr>
              <w:t>գտնում</w:t>
            </w:r>
            <w:r w:rsidRPr="00C91E61">
              <w:rPr>
                <w:rFonts w:ascii="Calibri" w:eastAsia="Times New Roman" w:hAnsi="Calibri" w:cs="Calibri"/>
                <w:sz w:val="24"/>
                <w:szCs w:val="24"/>
                <w:lang w:val="hy-AM"/>
              </w:rPr>
              <w:t> </w:t>
            </w:r>
            <w:r w:rsidRPr="00C91E61">
              <w:rPr>
                <w:rFonts w:ascii="GHEA Grapalat" w:eastAsia="Times New Roman" w:hAnsi="GHEA Grapalat" w:cs="Times New Roman"/>
                <w:sz w:val="24"/>
                <w:szCs w:val="24"/>
                <w:lang w:val="hy-AM"/>
              </w:rPr>
              <w:t>ենք,</w:t>
            </w:r>
            <w:r>
              <w:rPr>
                <w:rFonts w:ascii="Calibri" w:eastAsia="Times New Roman" w:hAnsi="Calibri" w:cs="Calibri"/>
                <w:sz w:val="24"/>
                <w:szCs w:val="24"/>
                <w:lang w:val="hy-AM"/>
              </w:rPr>
              <w:t xml:space="preserve"> </w:t>
            </w:r>
            <w:r w:rsidRPr="00C91E61">
              <w:rPr>
                <w:rFonts w:ascii="GHEA Grapalat" w:eastAsia="Times New Roman" w:hAnsi="GHEA Grapalat" w:cs="Times New Roman"/>
                <w:sz w:val="24"/>
                <w:szCs w:val="24"/>
                <w:lang w:val="hy-AM"/>
              </w:rPr>
              <w:t>որ</w:t>
            </w:r>
            <w:r>
              <w:rPr>
                <w:rFonts w:ascii="Calibri" w:eastAsia="Times New Roman" w:hAnsi="Calibri" w:cs="Calibri"/>
                <w:sz w:val="24"/>
                <w:szCs w:val="24"/>
                <w:lang w:val="hy-AM"/>
              </w:rPr>
              <w:t xml:space="preserve"> </w:t>
            </w:r>
            <w:r w:rsidRPr="00C91E61">
              <w:rPr>
                <w:rFonts w:ascii="GHEA Grapalat" w:eastAsia="Times New Roman" w:hAnsi="GHEA Grapalat" w:cs="Times New Roman"/>
                <w:sz w:val="24"/>
                <w:szCs w:val="24"/>
                <w:lang w:val="hy-AM"/>
              </w:rPr>
              <w:t>այդ</w:t>
            </w:r>
            <w:r>
              <w:rPr>
                <w:rFonts w:ascii="Calibri" w:eastAsia="Times New Roman" w:hAnsi="Calibri" w:cs="Calibri"/>
                <w:sz w:val="24"/>
                <w:szCs w:val="24"/>
                <w:lang w:val="hy-AM"/>
              </w:rPr>
              <w:t xml:space="preserve"> </w:t>
            </w:r>
            <w:r w:rsidRPr="00C91E61">
              <w:rPr>
                <w:rFonts w:ascii="GHEA Grapalat" w:eastAsia="Times New Roman" w:hAnsi="GHEA Grapalat" w:cs="Times New Roman"/>
                <w:sz w:val="24"/>
                <w:szCs w:val="24"/>
                <w:lang w:val="hy-AM"/>
              </w:rPr>
              <w:t>թվում</w:t>
            </w:r>
            <w:r>
              <w:rPr>
                <w:rFonts w:ascii="Calibri" w:eastAsia="Times New Roman" w:hAnsi="Calibri" w:cs="Calibri"/>
                <w:sz w:val="24"/>
                <w:szCs w:val="24"/>
                <w:lang w:val="hy-AM"/>
              </w:rPr>
              <w:t xml:space="preserve"> </w:t>
            </w:r>
            <w:r w:rsidRPr="00C91E61">
              <w:rPr>
                <w:rFonts w:ascii="GHEA Grapalat" w:eastAsia="Times New Roman" w:hAnsi="GHEA Grapalat" w:cs="Times New Roman"/>
                <w:sz w:val="24"/>
                <w:szCs w:val="24"/>
                <w:lang w:val="hy-AM"/>
              </w:rPr>
              <w:t>հետագա</w:t>
            </w:r>
            <w:r>
              <w:rPr>
                <w:rFonts w:ascii="Calibri" w:eastAsia="Times New Roman" w:hAnsi="Calibri" w:cs="Calibri"/>
                <w:sz w:val="24"/>
                <w:szCs w:val="24"/>
                <w:lang w:val="hy-AM"/>
              </w:rPr>
              <w:t xml:space="preserve"> </w:t>
            </w:r>
            <w:r w:rsidRPr="00C91E61">
              <w:rPr>
                <w:rFonts w:ascii="GHEA Grapalat" w:eastAsia="Times New Roman" w:hAnsi="GHEA Grapalat" w:cs="Times New Roman"/>
                <w:sz w:val="24"/>
                <w:szCs w:val="24"/>
                <w:lang w:val="hy-AM"/>
              </w:rPr>
              <w:t>շեղումները</w:t>
            </w:r>
            <w:r>
              <w:rPr>
                <w:rFonts w:ascii="Calibri" w:eastAsia="Times New Roman" w:hAnsi="Calibri" w:cs="Calibri"/>
                <w:sz w:val="24"/>
                <w:szCs w:val="24"/>
                <w:lang w:val="hy-AM"/>
              </w:rPr>
              <w:t xml:space="preserve"> </w:t>
            </w:r>
            <w:r w:rsidRPr="00C91E61">
              <w:rPr>
                <w:rFonts w:ascii="GHEA Grapalat" w:eastAsia="Times New Roman" w:hAnsi="GHEA Grapalat" w:cs="Times New Roman"/>
                <w:sz w:val="24"/>
                <w:szCs w:val="24"/>
                <w:lang w:val="hy-AM"/>
              </w:rPr>
              <w:t>բացառելու</w:t>
            </w:r>
            <w:r>
              <w:rPr>
                <w:rFonts w:ascii="Calibri" w:eastAsia="Times New Roman" w:hAnsi="Calibri" w:cs="Calibri"/>
                <w:sz w:val="24"/>
                <w:szCs w:val="24"/>
                <w:lang w:val="hy-AM"/>
              </w:rPr>
              <w:t xml:space="preserve"> </w:t>
            </w:r>
            <w:r w:rsidRPr="00C91E61">
              <w:rPr>
                <w:rFonts w:ascii="GHEA Grapalat" w:eastAsia="Times New Roman" w:hAnsi="GHEA Grapalat" w:cs="Times New Roman"/>
                <w:sz w:val="24"/>
                <w:szCs w:val="24"/>
                <w:lang w:val="hy-AM"/>
              </w:rPr>
              <w:t>անհրաժեշտությամբ</w:t>
            </w:r>
            <w:r>
              <w:rPr>
                <w:rFonts w:ascii="Calibri" w:eastAsia="Times New Roman" w:hAnsi="Calibri" w:cs="Calibri"/>
                <w:sz w:val="24"/>
                <w:szCs w:val="24"/>
                <w:lang w:val="hy-AM"/>
              </w:rPr>
              <w:t xml:space="preserve"> </w:t>
            </w:r>
            <w:r w:rsidRPr="00C91E61">
              <w:rPr>
                <w:rFonts w:ascii="GHEA Grapalat" w:eastAsia="Times New Roman" w:hAnsi="GHEA Grapalat" w:cs="Times New Roman"/>
                <w:sz w:val="24"/>
                <w:szCs w:val="24"/>
                <w:lang w:val="hy-AM"/>
              </w:rPr>
              <w:t>պայմանավորված՝</w:t>
            </w:r>
            <w:r>
              <w:rPr>
                <w:rFonts w:ascii="Calibri" w:eastAsia="Times New Roman" w:hAnsi="Calibri" w:cs="Calibri"/>
                <w:sz w:val="24"/>
                <w:szCs w:val="24"/>
                <w:lang w:val="hy-AM"/>
              </w:rPr>
              <w:t xml:space="preserve"> </w:t>
            </w:r>
            <w:r w:rsidRPr="00C91E61">
              <w:rPr>
                <w:rFonts w:ascii="GHEA Grapalat" w:eastAsia="Times New Roman" w:hAnsi="GHEA Grapalat" w:cs="Times New Roman"/>
                <w:sz w:val="24"/>
                <w:szCs w:val="24"/>
                <w:lang w:val="hy-AM"/>
              </w:rPr>
              <w:t>հարկ</w:t>
            </w:r>
            <w:r w:rsidRPr="000C79F6">
              <w:rPr>
                <w:rFonts w:ascii="Calibri" w:eastAsia="Times New Roman" w:hAnsi="Calibri" w:cs="Calibri"/>
                <w:sz w:val="24"/>
                <w:szCs w:val="24"/>
                <w:lang w:val="hy-AM"/>
              </w:rPr>
              <w:t xml:space="preserve"> </w:t>
            </w:r>
            <w:r w:rsidRPr="00C91E61">
              <w:rPr>
                <w:rFonts w:ascii="GHEA Grapalat" w:eastAsia="Times New Roman" w:hAnsi="GHEA Grapalat" w:cs="Times New Roman"/>
                <w:sz w:val="24"/>
                <w:szCs w:val="24"/>
                <w:lang w:val="hy-AM"/>
              </w:rPr>
              <w:t>է</w:t>
            </w:r>
            <w:r>
              <w:rPr>
                <w:rFonts w:ascii="Calibri" w:eastAsia="Times New Roman" w:hAnsi="Calibri" w:cs="Calibri"/>
                <w:sz w:val="24"/>
                <w:szCs w:val="24"/>
                <w:lang w:val="hy-AM"/>
              </w:rPr>
              <w:t xml:space="preserve"> </w:t>
            </w:r>
            <w:r w:rsidRPr="00C91E61">
              <w:rPr>
                <w:rFonts w:ascii="GHEA Grapalat" w:eastAsia="Times New Roman" w:hAnsi="GHEA Grapalat" w:cs="Times New Roman"/>
                <w:sz w:val="24"/>
                <w:szCs w:val="24"/>
                <w:lang w:val="hy-AM"/>
              </w:rPr>
              <w:t>պատասխանատվություն</w:t>
            </w:r>
            <w:r>
              <w:rPr>
                <w:rFonts w:ascii="GHEA Grapalat" w:eastAsia="Times New Roman" w:hAnsi="GHEA Grapalat" w:cs="Times New Roman"/>
                <w:sz w:val="24"/>
                <w:szCs w:val="24"/>
                <w:lang w:val="hy-AM"/>
              </w:rPr>
              <w:t xml:space="preserve"> </w:t>
            </w:r>
            <w:r w:rsidRPr="00C91E61">
              <w:rPr>
                <w:rFonts w:ascii="GHEA Grapalat" w:eastAsia="Times New Roman" w:hAnsi="GHEA Grapalat" w:cs="Times New Roman"/>
                <w:sz w:val="24"/>
                <w:szCs w:val="24"/>
                <w:lang w:val="hy-AM"/>
              </w:rPr>
              <w:t>նախատեսող</w:t>
            </w:r>
            <w:r>
              <w:rPr>
                <w:rFonts w:ascii="Calibri" w:eastAsia="Times New Roman" w:hAnsi="Calibri" w:cs="Calibri"/>
                <w:sz w:val="24"/>
                <w:szCs w:val="24"/>
                <w:lang w:val="hy-AM"/>
              </w:rPr>
              <w:t xml:space="preserve"> </w:t>
            </w:r>
            <w:r w:rsidRPr="00C91E61">
              <w:rPr>
                <w:rFonts w:ascii="GHEA Grapalat" w:eastAsia="Times New Roman" w:hAnsi="GHEA Grapalat" w:cs="Times New Roman"/>
                <w:sz w:val="24"/>
                <w:szCs w:val="24"/>
                <w:lang w:val="hy-AM"/>
              </w:rPr>
              <w:t>դրույթները</w:t>
            </w:r>
            <w:r>
              <w:rPr>
                <w:rFonts w:ascii="Calibri" w:eastAsia="Times New Roman" w:hAnsi="Calibri" w:cs="Calibri"/>
                <w:sz w:val="24"/>
                <w:szCs w:val="24"/>
                <w:lang w:val="hy-AM"/>
              </w:rPr>
              <w:t xml:space="preserve"> </w:t>
            </w:r>
            <w:r w:rsidRPr="00C91E61">
              <w:rPr>
                <w:rFonts w:ascii="GHEA Grapalat" w:eastAsia="Times New Roman" w:hAnsi="GHEA Grapalat" w:cs="Times New Roman"/>
                <w:sz w:val="24"/>
                <w:szCs w:val="24"/>
                <w:lang w:val="hy-AM"/>
              </w:rPr>
              <w:t>ներառել</w:t>
            </w:r>
            <w:r>
              <w:rPr>
                <w:rFonts w:ascii="Calibri" w:eastAsia="Times New Roman" w:hAnsi="Calibri" w:cs="Calibri"/>
                <w:sz w:val="24"/>
                <w:szCs w:val="24"/>
                <w:lang w:val="hy-AM"/>
              </w:rPr>
              <w:t xml:space="preserve"> </w:t>
            </w:r>
            <w:r w:rsidRPr="00C91E61">
              <w:rPr>
                <w:rFonts w:ascii="GHEA Grapalat" w:eastAsia="Times New Roman" w:hAnsi="GHEA Grapalat" w:cs="Times New Roman"/>
                <w:sz w:val="24"/>
                <w:szCs w:val="24"/>
                <w:lang w:val="hy-AM"/>
              </w:rPr>
              <w:t>Վարչական</w:t>
            </w:r>
            <w:r>
              <w:rPr>
                <w:rFonts w:ascii="Calibri" w:eastAsia="Times New Roman" w:hAnsi="Calibri" w:cs="Calibri"/>
                <w:sz w:val="24"/>
                <w:szCs w:val="24"/>
                <w:lang w:val="hy-AM"/>
              </w:rPr>
              <w:t xml:space="preserve"> </w:t>
            </w:r>
            <w:r w:rsidRPr="00C91E61">
              <w:rPr>
                <w:rFonts w:ascii="GHEA Grapalat" w:eastAsia="Times New Roman" w:hAnsi="GHEA Grapalat" w:cs="Times New Roman"/>
                <w:sz w:val="24"/>
                <w:szCs w:val="24"/>
                <w:lang w:val="hy-AM"/>
              </w:rPr>
              <w:t>իրավախախտումների</w:t>
            </w:r>
            <w:r w:rsidRPr="000C79F6">
              <w:rPr>
                <w:rFonts w:ascii="Calibri" w:eastAsia="Times New Roman" w:hAnsi="Calibri" w:cs="Calibri"/>
                <w:sz w:val="24"/>
                <w:szCs w:val="24"/>
                <w:lang w:val="hy-AM"/>
              </w:rPr>
              <w:t xml:space="preserve"> </w:t>
            </w:r>
            <w:r w:rsidRPr="00C91E61">
              <w:rPr>
                <w:rFonts w:ascii="GHEA Grapalat" w:eastAsia="Times New Roman" w:hAnsi="GHEA Grapalat" w:cs="Times New Roman"/>
                <w:sz w:val="24"/>
                <w:szCs w:val="24"/>
                <w:lang w:val="hy-AM"/>
              </w:rPr>
              <w:t>վերաբերյալ</w:t>
            </w:r>
            <w:r w:rsidRPr="000C79F6">
              <w:rPr>
                <w:rFonts w:ascii="Calibri" w:eastAsia="Times New Roman" w:hAnsi="Calibri" w:cs="Calibri"/>
                <w:sz w:val="24"/>
                <w:szCs w:val="24"/>
                <w:lang w:val="hy-AM"/>
              </w:rPr>
              <w:t xml:space="preserve"> </w:t>
            </w:r>
            <w:r w:rsidRPr="00C91E61">
              <w:rPr>
                <w:rFonts w:ascii="GHEA Grapalat" w:eastAsia="Times New Roman" w:hAnsi="GHEA Grapalat" w:cs="Times New Roman"/>
                <w:sz w:val="24"/>
                <w:szCs w:val="24"/>
                <w:lang w:val="hy-AM"/>
              </w:rPr>
              <w:t>ՀՀ</w:t>
            </w:r>
            <w:r w:rsidRPr="000C79F6">
              <w:rPr>
                <w:rFonts w:ascii="Calibri" w:eastAsia="Times New Roman" w:hAnsi="Calibri" w:cs="Calibri"/>
                <w:sz w:val="24"/>
                <w:szCs w:val="24"/>
                <w:lang w:val="hy-AM"/>
              </w:rPr>
              <w:t xml:space="preserve"> </w:t>
            </w:r>
            <w:r w:rsidRPr="00C91E61">
              <w:rPr>
                <w:rFonts w:ascii="GHEA Grapalat" w:eastAsia="Times New Roman" w:hAnsi="GHEA Grapalat" w:cs="Times New Roman"/>
                <w:sz w:val="24"/>
                <w:szCs w:val="24"/>
                <w:lang w:val="hy-AM"/>
              </w:rPr>
              <w:t>օրենսգրքում:</w:t>
            </w:r>
          </w:p>
          <w:p w:rsidR="000C79F6" w:rsidRDefault="000C79F6" w:rsidP="00A847DB">
            <w:pPr>
              <w:spacing w:line="360" w:lineRule="auto"/>
              <w:ind w:left="90" w:right="165" w:firstLine="720"/>
              <w:jc w:val="both"/>
              <w:rPr>
                <w:rFonts w:ascii="GHEA Grapalat" w:eastAsia="Times New Roman" w:hAnsi="GHEA Grapalat"/>
                <w:sz w:val="24"/>
                <w:szCs w:val="24"/>
                <w:lang w:val="hy-AM"/>
              </w:rPr>
            </w:pPr>
            <w:r>
              <w:rPr>
                <w:rFonts w:ascii="GHEA Grapalat" w:eastAsia="Times New Roman" w:hAnsi="GHEA Grapalat" w:cs="Times New Roman"/>
                <w:sz w:val="24"/>
                <w:szCs w:val="24"/>
                <w:lang w:val="hy-AM"/>
              </w:rPr>
              <w:t xml:space="preserve"> 2. Նախագծի 31-րդ հոդվածի 7-րդ մասով նախատեսվում է, որ </w:t>
            </w:r>
            <w:r w:rsidRPr="00127185">
              <w:rPr>
                <w:rFonts w:ascii="GHEA Grapalat" w:eastAsia="Times New Roman" w:hAnsi="GHEA Grapalat" w:cs="Times New Roman"/>
                <w:sz w:val="24"/>
                <w:szCs w:val="24"/>
                <w:lang w:val="hy-AM"/>
              </w:rPr>
              <w:t xml:space="preserve">տեղեկատվական և տեխնիկական միջոցների, էլեկտրոնային կառավարման համակարգին ադմինիստրատիվ մատչման լիազորություններն օպերատորի կողմից վերահսկող մարմնին հանձնելու պահանջը չկատարելու դեպքում, օպերատորի համապատասխան պաշտոնատար անձը ենթակա է </w:t>
            </w:r>
            <w:r w:rsidRPr="00FD714B">
              <w:rPr>
                <w:rFonts w:ascii="GHEA Grapalat" w:eastAsia="Times New Roman" w:hAnsi="GHEA Grapalat" w:cs="Times New Roman"/>
                <w:b/>
                <w:sz w:val="24"/>
                <w:szCs w:val="24"/>
                <w:lang w:val="hy-AM"/>
              </w:rPr>
              <w:t>քրեական պատասխանատվության</w:t>
            </w:r>
            <w:r w:rsidRPr="00127185">
              <w:rPr>
                <w:rFonts w:ascii="GHEA Grapalat" w:eastAsia="Times New Roman" w:hAnsi="GHEA Grapalat" w:cs="Times New Roman"/>
                <w:sz w:val="24"/>
                <w:szCs w:val="24"/>
                <w:lang w:val="hy-AM"/>
              </w:rPr>
              <w:t xml:space="preserve">: </w:t>
            </w:r>
            <w:r>
              <w:rPr>
                <w:rFonts w:ascii="GHEA Grapalat" w:eastAsia="Times New Roman" w:hAnsi="GHEA Grapalat"/>
                <w:sz w:val="24"/>
                <w:szCs w:val="24"/>
                <w:lang w:val="hy-AM"/>
              </w:rPr>
              <w:t xml:space="preserve">Մինչդեռ, ներկայացված օրենքների նախագծերի փաթեթում բացակայում են, հիշյալ պահանջը չկատարելու համար համապատասխան </w:t>
            </w:r>
            <w:r>
              <w:rPr>
                <w:rFonts w:ascii="GHEA Grapalat" w:eastAsia="Times New Roman" w:hAnsi="GHEA Grapalat"/>
                <w:b/>
                <w:sz w:val="24"/>
                <w:szCs w:val="24"/>
                <w:lang w:val="hy-AM"/>
              </w:rPr>
              <w:lastRenderedPageBreak/>
              <w:t xml:space="preserve">պատասխանատվություն նախատեսող </w:t>
            </w:r>
            <w:r>
              <w:rPr>
                <w:rFonts w:ascii="GHEA Grapalat" w:eastAsia="Times New Roman" w:hAnsi="GHEA Grapalat"/>
                <w:sz w:val="24"/>
                <w:szCs w:val="24"/>
                <w:lang w:val="hy-AM"/>
              </w:rPr>
              <w:t xml:space="preserve">օրինադրույթները, որպիսի մոտեցումը ծանրակշիռ հիմնավորման կարիք ունի:   </w:t>
            </w:r>
          </w:p>
          <w:p w:rsidR="00FE7E1D" w:rsidRPr="00C05D29" w:rsidRDefault="00FE7E1D" w:rsidP="000C79F6">
            <w:pPr>
              <w:tabs>
                <w:tab w:val="left" w:pos="360"/>
                <w:tab w:val="left" w:pos="600"/>
              </w:tabs>
              <w:autoSpaceDE w:val="0"/>
              <w:autoSpaceDN w:val="0"/>
              <w:adjustRightInd w:val="0"/>
              <w:spacing w:after="0" w:line="360" w:lineRule="auto"/>
              <w:jc w:val="both"/>
              <w:rPr>
                <w:rFonts w:ascii="GHEA Grapalat" w:eastAsia="Times New Roman" w:hAnsi="GHEA Grapalat" w:cs="Times New Roman"/>
                <w:b/>
                <w:color w:val="000000"/>
                <w:sz w:val="24"/>
                <w:szCs w:val="24"/>
                <w:lang w:val="hy-AM"/>
              </w:rPr>
            </w:pPr>
          </w:p>
        </w:tc>
        <w:tc>
          <w:tcPr>
            <w:tcW w:w="6750" w:type="dxa"/>
            <w:gridSpan w:val="3"/>
            <w:tcBorders>
              <w:top w:val="outset" w:sz="6" w:space="0" w:color="auto"/>
              <w:left w:val="outset" w:sz="6" w:space="0" w:color="auto"/>
              <w:bottom w:val="outset" w:sz="6" w:space="0" w:color="auto"/>
              <w:right w:val="outset" w:sz="6" w:space="0" w:color="auto"/>
            </w:tcBorders>
            <w:shd w:val="clear" w:color="auto" w:fill="FFFFFF"/>
          </w:tcPr>
          <w:p w:rsidR="004E5DA0" w:rsidRPr="00E15415" w:rsidRDefault="000C79F6" w:rsidP="00E15415">
            <w:pPr>
              <w:pStyle w:val="ListParagraph"/>
              <w:numPr>
                <w:ilvl w:val="0"/>
                <w:numId w:val="28"/>
              </w:numPr>
              <w:spacing w:after="0" w:line="360" w:lineRule="auto"/>
              <w:jc w:val="center"/>
              <w:rPr>
                <w:rFonts w:ascii="GHEA Grapalat" w:eastAsia="Times New Roman" w:hAnsi="GHEA Grapalat"/>
                <w:sz w:val="24"/>
                <w:szCs w:val="24"/>
                <w:lang w:val="hy-AM"/>
              </w:rPr>
            </w:pPr>
            <w:r w:rsidRPr="00E15415">
              <w:rPr>
                <w:rFonts w:ascii="GHEA Grapalat" w:eastAsia="Times New Roman" w:hAnsi="GHEA Grapalat" w:cs="Sylfaen"/>
                <w:sz w:val="24"/>
                <w:szCs w:val="24"/>
                <w:lang w:val="hy-AM"/>
              </w:rPr>
              <w:lastRenderedPageBreak/>
              <w:t>Չի</w:t>
            </w:r>
            <w:r w:rsidRPr="00E15415">
              <w:rPr>
                <w:rFonts w:ascii="GHEA Grapalat" w:eastAsia="Times New Roman" w:hAnsi="GHEA Grapalat"/>
                <w:sz w:val="24"/>
                <w:szCs w:val="24"/>
                <w:lang w:val="hy-AM"/>
              </w:rPr>
              <w:t xml:space="preserve"> ընդունվել:</w:t>
            </w:r>
          </w:p>
          <w:p w:rsidR="00E87D07" w:rsidRPr="00E87D07" w:rsidRDefault="000C79F6" w:rsidP="00A847DB">
            <w:pPr>
              <w:shd w:val="clear" w:color="auto" w:fill="FFFFFF"/>
              <w:spacing w:after="0" w:line="360" w:lineRule="auto"/>
              <w:ind w:left="75" w:firstLine="540"/>
              <w:jc w:val="both"/>
              <w:rPr>
                <w:rFonts w:ascii="GHEA Grapalat" w:eastAsia="Times New Roman" w:hAnsi="GHEA Grapalat" w:cs="Times New Roman"/>
                <w:bCs/>
                <w:sz w:val="24"/>
                <w:szCs w:val="24"/>
                <w:lang w:val="hy-AM"/>
              </w:rPr>
            </w:pPr>
            <w:r w:rsidRPr="00E87D07">
              <w:rPr>
                <w:rFonts w:ascii="GHEA Grapalat" w:eastAsia="Times New Roman" w:hAnsi="GHEA Grapalat"/>
                <w:sz w:val="24"/>
                <w:szCs w:val="24"/>
                <w:lang w:val="hy-AM"/>
              </w:rPr>
              <w:t xml:space="preserve">Հաշվի առնելով այն հանգամանքը, որ </w:t>
            </w:r>
            <w:r w:rsidRPr="00E87D07">
              <w:rPr>
                <w:rFonts w:ascii="GHEA Grapalat" w:eastAsia="Times New Roman" w:hAnsi="GHEA Grapalat" w:cs="Times New Roman"/>
                <w:sz w:val="24"/>
                <w:szCs w:val="24"/>
                <w:lang w:val="hy-AM"/>
              </w:rPr>
              <w:t xml:space="preserve">«Խաղային գործունեության կարգավորման մասին» օրենքի նախագծի 4-րդ հոդվածի 1-ին մասի 9-րդ կետի համաձայն՝ </w:t>
            </w:r>
            <w:r w:rsidRPr="00E87D07">
              <w:rPr>
                <w:rFonts w:ascii="GHEA Grapalat" w:hAnsi="GHEA Grapalat"/>
                <w:b/>
                <w:i/>
                <w:sz w:val="24"/>
                <w:szCs w:val="24"/>
                <w:lang w:val="hy-AM"/>
              </w:rPr>
              <w:t xml:space="preserve"> Խաղային գործունեության կազմակերպիչ կամ կազմակերպիչ՝</w:t>
            </w:r>
            <w:r w:rsidRPr="00E87D07">
              <w:rPr>
                <w:rFonts w:ascii="GHEA Grapalat" w:hAnsi="GHEA Grapalat"/>
                <w:sz w:val="24"/>
                <w:szCs w:val="24"/>
                <w:lang w:val="hy-AM"/>
              </w:rPr>
              <w:t xml:space="preserve"> օրենքով սահմանված կարգով խաղային գործունեության կազմակերպման գործունեությամբ զբաղվելու իրավունք ունեցող իրավաբանական անձն:</w:t>
            </w:r>
            <w:r w:rsidRPr="00E87D07">
              <w:rPr>
                <w:rFonts w:ascii="GHEA Grapalat" w:eastAsia="Times New Roman" w:hAnsi="GHEA Grapalat" w:cs="Times New Roman"/>
                <w:sz w:val="24"/>
                <w:szCs w:val="24"/>
                <w:lang w:val="hy-AM"/>
              </w:rPr>
              <w:t xml:space="preserve"> Միևնույն ժամանակ, նախագծի </w:t>
            </w:r>
            <w:r w:rsidR="00E87D07" w:rsidRPr="00E87D07">
              <w:rPr>
                <w:rFonts w:ascii="GHEA Grapalat" w:eastAsia="Times New Roman" w:hAnsi="GHEA Grapalat" w:cs="Times New Roman"/>
                <w:sz w:val="24"/>
                <w:szCs w:val="24"/>
                <w:lang w:val="hy-AM"/>
              </w:rPr>
              <w:t xml:space="preserve">10-րդ գլխով սահմանվում են </w:t>
            </w:r>
            <w:r w:rsidR="00E87D07" w:rsidRPr="00E87D07">
              <w:rPr>
                <w:rFonts w:ascii="GHEA Grapalat" w:eastAsia="Times New Roman" w:hAnsi="GHEA Grapalat" w:cs="Times New Roman"/>
                <w:bCs/>
                <w:sz w:val="24"/>
                <w:szCs w:val="24"/>
                <w:lang w:val="hy-AM"/>
              </w:rPr>
              <w:t xml:space="preserve">նույն օրենքի խախտումները, դրանց համար կիրառվող </w:t>
            </w:r>
            <w:r w:rsidR="00E87D07" w:rsidRPr="00E87D07">
              <w:rPr>
                <w:rFonts w:ascii="GHEA Grapalat" w:eastAsia="Times New Roman" w:hAnsi="GHEA Grapalat" w:cs="Times New Roman"/>
                <w:bCs/>
                <w:sz w:val="24"/>
                <w:szCs w:val="24"/>
                <w:lang w:val="hy-AM"/>
              </w:rPr>
              <w:lastRenderedPageBreak/>
              <w:t xml:space="preserve">պատասխանատվության միջոցները: Մասնավորապես, Նախագծի 55-րդ հոդվածի 1-ին մասի համաձայն՝ </w:t>
            </w:r>
            <w:r w:rsidR="00E87D07" w:rsidRPr="00E87D07">
              <w:rPr>
                <w:rFonts w:ascii="GHEA Grapalat" w:eastAsia="Times New Roman" w:hAnsi="GHEA Grapalat" w:cs="Times New Roman"/>
                <w:sz w:val="24"/>
                <w:szCs w:val="24"/>
                <w:lang w:val="hy-AM"/>
              </w:rPr>
              <w:t>ս</w:t>
            </w:r>
            <w:r w:rsidR="00E87D07" w:rsidRPr="00127185">
              <w:rPr>
                <w:rFonts w:ascii="GHEA Grapalat" w:eastAsia="Times New Roman" w:hAnsi="GHEA Grapalat" w:cs="Times New Roman"/>
                <w:sz w:val="24"/>
                <w:szCs w:val="24"/>
                <w:lang w:val="hy-AM"/>
              </w:rPr>
              <w:t xml:space="preserve">ույն օրենքի խախտման դեպքում վերահսկող մարմինը </w:t>
            </w:r>
            <w:r w:rsidR="00E87D07" w:rsidRPr="00E87D07">
              <w:rPr>
                <w:rFonts w:ascii="GHEA Grapalat" w:eastAsia="Times New Roman" w:hAnsi="GHEA Grapalat" w:cs="Times New Roman"/>
                <w:b/>
                <w:sz w:val="24"/>
                <w:szCs w:val="24"/>
                <w:lang w:val="hy-AM"/>
              </w:rPr>
              <w:t>կազմակերպչի</w:t>
            </w:r>
            <w:r w:rsidR="00E87D07" w:rsidRPr="00127185">
              <w:rPr>
                <w:rFonts w:ascii="GHEA Grapalat" w:eastAsia="Times New Roman" w:hAnsi="GHEA Grapalat" w:cs="Times New Roman"/>
                <w:sz w:val="24"/>
                <w:szCs w:val="24"/>
                <w:lang w:val="hy-AM"/>
              </w:rPr>
              <w:t xml:space="preserve"> նկատմամբ կիրառում է պատասխանատվության հետևյալ միջոցն</w:t>
            </w:r>
            <w:r w:rsidR="00E87D07">
              <w:rPr>
                <w:rFonts w:ascii="GHEA Grapalat" w:eastAsia="Times New Roman" w:hAnsi="GHEA Grapalat" w:cs="Times New Roman"/>
                <w:sz w:val="24"/>
                <w:szCs w:val="24"/>
                <w:lang w:val="hy-AM"/>
              </w:rPr>
              <w:t>երը</w:t>
            </w:r>
            <w:r w:rsidR="00E87D07" w:rsidRPr="00E87D07">
              <w:rPr>
                <w:rFonts w:ascii="GHEA Grapalat" w:eastAsia="Times New Roman" w:hAnsi="GHEA Grapalat" w:cs="Times New Roman"/>
                <w:sz w:val="24"/>
                <w:szCs w:val="24"/>
                <w:lang w:val="hy-AM"/>
              </w:rPr>
              <w:t xml:space="preserve">. </w:t>
            </w:r>
            <w:r w:rsidR="00E87D07" w:rsidRPr="00127185">
              <w:rPr>
                <w:rFonts w:ascii="GHEA Grapalat" w:eastAsia="Times New Roman" w:hAnsi="GHEA Grapalat" w:cs="Times New Roman"/>
                <w:sz w:val="24"/>
                <w:szCs w:val="24"/>
                <w:lang w:val="hy-AM"/>
              </w:rPr>
              <w:t>նախազգուշացում և խախտումները վերացնելու հանձնարարական</w:t>
            </w:r>
            <w:r w:rsidR="00E87D07" w:rsidRPr="00E87D07">
              <w:rPr>
                <w:rFonts w:ascii="GHEA Grapalat" w:eastAsia="Times New Roman" w:hAnsi="GHEA Grapalat" w:cs="Times New Roman"/>
                <w:sz w:val="24"/>
                <w:szCs w:val="24"/>
                <w:lang w:val="hy-AM"/>
              </w:rPr>
              <w:t xml:space="preserve">, </w:t>
            </w:r>
            <w:r w:rsidR="00E87D07" w:rsidRPr="00127185">
              <w:rPr>
                <w:rFonts w:ascii="GHEA Grapalat" w:eastAsia="Times New Roman" w:hAnsi="GHEA Grapalat" w:cs="Times New Roman"/>
                <w:sz w:val="24"/>
                <w:szCs w:val="24"/>
                <w:lang w:val="hy-AM"/>
              </w:rPr>
              <w:t>տուգանք</w:t>
            </w:r>
            <w:r w:rsidR="00E87D07" w:rsidRPr="00E87D07">
              <w:rPr>
                <w:rFonts w:ascii="GHEA Grapalat" w:eastAsia="Times New Roman" w:hAnsi="GHEA Grapalat" w:cs="Times New Roman"/>
                <w:sz w:val="24"/>
                <w:szCs w:val="24"/>
                <w:lang w:val="hy-AM"/>
              </w:rPr>
              <w:t>:</w:t>
            </w:r>
            <w:r w:rsidR="00E87D07" w:rsidRPr="00E87D07">
              <w:rPr>
                <w:rFonts w:ascii="GHEA Grapalat" w:eastAsia="Times New Roman" w:hAnsi="GHEA Grapalat" w:cs="Times New Roman"/>
                <w:bCs/>
                <w:sz w:val="24"/>
                <w:szCs w:val="24"/>
                <w:lang w:val="hy-AM"/>
              </w:rPr>
              <w:t xml:space="preserve"> </w:t>
            </w:r>
          </w:p>
          <w:p w:rsidR="000C79F6" w:rsidRPr="00AF1FFB" w:rsidRDefault="000C79F6" w:rsidP="000C79F6">
            <w:pPr>
              <w:spacing w:after="0" w:line="360" w:lineRule="auto"/>
              <w:jc w:val="both"/>
              <w:rPr>
                <w:rFonts w:ascii="GHEA Grapalat" w:eastAsia="Times New Roman" w:hAnsi="GHEA Grapalat" w:cs="Times New Roman"/>
                <w:sz w:val="24"/>
                <w:szCs w:val="24"/>
                <w:lang w:val="hy-AM"/>
              </w:rPr>
            </w:pPr>
            <w:r w:rsidRPr="000C79F6">
              <w:rPr>
                <w:rFonts w:ascii="GHEA Grapalat" w:eastAsia="Times New Roman" w:hAnsi="GHEA Grapalat" w:cs="Times New Roman"/>
                <w:sz w:val="24"/>
                <w:szCs w:val="24"/>
                <w:lang w:val="hy-AM"/>
              </w:rPr>
              <w:t xml:space="preserve">  </w:t>
            </w:r>
            <w:r w:rsidR="00A847DB" w:rsidRPr="00AF1FFB">
              <w:rPr>
                <w:rFonts w:ascii="GHEA Grapalat" w:eastAsia="Times New Roman" w:hAnsi="GHEA Grapalat" w:cs="Times New Roman"/>
                <w:sz w:val="24"/>
                <w:szCs w:val="24"/>
                <w:lang w:val="hy-AM"/>
              </w:rPr>
              <w:t xml:space="preserve">       </w:t>
            </w:r>
          </w:p>
          <w:p w:rsidR="00A847DB" w:rsidRPr="00AF1FFB" w:rsidRDefault="00A847DB" w:rsidP="000C79F6">
            <w:pPr>
              <w:spacing w:after="0" w:line="360" w:lineRule="auto"/>
              <w:jc w:val="both"/>
              <w:rPr>
                <w:rFonts w:ascii="GHEA Grapalat" w:eastAsia="Times New Roman" w:hAnsi="GHEA Grapalat" w:cs="Times New Roman"/>
                <w:sz w:val="24"/>
                <w:szCs w:val="24"/>
                <w:lang w:val="hy-AM"/>
              </w:rPr>
            </w:pPr>
          </w:p>
          <w:p w:rsidR="00A847DB" w:rsidRPr="006051B4" w:rsidRDefault="006051B4" w:rsidP="006051B4">
            <w:pPr>
              <w:pStyle w:val="ListParagraph"/>
              <w:numPr>
                <w:ilvl w:val="0"/>
                <w:numId w:val="28"/>
              </w:numPr>
              <w:spacing w:after="0" w:line="360" w:lineRule="auto"/>
              <w:jc w:val="center"/>
              <w:rPr>
                <w:rFonts w:ascii="GHEA Grapalat" w:eastAsia="Times New Roman" w:hAnsi="GHEA Grapalat" w:cs="Times New Roman"/>
                <w:sz w:val="24"/>
                <w:szCs w:val="24"/>
              </w:rPr>
            </w:pPr>
            <w:r w:rsidRPr="006051B4">
              <w:rPr>
                <w:rFonts w:ascii="GHEA Grapalat" w:eastAsia="Times New Roman" w:hAnsi="GHEA Grapalat" w:cs="Times New Roman"/>
                <w:sz w:val="24"/>
                <w:szCs w:val="24"/>
              </w:rPr>
              <w:t>Ընդունվել է</w:t>
            </w:r>
          </w:p>
          <w:p w:rsidR="006051B4" w:rsidRPr="006051B4" w:rsidRDefault="006051B4" w:rsidP="006051B4">
            <w:pPr>
              <w:pStyle w:val="ListParagraph"/>
              <w:spacing w:after="0" w:line="360" w:lineRule="auto"/>
              <w:ind w:left="165" w:firstLine="345"/>
              <w:jc w:val="both"/>
              <w:rPr>
                <w:rFonts w:ascii="GHEA Grapalat" w:eastAsia="Times New Roman" w:hAnsi="GHEA Grapalat" w:cs="Times New Roman"/>
                <w:sz w:val="24"/>
                <w:szCs w:val="24"/>
              </w:rPr>
            </w:pPr>
            <w:r>
              <w:rPr>
                <w:rFonts w:ascii="GHEA Grapalat" w:eastAsia="Times New Roman" w:hAnsi="GHEA Grapalat" w:cs="Times New Roman"/>
                <w:sz w:val="24"/>
                <w:szCs w:val="24"/>
              </w:rPr>
              <w:t>Նախագիծը խմբագրվել է: Օպերատորի նկատմամբ պատասխանատվություն սահմանվել է</w:t>
            </w:r>
            <w:r w:rsidR="00ED3EAB">
              <w:rPr>
                <w:rFonts w:ascii="GHEA Grapalat" w:eastAsia="Times New Roman" w:hAnsi="GHEA Grapalat" w:cs="Times New Roman"/>
                <w:sz w:val="24"/>
                <w:szCs w:val="24"/>
                <w:lang w:val="hy-AM"/>
              </w:rPr>
              <w:t xml:space="preserve"> Նախագծի 31-րդ հոդվածի 7-րդ մասով:</w:t>
            </w:r>
            <w:r>
              <w:rPr>
                <w:rFonts w:ascii="GHEA Grapalat" w:eastAsia="Times New Roman" w:hAnsi="GHEA Grapalat" w:cs="Times New Roman"/>
                <w:sz w:val="24"/>
                <w:szCs w:val="24"/>
              </w:rPr>
              <w:t xml:space="preserve"> </w:t>
            </w:r>
          </w:p>
          <w:p w:rsidR="00A847DB" w:rsidRPr="00A847DB" w:rsidRDefault="00A847DB" w:rsidP="000C79F6">
            <w:pPr>
              <w:spacing w:after="0" w:line="360" w:lineRule="auto"/>
              <w:jc w:val="both"/>
              <w:rPr>
                <w:rFonts w:ascii="GHEA Grapalat" w:eastAsia="Times New Roman" w:hAnsi="GHEA Grapalat"/>
                <w:sz w:val="24"/>
                <w:szCs w:val="24"/>
              </w:rPr>
            </w:pPr>
          </w:p>
        </w:tc>
      </w:tr>
      <w:tr w:rsidR="004E5DA0" w:rsidRPr="00A847DB" w:rsidTr="00B430DC">
        <w:trPr>
          <w:trHeight w:val="53"/>
          <w:tblCellSpacing w:w="0" w:type="dxa"/>
        </w:trPr>
        <w:tc>
          <w:tcPr>
            <w:tcW w:w="11619" w:type="dxa"/>
            <w:gridSpan w:val="3"/>
            <w:vMerge w:val="restart"/>
            <w:tcBorders>
              <w:top w:val="outset" w:sz="6" w:space="0" w:color="auto"/>
              <w:left w:val="outset" w:sz="6" w:space="0" w:color="auto"/>
              <w:right w:val="outset" w:sz="6" w:space="0" w:color="auto"/>
            </w:tcBorders>
            <w:shd w:val="clear" w:color="auto" w:fill="A6A6A6" w:themeFill="background1" w:themeFillShade="A6"/>
          </w:tcPr>
          <w:p w:rsidR="004E5DA0" w:rsidRPr="00A847DB" w:rsidRDefault="004E5DA0" w:rsidP="00A847DB">
            <w:pPr>
              <w:pStyle w:val="ListParagraph"/>
              <w:spacing w:after="0" w:line="360" w:lineRule="auto"/>
              <w:ind w:left="0" w:firstLine="720"/>
              <w:jc w:val="both"/>
              <w:rPr>
                <w:rFonts w:ascii="GHEA Grapalat" w:eastAsia="Times New Roman" w:hAnsi="GHEA Grapalat"/>
                <w:sz w:val="24"/>
                <w:szCs w:val="24"/>
                <w:lang w:val="hy-AM"/>
              </w:rPr>
            </w:pPr>
            <w:r w:rsidRPr="00C05D29">
              <w:rPr>
                <w:rFonts w:ascii="GHEA Grapalat" w:eastAsia="Times New Roman" w:hAnsi="GHEA Grapalat" w:cs="Times New Roman"/>
                <w:color w:val="000000"/>
                <w:sz w:val="24"/>
                <w:szCs w:val="24"/>
                <w:lang w:val="hy-AM"/>
              </w:rPr>
              <w:lastRenderedPageBreak/>
              <w:t xml:space="preserve">2. Հայաստանի Հանրապետության </w:t>
            </w:r>
            <w:r w:rsidR="00A847DB" w:rsidRPr="00A847DB">
              <w:rPr>
                <w:rFonts w:ascii="GHEA Grapalat" w:eastAsia="Times New Roman" w:hAnsi="GHEA Grapalat" w:cs="Times New Roman"/>
                <w:color w:val="000000"/>
                <w:sz w:val="24"/>
                <w:szCs w:val="24"/>
                <w:lang w:val="hy-AM"/>
              </w:rPr>
              <w:t>վարչապետի աշխատակազմի իրավաբանական վարչություն</w:t>
            </w:r>
          </w:p>
        </w:tc>
        <w:tc>
          <w:tcPr>
            <w:tcW w:w="2256"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4E5DA0" w:rsidRPr="00C05D29" w:rsidRDefault="00A847DB" w:rsidP="00A847DB">
            <w:pPr>
              <w:spacing w:line="360" w:lineRule="auto"/>
              <w:jc w:val="center"/>
              <w:rPr>
                <w:rFonts w:ascii="GHEA Grapalat" w:hAnsi="GHEA Grapalat"/>
                <w:sz w:val="24"/>
                <w:szCs w:val="24"/>
                <w:lang w:val="hy-AM"/>
              </w:rPr>
            </w:pPr>
            <w:r w:rsidRPr="00A847DB">
              <w:rPr>
                <w:rFonts w:ascii="GHEA Grapalat" w:hAnsi="GHEA Grapalat"/>
                <w:sz w:val="24"/>
                <w:szCs w:val="24"/>
                <w:lang w:val="hy-AM"/>
              </w:rPr>
              <w:t>28.</w:t>
            </w:r>
            <w:r>
              <w:rPr>
                <w:rFonts w:ascii="GHEA Grapalat" w:hAnsi="GHEA Grapalat"/>
                <w:sz w:val="24"/>
                <w:szCs w:val="24"/>
              </w:rPr>
              <w:t>08</w:t>
            </w:r>
            <w:r w:rsidR="004E5DA0" w:rsidRPr="00C05D29">
              <w:rPr>
                <w:rFonts w:ascii="GHEA Grapalat" w:hAnsi="GHEA Grapalat"/>
                <w:sz w:val="24"/>
                <w:szCs w:val="24"/>
                <w:lang w:val="hy-AM"/>
              </w:rPr>
              <w:t>.202</w:t>
            </w:r>
            <w:r>
              <w:rPr>
                <w:rFonts w:ascii="GHEA Grapalat" w:hAnsi="GHEA Grapalat"/>
                <w:sz w:val="24"/>
                <w:szCs w:val="24"/>
              </w:rPr>
              <w:t>3</w:t>
            </w:r>
            <w:r w:rsidR="004E5DA0" w:rsidRPr="00C05D29">
              <w:rPr>
                <w:rFonts w:ascii="GHEA Grapalat" w:hAnsi="GHEA Grapalat"/>
                <w:sz w:val="24"/>
                <w:szCs w:val="24"/>
                <w:lang w:val="hy-AM"/>
              </w:rPr>
              <w:t>թ.</w:t>
            </w:r>
          </w:p>
        </w:tc>
      </w:tr>
      <w:tr w:rsidR="004E5DA0" w:rsidRPr="00A847DB" w:rsidTr="00B430DC">
        <w:trPr>
          <w:trHeight w:val="53"/>
          <w:tblCellSpacing w:w="0" w:type="dxa"/>
        </w:trPr>
        <w:tc>
          <w:tcPr>
            <w:tcW w:w="11619" w:type="dxa"/>
            <w:gridSpan w:val="3"/>
            <w:vMerge/>
            <w:tcBorders>
              <w:left w:val="outset" w:sz="6" w:space="0" w:color="auto"/>
              <w:right w:val="outset" w:sz="6" w:space="0" w:color="auto"/>
            </w:tcBorders>
            <w:shd w:val="clear" w:color="auto" w:fill="A6A6A6" w:themeFill="background1" w:themeFillShade="A6"/>
          </w:tcPr>
          <w:p w:rsidR="004E5DA0" w:rsidRPr="00C05D29" w:rsidRDefault="004E5DA0" w:rsidP="004E5DA0">
            <w:pPr>
              <w:pStyle w:val="ListParagraph"/>
              <w:spacing w:after="0" w:line="360" w:lineRule="auto"/>
              <w:ind w:left="0" w:firstLine="720"/>
              <w:jc w:val="both"/>
              <w:rPr>
                <w:rFonts w:ascii="GHEA Grapalat" w:eastAsia="Times New Roman" w:hAnsi="GHEA Grapalat"/>
                <w:sz w:val="24"/>
                <w:szCs w:val="24"/>
                <w:lang w:val="hy-AM"/>
              </w:rPr>
            </w:pPr>
          </w:p>
        </w:tc>
        <w:tc>
          <w:tcPr>
            <w:tcW w:w="2256"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4E5DA0" w:rsidRPr="00C05D29" w:rsidRDefault="004E5DA0" w:rsidP="004E5DA0">
            <w:pPr>
              <w:spacing w:line="360" w:lineRule="auto"/>
              <w:jc w:val="center"/>
              <w:rPr>
                <w:rFonts w:ascii="GHEA Grapalat" w:hAnsi="GHEA Grapalat"/>
                <w:sz w:val="24"/>
                <w:szCs w:val="24"/>
                <w:lang w:val="hy-AM"/>
              </w:rPr>
            </w:pPr>
          </w:p>
        </w:tc>
      </w:tr>
      <w:tr w:rsidR="004E5DA0" w:rsidRPr="00E110BA" w:rsidTr="00B430DC">
        <w:trPr>
          <w:trHeight w:val="53"/>
          <w:tblCellSpacing w:w="0" w:type="dxa"/>
        </w:trPr>
        <w:tc>
          <w:tcPr>
            <w:tcW w:w="7125" w:type="dxa"/>
            <w:tcBorders>
              <w:left w:val="outset" w:sz="6" w:space="0" w:color="auto"/>
              <w:right w:val="outset" w:sz="6" w:space="0" w:color="auto"/>
            </w:tcBorders>
            <w:shd w:val="clear" w:color="auto" w:fill="FFFFFF" w:themeFill="background1"/>
          </w:tcPr>
          <w:p w:rsidR="00A847DB" w:rsidRPr="003E3738" w:rsidRDefault="00A847DB" w:rsidP="00A847DB">
            <w:pPr>
              <w:autoSpaceDE w:val="0"/>
              <w:autoSpaceDN w:val="0"/>
              <w:adjustRightInd w:val="0"/>
              <w:spacing w:after="0"/>
              <w:ind w:left="90" w:right="165" w:firstLine="360"/>
              <w:jc w:val="both"/>
              <w:rPr>
                <w:rFonts w:ascii="GHEA Grapalat" w:hAnsi="GHEA Grapalat"/>
                <w:color w:val="000000"/>
                <w:sz w:val="24"/>
                <w:szCs w:val="24"/>
                <w:shd w:val="clear" w:color="auto" w:fill="FFFFFF"/>
                <w:lang w:val="hy-AM"/>
              </w:rPr>
            </w:pPr>
            <w:r w:rsidRPr="009E5436">
              <w:rPr>
                <w:rFonts w:ascii="GHEA Grapalat" w:hAnsi="GHEA Grapalat" w:cs="GHEA Grapalat"/>
                <w:sz w:val="24"/>
                <w:szCs w:val="24"/>
                <w:lang w:val="hy-AM"/>
              </w:rPr>
              <w:t>1.</w:t>
            </w:r>
            <w:r>
              <w:rPr>
                <w:rFonts w:ascii="GHEA Grapalat" w:hAnsi="GHEA Grapalat"/>
                <w:color w:val="000000"/>
                <w:sz w:val="24"/>
                <w:szCs w:val="24"/>
                <w:shd w:val="clear" w:color="auto" w:fill="FFFFFF"/>
                <w:lang w:val="hy-AM"/>
              </w:rPr>
              <w:t xml:space="preserve"> </w:t>
            </w:r>
            <w:r w:rsidRPr="009E5436">
              <w:rPr>
                <w:rFonts w:ascii="GHEA Grapalat" w:hAnsi="GHEA Grapalat" w:cs="GHEA Grapalat"/>
                <w:sz w:val="24"/>
                <w:szCs w:val="24"/>
                <w:lang w:val="hy-AM"/>
              </w:rPr>
              <w:t>«Խաղային գործունեության կարգավորման մասին» օրենքի նախագծի (այսուհետ՝ Նախագիծ</w:t>
            </w:r>
            <w:r>
              <w:rPr>
                <w:rFonts w:ascii="GHEA Grapalat" w:hAnsi="GHEA Grapalat" w:cs="GHEA Grapalat"/>
                <w:sz w:val="24"/>
                <w:szCs w:val="24"/>
                <w:lang w:val="hy-AM"/>
              </w:rPr>
              <w:t xml:space="preserve">) </w:t>
            </w:r>
            <w:r w:rsidRPr="009E5436">
              <w:rPr>
                <w:rFonts w:ascii="GHEA Grapalat" w:hAnsi="GHEA Grapalat" w:cs="Sylfaen"/>
                <w:sz w:val="24"/>
                <w:szCs w:val="24"/>
                <w:lang w:val="hy-AM"/>
              </w:rPr>
              <w:t xml:space="preserve">1-ին հոդվածի 1-ին մասի համաձայն՝ </w:t>
            </w:r>
            <w:r w:rsidRPr="009E5436">
              <w:rPr>
                <w:rFonts w:ascii="GHEA Grapalat" w:eastAsia="Times New Roman" w:hAnsi="GHEA Grapalat" w:cs="Times New Roman"/>
                <w:i/>
                <w:sz w:val="24"/>
                <w:szCs w:val="24"/>
                <w:lang w:val="hy-AM"/>
              </w:rPr>
              <w:t xml:space="preserve">սույն օրենքի կարգավորման նպատակը Հայաստանի Հանրապետության խաղային գործունեության կարգավորման միջոցով խաղացողների շահերի պաշտպանությունը, </w:t>
            </w:r>
            <w:r w:rsidRPr="009E5436">
              <w:rPr>
                <w:rFonts w:ascii="GHEA Grapalat" w:eastAsia="Times New Roman" w:hAnsi="GHEA Grapalat" w:cs="Times New Roman"/>
                <w:i/>
                <w:sz w:val="24"/>
                <w:szCs w:val="24"/>
                <w:u w:val="single"/>
                <w:lang w:val="hy-AM"/>
              </w:rPr>
              <w:t>Հայաստանի Հանրապետության տնտեսական զարգացման խթանումը,  նորարարության զարգացումը և  ներդրումների ապահովումն է։</w:t>
            </w:r>
            <w:r>
              <w:rPr>
                <w:rFonts w:ascii="GHEA Grapalat" w:eastAsia="Times New Roman" w:hAnsi="GHEA Grapalat" w:cs="Times New Roman"/>
                <w:sz w:val="24"/>
                <w:szCs w:val="24"/>
                <w:lang w:val="hy-AM"/>
              </w:rPr>
              <w:t xml:space="preserve"> Մինչդեռ, կարծում ենք, որ նշվածները</w:t>
            </w:r>
            <w:r w:rsidRPr="009E5436">
              <w:rPr>
                <w:rFonts w:ascii="GHEA Grapalat" w:eastAsia="Times New Roman" w:hAnsi="GHEA Grapalat" w:cs="Times New Roman"/>
                <w:sz w:val="24"/>
                <w:szCs w:val="24"/>
                <w:lang w:val="hy-AM"/>
              </w:rPr>
              <w:t xml:space="preserve"> չեն</w:t>
            </w:r>
            <w:r>
              <w:rPr>
                <w:rFonts w:ascii="GHEA Grapalat" w:eastAsia="Times New Roman" w:hAnsi="GHEA Grapalat" w:cs="Times New Roman"/>
                <w:sz w:val="24"/>
                <w:szCs w:val="24"/>
                <w:lang w:val="hy-AM"/>
              </w:rPr>
              <w:t xml:space="preserve"> կարող հանդիսանալ սույն Նախագծի (օրենքի) կարգավորման նպատակ՝ նկատի ունենալով, որ վերջինիս և տվյալ նպատակների միջև չկա ուղղակի կապ:</w:t>
            </w:r>
          </w:p>
          <w:p w:rsidR="00A847DB" w:rsidRPr="009E5436" w:rsidRDefault="00A847DB" w:rsidP="00A847DB">
            <w:pPr>
              <w:autoSpaceDE w:val="0"/>
              <w:autoSpaceDN w:val="0"/>
              <w:adjustRightInd w:val="0"/>
              <w:spacing w:after="0"/>
              <w:ind w:left="90" w:right="165" w:firstLine="360"/>
              <w:jc w:val="both"/>
              <w:rPr>
                <w:rFonts w:ascii="GHEA Grapalat" w:hAnsi="GHEA Grapalat" w:cs="Sylfaen"/>
                <w:sz w:val="24"/>
                <w:szCs w:val="24"/>
                <w:lang w:val="hy-AM"/>
              </w:rPr>
            </w:pPr>
            <w:r w:rsidRPr="009E5436">
              <w:rPr>
                <w:rFonts w:ascii="GHEA Grapalat" w:hAnsi="GHEA Grapalat" w:cs="Sylfaen"/>
                <w:sz w:val="24"/>
                <w:szCs w:val="24"/>
                <w:lang w:val="hy-AM"/>
              </w:rPr>
              <w:t>Բացի այդ, Նախագծի 1-ին հոդվածի 2-րդ մասի կարգավորումն առաջարկում ենք նախատեսել Նախագծի 2-րդ հոդվածում՝ հաշվի առնելով տվյալ հոդվածների կարգավորման առարկաները:</w:t>
            </w:r>
          </w:p>
          <w:p w:rsidR="00A847DB" w:rsidRPr="009E5436" w:rsidRDefault="00A847DB" w:rsidP="00A847DB">
            <w:pPr>
              <w:autoSpaceDE w:val="0"/>
              <w:autoSpaceDN w:val="0"/>
              <w:adjustRightInd w:val="0"/>
              <w:spacing w:after="0"/>
              <w:ind w:left="90" w:right="165" w:firstLine="360"/>
              <w:jc w:val="both"/>
              <w:rPr>
                <w:rFonts w:ascii="GHEA Grapalat" w:hAnsi="GHEA Grapalat"/>
                <w:i/>
                <w:sz w:val="24"/>
                <w:szCs w:val="24"/>
                <w:shd w:val="clear" w:color="auto" w:fill="FFFFFF"/>
                <w:lang w:val="hy-AM"/>
              </w:rPr>
            </w:pPr>
            <w:r w:rsidRPr="009E5436">
              <w:rPr>
                <w:rFonts w:ascii="GHEA Grapalat" w:hAnsi="GHEA Grapalat" w:cs="Sylfaen"/>
                <w:sz w:val="24"/>
                <w:szCs w:val="24"/>
                <w:lang w:val="hy-AM"/>
              </w:rPr>
              <w:lastRenderedPageBreak/>
              <w:t>2</w:t>
            </w:r>
            <w:r>
              <w:rPr>
                <w:rFonts w:ascii="GHEA Grapalat" w:hAnsi="GHEA Grapalat" w:cs="Sylfaen"/>
                <w:sz w:val="24"/>
                <w:szCs w:val="24"/>
                <w:lang w:val="hy-AM"/>
              </w:rPr>
              <w:t xml:space="preserve">. </w:t>
            </w:r>
            <w:r w:rsidRPr="009E5436">
              <w:rPr>
                <w:rFonts w:ascii="GHEA Grapalat" w:hAnsi="GHEA Grapalat" w:cs="Sylfaen"/>
                <w:sz w:val="24"/>
                <w:szCs w:val="24"/>
                <w:lang w:val="hy-AM"/>
              </w:rPr>
              <w:t>Նախագծի 4-րդ հոդվածի 1-ին մասի 33-րդ կետով սահմանվում է, որ</w:t>
            </w:r>
            <w:r w:rsidRPr="009E5436">
              <w:rPr>
                <w:rFonts w:ascii="GHEA Grapalat" w:hAnsi="GHEA Grapalat"/>
                <w:iCs/>
                <w:sz w:val="24"/>
                <w:szCs w:val="24"/>
                <w:lang w:val="hy-AM"/>
              </w:rPr>
              <w:t xml:space="preserve"> </w:t>
            </w:r>
            <w:r w:rsidRPr="009E5436">
              <w:rPr>
                <w:rFonts w:ascii="GHEA Grapalat" w:hAnsi="GHEA Grapalat"/>
                <w:i/>
                <w:iCs/>
                <w:sz w:val="24"/>
                <w:szCs w:val="24"/>
                <w:lang w:val="hy-AM"/>
              </w:rPr>
              <w:t xml:space="preserve">կազմակերպիչը </w:t>
            </w:r>
            <w:r w:rsidRPr="009E5436">
              <w:rPr>
                <w:rFonts w:ascii="GHEA Grapalat" w:hAnsi="GHEA Grapalat"/>
                <w:i/>
                <w:sz w:val="24"/>
                <w:szCs w:val="24"/>
                <w:shd w:val="clear" w:color="auto" w:fill="FFFFFF"/>
                <w:lang w:val="hy-AM"/>
              </w:rPr>
              <w:t xml:space="preserve">համարվում է </w:t>
            </w:r>
            <w:r w:rsidRPr="009E5436">
              <w:rPr>
                <w:rFonts w:ascii="GHEA Grapalat" w:hAnsi="GHEA Grapalat"/>
                <w:i/>
                <w:sz w:val="24"/>
                <w:szCs w:val="24"/>
                <w:u w:val="single"/>
                <w:shd w:val="clear" w:color="auto" w:fill="FFFFFF"/>
                <w:lang w:val="hy-AM"/>
              </w:rPr>
              <w:t>պատշաճ ծանուցված օպերատորի՝ էլեկտրոնային կառավարման համակարգի իր անձնական էջում նշված փաստաթղթերը տեղադրելու օրվանից:</w:t>
            </w:r>
            <w:r w:rsidRPr="009E5436">
              <w:rPr>
                <w:rFonts w:ascii="GHEA Grapalat" w:hAnsi="GHEA Grapalat"/>
                <w:i/>
                <w:sz w:val="24"/>
                <w:szCs w:val="24"/>
                <w:shd w:val="clear" w:color="auto" w:fill="FFFFFF"/>
                <w:lang w:val="hy-AM"/>
              </w:rPr>
              <w:t xml:space="preserve"> Էլեկտրոնային կառավարման համակարգի անձնական էջում տեղադրումը հավաստվում է էլեկտրոնային համակարգի կողմից: </w:t>
            </w:r>
            <w:r w:rsidRPr="009E5436">
              <w:rPr>
                <w:rFonts w:ascii="GHEA Grapalat" w:hAnsi="GHEA Grapalat"/>
                <w:color w:val="000000"/>
                <w:sz w:val="24"/>
                <w:szCs w:val="24"/>
                <w:shd w:val="clear" w:color="auto" w:fill="FFFFFF"/>
                <w:lang w:val="hy-AM"/>
              </w:rPr>
              <w:t>Մինչդեռ, հարկ է նկատի ունենալ, որ Սահմանադրական դատարանը իր՝ 2020 թվականի մայիսի 12-ի թիվ ՍԴՈ-1529 որոշմամբ արտահայտել է հետևյալ իրավական դիրքորոշումը.</w:t>
            </w:r>
          </w:p>
          <w:p w:rsidR="00A847DB" w:rsidRPr="009E5436" w:rsidRDefault="00A847DB" w:rsidP="00A847DB">
            <w:pPr>
              <w:autoSpaceDE w:val="0"/>
              <w:autoSpaceDN w:val="0"/>
              <w:adjustRightInd w:val="0"/>
              <w:spacing w:after="0"/>
              <w:ind w:left="90" w:right="165" w:firstLine="360"/>
              <w:jc w:val="both"/>
              <w:rPr>
                <w:rFonts w:ascii="GHEA Grapalat" w:hAnsi="GHEA Grapalat"/>
                <w:color w:val="000000"/>
                <w:sz w:val="24"/>
                <w:szCs w:val="24"/>
                <w:shd w:val="clear" w:color="auto" w:fill="FFFFFF"/>
                <w:lang w:val="hy-AM"/>
              </w:rPr>
            </w:pPr>
            <w:r w:rsidRPr="009E5436">
              <w:rPr>
                <w:rFonts w:ascii="GHEA Grapalat" w:hAnsi="GHEA Grapalat"/>
                <w:i/>
                <w:color w:val="000000"/>
                <w:sz w:val="24"/>
                <w:szCs w:val="24"/>
                <w:shd w:val="clear" w:color="auto" w:fill="FFFFFF"/>
                <w:lang w:val="hy-AM"/>
              </w:rPr>
              <w:t xml:space="preserve">«Հիշյալ նորմերի վերլուծության արդյունքում Սահմանադրական դատարանը փաստում է, որ հարկ վճարողներին հարկային մարմնի կողմից պարտադիր ծանուցման ենթակա փաստաթուղթն էլեկտրոնային եղանակով ուղարկելը՝ </w:t>
            </w:r>
            <w:r w:rsidRPr="009E5436">
              <w:rPr>
                <w:rFonts w:ascii="GHEA Grapalat" w:hAnsi="GHEA Grapalat"/>
                <w:i/>
                <w:color w:val="000000"/>
                <w:sz w:val="24"/>
                <w:szCs w:val="24"/>
                <w:u w:val="single"/>
                <w:shd w:val="clear" w:color="auto" w:fill="FFFFFF"/>
                <w:lang w:val="hy-AM"/>
              </w:rPr>
              <w:t>առանց այդ փաստաթղթի մուտքագրումը հավաստող ծանուցագրի ստացման</w:t>
            </w:r>
            <w:r w:rsidRPr="009E5436">
              <w:rPr>
                <w:rFonts w:ascii="GHEA Grapalat" w:hAnsi="GHEA Grapalat"/>
                <w:i/>
                <w:color w:val="000000"/>
                <w:sz w:val="24"/>
                <w:szCs w:val="24"/>
                <w:shd w:val="clear" w:color="auto" w:fill="FFFFFF"/>
                <w:lang w:val="hy-AM"/>
              </w:rPr>
              <w:t>,</w:t>
            </w:r>
            <w:r w:rsidRPr="009E5436">
              <w:rPr>
                <w:rFonts w:ascii="Calibri" w:hAnsi="Calibri" w:cs="Calibri"/>
                <w:i/>
                <w:color w:val="000000"/>
                <w:sz w:val="24"/>
                <w:szCs w:val="24"/>
                <w:shd w:val="clear" w:color="auto" w:fill="FFFFFF"/>
                <w:lang w:val="hy-AM"/>
              </w:rPr>
              <w:t> </w:t>
            </w:r>
            <w:r w:rsidRPr="009E5436">
              <w:rPr>
                <w:rFonts w:ascii="GHEA Grapalat" w:hAnsi="GHEA Grapalat"/>
                <w:bCs/>
                <w:i/>
                <w:color w:val="000000"/>
                <w:sz w:val="24"/>
                <w:szCs w:val="24"/>
                <w:shd w:val="clear" w:color="auto" w:fill="FFFFFF"/>
                <w:lang w:val="hy-AM"/>
              </w:rPr>
              <w:t>չի</w:t>
            </w:r>
            <w:r w:rsidRPr="009E5436">
              <w:rPr>
                <w:rFonts w:ascii="Calibri" w:hAnsi="Calibri" w:cs="Calibri"/>
                <w:bCs/>
                <w:i/>
                <w:color w:val="000000"/>
                <w:sz w:val="24"/>
                <w:szCs w:val="24"/>
                <w:shd w:val="clear" w:color="auto" w:fill="FFFFFF"/>
                <w:lang w:val="hy-AM"/>
              </w:rPr>
              <w:t> </w:t>
            </w:r>
            <w:r w:rsidRPr="009E5436">
              <w:rPr>
                <w:rFonts w:ascii="Sylfaen" w:hAnsi="Sylfaen" w:cs="Calibri"/>
                <w:bCs/>
                <w:i/>
                <w:color w:val="000000"/>
                <w:sz w:val="24"/>
                <w:szCs w:val="24"/>
                <w:shd w:val="clear" w:color="auto" w:fill="FFFFFF"/>
                <w:lang w:val="hy-AM"/>
              </w:rPr>
              <w:t xml:space="preserve"> </w:t>
            </w:r>
            <w:r w:rsidRPr="009E5436">
              <w:rPr>
                <w:rFonts w:ascii="GHEA Grapalat" w:hAnsi="GHEA Grapalat"/>
                <w:bCs/>
                <w:i/>
                <w:color w:val="000000"/>
                <w:sz w:val="24"/>
                <w:szCs w:val="24"/>
                <w:shd w:val="clear" w:color="auto" w:fill="FFFFFF"/>
                <w:lang w:val="hy-AM"/>
              </w:rPr>
              <w:t xml:space="preserve">կարող </w:t>
            </w:r>
            <w:r w:rsidRPr="009E5436">
              <w:rPr>
                <w:rFonts w:ascii="Calibri" w:hAnsi="Calibri" w:cs="Calibri"/>
                <w:bCs/>
                <w:i/>
                <w:color w:val="000000"/>
                <w:sz w:val="24"/>
                <w:szCs w:val="24"/>
                <w:shd w:val="clear" w:color="auto" w:fill="FFFFFF"/>
                <w:lang w:val="hy-AM"/>
              </w:rPr>
              <w:t> </w:t>
            </w:r>
            <w:r w:rsidRPr="009E5436">
              <w:rPr>
                <w:rFonts w:ascii="GHEA Grapalat" w:hAnsi="GHEA Grapalat"/>
                <w:bCs/>
                <w:i/>
                <w:color w:val="000000"/>
                <w:sz w:val="24"/>
                <w:szCs w:val="24"/>
                <w:shd w:val="clear" w:color="auto" w:fill="FFFFFF"/>
                <w:lang w:val="hy-AM"/>
              </w:rPr>
              <w:t>դիտարկվել</w:t>
            </w:r>
            <w:r w:rsidRPr="009E5436">
              <w:rPr>
                <w:rFonts w:ascii="Calibri" w:hAnsi="Calibri" w:cs="Calibri"/>
                <w:bCs/>
                <w:i/>
                <w:color w:val="000000"/>
                <w:sz w:val="24"/>
                <w:szCs w:val="24"/>
                <w:shd w:val="clear" w:color="auto" w:fill="FFFFFF"/>
                <w:lang w:val="hy-AM"/>
              </w:rPr>
              <w:t> </w:t>
            </w:r>
            <w:r w:rsidRPr="009E5436">
              <w:rPr>
                <w:rFonts w:ascii="Sylfaen" w:hAnsi="Sylfaen" w:cs="Calibri"/>
                <w:bCs/>
                <w:i/>
                <w:color w:val="000000"/>
                <w:sz w:val="24"/>
                <w:szCs w:val="24"/>
                <w:shd w:val="clear" w:color="auto" w:fill="FFFFFF"/>
                <w:lang w:val="hy-AM"/>
              </w:rPr>
              <w:t xml:space="preserve"> </w:t>
            </w:r>
            <w:r w:rsidRPr="009E5436">
              <w:rPr>
                <w:rFonts w:ascii="GHEA Grapalat" w:hAnsi="GHEA Grapalat"/>
                <w:bCs/>
                <w:i/>
                <w:color w:val="000000"/>
                <w:sz w:val="24"/>
                <w:szCs w:val="24"/>
                <w:shd w:val="clear" w:color="auto" w:fill="FFFFFF"/>
                <w:lang w:val="hy-AM"/>
              </w:rPr>
              <w:t>բավարար պայման,</w:t>
            </w:r>
            <w:r w:rsidRPr="009E5436">
              <w:rPr>
                <w:rFonts w:ascii="Calibri" w:hAnsi="Calibri" w:cs="Calibri"/>
                <w:i/>
                <w:color w:val="000000"/>
                <w:sz w:val="24"/>
                <w:szCs w:val="24"/>
                <w:shd w:val="clear" w:color="auto" w:fill="FFFFFF"/>
                <w:lang w:val="hy-AM"/>
              </w:rPr>
              <w:t> </w:t>
            </w:r>
            <w:r w:rsidRPr="009E5436">
              <w:rPr>
                <w:rFonts w:ascii="GHEA Grapalat" w:hAnsi="GHEA Grapalat"/>
                <w:i/>
                <w:color w:val="000000"/>
                <w:sz w:val="24"/>
                <w:szCs w:val="24"/>
                <w:shd w:val="clear" w:color="auto" w:fill="FFFFFF"/>
                <w:lang w:val="hy-AM"/>
              </w:rPr>
              <w:t xml:space="preserve">որպեսզի հարկ վճարողը համարվի պատշաճ ծանուցված: Նման եզրահանգման համար հիմք կարող է լինել, մասնավորապես, բազմաթիվ տեխնիկական խնդիրների հետևանքով հարկ վճարողի կողմից նման ծանուցում չստանալու հավանականությունը: Մինչդեռ, պատշաճ վարչարարության տրամաբանությունից է բխում այն, որ պարտադիր ծանուցման ենթակա փաստաթղթի` էլեկտրոնային եղանակով ոչ պատշաճ ծանուցումը կարող է </w:t>
            </w:r>
            <w:r w:rsidRPr="009E5436">
              <w:rPr>
                <w:rFonts w:ascii="GHEA Grapalat" w:hAnsi="GHEA Grapalat"/>
                <w:i/>
                <w:color w:val="000000"/>
                <w:sz w:val="24"/>
                <w:szCs w:val="24"/>
                <w:shd w:val="clear" w:color="auto" w:fill="FFFFFF"/>
                <w:lang w:val="hy-AM"/>
              </w:rPr>
              <w:lastRenderedPageBreak/>
              <w:t>հանդիսանալ հարկային մարմնի կողմից պատշաճ ծանուցման վերաբերյալ բողոքի դեմ ներկայացվելիք փաստարկ նույնիսկ այն դեպքում, երբ հարկային մարմինը որևէ տեղեկություն չունի հարկ վճարողին ուղարկված փաստաթղթի ծանուցման կամ հարկ վճարողի կողմից այդ փաստաթղթի ստացման վերաբերյալ, ինչը</w:t>
            </w:r>
            <w:r w:rsidRPr="009E5436">
              <w:rPr>
                <w:rFonts w:ascii="Calibri" w:hAnsi="Calibri" w:cs="Calibri"/>
                <w:i/>
                <w:color w:val="000000"/>
                <w:sz w:val="24"/>
                <w:szCs w:val="24"/>
                <w:shd w:val="clear" w:color="auto" w:fill="FFFFFF"/>
                <w:lang w:val="hy-AM"/>
              </w:rPr>
              <w:t> </w:t>
            </w:r>
            <w:r w:rsidRPr="009E5436">
              <w:rPr>
                <w:rFonts w:ascii="GHEA Grapalat" w:hAnsi="GHEA Grapalat"/>
                <w:bCs/>
                <w:i/>
                <w:color w:val="000000"/>
                <w:sz w:val="24"/>
                <w:szCs w:val="24"/>
                <w:shd w:val="clear" w:color="auto" w:fill="FFFFFF"/>
                <w:lang w:val="hy-AM"/>
              </w:rPr>
              <w:t>ողջամտորեն չի ապահովում հարկ վճարողի ծանուցված լինելու,</w:t>
            </w:r>
            <w:r w:rsidRPr="009E5436">
              <w:rPr>
                <w:rFonts w:ascii="Calibri" w:hAnsi="Calibri" w:cs="Calibri"/>
                <w:i/>
                <w:color w:val="000000"/>
                <w:sz w:val="24"/>
                <w:szCs w:val="24"/>
                <w:shd w:val="clear" w:color="auto" w:fill="FFFFFF"/>
                <w:lang w:val="hy-AM"/>
              </w:rPr>
              <w:t> </w:t>
            </w:r>
            <w:r w:rsidRPr="009E5436">
              <w:rPr>
                <w:rFonts w:ascii="GHEA Grapalat" w:hAnsi="GHEA Grapalat"/>
                <w:i/>
                <w:color w:val="000000"/>
                <w:sz w:val="24"/>
                <w:szCs w:val="24"/>
                <w:shd w:val="clear" w:color="auto" w:fill="FFFFFF"/>
                <w:lang w:val="hy-AM"/>
              </w:rPr>
              <w:t>հետևաբար՝</w:t>
            </w:r>
            <w:r w:rsidRPr="009E5436">
              <w:rPr>
                <w:rFonts w:ascii="Calibri" w:hAnsi="Calibri" w:cs="Calibri"/>
                <w:i/>
                <w:color w:val="000000"/>
                <w:sz w:val="24"/>
                <w:szCs w:val="24"/>
                <w:shd w:val="clear" w:color="auto" w:fill="FFFFFF"/>
                <w:lang w:val="hy-AM"/>
              </w:rPr>
              <w:t> </w:t>
            </w:r>
            <w:r w:rsidRPr="009E5436">
              <w:rPr>
                <w:rFonts w:ascii="GHEA Grapalat" w:hAnsi="GHEA Grapalat"/>
                <w:bCs/>
                <w:i/>
                <w:color w:val="000000"/>
                <w:sz w:val="24"/>
                <w:szCs w:val="24"/>
                <w:shd w:val="clear" w:color="auto" w:fill="FFFFFF"/>
                <w:lang w:val="hy-AM"/>
              </w:rPr>
              <w:t>լսված լինելու իրավունքի արդյունավետ իրականացումը:»:</w:t>
            </w:r>
            <w:r w:rsidRPr="009E5436">
              <w:rPr>
                <w:rFonts w:ascii="GHEA Grapalat" w:hAnsi="GHEA Grapalat"/>
                <w:i/>
                <w:color w:val="000000"/>
                <w:sz w:val="24"/>
                <w:szCs w:val="24"/>
                <w:shd w:val="clear" w:color="auto" w:fill="FFFFFF"/>
                <w:lang w:val="hy-AM"/>
              </w:rPr>
              <w:t xml:space="preserve"> </w:t>
            </w:r>
            <w:r w:rsidRPr="009E5436">
              <w:rPr>
                <w:rFonts w:ascii="GHEA Grapalat" w:hAnsi="GHEA Grapalat"/>
                <w:color w:val="000000"/>
                <w:sz w:val="24"/>
                <w:szCs w:val="24"/>
                <w:shd w:val="clear" w:color="auto" w:fill="FFFFFF"/>
                <w:lang w:val="hy-AM"/>
              </w:rPr>
              <w:t xml:space="preserve">Ուստի, հաշվի առնելով վերոգրյալ որոշման տրամաբանությունը, գտնում ենք, որ Նախագծի 4-րդ հոդվածի 1-ին մասի 33-րդ կետում առկա ծանուցումը կարող է պատշաճ համարվել այն դեպքում, երբ առկա լինի </w:t>
            </w:r>
            <w:r w:rsidRPr="009E5436">
              <w:rPr>
                <w:rFonts w:ascii="GHEA Grapalat" w:hAnsi="GHEA Grapalat"/>
                <w:color w:val="000000"/>
                <w:sz w:val="24"/>
                <w:szCs w:val="24"/>
                <w:u w:val="single"/>
                <w:shd w:val="clear" w:color="auto" w:fill="FFFFFF"/>
                <w:lang w:val="hy-AM"/>
              </w:rPr>
              <w:t>համապատասխան փաստաթղթերը ստանալու վերաբերյալ էլեկտրոնային հավաստում:</w:t>
            </w: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A847DB" w:rsidRPr="009E5436" w:rsidRDefault="00A847DB" w:rsidP="00A847DB">
            <w:pPr>
              <w:shd w:val="clear" w:color="auto" w:fill="FFFFFF"/>
              <w:tabs>
                <w:tab w:val="left" w:pos="10170"/>
              </w:tabs>
              <w:spacing w:after="0"/>
              <w:ind w:left="90" w:right="165" w:firstLine="360"/>
              <w:jc w:val="both"/>
              <w:rPr>
                <w:rFonts w:ascii="GHEA Grapalat" w:eastAsia="Times New Roman" w:hAnsi="GHEA Grapalat" w:cs="Times New Roman"/>
                <w:b/>
                <w:i/>
                <w:sz w:val="24"/>
                <w:szCs w:val="24"/>
                <w:lang w:val="hy-AM"/>
              </w:rPr>
            </w:pPr>
            <w:r>
              <w:rPr>
                <w:rFonts w:ascii="GHEA Grapalat" w:hAnsi="GHEA Grapalat"/>
                <w:color w:val="000000"/>
                <w:sz w:val="24"/>
                <w:szCs w:val="24"/>
                <w:shd w:val="clear" w:color="auto" w:fill="FFFFFF"/>
                <w:lang w:val="hy-AM"/>
              </w:rPr>
              <w:lastRenderedPageBreak/>
              <w:t xml:space="preserve">3. </w:t>
            </w:r>
            <w:r w:rsidRPr="009E5436">
              <w:rPr>
                <w:rFonts w:ascii="GHEA Grapalat" w:hAnsi="GHEA Grapalat" w:cs="Calibri"/>
                <w:color w:val="000000"/>
                <w:sz w:val="24"/>
                <w:szCs w:val="24"/>
                <w:lang w:val="hy-AM"/>
              </w:rPr>
              <w:t xml:space="preserve">Նախագծի 8-րդ հոդվածի 6-րդ մասի համաձայն՝ </w:t>
            </w:r>
            <w:r w:rsidRPr="009E5436">
              <w:rPr>
                <w:rFonts w:ascii="GHEA Grapalat" w:eastAsia="Times New Roman" w:hAnsi="GHEA Grapalat"/>
                <w:i/>
                <w:sz w:val="24"/>
                <w:szCs w:val="24"/>
                <w:lang w:val="hy-AM"/>
              </w:rPr>
              <w:t xml:space="preserve">սույն հոդվածի 1-ին և 2-րդ մասերով նախատեսված ստուգման արդյունքում լիազոր մարմինը տալիս է բացասական եզրակացություն, եթե առկա են սույն օրենքի 6-րդ հոդվածով նախատեսված հիմքեր, </w:t>
            </w:r>
            <w:r w:rsidRPr="009E5436">
              <w:rPr>
                <w:rFonts w:ascii="GHEA Grapalat" w:eastAsia="Times New Roman" w:hAnsi="GHEA Grapalat"/>
                <w:i/>
                <w:sz w:val="24"/>
                <w:szCs w:val="24"/>
                <w:u w:val="single"/>
                <w:lang w:val="hy-AM"/>
              </w:rPr>
              <w:t>կամ լիազոր մարմինն ունի հիմնավոր կասկածներ, որ կանոնադրական կապիտալում մասնակցության համար նախատեսված դրամական միջոցները ձեռք են բերվել հանցավոր ճանապարհով:</w:t>
            </w:r>
            <w:r w:rsidRPr="009E5436">
              <w:rPr>
                <w:rFonts w:ascii="GHEA Grapalat" w:eastAsia="Times New Roman" w:hAnsi="GHEA Grapalat" w:cs="Times New Roman"/>
                <w:b/>
                <w:i/>
                <w:sz w:val="24"/>
                <w:szCs w:val="24"/>
                <w:lang w:val="hy-AM"/>
              </w:rPr>
              <w:t xml:space="preserve"> </w:t>
            </w:r>
            <w:r w:rsidRPr="009E5436">
              <w:rPr>
                <w:rFonts w:ascii="GHEA Grapalat" w:eastAsia="Times New Roman" w:hAnsi="GHEA Grapalat"/>
                <w:sz w:val="24"/>
                <w:szCs w:val="24"/>
                <w:lang w:val="hy-AM"/>
              </w:rPr>
              <w:t xml:space="preserve">Հայաստանի Հանրապետության Սահմանադրության 66-րդ հոդվածի համաձայն՝ </w:t>
            </w:r>
            <w:r w:rsidRPr="009E5436">
              <w:rPr>
                <w:rFonts w:ascii="GHEA Grapalat" w:hAnsi="GHEA Grapalat"/>
                <w:i/>
                <w:color w:val="000000"/>
                <w:sz w:val="24"/>
                <w:szCs w:val="24"/>
                <w:shd w:val="clear" w:color="auto" w:fill="FFFFFF"/>
                <w:lang w:val="hy-AM"/>
              </w:rPr>
              <w:t>հանցագործության համար մեղադրվողը համարվում է անմեղ, քանի դեռ նրա մեղքն ապացուցված չէ օրենքով սահմանված կարգով` դատարանի` օրինական ուժի մեջ մտած դատավճռով:</w:t>
            </w:r>
          </w:p>
          <w:p w:rsidR="00A847DB" w:rsidRPr="009E5436" w:rsidRDefault="00A847DB"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r w:rsidRPr="009E5436">
              <w:rPr>
                <w:rFonts w:ascii="GHEA Grapalat" w:hAnsi="GHEA Grapalat"/>
                <w:color w:val="000000"/>
                <w:sz w:val="24"/>
                <w:szCs w:val="24"/>
                <w:shd w:val="clear" w:color="auto" w:fill="FFFFFF"/>
                <w:lang w:val="hy-AM"/>
              </w:rPr>
              <w:t xml:space="preserve">Այսպիսով՝ հարկ է նկատի ունենալ, որ դրամական միջոցների հանցավոր ճանապարհով ձեռքբերված լինելը կարող է հավաստվել միայն </w:t>
            </w:r>
            <w:r w:rsidRPr="009E5436">
              <w:rPr>
                <w:rFonts w:ascii="GHEA Grapalat" w:hAnsi="GHEA Grapalat"/>
                <w:color w:val="000000"/>
                <w:sz w:val="24"/>
                <w:szCs w:val="24"/>
                <w:u w:val="single"/>
                <w:shd w:val="clear" w:color="auto" w:fill="FFFFFF"/>
                <w:lang w:val="hy-AM"/>
              </w:rPr>
              <w:t>դատարանի՝ օրինական ուժի մեջ մտած դատավճռով</w:t>
            </w:r>
            <w:r w:rsidRPr="009E5436">
              <w:rPr>
                <w:rFonts w:ascii="GHEA Grapalat" w:hAnsi="GHEA Grapalat"/>
                <w:color w:val="000000"/>
                <w:sz w:val="24"/>
                <w:szCs w:val="24"/>
                <w:shd w:val="clear" w:color="auto" w:fill="FFFFFF"/>
                <w:lang w:val="hy-AM"/>
              </w:rPr>
              <w:t>. ուստի՝ այդ հիմքով դրական եզրակացության չտրամադրումը խնդրահարույց է: Հետևաբար, Նախագծի 8-րդ հոդվածի 6-րդ մասն ունի խմբագրման կարիք:</w:t>
            </w:r>
          </w:p>
          <w:p w:rsidR="00A847DB" w:rsidRPr="009E5436" w:rsidRDefault="00A847DB"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r w:rsidRPr="009E5436">
              <w:rPr>
                <w:rFonts w:ascii="GHEA Grapalat" w:hAnsi="GHEA Grapalat"/>
                <w:color w:val="000000"/>
                <w:sz w:val="24"/>
                <w:szCs w:val="24"/>
                <w:shd w:val="clear" w:color="auto" w:fill="FFFFFF"/>
                <w:lang w:val="hy-AM"/>
              </w:rPr>
              <w:t>Սույն դիտողությունը վերաբերում է նաև Նախագծի 53-րդ հոդվածի 5-րդ մասի   4-րդ կետում առկա համանման կարգավորմանը:</w:t>
            </w: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025B26" w:rsidRDefault="00025B26"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A847DB" w:rsidRPr="009E5436" w:rsidRDefault="00A847DB" w:rsidP="00A847DB">
            <w:pPr>
              <w:shd w:val="clear" w:color="auto" w:fill="FFFFFF"/>
              <w:tabs>
                <w:tab w:val="left" w:pos="10170"/>
              </w:tabs>
              <w:spacing w:after="0"/>
              <w:ind w:left="90" w:right="165" w:firstLine="360"/>
              <w:jc w:val="both"/>
              <w:rPr>
                <w:rFonts w:ascii="GHEA Grapalat" w:eastAsia="Times New Roman" w:hAnsi="GHEA Grapalat" w:cs="Times New Roman"/>
                <w:sz w:val="24"/>
                <w:szCs w:val="24"/>
                <w:lang w:val="hy-AM"/>
              </w:rPr>
            </w:pPr>
            <w:r>
              <w:rPr>
                <w:rFonts w:ascii="GHEA Grapalat" w:hAnsi="GHEA Grapalat"/>
                <w:color w:val="000000"/>
                <w:sz w:val="24"/>
                <w:szCs w:val="24"/>
                <w:shd w:val="clear" w:color="auto" w:fill="FFFFFF"/>
                <w:lang w:val="hy-AM"/>
              </w:rPr>
              <w:t xml:space="preserve">4. </w:t>
            </w:r>
            <w:r w:rsidRPr="009E5436">
              <w:rPr>
                <w:rFonts w:ascii="GHEA Grapalat" w:hAnsi="GHEA Grapalat"/>
                <w:color w:val="000000"/>
                <w:sz w:val="24"/>
                <w:szCs w:val="24"/>
                <w:shd w:val="clear" w:color="auto" w:fill="FFFFFF"/>
                <w:lang w:val="hy-AM"/>
              </w:rPr>
              <w:t xml:space="preserve">Նախագծի 9-րդ հոդվածի 2-րդ մասի համաձայն՝ </w:t>
            </w:r>
            <w:r w:rsidRPr="009E5436">
              <w:rPr>
                <w:rFonts w:ascii="GHEA Grapalat" w:eastAsia="Times New Roman" w:hAnsi="GHEA Grapalat" w:cs="Times New Roman"/>
                <w:i/>
                <w:sz w:val="24"/>
                <w:szCs w:val="24"/>
                <w:lang w:val="hy-AM"/>
              </w:rPr>
              <w:t xml:space="preserve">Հայաստանի Հանրապետության կառավարությունը </w:t>
            </w:r>
            <w:r w:rsidRPr="009E5436">
              <w:rPr>
                <w:rFonts w:ascii="GHEA Grapalat" w:eastAsia="Times New Roman" w:hAnsi="GHEA Grapalat" w:cs="Times New Roman"/>
                <w:i/>
                <w:sz w:val="24"/>
                <w:szCs w:val="24"/>
                <w:u w:val="single"/>
                <w:lang w:val="hy-AM"/>
              </w:rPr>
              <w:t>կարող է սահմանել</w:t>
            </w:r>
            <w:r w:rsidRPr="009E5436">
              <w:rPr>
                <w:rFonts w:ascii="GHEA Grapalat" w:eastAsia="Times New Roman" w:hAnsi="GHEA Grapalat" w:cs="Times New Roman"/>
                <w:i/>
                <w:sz w:val="24"/>
                <w:szCs w:val="24"/>
                <w:lang w:val="hy-AM"/>
              </w:rPr>
              <w:t xml:space="preserve"> oտարերկրյա պետություններում կազմակերպված խաղերին մասնակցության հասանելիության  արգելափակման կարգ: </w:t>
            </w:r>
            <w:r w:rsidRPr="009E5436">
              <w:rPr>
                <w:rFonts w:ascii="GHEA Grapalat" w:eastAsia="Times New Roman" w:hAnsi="GHEA Grapalat" w:cs="Times New Roman"/>
                <w:sz w:val="24"/>
                <w:szCs w:val="24"/>
                <w:lang w:val="hy-AM"/>
              </w:rPr>
              <w:t xml:space="preserve">Մինչդեռ, պարզ չէ «կարող է սահմանել» ձևակերպման իրավական բովանդակությունը, մասնավորապես՝ պարզ չէ տվյալ լիազորությունը </w:t>
            </w:r>
            <w:r w:rsidRPr="009E5436">
              <w:rPr>
                <w:rFonts w:ascii="GHEA Grapalat" w:eastAsia="Times New Roman" w:hAnsi="GHEA Grapalat" w:cs="Times New Roman"/>
                <w:sz w:val="24"/>
                <w:szCs w:val="24"/>
                <w:u w:val="single"/>
                <w:lang w:val="hy-AM"/>
              </w:rPr>
              <w:t>հայեցողական</w:t>
            </w:r>
            <w:r w:rsidRPr="009E5436">
              <w:rPr>
                <w:rFonts w:ascii="GHEA Grapalat" w:eastAsia="Times New Roman" w:hAnsi="GHEA Grapalat" w:cs="Times New Roman"/>
                <w:sz w:val="24"/>
                <w:szCs w:val="24"/>
                <w:lang w:val="hy-AM"/>
              </w:rPr>
              <w:t xml:space="preserve"> կերպով սահմանելու նպատակն ու անհրաժեշտությունը:</w:t>
            </w:r>
          </w:p>
          <w:p w:rsidR="00A847DB" w:rsidRPr="009E5436" w:rsidRDefault="00A847DB" w:rsidP="00A847DB">
            <w:pPr>
              <w:shd w:val="clear" w:color="auto" w:fill="FFFFFF"/>
              <w:tabs>
                <w:tab w:val="left" w:pos="10170"/>
              </w:tabs>
              <w:spacing w:after="0"/>
              <w:ind w:left="90" w:right="165" w:firstLine="360"/>
              <w:jc w:val="both"/>
              <w:rPr>
                <w:rFonts w:ascii="GHEA Grapalat" w:eastAsia="Times New Roman" w:hAnsi="GHEA Grapalat" w:cs="Times New Roman"/>
                <w:sz w:val="24"/>
                <w:szCs w:val="24"/>
                <w:lang w:val="hy-AM"/>
              </w:rPr>
            </w:pPr>
            <w:r w:rsidRPr="009E5436">
              <w:rPr>
                <w:rFonts w:ascii="GHEA Grapalat" w:eastAsia="Times New Roman" w:hAnsi="GHEA Grapalat" w:cs="Times New Roman"/>
                <w:sz w:val="24"/>
                <w:szCs w:val="24"/>
                <w:lang w:val="hy-AM"/>
              </w:rPr>
              <w:t>Սույն դիտողությունը վերաբերում է նաև նույն հոդվածի 4-րդ մասին:</w:t>
            </w:r>
          </w:p>
          <w:p w:rsidR="00A847DB" w:rsidRPr="009E5436" w:rsidRDefault="00A847DB" w:rsidP="00A847DB">
            <w:pPr>
              <w:shd w:val="clear" w:color="auto" w:fill="FFFFFF"/>
              <w:tabs>
                <w:tab w:val="left" w:pos="10170"/>
              </w:tabs>
              <w:spacing w:after="0"/>
              <w:ind w:left="90" w:right="165"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5. </w:t>
            </w:r>
            <w:r w:rsidRPr="009E5436">
              <w:rPr>
                <w:rFonts w:ascii="GHEA Grapalat" w:eastAsia="Times New Roman" w:hAnsi="GHEA Grapalat" w:cs="Times New Roman"/>
                <w:sz w:val="24"/>
                <w:szCs w:val="24"/>
                <w:lang w:val="hy-AM"/>
              </w:rPr>
              <w:t xml:space="preserve">Նախագծի 13-րդ հոդվածի 1-ին մասի համաձայն՝ </w:t>
            </w:r>
            <w:r w:rsidRPr="009E5436">
              <w:rPr>
                <w:rFonts w:ascii="GHEA Grapalat" w:eastAsia="Times New Roman" w:hAnsi="GHEA Grapalat" w:cs="Times New Roman"/>
                <w:i/>
                <w:sz w:val="24"/>
                <w:szCs w:val="24"/>
                <w:lang w:val="hy-AM"/>
              </w:rPr>
              <w:t xml:space="preserve">(…) վերահսկող մարմնի ղեկավարը կարող է </w:t>
            </w:r>
            <w:r w:rsidRPr="009E5436">
              <w:rPr>
                <w:rFonts w:ascii="GHEA Grapalat" w:eastAsia="Times New Roman" w:hAnsi="GHEA Grapalat" w:cs="Times New Roman"/>
                <w:i/>
                <w:sz w:val="24"/>
                <w:szCs w:val="24"/>
                <w:u w:val="single"/>
                <w:lang w:val="hy-AM"/>
              </w:rPr>
              <w:t>սահմանել նաև խաղային գործունեության հետ կապված այլ տեղեկությունների ներկայացման պահանջ և դրանց ներկայացման կարգ։</w:t>
            </w:r>
            <w:r w:rsidRPr="009E5436">
              <w:rPr>
                <w:rFonts w:ascii="GHEA Grapalat" w:eastAsia="Times New Roman" w:hAnsi="GHEA Grapalat" w:cs="Times New Roman"/>
                <w:sz w:val="24"/>
                <w:szCs w:val="24"/>
                <w:lang w:val="hy-AM"/>
              </w:rPr>
              <w:t xml:space="preserve"> Այսպիսով, նկատի ունենալով </w:t>
            </w:r>
            <w:r w:rsidRPr="009E5436">
              <w:rPr>
                <w:rFonts w:ascii="GHEA Grapalat" w:eastAsia="Times New Roman" w:hAnsi="GHEA Grapalat" w:cs="Times New Roman"/>
                <w:sz w:val="24"/>
                <w:szCs w:val="24"/>
                <w:lang w:val="hy-AM"/>
              </w:rPr>
              <w:lastRenderedPageBreak/>
              <w:t>իրավական որոշակիության սկզբունքը, առաջարկում ենք հստակեցնել, թե ինչ «այլ տեղեկությունների» մասին է խոսքը:</w:t>
            </w:r>
          </w:p>
          <w:p w:rsidR="00A847DB" w:rsidRPr="009E5436" w:rsidRDefault="00A847DB" w:rsidP="00A847DB">
            <w:pPr>
              <w:shd w:val="clear" w:color="auto" w:fill="FFFFFF"/>
              <w:tabs>
                <w:tab w:val="left" w:pos="10170"/>
              </w:tabs>
              <w:spacing w:after="0"/>
              <w:ind w:left="90" w:right="165" w:firstLine="360"/>
              <w:jc w:val="both"/>
              <w:rPr>
                <w:rFonts w:ascii="GHEA Grapalat" w:hAnsi="GHEA Grapalat" w:cs="Arial"/>
                <w:sz w:val="24"/>
                <w:szCs w:val="24"/>
                <w:lang w:val="hy-AM"/>
              </w:rPr>
            </w:pPr>
            <w:r w:rsidRPr="009E5436">
              <w:rPr>
                <w:rFonts w:ascii="GHEA Grapalat" w:hAnsi="GHEA Grapalat" w:cs="Arial"/>
                <w:sz w:val="24"/>
                <w:szCs w:val="24"/>
                <w:lang w:val="hy-AM"/>
              </w:rPr>
              <w:t>Բացի այդ, գտնում ենք, որ վերահսկող մարմնի ղեկավարի (այսինքն՝ ՊԵԿ-ի ղեկավարի) կողմից սահմանվելիք՝ խաղային գործունեության հետ կապված այլ տեղեկությունների ներկայացման կարգը պարունակելու է նորմատիվ բնույթի կարգավորումներ. հետևաբար, հիմք ընդունելով Սահմանադրության</w:t>
            </w:r>
            <w:r w:rsidRPr="009E5436">
              <w:rPr>
                <w:rFonts w:ascii="GHEA Grapalat" w:hAnsi="GHEA Grapalat"/>
                <w:sz w:val="24"/>
                <w:szCs w:val="24"/>
                <w:lang w:val="hy-AM"/>
              </w:rPr>
              <w:t xml:space="preserve"> 6-</w:t>
            </w:r>
            <w:r w:rsidRPr="009E5436">
              <w:rPr>
                <w:rFonts w:ascii="GHEA Grapalat" w:hAnsi="GHEA Grapalat" w:cs="Arial"/>
                <w:sz w:val="24"/>
                <w:szCs w:val="24"/>
                <w:lang w:val="hy-AM"/>
              </w:rPr>
              <w:t>րդ</w:t>
            </w:r>
            <w:r w:rsidRPr="009E5436">
              <w:rPr>
                <w:rFonts w:ascii="GHEA Grapalat" w:hAnsi="GHEA Grapalat"/>
                <w:sz w:val="24"/>
                <w:szCs w:val="24"/>
                <w:lang w:val="hy-AM"/>
              </w:rPr>
              <w:t xml:space="preserve"> </w:t>
            </w:r>
            <w:r w:rsidRPr="009E5436">
              <w:rPr>
                <w:rFonts w:ascii="GHEA Grapalat" w:hAnsi="GHEA Grapalat" w:cs="Arial"/>
                <w:sz w:val="24"/>
                <w:szCs w:val="24"/>
                <w:lang w:val="hy-AM"/>
              </w:rPr>
              <w:t>հոդվածի       2-րդ մասը, ՊԵԿ-ի ղեկավարը նորմատիվ իրավական ակտ ընդունելու իրավասություն չունի (տես նաև՝ ՎԴ</w:t>
            </w:r>
            <w:r w:rsidRPr="009E5436">
              <w:rPr>
                <w:rFonts w:ascii="GHEA Grapalat" w:hAnsi="GHEA Grapalat"/>
                <w:sz w:val="24"/>
                <w:szCs w:val="24"/>
                <w:lang w:val="hy-AM"/>
              </w:rPr>
              <w:t xml:space="preserve">/4680/05/19 </w:t>
            </w:r>
            <w:r w:rsidRPr="009E5436">
              <w:rPr>
                <w:rFonts w:ascii="GHEA Grapalat" w:hAnsi="GHEA Grapalat" w:cs="Arial"/>
                <w:sz w:val="24"/>
                <w:szCs w:val="24"/>
                <w:lang w:val="hy-AM"/>
              </w:rPr>
              <w:t>վարչական</w:t>
            </w:r>
            <w:r w:rsidRPr="009E5436">
              <w:rPr>
                <w:rFonts w:ascii="GHEA Grapalat" w:hAnsi="GHEA Grapalat"/>
                <w:sz w:val="24"/>
                <w:szCs w:val="24"/>
                <w:lang w:val="hy-AM"/>
              </w:rPr>
              <w:t xml:space="preserve"> </w:t>
            </w:r>
            <w:r w:rsidRPr="009E5436">
              <w:rPr>
                <w:rFonts w:ascii="GHEA Grapalat" w:hAnsi="GHEA Grapalat" w:cs="Arial"/>
                <w:sz w:val="24"/>
                <w:szCs w:val="24"/>
                <w:lang w:val="hy-AM"/>
              </w:rPr>
              <w:t>գործով Վճռաբեկ դատարանի որոշումը):</w:t>
            </w:r>
          </w:p>
          <w:p w:rsidR="005137E9" w:rsidRPr="00AF1FFB" w:rsidRDefault="005137E9"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5137E9" w:rsidRPr="00AF1FFB" w:rsidRDefault="005137E9"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5137E9" w:rsidRPr="00AF1FFB" w:rsidRDefault="005137E9"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p>
          <w:p w:rsidR="00A847DB" w:rsidRPr="009E5436" w:rsidRDefault="00A847DB" w:rsidP="00A847DB">
            <w:pPr>
              <w:shd w:val="clear" w:color="auto" w:fill="FFFFFF"/>
              <w:tabs>
                <w:tab w:val="left" w:pos="10170"/>
              </w:tabs>
              <w:spacing w:after="0"/>
              <w:ind w:left="90" w:right="165" w:firstLine="36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6. </w:t>
            </w:r>
            <w:r w:rsidRPr="009E5436">
              <w:rPr>
                <w:rFonts w:ascii="GHEA Grapalat" w:hAnsi="GHEA Grapalat"/>
                <w:color w:val="000000"/>
                <w:sz w:val="24"/>
                <w:szCs w:val="24"/>
                <w:shd w:val="clear" w:color="auto" w:fill="FFFFFF"/>
                <w:lang w:val="hy-AM"/>
              </w:rPr>
              <w:t xml:space="preserve">Նախագծի 31-րդ հոդվածի 7-րդ մասի համաձայն՝ </w:t>
            </w:r>
            <w:r w:rsidRPr="009E5436">
              <w:rPr>
                <w:rFonts w:ascii="GHEA Grapalat" w:eastAsia="Times New Roman" w:hAnsi="GHEA Grapalat" w:cs="Times New Roman"/>
                <w:i/>
                <w:sz w:val="24"/>
                <w:szCs w:val="24"/>
                <w:lang w:val="hy-AM"/>
              </w:rPr>
              <w:t xml:space="preserve">սույն հոդվածի 4-րդ մասով սահմանված՝ տեղեկատվական և տեխնիկական միջոցների, էլեկտրոնային կառավարման համակարգին ադմինիստրատիվ մատչման լիազորություններն օպերատորի կողմից վերահսկող մարմնին հանձնելու պահանջը չկատարելու դեպքում, օպերատորի համապատասխան պաշտոնատար անձը ենթակա է </w:t>
            </w:r>
            <w:r w:rsidRPr="009E5436">
              <w:rPr>
                <w:rFonts w:ascii="GHEA Grapalat" w:eastAsia="Times New Roman" w:hAnsi="GHEA Grapalat" w:cs="Times New Roman"/>
                <w:i/>
                <w:sz w:val="24"/>
                <w:szCs w:val="24"/>
                <w:u w:val="single"/>
                <w:lang w:val="hy-AM"/>
              </w:rPr>
              <w:t>քրեական պատասխանատվության:</w:t>
            </w:r>
            <w:r w:rsidRPr="009E5436">
              <w:rPr>
                <w:rFonts w:ascii="GHEA Grapalat" w:eastAsia="Times New Roman" w:hAnsi="GHEA Grapalat" w:cs="Times New Roman"/>
                <w:sz w:val="24"/>
                <w:szCs w:val="24"/>
                <w:lang w:val="hy-AM"/>
              </w:rPr>
              <w:t xml:space="preserve"> Սակայն, հարկ ենք համարում նշել, որ Քրեական օրենսգրքում նման հանցակազմ առկա չէ, իսկ դրա 1-ին հոդվածի 2-րդ մասով էլ սահմանված է, որ </w:t>
            </w:r>
            <w:r w:rsidRPr="009E5436">
              <w:rPr>
                <w:rFonts w:ascii="GHEA Grapalat" w:hAnsi="GHEA Grapalat"/>
                <w:i/>
                <w:color w:val="000000"/>
                <w:sz w:val="24"/>
                <w:szCs w:val="24"/>
                <w:shd w:val="clear" w:color="auto" w:fill="FFFFFF"/>
                <w:lang w:val="hy-AM"/>
              </w:rPr>
              <w:t xml:space="preserve">հանցակազմ կամ պատիժ կամ քրեաիրավական </w:t>
            </w:r>
            <w:r w:rsidRPr="009E5436">
              <w:rPr>
                <w:rFonts w:ascii="GHEA Grapalat" w:hAnsi="GHEA Grapalat"/>
                <w:i/>
                <w:color w:val="000000"/>
                <w:sz w:val="24"/>
                <w:szCs w:val="24"/>
                <w:shd w:val="clear" w:color="auto" w:fill="FFFFFF"/>
                <w:lang w:val="hy-AM"/>
              </w:rPr>
              <w:lastRenderedPageBreak/>
              <w:t xml:space="preserve">ներգործության միջոց նախատեսող նորմերը կարող են կիրառվել </w:t>
            </w:r>
            <w:r w:rsidRPr="009E5436">
              <w:rPr>
                <w:rFonts w:ascii="GHEA Grapalat" w:hAnsi="GHEA Grapalat"/>
                <w:i/>
                <w:color w:val="000000"/>
                <w:sz w:val="24"/>
                <w:szCs w:val="24"/>
                <w:u w:val="single"/>
                <w:shd w:val="clear" w:color="auto" w:fill="FFFFFF"/>
                <w:lang w:val="hy-AM"/>
              </w:rPr>
              <w:t>միայն սույն օրենսգրքում ընդգրկվելուց հետո:</w:t>
            </w:r>
            <w:r w:rsidRPr="009E5436">
              <w:rPr>
                <w:rFonts w:ascii="GHEA Grapalat" w:hAnsi="GHEA Grapalat"/>
                <w:color w:val="000000"/>
                <w:sz w:val="24"/>
                <w:szCs w:val="24"/>
                <w:shd w:val="clear" w:color="auto" w:fill="FFFFFF"/>
                <w:lang w:val="hy-AM"/>
              </w:rPr>
              <w:t xml:space="preserve"> Ուստի՝ Նախագծի 31-րդ հոդվածի 7-րդ մասով առաջարկվող կարգավորումն իրավաչափ չէ:</w:t>
            </w:r>
          </w:p>
          <w:p w:rsidR="00A847DB" w:rsidRPr="009E5436" w:rsidRDefault="00A847DB" w:rsidP="00A847DB">
            <w:pPr>
              <w:shd w:val="clear" w:color="auto" w:fill="FFFFFF"/>
              <w:tabs>
                <w:tab w:val="left" w:pos="10080"/>
                <w:tab w:val="left" w:pos="10170"/>
              </w:tabs>
              <w:spacing w:after="0"/>
              <w:ind w:left="90" w:right="165" w:firstLine="360"/>
              <w:jc w:val="both"/>
              <w:rPr>
                <w:rFonts w:ascii="GHEA Grapalat" w:eastAsia="Times New Roman" w:hAnsi="GHEA Grapalat" w:cs="Calibri"/>
                <w:i/>
                <w:sz w:val="24"/>
                <w:szCs w:val="24"/>
                <w:lang w:val="hy-AM"/>
              </w:rPr>
            </w:pPr>
            <w:r>
              <w:rPr>
                <w:rFonts w:ascii="GHEA Grapalat" w:eastAsia="Calibri" w:hAnsi="GHEA Grapalat" w:cs="Times New Roman"/>
                <w:sz w:val="24"/>
                <w:szCs w:val="24"/>
                <w:lang w:val="hy-AM"/>
              </w:rPr>
              <w:t xml:space="preserve">7. </w:t>
            </w:r>
            <w:r w:rsidRPr="009E5436">
              <w:rPr>
                <w:rFonts w:ascii="GHEA Grapalat" w:hAnsi="GHEA Grapalat"/>
                <w:color w:val="000000"/>
                <w:sz w:val="24"/>
                <w:szCs w:val="24"/>
                <w:shd w:val="clear" w:color="auto" w:fill="FFFFFF"/>
                <w:lang w:val="hy-AM"/>
              </w:rPr>
              <w:t xml:space="preserve">Նախագծի 49-րդ հոդվածի 1-ին մասի համաձայն՝ </w:t>
            </w:r>
            <w:r w:rsidRPr="009E5436">
              <w:rPr>
                <w:rFonts w:ascii="GHEA Grapalat" w:eastAsia="Times New Roman" w:hAnsi="GHEA Grapalat" w:cs="Calibri"/>
                <w:i/>
                <w:sz w:val="24"/>
                <w:szCs w:val="24"/>
                <w:lang w:val="hy-AM"/>
              </w:rPr>
              <w:t xml:space="preserve">արգելվում է այն քաղաքացիների մասնակցությունը սույն օրենքով նախատեսված խաղերին, ովքեր՝ </w:t>
            </w:r>
            <w:r w:rsidRPr="009E5436">
              <w:rPr>
                <w:rFonts w:ascii="GHEA Grapalat" w:hAnsi="GHEA Grapalat"/>
                <w:i/>
                <w:sz w:val="24"/>
                <w:szCs w:val="24"/>
                <w:shd w:val="clear" w:color="auto" w:fill="FFFFFF"/>
                <w:lang w:val="hy-AM"/>
              </w:rPr>
              <w:t xml:space="preserve">1) օգտվում են պետական բյուջեի ֆինանսավորմամբ կամ համաֆինանսավորմամբ իրականացվող սուբսիդավորման որևէ ծրագրի, </w:t>
            </w:r>
            <w:r w:rsidRPr="009E5436">
              <w:rPr>
                <w:rFonts w:ascii="GHEA Grapalat" w:hAnsi="GHEA Grapalat"/>
                <w:i/>
                <w:sz w:val="24"/>
                <w:szCs w:val="24"/>
                <w:lang w:val="hy-AM"/>
              </w:rPr>
              <w:t xml:space="preserve">2) օրենսդրությամբ սահմանված կարգով հաշվառված են ընտանիքների սոցիալական գնահատման համակարգում և ընտանիքի անապահովության հիմքով իրականացվող ծրագրի շահառու, ինչպես նաև պետական սոցիալական բնակարանային ֆոնդի կացարաններում բնակվող անձինք, </w:t>
            </w:r>
            <w:r w:rsidRPr="009E5436">
              <w:rPr>
                <w:rFonts w:ascii="GHEA Grapalat" w:hAnsi="GHEA Grapalat"/>
                <w:i/>
                <w:sz w:val="24"/>
                <w:szCs w:val="24"/>
                <w:shd w:val="clear" w:color="auto" w:fill="FFFFFF"/>
                <w:lang w:val="hy-AM"/>
              </w:rPr>
              <w:t>3)</w:t>
            </w:r>
            <w:r w:rsidRPr="009E5436">
              <w:rPr>
                <w:rFonts w:ascii="GHEA Grapalat" w:eastAsia="Times New Roman" w:hAnsi="GHEA Grapalat"/>
                <w:i/>
                <w:sz w:val="24"/>
                <w:szCs w:val="24"/>
                <w:lang w:val="hy-AM"/>
              </w:rPr>
              <w:t xml:space="preserve"> ճանաչվել են սնանկ կամ ունեն չմարված (չներված) պարտավորություններ, </w:t>
            </w:r>
            <w:r w:rsidRPr="009E5436">
              <w:rPr>
                <w:rFonts w:ascii="GHEA Grapalat" w:hAnsi="GHEA Grapalat"/>
                <w:i/>
                <w:sz w:val="24"/>
                <w:szCs w:val="24"/>
                <w:shd w:val="clear" w:color="auto" w:fill="FFFFFF"/>
                <w:lang w:val="hy-AM"/>
              </w:rPr>
              <w:t>4) գտնվում են սնանկության վարույթում, 5) սպառողական վարկի ընդհանուր ծավալը գերանզանում է տարեկան եկամուտների 40%ը</w:t>
            </w:r>
            <w:r w:rsidRPr="009E5436">
              <w:rPr>
                <w:rFonts w:ascii="GHEA Grapalat" w:hAnsi="GHEA Grapalat" w:cs="Cambria Math"/>
                <w:i/>
                <w:sz w:val="24"/>
                <w:szCs w:val="24"/>
                <w:shd w:val="clear" w:color="auto" w:fill="FFFFFF"/>
                <w:lang w:val="hy-AM"/>
              </w:rPr>
              <w:t xml:space="preserve">, </w:t>
            </w:r>
            <w:r w:rsidRPr="009E5436">
              <w:rPr>
                <w:rFonts w:ascii="GHEA Grapalat" w:hAnsi="GHEA Grapalat"/>
                <w:i/>
                <w:sz w:val="24"/>
                <w:szCs w:val="24"/>
                <w:shd w:val="clear" w:color="auto" w:fill="FFFFFF"/>
                <w:lang w:val="hy-AM"/>
              </w:rPr>
              <w:t xml:space="preserve">6) հաշվառված են կախվածությունների բուժման ազգային կենտրոնում: </w:t>
            </w:r>
            <w:r w:rsidRPr="009E5436">
              <w:rPr>
                <w:rFonts w:ascii="GHEA Grapalat" w:hAnsi="GHEA Grapalat"/>
                <w:sz w:val="24"/>
                <w:szCs w:val="24"/>
                <w:shd w:val="clear" w:color="auto" w:fill="FFFFFF"/>
                <w:lang w:val="hy-AM"/>
              </w:rPr>
              <w:t xml:space="preserve">Իսկ նույն հոդվածի 6-րդ մասով նշվում է, որ </w:t>
            </w:r>
            <w:r w:rsidRPr="009E5436">
              <w:rPr>
                <w:rFonts w:ascii="GHEA Grapalat" w:hAnsi="GHEA Grapalat"/>
                <w:i/>
                <w:sz w:val="24"/>
                <w:szCs w:val="24"/>
                <w:shd w:val="clear" w:color="auto" w:fill="FFFFFF"/>
                <w:lang w:val="hy-AM"/>
              </w:rPr>
              <w:t>ս</w:t>
            </w:r>
            <w:r w:rsidRPr="009E5436">
              <w:rPr>
                <w:rFonts w:ascii="GHEA Grapalat" w:eastAsia="Times New Roman" w:hAnsi="GHEA Grapalat" w:cs="Times New Roman"/>
                <w:i/>
                <w:sz w:val="24"/>
                <w:szCs w:val="24"/>
                <w:lang w:val="hy-AM"/>
              </w:rPr>
              <w:t>ույն հոդված</w:t>
            </w:r>
            <w:r w:rsidRPr="009E5436">
              <w:rPr>
                <w:rFonts w:ascii="GHEA Grapalat" w:hAnsi="GHEA Grapalat"/>
                <w:i/>
                <w:sz w:val="24"/>
                <w:szCs w:val="24"/>
                <w:lang w:val="hy-AM"/>
              </w:rPr>
              <w:t xml:space="preserve">ով նախատեսված տեղեկատվությունը </w:t>
            </w:r>
            <w:r w:rsidRPr="009E5436">
              <w:rPr>
                <w:rFonts w:ascii="GHEA Grapalat" w:eastAsia="Times New Roman" w:hAnsi="GHEA Grapalat" w:cs="Times New Roman"/>
                <w:i/>
                <w:sz w:val="24"/>
                <w:szCs w:val="24"/>
                <w:lang w:val="hy-AM"/>
              </w:rPr>
              <w:t xml:space="preserve">համապատասխան </w:t>
            </w:r>
            <w:r w:rsidRPr="009E5436">
              <w:rPr>
                <w:rFonts w:ascii="GHEA Grapalat" w:eastAsia="Times New Roman" w:hAnsi="GHEA Grapalat" w:cs="Times New Roman"/>
                <w:i/>
                <w:sz w:val="24"/>
                <w:szCs w:val="24"/>
                <w:u w:val="single"/>
                <w:lang w:val="hy-AM"/>
              </w:rPr>
              <w:t>լիազոր մարմնի</w:t>
            </w:r>
            <w:r w:rsidRPr="009E5436">
              <w:rPr>
                <w:rFonts w:ascii="GHEA Grapalat" w:eastAsia="Times New Roman" w:hAnsi="GHEA Grapalat" w:cs="Times New Roman"/>
                <w:i/>
                <w:sz w:val="24"/>
                <w:szCs w:val="24"/>
                <w:lang w:val="hy-AM"/>
              </w:rPr>
              <w:t xml:space="preserve"> կողմից տրամադրվում է վեբ կայքի միջոցով</w:t>
            </w:r>
            <w:r w:rsidRPr="009E5436">
              <w:rPr>
                <w:rFonts w:ascii="GHEA Grapalat" w:hAnsi="GHEA Grapalat"/>
                <w:i/>
                <w:sz w:val="24"/>
                <w:szCs w:val="24"/>
                <w:lang w:val="hy-AM"/>
              </w:rPr>
              <w:t xml:space="preserve">: </w:t>
            </w:r>
            <w:r w:rsidRPr="009E5436">
              <w:rPr>
                <w:rFonts w:ascii="GHEA Grapalat" w:hAnsi="GHEA Grapalat"/>
                <w:sz w:val="24"/>
                <w:szCs w:val="24"/>
                <w:shd w:val="clear" w:color="auto" w:fill="FFFFFF"/>
                <w:lang w:val="hy-AM"/>
              </w:rPr>
              <w:t xml:space="preserve">Սակայն, </w:t>
            </w:r>
            <w:r>
              <w:rPr>
                <w:rFonts w:ascii="GHEA Grapalat" w:hAnsi="GHEA Grapalat"/>
                <w:sz w:val="24"/>
                <w:szCs w:val="24"/>
                <w:shd w:val="clear" w:color="auto" w:fill="FFFFFF"/>
                <w:lang w:val="hy-AM"/>
              </w:rPr>
              <w:t>գտնում ենք, որ</w:t>
            </w:r>
            <w:r w:rsidRPr="009E5436">
              <w:rPr>
                <w:rFonts w:ascii="GHEA Grapalat" w:hAnsi="GHEA Grapalat"/>
                <w:sz w:val="24"/>
                <w:szCs w:val="24"/>
                <w:shd w:val="clear" w:color="auto" w:fill="FFFFFF"/>
                <w:lang w:val="hy-AM"/>
              </w:rPr>
              <w:t xml:space="preserve"> նման արգելքների սահմանման իրավաչափությունն ունի ծանրակշիռ հիմնավորման կարիք:</w:t>
            </w:r>
          </w:p>
          <w:p w:rsidR="00A847DB" w:rsidRPr="009E5436" w:rsidRDefault="00A847DB" w:rsidP="00A847DB">
            <w:pPr>
              <w:pStyle w:val="NormalWeb"/>
              <w:shd w:val="clear" w:color="auto" w:fill="FFFFFF"/>
              <w:tabs>
                <w:tab w:val="left" w:pos="10080"/>
                <w:tab w:val="left" w:pos="10170"/>
              </w:tabs>
              <w:spacing w:before="0" w:beforeAutospacing="0" w:after="0" w:afterAutospacing="0" w:line="276" w:lineRule="auto"/>
              <w:ind w:left="90" w:right="165" w:firstLine="360"/>
              <w:jc w:val="both"/>
              <w:rPr>
                <w:rFonts w:ascii="GHEA Grapalat" w:hAnsi="GHEA Grapalat"/>
                <w:shd w:val="clear" w:color="auto" w:fill="FFFFFF"/>
                <w:lang w:val="hy-AM"/>
              </w:rPr>
            </w:pPr>
            <w:r w:rsidRPr="009E5436">
              <w:rPr>
                <w:rFonts w:ascii="GHEA Grapalat" w:hAnsi="GHEA Grapalat"/>
                <w:shd w:val="clear" w:color="auto" w:fill="FFFFFF"/>
                <w:lang w:val="hy-AM"/>
              </w:rPr>
              <w:lastRenderedPageBreak/>
              <w:t xml:space="preserve">Ինչպես նաև, հարկ ենք համարում նշել, որ, օրինակ, անձի՝ կախվածությունների բուժման ազգային կենտրոնում հաշվառված լինելու վերաբերյալ տեղեկատվությունը համարվում է բժշկական գաղտնիք, մինչդեռ </w:t>
            </w:r>
            <w:r>
              <w:rPr>
                <w:rFonts w:ascii="GHEA Grapalat" w:hAnsi="GHEA Grapalat"/>
                <w:shd w:val="clear" w:color="auto" w:fill="FFFFFF"/>
                <w:lang w:val="hy-AM"/>
              </w:rPr>
              <w:t xml:space="preserve">լիազոր մարմինը, այն է՝ </w:t>
            </w:r>
            <w:r w:rsidRPr="009E5436">
              <w:rPr>
                <w:rFonts w:ascii="GHEA Grapalat" w:hAnsi="GHEA Grapalat"/>
                <w:shd w:val="clear" w:color="auto" w:fill="FFFFFF"/>
                <w:lang w:val="hy-AM"/>
              </w:rPr>
              <w:t>Ֆինանսների նախարարությունը (առանց անձի համաձայնության) այդպիսի գաղտնիք տիրապետելու իրավասությամբ օժտված չէ («Բնակչության բժշկական օգնության և սպասարկման մասին» օրենքի 11-րդ հոդված,        5-րդ մաս):</w:t>
            </w:r>
          </w:p>
          <w:p w:rsidR="00A847DB" w:rsidRPr="009E5436" w:rsidRDefault="00A847DB" w:rsidP="00A847DB">
            <w:pPr>
              <w:pStyle w:val="NormalWeb"/>
              <w:shd w:val="clear" w:color="auto" w:fill="FFFFFF"/>
              <w:tabs>
                <w:tab w:val="left" w:pos="10080"/>
                <w:tab w:val="left" w:pos="10170"/>
              </w:tabs>
              <w:spacing w:before="0" w:beforeAutospacing="0" w:after="0" w:afterAutospacing="0" w:line="276" w:lineRule="auto"/>
              <w:ind w:left="90" w:right="165" w:firstLine="360"/>
              <w:jc w:val="both"/>
              <w:rPr>
                <w:rFonts w:ascii="GHEA Grapalat" w:eastAsiaTheme="minorHAnsi" w:hAnsi="GHEA Grapalat"/>
                <w:lang w:val="hy-AM"/>
              </w:rPr>
            </w:pPr>
            <w:r>
              <w:rPr>
                <w:rFonts w:ascii="GHEA Grapalat" w:eastAsia="Calibri" w:hAnsi="GHEA Grapalat"/>
                <w:lang w:val="hy-AM"/>
              </w:rPr>
              <w:t xml:space="preserve">8. </w:t>
            </w:r>
            <w:r w:rsidRPr="009E5436">
              <w:rPr>
                <w:rFonts w:ascii="GHEA Grapalat" w:hAnsi="GHEA Grapalat"/>
                <w:lang w:val="hy-AM"/>
              </w:rPr>
              <w:t>Նախագծի 50-րդ հոդվածով</w:t>
            </w:r>
            <w:r w:rsidRPr="009E5436">
              <w:rPr>
                <w:rFonts w:ascii="GHEA Grapalat" w:hAnsi="GHEA Grapalat"/>
                <w:b/>
                <w:i/>
                <w:lang w:val="hy-AM"/>
              </w:rPr>
              <w:t xml:space="preserve"> </w:t>
            </w:r>
            <w:r w:rsidRPr="009E5436">
              <w:rPr>
                <w:rFonts w:ascii="GHEA Grapalat" w:eastAsiaTheme="minorHAnsi" w:hAnsi="GHEA Grapalat"/>
                <w:lang w:val="hy-AM"/>
              </w:rPr>
              <w:t xml:space="preserve">սահմանվում են դատարանի կողմից գործը վարելուն վերաբերող դատավարական նորմեր: Այս առումով, հարկ է նկատի ունենալ Քաղաքացիական դատավարության օրենսգրքի 1-ին հոդվածի 1-ին մասի դրույթները, որոնց համաձայն՝ </w:t>
            </w:r>
            <w:r w:rsidRPr="009E5436">
              <w:rPr>
                <w:rFonts w:ascii="GHEA Grapalat" w:hAnsi="GHEA Grapalat"/>
                <w:i/>
                <w:color w:val="000000"/>
                <w:shd w:val="clear" w:color="auto" w:fill="FFFFFF"/>
                <w:lang w:val="hy-AM"/>
              </w:rPr>
              <w:t xml:space="preserve">սույն օրենսգիրքը սահմանում է մարզերի առաջին ատյանի ընդհանուր իրավասության դատարանում և Երևան քաղաքի առաջին ատյանի ընդհանուր իրավասության քաղաքացիական դատարանում (այսուհետ` առաջին ատյանի դատարան), Հայաստանի Հանրապետության վերաքննիչ քաղաքացիական դատարանում (այսուհետ` վերաքննիչ դատարան) և Հայաստանի Հանրապետության վճռաբեկ դատարանի քաղաքացիական և հակակոռուպցիոն պալատներում (այսուհետ` Վճռաբեկ դատարան) </w:t>
            </w:r>
            <w:r w:rsidRPr="009E5436">
              <w:rPr>
                <w:rFonts w:ascii="GHEA Grapalat" w:hAnsi="GHEA Grapalat"/>
                <w:i/>
                <w:color w:val="000000"/>
                <w:u w:val="single"/>
                <w:shd w:val="clear" w:color="auto" w:fill="FFFFFF"/>
                <w:lang w:val="hy-AM"/>
              </w:rPr>
              <w:t>քաղաքացիական գործերով դատավարության իրականացման կարգը:</w:t>
            </w:r>
            <w:r w:rsidRPr="009E5436">
              <w:rPr>
                <w:rFonts w:ascii="GHEA Grapalat" w:hAnsi="GHEA Grapalat"/>
                <w:color w:val="000000"/>
                <w:shd w:val="clear" w:color="auto" w:fill="FFFFFF"/>
                <w:lang w:val="hy-AM"/>
              </w:rPr>
              <w:t xml:space="preserve"> Ուստի՝ գտնում ենք, որ Նախագծով </w:t>
            </w:r>
            <w:r w:rsidRPr="009E5436">
              <w:rPr>
                <w:rFonts w:ascii="GHEA Grapalat" w:eastAsiaTheme="minorHAnsi" w:hAnsi="GHEA Grapalat"/>
                <w:lang w:val="hy-AM"/>
              </w:rPr>
              <w:t xml:space="preserve">դատավարական </w:t>
            </w:r>
            <w:r w:rsidRPr="009E5436">
              <w:rPr>
                <w:rFonts w:ascii="GHEA Grapalat" w:eastAsiaTheme="minorHAnsi" w:hAnsi="GHEA Grapalat"/>
                <w:lang w:val="hy-AM"/>
              </w:rPr>
              <w:lastRenderedPageBreak/>
              <w:t>հարաբերություններին վերաբերող դրույթներ սահմանվել չեն կարող:</w:t>
            </w:r>
          </w:p>
          <w:p w:rsidR="00A847DB" w:rsidRPr="009E5436" w:rsidRDefault="00A847DB" w:rsidP="00A847DB">
            <w:pPr>
              <w:pStyle w:val="NormalWeb"/>
              <w:shd w:val="clear" w:color="auto" w:fill="FFFFFF"/>
              <w:tabs>
                <w:tab w:val="left" w:pos="10080"/>
                <w:tab w:val="left" w:pos="10170"/>
              </w:tabs>
              <w:spacing w:before="0" w:beforeAutospacing="0" w:after="0" w:afterAutospacing="0" w:line="276" w:lineRule="auto"/>
              <w:ind w:left="90" w:right="165" w:firstLine="360"/>
              <w:jc w:val="both"/>
              <w:rPr>
                <w:rFonts w:ascii="GHEA Grapalat" w:eastAsiaTheme="minorHAnsi" w:hAnsi="GHEA Grapalat"/>
                <w:lang w:val="hy-AM"/>
              </w:rPr>
            </w:pPr>
            <w:r>
              <w:rPr>
                <w:rFonts w:ascii="GHEA Grapalat" w:eastAsiaTheme="minorHAnsi" w:hAnsi="GHEA Grapalat"/>
                <w:lang w:val="hy-AM"/>
              </w:rPr>
              <w:t xml:space="preserve">9. </w:t>
            </w:r>
            <w:r w:rsidRPr="009E5436">
              <w:rPr>
                <w:rFonts w:ascii="GHEA Grapalat" w:eastAsiaTheme="minorHAnsi" w:hAnsi="GHEA Grapalat"/>
                <w:lang w:val="hy-AM"/>
              </w:rPr>
              <w:t xml:space="preserve">Նախագծի 53-րդ հոդվածի 2-րդ մասի 3-րդ կետով սահմանվում է, որ </w:t>
            </w:r>
            <w:r w:rsidRPr="009E5436">
              <w:rPr>
                <w:rFonts w:ascii="GHEA Grapalat" w:eastAsiaTheme="minorHAnsi" w:hAnsi="GHEA Grapalat"/>
                <w:i/>
                <w:lang w:val="hy-AM"/>
              </w:rPr>
              <w:t>խ</w:t>
            </w:r>
            <w:r w:rsidRPr="009E5436">
              <w:rPr>
                <w:rFonts w:ascii="GHEA Grapalat" w:hAnsi="GHEA Grapalat" w:cs="Arial Unicode"/>
                <w:i/>
                <w:lang w:val="hy-AM"/>
              </w:rPr>
              <w:t>աղային</w:t>
            </w:r>
            <w:r w:rsidRPr="009E5436">
              <w:rPr>
                <w:rFonts w:ascii="GHEA Grapalat" w:hAnsi="GHEA Grapalat"/>
                <w:i/>
                <w:lang w:val="hy-AM"/>
              </w:rPr>
              <w:t xml:space="preserve"> գործունեության կազմակերպման լիցենզիայի հայտ կարող է ներկայացնել այն առևտրային կազմակերպությունը, որը </w:t>
            </w:r>
            <w:r w:rsidRPr="009E5436">
              <w:rPr>
                <w:rFonts w:ascii="GHEA Grapalat" w:hAnsi="GHEA Grapalat"/>
                <w:i/>
                <w:u w:val="single"/>
                <w:lang w:val="hy-AM"/>
              </w:rPr>
              <w:t>հայտը ներկայացնելու օրվան նախորդող վերջին հաշվետու ժամանակաշրջանի դրությամբ չունի հարկային մարմնի կողմից վերահսկվող հարկային եկամուտների և այլ պարտադիր վճարների գծով ժամկետանց պարտավորություններ:</w:t>
            </w:r>
            <w:r w:rsidRPr="009E5436">
              <w:rPr>
                <w:rFonts w:ascii="GHEA Grapalat" w:hAnsi="GHEA Grapalat"/>
                <w:lang w:val="hy-AM"/>
              </w:rPr>
              <w:t xml:space="preserve"> Սակայն, կարծում ենք, որ խաղային գործունեություն իրականացնելու, լիցենզիայի հայտ ներկայացնելու և ժամկետանց հարկային պարտավորություններ ունենալու միջև չկա ուղղակի կապ, պարզաբանված չէ նման կարգավորում նախատեսելու նպատակը: Ուստի՝ տվյալ հանգամանքն ունի հիմնավորման կարիք:</w:t>
            </w:r>
          </w:p>
          <w:p w:rsidR="00A847DB" w:rsidRPr="009E5436" w:rsidRDefault="00A847DB" w:rsidP="00A847DB">
            <w:pPr>
              <w:pStyle w:val="NormalWeb"/>
              <w:shd w:val="clear" w:color="auto" w:fill="FFFFFF"/>
              <w:tabs>
                <w:tab w:val="left" w:pos="10080"/>
                <w:tab w:val="left" w:pos="10170"/>
              </w:tabs>
              <w:spacing w:before="0" w:beforeAutospacing="0" w:after="0" w:afterAutospacing="0" w:line="276" w:lineRule="auto"/>
              <w:ind w:left="90" w:right="165" w:firstLine="360"/>
              <w:jc w:val="both"/>
              <w:rPr>
                <w:rFonts w:ascii="GHEA Grapalat" w:hAnsi="GHEA Grapalat"/>
                <w:lang w:val="hy-AM"/>
              </w:rPr>
            </w:pPr>
            <w:r>
              <w:rPr>
                <w:rFonts w:ascii="GHEA Grapalat" w:eastAsiaTheme="minorHAnsi" w:hAnsi="GHEA Grapalat"/>
                <w:lang w:val="hy-AM"/>
              </w:rPr>
              <w:t xml:space="preserve">10. </w:t>
            </w:r>
            <w:r w:rsidRPr="009E5436">
              <w:rPr>
                <w:rFonts w:ascii="GHEA Grapalat" w:eastAsiaTheme="minorHAnsi" w:hAnsi="GHEA Grapalat"/>
                <w:lang w:val="hy-AM"/>
              </w:rPr>
              <w:t xml:space="preserve">Նախագծի 58-րդ հոդվածի 1-ին մասի համաձայն՝ </w:t>
            </w:r>
            <w:r w:rsidRPr="009E5436">
              <w:rPr>
                <w:rFonts w:ascii="GHEA Grapalat" w:hAnsi="GHEA Grapalat"/>
                <w:i/>
                <w:lang w:val="hy-AM"/>
              </w:rPr>
              <w:t xml:space="preserve">լիազոր մարմինը կասեցնում է լիցենզիայի գործողությունը </w:t>
            </w:r>
            <w:r w:rsidRPr="009E5436">
              <w:rPr>
                <w:rFonts w:ascii="GHEA Grapalat" w:hAnsi="GHEA Grapalat"/>
                <w:i/>
                <w:u w:val="single"/>
                <w:lang w:val="hy-AM"/>
              </w:rPr>
              <w:t>օրենքով սահմանված այլ դեպքերում</w:t>
            </w:r>
            <w:r w:rsidRPr="009E5436">
              <w:rPr>
                <w:rFonts w:ascii="GHEA Grapalat" w:hAnsi="GHEA Grapalat"/>
                <w:i/>
                <w:lang w:val="hy-AM"/>
              </w:rPr>
              <w:t>:</w:t>
            </w:r>
            <w:r w:rsidRPr="009E5436">
              <w:rPr>
                <w:rFonts w:ascii="GHEA Grapalat" w:hAnsi="GHEA Grapalat"/>
                <w:lang w:val="hy-AM"/>
              </w:rPr>
              <w:t xml:space="preserve"> Հաշվի առնելով իրավական որոշակիության սկզբունքը՝ առաջարկում ենք հստակեցնել «օրենքով սահմանված այլ դեպքեր» ձևակերպումը:</w:t>
            </w:r>
          </w:p>
          <w:p w:rsidR="00A847DB" w:rsidRPr="009E5436" w:rsidRDefault="00A847DB" w:rsidP="00A847DB">
            <w:pPr>
              <w:pStyle w:val="NormalWeb"/>
              <w:shd w:val="clear" w:color="auto" w:fill="FFFFFF"/>
              <w:tabs>
                <w:tab w:val="left" w:pos="10080"/>
                <w:tab w:val="left" w:pos="10170"/>
              </w:tabs>
              <w:spacing w:before="0" w:beforeAutospacing="0" w:after="0" w:afterAutospacing="0" w:line="276" w:lineRule="auto"/>
              <w:ind w:left="90" w:right="165" w:firstLine="360"/>
              <w:jc w:val="both"/>
              <w:rPr>
                <w:rFonts w:ascii="GHEA Grapalat" w:hAnsi="GHEA Grapalat"/>
                <w:lang w:val="hy-AM"/>
              </w:rPr>
            </w:pPr>
            <w:r w:rsidRPr="009E5436">
              <w:rPr>
                <w:rFonts w:ascii="GHEA Grapalat" w:hAnsi="GHEA Grapalat"/>
                <w:lang w:val="hy-AM"/>
              </w:rPr>
              <w:t xml:space="preserve">Սույն դիտողությունը վերաբերում է նաև Նախագծի 59-րդ հոդվածի 1-ին մասի 5-րդ կետին: </w:t>
            </w:r>
          </w:p>
          <w:p w:rsidR="00A847DB" w:rsidRPr="00A3688A" w:rsidRDefault="00A847DB" w:rsidP="00A847DB">
            <w:pPr>
              <w:pStyle w:val="NormalWeb"/>
              <w:shd w:val="clear" w:color="auto" w:fill="FFFFFF"/>
              <w:tabs>
                <w:tab w:val="left" w:pos="10080"/>
                <w:tab w:val="left" w:pos="10170"/>
              </w:tabs>
              <w:spacing w:before="0" w:beforeAutospacing="0" w:after="0" w:afterAutospacing="0" w:line="276" w:lineRule="auto"/>
              <w:ind w:left="90" w:right="165" w:firstLine="360"/>
              <w:jc w:val="both"/>
              <w:rPr>
                <w:rFonts w:ascii="GHEA Grapalat" w:hAnsi="GHEA Grapalat"/>
                <w:lang w:val="hy-AM"/>
              </w:rPr>
            </w:pPr>
          </w:p>
          <w:p w:rsidR="00A22BA2" w:rsidRPr="00AF1FFB" w:rsidRDefault="00A22BA2" w:rsidP="004E5DA0">
            <w:pPr>
              <w:pStyle w:val="ListParagraph"/>
              <w:spacing w:after="0" w:line="360" w:lineRule="auto"/>
              <w:ind w:left="0" w:firstLine="720"/>
              <w:jc w:val="both"/>
              <w:rPr>
                <w:rFonts w:ascii="GHEA Grapalat" w:eastAsia="Times New Roman" w:hAnsi="GHEA Grapalat"/>
                <w:sz w:val="24"/>
                <w:szCs w:val="24"/>
                <w:lang w:val="hy-AM"/>
              </w:rPr>
            </w:pPr>
          </w:p>
        </w:tc>
        <w:tc>
          <w:tcPr>
            <w:tcW w:w="6750" w:type="dxa"/>
            <w:gridSpan w:val="3"/>
            <w:tcBorders>
              <w:top w:val="outset" w:sz="6" w:space="0" w:color="auto"/>
              <w:left w:val="outset" w:sz="6" w:space="0" w:color="auto"/>
              <w:bottom w:val="outset" w:sz="6" w:space="0" w:color="auto"/>
              <w:right w:val="outset" w:sz="6" w:space="0" w:color="auto"/>
            </w:tcBorders>
            <w:shd w:val="clear" w:color="auto" w:fill="FFFFFF" w:themeFill="background1"/>
          </w:tcPr>
          <w:p w:rsidR="004E5DA0" w:rsidRDefault="00A847DB" w:rsidP="00A847DB">
            <w:pPr>
              <w:pStyle w:val="ListParagraph"/>
              <w:numPr>
                <w:ilvl w:val="0"/>
                <w:numId w:val="25"/>
              </w:numPr>
              <w:spacing w:line="360" w:lineRule="auto"/>
              <w:jc w:val="center"/>
              <w:rPr>
                <w:rFonts w:ascii="GHEA Grapalat" w:hAnsi="GHEA Grapalat"/>
                <w:sz w:val="24"/>
                <w:szCs w:val="24"/>
              </w:rPr>
            </w:pPr>
            <w:r>
              <w:rPr>
                <w:rFonts w:ascii="GHEA Grapalat" w:hAnsi="GHEA Grapalat"/>
                <w:sz w:val="24"/>
                <w:szCs w:val="24"/>
              </w:rPr>
              <w:lastRenderedPageBreak/>
              <w:t>Ընդունվել է</w:t>
            </w:r>
          </w:p>
          <w:p w:rsidR="00A847DB" w:rsidRDefault="00E15415" w:rsidP="00E15415">
            <w:pPr>
              <w:spacing w:line="360" w:lineRule="auto"/>
              <w:jc w:val="both"/>
              <w:rPr>
                <w:rFonts w:ascii="GHEA Grapalat" w:hAnsi="GHEA Grapalat"/>
                <w:sz w:val="24"/>
                <w:szCs w:val="24"/>
              </w:rPr>
            </w:pPr>
            <w:r w:rsidRPr="009E5436">
              <w:rPr>
                <w:rFonts w:ascii="GHEA Grapalat" w:hAnsi="GHEA Grapalat" w:cs="Sylfaen"/>
                <w:sz w:val="24"/>
                <w:szCs w:val="24"/>
                <w:lang w:val="hy-AM"/>
              </w:rPr>
              <w:t xml:space="preserve"> Նախագծի 1-ին հոդվածի 2-րդ մասի կարգավորում</w:t>
            </w:r>
            <w:r>
              <w:rPr>
                <w:rFonts w:ascii="GHEA Grapalat" w:hAnsi="GHEA Grapalat" w:cs="Sylfaen"/>
                <w:sz w:val="24"/>
                <w:szCs w:val="24"/>
              </w:rPr>
              <w:t>ը</w:t>
            </w:r>
            <w:r w:rsidRPr="009E5436">
              <w:rPr>
                <w:rFonts w:ascii="GHEA Grapalat" w:hAnsi="GHEA Grapalat" w:cs="Sylfaen"/>
                <w:sz w:val="24"/>
                <w:szCs w:val="24"/>
                <w:lang w:val="hy-AM"/>
              </w:rPr>
              <w:t xml:space="preserve"> </w:t>
            </w:r>
            <w:r>
              <w:rPr>
                <w:rFonts w:ascii="GHEA Grapalat" w:hAnsi="GHEA Grapalat" w:cs="Sylfaen"/>
                <w:sz w:val="24"/>
                <w:szCs w:val="24"/>
              </w:rPr>
              <w:t xml:space="preserve">լրացվել է </w:t>
            </w:r>
            <w:r w:rsidRPr="009E5436">
              <w:rPr>
                <w:rFonts w:ascii="GHEA Grapalat" w:hAnsi="GHEA Grapalat" w:cs="Sylfaen"/>
                <w:sz w:val="24"/>
                <w:szCs w:val="24"/>
                <w:lang w:val="hy-AM"/>
              </w:rPr>
              <w:t xml:space="preserve"> Նախագծի 2-րդ հոդվածում</w:t>
            </w:r>
            <w:r>
              <w:rPr>
                <w:rFonts w:ascii="GHEA Grapalat" w:hAnsi="GHEA Grapalat" w:cs="Sylfaen"/>
                <w:sz w:val="24"/>
                <w:szCs w:val="24"/>
              </w:rPr>
              <w:t>:</w:t>
            </w:r>
            <w:r>
              <w:rPr>
                <w:rFonts w:ascii="GHEA Grapalat" w:hAnsi="GHEA Grapalat"/>
                <w:sz w:val="24"/>
                <w:szCs w:val="24"/>
              </w:rPr>
              <w:t xml:space="preserve"> </w:t>
            </w:r>
          </w:p>
          <w:p w:rsidR="00A847DB" w:rsidRDefault="00A847DB" w:rsidP="00E15415">
            <w:pPr>
              <w:spacing w:line="360" w:lineRule="auto"/>
              <w:jc w:val="both"/>
              <w:rPr>
                <w:rFonts w:ascii="GHEA Grapalat" w:hAnsi="GHEA Grapalat"/>
                <w:sz w:val="24"/>
                <w:szCs w:val="24"/>
              </w:rPr>
            </w:pPr>
          </w:p>
          <w:p w:rsidR="00A847DB" w:rsidRDefault="00A847DB" w:rsidP="00A847DB">
            <w:pPr>
              <w:spacing w:line="360" w:lineRule="auto"/>
              <w:jc w:val="center"/>
              <w:rPr>
                <w:rFonts w:ascii="GHEA Grapalat" w:hAnsi="GHEA Grapalat"/>
                <w:sz w:val="24"/>
                <w:szCs w:val="24"/>
              </w:rPr>
            </w:pPr>
          </w:p>
          <w:p w:rsidR="00A847DB" w:rsidRDefault="00A847DB" w:rsidP="00A847DB">
            <w:pPr>
              <w:spacing w:line="360" w:lineRule="auto"/>
              <w:jc w:val="center"/>
              <w:rPr>
                <w:rFonts w:ascii="GHEA Grapalat" w:hAnsi="GHEA Grapalat"/>
                <w:sz w:val="24"/>
                <w:szCs w:val="24"/>
              </w:rPr>
            </w:pPr>
          </w:p>
          <w:p w:rsidR="00A847DB" w:rsidRDefault="00A847DB" w:rsidP="00A847DB">
            <w:pPr>
              <w:spacing w:line="360" w:lineRule="auto"/>
              <w:jc w:val="center"/>
              <w:rPr>
                <w:rFonts w:ascii="GHEA Grapalat" w:hAnsi="GHEA Grapalat"/>
                <w:sz w:val="24"/>
                <w:szCs w:val="24"/>
              </w:rPr>
            </w:pPr>
          </w:p>
          <w:p w:rsidR="003E0BEC" w:rsidRDefault="003E0BEC" w:rsidP="00A847DB">
            <w:pPr>
              <w:spacing w:line="360" w:lineRule="auto"/>
              <w:jc w:val="center"/>
              <w:rPr>
                <w:rFonts w:ascii="GHEA Grapalat" w:hAnsi="GHEA Grapalat"/>
                <w:sz w:val="24"/>
                <w:szCs w:val="24"/>
              </w:rPr>
            </w:pPr>
          </w:p>
          <w:p w:rsidR="003E0BEC" w:rsidRDefault="003E0BEC" w:rsidP="00A847DB">
            <w:pPr>
              <w:spacing w:line="360" w:lineRule="auto"/>
              <w:jc w:val="center"/>
              <w:rPr>
                <w:rFonts w:ascii="GHEA Grapalat" w:hAnsi="GHEA Grapalat"/>
                <w:sz w:val="24"/>
                <w:szCs w:val="24"/>
              </w:rPr>
            </w:pPr>
          </w:p>
          <w:p w:rsidR="00A847DB" w:rsidRDefault="007525F7" w:rsidP="00A847DB">
            <w:pPr>
              <w:pStyle w:val="ListParagraph"/>
              <w:numPr>
                <w:ilvl w:val="0"/>
                <w:numId w:val="25"/>
              </w:numPr>
              <w:spacing w:line="360" w:lineRule="auto"/>
              <w:jc w:val="center"/>
              <w:rPr>
                <w:rFonts w:ascii="GHEA Grapalat" w:hAnsi="GHEA Grapalat"/>
                <w:sz w:val="24"/>
                <w:szCs w:val="24"/>
              </w:rPr>
            </w:pPr>
            <w:r>
              <w:rPr>
                <w:rFonts w:ascii="GHEA Grapalat" w:hAnsi="GHEA Grapalat"/>
                <w:sz w:val="24"/>
                <w:szCs w:val="24"/>
              </w:rPr>
              <w:lastRenderedPageBreak/>
              <w:t>Չի ը</w:t>
            </w:r>
            <w:r w:rsidR="00A847DB">
              <w:rPr>
                <w:rFonts w:ascii="GHEA Grapalat" w:hAnsi="GHEA Grapalat"/>
                <w:sz w:val="24"/>
                <w:szCs w:val="24"/>
              </w:rPr>
              <w:t xml:space="preserve">նդունվել  </w:t>
            </w:r>
          </w:p>
          <w:p w:rsidR="00066BF1" w:rsidRPr="00066BF1" w:rsidRDefault="00066BF1" w:rsidP="003E0BEC">
            <w:pPr>
              <w:autoSpaceDE w:val="0"/>
              <w:autoSpaceDN w:val="0"/>
              <w:adjustRightInd w:val="0"/>
              <w:spacing w:after="0" w:line="240" w:lineRule="auto"/>
              <w:ind w:left="90" w:right="165" w:firstLine="360"/>
              <w:jc w:val="both"/>
              <w:rPr>
                <w:rFonts w:ascii="GHEA Grapalat" w:hAnsi="GHEA Grapalat"/>
                <w:color w:val="000000"/>
                <w:sz w:val="24"/>
                <w:szCs w:val="24"/>
                <w:shd w:val="clear" w:color="auto" w:fill="FFFFFF"/>
                <w:lang w:val="hy-AM"/>
              </w:rPr>
            </w:pPr>
            <w:r w:rsidRPr="003E0BEC">
              <w:rPr>
                <w:rFonts w:ascii="GHEA Grapalat" w:hAnsi="GHEA Grapalat"/>
                <w:sz w:val="24"/>
                <w:szCs w:val="24"/>
                <w:lang w:val="hy-AM"/>
              </w:rPr>
              <w:t xml:space="preserve">Հարկ ենք համարում նշել, որ </w:t>
            </w:r>
            <w:r w:rsidRPr="003E0BEC">
              <w:rPr>
                <w:rFonts w:ascii="GHEA Grapalat" w:hAnsi="GHEA Grapalat"/>
                <w:color w:val="000000"/>
                <w:sz w:val="24"/>
                <w:szCs w:val="24"/>
                <w:shd w:val="clear" w:color="auto" w:fill="FFFFFF"/>
                <w:lang w:val="hy-AM"/>
              </w:rPr>
              <w:t xml:space="preserve"> Սահմանադրական դատարանի 2020 թվականի մայիսի 12-ի</w:t>
            </w:r>
            <w:r w:rsidRPr="009E5436">
              <w:rPr>
                <w:rFonts w:ascii="GHEA Grapalat" w:hAnsi="GHEA Grapalat"/>
                <w:color w:val="000000"/>
                <w:sz w:val="24"/>
                <w:szCs w:val="24"/>
                <w:shd w:val="clear" w:color="auto" w:fill="FFFFFF"/>
                <w:lang w:val="hy-AM"/>
              </w:rPr>
              <w:t xml:space="preserve"> թիվ ՍԴՈ-1529 </w:t>
            </w:r>
            <w:r>
              <w:rPr>
                <w:rFonts w:ascii="GHEA Grapalat" w:hAnsi="GHEA Grapalat"/>
                <w:color w:val="000000"/>
                <w:sz w:val="24"/>
                <w:szCs w:val="24"/>
                <w:shd w:val="clear" w:color="auto" w:fill="FFFFFF"/>
                <w:lang w:val="hy-AM"/>
              </w:rPr>
              <w:t>որոշման 4.3-րդ կետի 3-րդ պարբերության համաձայն դատարանը</w:t>
            </w:r>
            <w:r w:rsidRPr="009E5436">
              <w:rPr>
                <w:rFonts w:ascii="GHEA Grapalat" w:hAnsi="GHEA Grapalat"/>
                <w:color w:val="000000"/>
                <w:sz w:val="24"/>
                <w:szCs w:val="24"/>
                <w:shd w:val="clear" w:color="auto" w:fill="FFFFFF"/>
                <w:lang w:val="hy-AM"/>
              </w:rPr>
              <w:t xml:space="preserve"> արտահայտել է իրավական դիրքորոշումը</w:t>
            </w:r>
            <w:r>
              <w:rPr>
                <w:rFonts w:ascii="GHEA Grapalat" w:hAnsi="GHEA Grapalat"/>
                <w:color w:val="000000"/>
                <w:sz w:val="24"/>
                <w:szCs w:val="24"/>
                <w:shd w:val="clear" w:color="auto" w:fill="FFFFFF"/>
                <w:lang w:val="hy-AM"/>
              </w:rPr>
              <w:t xml:space="preserve">, </w:t>
            </w:r>
            <w:r w:rsidR="00ED3EAB" w:rsidRPr="00066BF1">
              <w:rPr>
                <w:rFonts w:ascii="GHEA Grapalat" w:hAnsi="GHEA Grapalat"/>
                <w:color w:val="000000"/>
                <w:sz w:val="24"/>
                <w:szCs w:val="24"/>
                <w:shd w:val="clear" w:color="auto" w:fill="FFFFFF"/>
                <w:lang w:val="hy-AM"/>
              </w:rPr>
              <w:t>ծանուցման հանձն</w:t>
            </w:r>
            <w:r w:rsidR="00ED3EAB">
              <w:rPr>
                <w:rFonts w:ascii="GHEA Grapalat" w:hAnsi="GHEA Grapalat"/>
                <w:color w:val="000000"/>
                <w:sz w:val="24"/>
                <w:szCs w:val="24"/>
                <w:shd w:val="clear" w:color="auto" w:fill="FFFFFF"/>
                <w:lang w:val="hy-AM"/>
              </w:rPr>
              <w:t>ման էլեկտրոնային</w:t>
            </w:r>
            <w:r w:rsidR="00ED3EAB" w:rsidRPr="00066BF1">
              <w:rPr>
                <w:rFonts w:ascii="GHEA Grapalat" w:hAnsi="GHEA Grapalat"/>
                <w:color w:val="000000"/>
                <w:sz w:val="24"/>
                <w:szCs w:val="24"/>
                <w:shd w:val="clear" w:color="auto" w:fill="FFFFFF"/>
                <w:lang w:val="hy-AM"/>
              </w:rPr>
              <w:t xml:space="preserve"> եղանակ</w:t>
            </w:r>
            <w:r w:rsidR="00ED3EAB">
              <w:rPr>
                <w:rFonts w:ascii="GHEA Grapalat" w:hAnsi="GHEA Grapalat"/>
                <w:color w:val="000000"/>
                <w:sz w:val="24"/>
                <w:szCs w:val="24"/>
                <w:shd w:val="clear" w:color="auto" w:fill="FFFFFF"/>
                <w:lang w:val="hy-AM"/>
              </w:rPr>
              <w:t>ի վերաբերյալ</w:t>
            </w:r>
            <w:r w:rsidR="00ED3EAB" w:rsidRPr="00066BF1">
              <w:rPr>
                <w:rFonts w:ascii="GHEA Grapalat" w:hAnsi="GHEA Grapalat"/>
                <w:color w:val="000000"/>
                <w:sz w:val="24"/>
                <w:szCs w:val="24"/>
                <w:shd w:val="clear" w:color="auto" w:fill="FFFFFF"/>
                <w:lang w:val="hy-AM"/>
              </w:rPr>
              <w:t xml:space="preserve">, որը թույլ կտա հաստատել հասցեատիրոջ կողմից </w:t>
            </w:r>
            <w:r w:rsidR="00B553E8">
              <w:rPr>
                <w:rFonts w:ascii="GHEA Grapalat" w:hAnsi="GHEA Grapalat"/>
                <w:color w:val="000000"/>
                <w:sz w:val="24"/>
                <w:szCs w:val="24"/>
                <w:shd w:val="clear" w:color="auto" w:fill="FFFFFF"/>
                <w:lang w:val="hy-AM"/>
              </w:rPr>
              <w:t>ակտն</w:t>
            </w:r>
            <w:r w:rsidR="00ED3EAB">
              <w:rPr>
                <w:rFonts w:ascii="GHEA Grapalat" w:hAnsi="GHEA Grapalat"/>
                <w:color w:val="000000"/>
                <w:sz w:val="24"/>
                <w:szCs w:val="24"/>
                <w:shd w:val="clear" w:color="auto" w:fill="FFFFFF"/>
                <w:lang w:val="hy-AM"/>
              </w:rPr>
              <w:t xml:space="preserve"> </w:t>
            </w:r>
            <w:r w:rsidR="00ED3EAB" w:rsidRPr="00066BF1">
              <w:rPr>
                <w:rFonts w:ascii="GHEA Grapalat" w:hAnsi="GHEA Grapalat"/>
                <w:color w:val="000000"/>
                <w:sz w:val="24"/>
                <w:szCs w:val="24"/>
                <w:shd w:val="clear" w:color="auto" w:fill="FFFFFF"/>
                <w:lang w:val="hy-AM"/>
              </w:rPr>
              <w:t>ստանալու կամ օրենքով սահմանված դեպքերում պատշաճ ծանուցված լինելու փաստը</w:t>
            </w:r>
            <w:r w:rsidR="00ED3EAB">
              <w:rPr>
                <w:rFonts w:ascii="GHEA Grapalat" w:hAnsi="GHEA Grapalat"/>
                <w:color w:val="000000"/>
                <w:sz w:val="24"/>
                <w:szCs w:val="24"/>
                <w:shd w:val="clear" w:color="auto" w:fill="FFFFFF"/>
                <w:lang w:val="hy-AM"/>
              </w:rPr>
              <w:t>, մասնավորապես.</w:t>
            </w:r>
            <w:r w:rsidR="003E0BEC">
              <w:rPr>
                <w:rFonts w:ascii="GHEA Grapalat" w:hAnsi="GHEA Grapalat"/>
                <w:color w:val="000000"/>
                <w:sz w:val="24"/>
                <w:szCs w:val="24"/>
                <w:shd w:val="clear" w:color="auto" w:fill="FFFFFF"/>
                <w:lang w:val="hy-AM"/>
              </w:rPr>
              <w:t xml:space="preserve"> </w:t>
            </w:r>
            <w:r w:rsidRPr="00066BF1">
              <w:rPr>
                <w:rFonts w:ascii="GHEA Grapalat" w:hAnsi="GHEA Grapalat"/>
                <w:color w:val="000000"/>
                <w:sz w:val="24"/>
                <w:szCs w:val="24"/>
                <w:shd w:val="clear" w:color="auto" w:fill="FFFFFF"/>
                <w:lang w:val="hy-AM"/>
              </w:rPr>
              <w:t xml:space="preserve">«Վարչարարության հիմունքների և վարչական վարույթի մասին» Հայաստանի Հանրապետության օրենքի՝ ծանուցմանը վերաբերող իրավակարգավորումներից հետևում է, որ ծանուցման հանձնումը պետք է կատարվի այնպիսի եղանակով, որը թույլ կտա հաստատել հասցեատիրոջ կողմից ակտն ստանալու կամ օրենքով սահմանված դեպքերում պատշաճ ծանուցված լինելու փաստը, որը արդյունավետ կառուցակարգ է պատշաճ ծանուցման իրականացման համար, այսինքն՝ էական նշանակություն ունի ծանուցումն ստանալու հանգամանքը, այլ ոչ միայն այն ուղարկելու փաստի առկայությունը։ Ընդ որում, հարկ վճարողը պետք է հնարավորություն ունենա «բացելու և ծանոթանալու» ծանուցման բովանդակությանը, և որևէ նշանակություն չունի, թե վերջինս օգտվե՞լ է այդ հնարավորությունից, թե ոչ: Այսինքն՝ պարտադիր ծանուցման ենթակա փաստաթղթերի՝ հարկ վճարողներին էլեկտրոնային եղանակով իրազեկումը կարող է հաստատված լինել միայն այն ժամանակ, երբ փաստաթուղթը ոչ միայն ուղարկվում է </w:t>
            </w:r>
            <w:r w:rsidRPr="00066BF1">
              <w:rPr>
                <w:rFonts w:ascii="GHEA Grapalat" w:hAnsi="GHEA Grapalat"/>
                <w:color w:val="000000"/>
                <w:sz w:val="24"/>
                <w:szCs w:val="24"/>
                <w:shd w:val="clear" w:color="auto" w:fill="FFFFFF"/>
                <w:lang w:val="hy-AM"/>
              </w:rPr>
              <w:lastRenderedPageBreak/>
              <w:t>հարկ վճարողի կողմից հարկային մարմին ներկայացված էլեկտրոնային փոստի հասցեին, այլ նաև հասնում է այդ հասցեին:</w:t>
            </w:r>
          </w:p>
          <w:p w:rsidR="007525F7" w:rsidRPr="00066BF1" w:rsidRDefault="00ED3EAB" w:rsidP="003E0BEC">
            <w:pPr>
              <w:pStyle w:val="NormalWeb"/>
              <w:shd w:val="clear" w:color="auto" w:fill="FFFFFF"/>
              <w:spacing w:before="0" w:beforeAutospacing="0" w:after="0" w:afterAutospacing="0"/>
              <w:ind w:firstLine="375"/>
              <w:jc w:val="both"/>
              <w:rPr>
                <w:rFonts w:ascii="GHEA Grapalat" w:hAnsi="GHEA Grapalat"/>
                <w:lang w:val="hy-AM"/>
              </w:rPr>
            </w:pPr>
            <w:r>
              <w:rPr>
                <w:rFonts w:ascii="GHEA Grapalat" w:hAnsi="GHEA Grapalat"/>
                <w:lang w:val="hy-AM"/>
              </w:rPr>
              <w:t>Հարկ ենք համարում նշել, որ նման կարգավորումներ առկ</w:t>
            </w:r>
            <w:r w:rsidR="004D6455">
              <w:rPr>
                <w:rFonts w:ascii="GHEA Grapalat" w:hAnsi="GHEA Grapalat"/>
                <w:lang w:val="hy-AM"/>
              </w:rPr>
              <w:t>ա</w:t>
            </w:r>
            <w:r>
              <w:rPr>
                <w:rFonts w:ascii="GHEA Grapalat" w:hAnsi="GHEA Grapalat"/>
                <w:lang w:val="hy-AM"/>
              </w:rPr>
              <w:t xml:space="preserve"> են </w:t>
            </w:r>
            <w:r w:rsidR="007525F7" w:rsidRPr="00066BF1">
              <w:rPr>
                <w:rFonts w:ascii="GHEA Grapalat" w:hAnsi="GHEA Grapalat"/>
                <w:lang w:val="hy-AM"/>
              </w:rPr>
              <w:t>ՀՀ հարկային օրենսգրք</w:t>
            </w:r>
            <w:r>
              <w:rPr>
                <w:rFonts w:ascii="GHEA Grapalat" w:hAnsi="GHEA Grapalat"/>
                <w:lang w:val="hy-AM"/>
              </w:rPr>
              <w:t xml:space="preserve">ում, մասնավորապես,  օրենսգրքի </w:t>
            </w:r>
            <w:r w:rsidR="007525F7" w:rsidRPr="00066BF1">
              <w:rPr>
                <w:rFonts w:ascii="GHEA Grapalat" w:hAnsi="GHEA Grapalat"/>
                <w:lang w:val="hy-AM"/>
              </w:rPr>
              <w:t xml:space="preserve"> 4-րդ հոդվածի 1-ին մասի 66-րդ կետի համաձայն՝ հարկ վճարողներին էլեկտրոնային ծանուցում է՝ պարտադիր ծանուցման ենթակա փաստաթղթերի՝ հարկային մարմնի հաշվետվությունների ներկայացման էլեկտրոնային կառավարման համակարգի հարկ վճարողի անձնական էջում տեղադրում, որը հավաստվում է էլեկտրոնային կառավարման համակարգի կողմից:</w:t>
            </w:r>
          </w:p>
          <w:p w:rsidR="007525F7" w:rsidRDefault="00ED3EAB" w:rsidP="003E0BEC">
            <w:pPr>
              <w:pStyle w:val="NormalWeb"/>
              <w:shd w:val="clear" w:color="auto" w:fill="FFFFFF"/>
              <w:spacing w:before="0" w:beforeAutospacing="0" w:after="0" w:afterAutospacing="0"/>
              <w:ind w:firstLine="375"/>
              <w:jc w:val="both"/>
              <w:rPr>
                <w:rFonts w:ascii="GHEA Grapalat" w:hAnsi="GHEA Grapalat"/>
                <w:color w:val="000000"/>
                <w:lang w:val="hy-AM"/>
              </w:rPr>
            </w:pPr>
            <w:r w:rsidRPr="00066BF1">
              <w:rPr>
                <w:rFonts w:ascii="GHEA Grapalat" w:hAnsi="GHEA Grapalat"/>
                <w:lang w:val="hy-AM"/>
              </w:rPr>
              <w:t xml:space="preserve">ՀՀ հարկային </w:t>
            </w:r>
            <w:r w:rsidR="007525F7" w:rsidRPr="00ED3EAB">
              <w:rPr>
                <w:rFonts w:ascii="GHEA Grapalat" w:hAnsi="GHEA Grapalat"/>
                <w:lang w:val="hy-AM"/>
              </w:rPr>
              <w:t xml:space="preserve"> օրենսգրքի 342-րդ հոդվածի 8-րդ մասի 2-րդ կետի համաձայն՝ </w:t>
            </w:r>
            <w:r w:rsidR="007525F7" w:rsidRPr="00ED3EAB">
              <w:rPr>
                <w:rFonts w:ascii="GHEA Grapalat" w:hAnsi="GHEA Grapalat" w:cs="Courier New"/>
                <w:color w:val="000000"/>
                <w:lang w:val="hy-AM"/>
              </w:rPr>
              <w:t>հ</w:t>
            </w:r>
            <w:r w:rsidR="007525F7" w:rsidRPr="00ED3EAB">
              <w:rPr>
                <w:rFonts w:ascii="GHEA Grapalat" w:hAnsi="GHEA Grapalat" w:cs="Arial Unicode"/>
                <w:color w:val="000000"/>
                <w:lang w:val="hy-AM"/>
              </w:rPr>
              <w:t>արկային</w:t>
            </w:r>
            <w:r w:rsidR="007525F7" w:rsidRPr="00ED3EAB">
              <w:rPr>
                <w:rFonts w:ascii="GHEA Grapalat" w:hAnsi="GHEA Grapalat"/>
                <w:color w:val="000000"/>
                <w:lang w:val="hy-AM"/>
              </w:rPr>
              <w:t xml:space="preserve"> </w:t>
            </w:r>
            <w:r w:rsidR="007525F7" w:rsidRPr="00ED3EAB">
              <w:rPr>
                <w:rFonts w:ascii="GHEA Grapalat" w:hAnsi="GHEA Grapalat" w:cs="Arial Unicode"/>
                <w:color w:val="000000"/>
                <w:lang w:val="hy-AM"/>
              </w:rPr>
              <w:t>ստուգումների</w:t>
            </w:r>
            <w:r w:rsidR="007525F7" w:rsidRPr="00ED3EAB">
              <w:rPr>
                <w:rFonts w:ascii="GHEA Grapalat" w:hAnsi="GHEA Grapalat"/>
                <w:color w:val="000000"/>
                <w:lang w:val="hy-AM"/>
              </w:rPr>
              <w:t xml:space="preserve"> </w:t>
            </w:r>
            <w:r w:rsidR="007525F7" w:rsidRPr="00ED3EAB">
              <w:rPr>
                <w:rFonts w:ascii="GHEA Grapalat" w:hAnsi="GHEA Grapalat" w:cs="Arial Unicode"/>
                <w:color w:val="000000"/>
                <w:lang w:val="hy-AM"/>
              </w:rPr>
              <w:t>դեպքում</w:t>
            </w:r>
            <w:r w:rsidR="007525F7" w:rsidRPr="00ED3EAB">
              <w:rPr>
                <w:rFonts w:ascii="GHEA Grapalat" w:hAnsi="GHEA Grapalat"/>
                <w:color w:val="000000"/>
                <w:lang w:val="hy-AM"/>
              </w:rPr>
              <w:t>` ակտի (նախագծի)՝ այն ստորագրելու լիազորություն ունեցող անձի էլեկտրոնային ստորագրությամբ վավերացված կամ տեսաներածված տարբերակը հարկ վճարողին ծանոթացման է ներկայացվում էլեկտրոնային ծանուցման եղանակով: Ակտը (նախագիծը) համարվում է հարկ վճարողին հանձնված հարկային մարմնի հաշվետվությունների ներկայացման էլեկտրոնային կառավարման համակարգի անձնական էջում նշված փաստաթղթերը տեղադրելու օրվանից: Նույն մասով սահմանված կարգով ակտը (նախագիծը) ուժի մեջ է մտնում հարկ վճարողին հանձնված համարվելու օրվան հաջորդող օրվանից:</w:t>
            </w:r>
          </w:p>
          <w:p w:rsidR="00025B26" w:rsidRDefault="00025B26" w:rsidP="003E0BEC">
            <w:pPr>
              <w:pStyle w:val="NormalWeb"/>
              <w:shd w:val="clear" w:color="auto" w:fill="FFFFFF"/>
              <w:spacing w:before="0" w:beforeAutospacing="0" w:after="0" w:afterAutospacing="0"/>
              <w:ind w:firstLine="375"/>
              <w:jc w:val="both"/>
              <w:rPr>
                <w:rFonts w:ascii="GHEA Grapalat" w:hAnsi="GHEA Grapalat"/>
                <w:color w:val="000000"/>
                <w:lang w:val="hy-AM"/>
              </w:rPr>
            </w:pPr>
          </w:p>
          <w:p w:rsidR="00025B26" w:rsidRPr="00ED3EAB" w:rsidRDefault="00025B26" w:rsidP="003E0BEC">
            <w:pPr>
              <w:pStyle w:val="NormalWeb"/>
              <w:shd w:val="clear" w:color="auto" w:fill="FFFFFF"/>
              <w:spacing w:before="0" w:beforeAutospacing="0" w:after="0" w:afterAutospacing="0"/>
              <w:ind w:firstLine="375"/>
              <w:jc w:val="both"/>
              <w:rPr>
                <w:rFonts w:ascii="GHEA Grapalat" w:hAnsi="GHEA Grapalat"/>
                <w:color w:val="000000"/>
                <w:lang w:val="hy-AM"/>
              </w:rPr>
            </w:pPr>
          </w:p>
          <w:p w:rsidR="00A847DB" w:rsidRPr="00ED3EAB" w:rsidRDefault="00A847DB" w:rsidP="003E0BEC">
            <w:pPr>
              <w:pStyle w:val="ListParagraph"/>
              <w:spacing w:line="240" w:lineRule="auto"/>
              <w:ind w:left="255" w:firstLine="465"/>
              <w:jc w:val="both"/>
              <w:rPr>
                <w:rFonts w:ascii="GHEA Grapalat" w:hAnsi="GHEA Grapalat"/>
                <w:sz w:val="24"/>
                <w:szCs w:val="24"/>
                <w:lang w:val="hy-AM"/>
              </w:rPr>
            </w:pPr>
          </w:p>
          <w:p w:rsidR="00A847DB" w:rsidRDefault="00A847DB" w:rsidP="00A847DB">
            <w:pPr>
              <w:pStyle w:val="ListParagraph"/>
              <w:numPr>
                <w:ilvl w:val="0"/>
                <w:numId w:val="25"/>
              </w:numPr>
              <w:spacing w:line="360" w:lineRule="auto"/>
              <w:jc w:val="center"/>
              <w:rPr>
                <w:rFonts w:ascii="GHEA Grapalat" w:hAnsi="GHEA Grapalat"/>
                <w:sz w:val="24"/>
                <w:szCs w:val="24"/>
              </w:rPr>
            </w:pPr>
            <w:r>
              <w:rPr>
                <w:rFonts w:ascii="GHEA Grapalat" w:hAnsi="GHEA Grapalat"/>
                <w:sz w:val="24"/>
                <w:szCs w:val="24"/>
              </w:rPr>
              <w:lastRenderedPageBreak/>
              <w:t>Չի ընդունվել:</w:t>
            </w:r>
          </w:p>
          <w:p w:rsidR="00025B26" w:rsidRDefault="00814537" w:rsidP="00025B26">
            <w:pPr>
              <w:spacing w:line="360" w:lineRule="auto"/>
              <w:ind w:firstLine="720"/>
              <w:jc w:val="both"/>
              <w:rPr>
                <w:rFonts w:ascii="GHEA Grapalat" w:hAnsi="GHEA Grapalat" w:cs="Sylfaen"/>
                <w:lang w:val="af-ZA" w:eastAsia="ru-RU"/>
              </w:rPr>
            </w:pPr>
            <w:r w:rsidRPr="00025B26">
              <w:rPr>
                <w:rFonts w:ascii="GHEA Grapalat" w:hAnsi="GHEA Grapalat"/>
                <w:noProof/>
                <w:color w:val="000000"/>
                <w:sz w:val="24"/>
                <w:szCs w:val="24"/>
                <w:shd w:val="clear" w:color="auto" w:fill="FFFFFF"/>
                <w:lang w:val="hy-AM"/>
              </w:rPr>
              <w:t xml:space="preserve"> Նույնաբովանդակ դրույթ առկա է գործող Շահումով խաղերի, ինտերնետ շահումով խաղերի և խաղատների մասին ՀՀ օրենքում, մասնավորապես՝ նշված օրենքի 4.3-րդ հոդվածի 5-րդ մասի համաձայն՝  նույն հոդվածի 1-ին և 2-րդ մասերով նախատեսված ստուգման արդյունքում լիազոր մարմինը տալիս է բացասական եզրակացություն, եթե առկա են նույն օրենքի 4.1-ին հոդվածով նախատեսված հիմքերը, կամ լիազոր մարմինն ունի հիմնավոր կասկածներ, որ կանոնադրական կապիտալում մասնակցության համար նախատեսված դրամական միջոցները ձեռք են բերվել հանցավոր ճանապարհով:  </w:t>
            </w:r>
            <w:r w:rsidR="00025B26" w:rsidRPr="00025B26">
              <w:rPr>
                <w:rFonts w:ascii="GHEA Grapalat" w:hAnsi="GHEA Grapalat"/>
                <w:noProof/>
                <w:color w:val="000000"/>
                <w:sz w:val="24"/>
                <w:szCs w:val="24"/>
                <w:shd w:val="clear" w:color="auto" w:fill="FFFFFF"/>
                <w:lang w:val="hy-AM"/>
              </w:rPr>
              <w:t xml:space="preserve">Նշված կարգավորման ընդունումը </w:t>
            </w:r>
            <w:r w:rsidR="00025B26" w:rsidRPr="00025B26">
              <w:rPr>
                <w:rFonts w:ascii="GHEA Grapalat" w:hAnsi="GHEA Grapalat"/>
                <w:noProof/>
                <w:color w:val="000000"/>
                <w:shd w:val="clear" w:color="auto" w:fill="FFFFFF"/>
                <w:lang w:val="hy-AM"/>
              </w:rPr>
              <w:t xml:space="preserve"> </w:t>
            </w:r>
            <w:r w:rsidR="00025B26" w:rsidRPr="00025B26">
              <w:rPr>
                <w:rFonts w:ascii="GHEA Grapalat" w:hAnsi="GHEA Grapalat"/>
                <w:noProof/>
                <w:color w:val="000000"/>
                <w:shd w:val="clear" w:color="auto" w:fill="FFFFFF"/>
                <w:lang w:val="hy-AM"/>
              </w:rPr>
              <w:t xml:space="preserve">պայմանավորված է </w:t>
            </w:r>
            <w:r w:rsidR="00025B26" w:rsidRPr="00025B26">
              <w:rPr>
                <w:rFonts w:ascii="GHEA Grapalat" w:hAnsi="GHEA Grapalat" w:cs="Sylfaen"/>
                <w:noProof/>
                <w:lang w:val="hy-AM"/>
              </w:rPr>
              <w:t>«Փողերի լվացման և ահաբեկչության ֆինանսավորման  դեմ պայքարի» ՀՀ օրենքով (21.06.14 ՀՕ-113-Ն) (այսուհետ՝</w:t>
            </w:r>
            <w:r w:rsidR="00025B26" w:rsidRPr="00025B26">
              <w:rPr>
                <w:rFonts w:ascii="GHEA Grapalat" w:hAnsi="GHEA Grapalat" w:cs="Sylfaen"/>
                <w:noProof/>
                <w:lang w:val="hy-AM" w:eastAsia="ru-RU"/>
              </w:rPr>
              <w:t xml:space="preserve"> ՓԼ/ԱՖ օրենք</w:t>
            </w:r>
            <w:r w:rsidR="00025B26" w:rsidRPr="00025B26">
              <w:rPr>
                <w:rFonts w:ascii="GHEA Grapalat" w:hAnsi="GHEA Grapalat" w:cs="Sylfaen"/>
                <w:noProof/>
                <w:lang w:val="hy-AM"/>
              </w:rPr>
              <w:t>) , որով ներ են դրվել «ֆԱԹՖ-ի» 40+9 ստանդարտներն ամբողջությամբ:</w:t>
            </w:r>
            <w:r w:rsidR="00025B26" w:rsidRPr="00025B26">
              <w:rPr>
                <w:rFonts w:ascii="GHEA Grapalat" w:hAnsi="GHEA Grapalat" w:cs="Sylfaen"/>
                <w:noProof/>
                <w:lang w:val="hy-AM"/>
              </w:rPr>
              <w:t xml:space="preserve"> </w:t>
            </w:r>
            <w:r w:rsidR="00025B26" w:rsidRPr="00025B26">
              <w:rPr>
                <w:rFonts w:ascii="GHEA Grapalat" w:hAnsi="GHEA Grapalat" w:cs="Sylfaen"/>
                <w:noProof/>
                <w:lang w:val="hy-AM"/>
              </w:rPr>
              <w:t>ՀՀ–ում խաղային բնագավառում գործող բոլոր հաստատությունների (խաղատների, շահումով խաղերի, ինտերնետ շահումով խաղեր և վիճակախաղերի կազմակերպիչներ) վրա տարածվում են ՖԱԹՖ-</w:t>
            </w:r>
            <w:r w:rsidR="00025B26" w:rsidRPr="00025B26">
              <w:rPr>
                <w:rFonts w:ascii="GHEA Grapalat" w:hAnsi="GHEA Grapalat" w:cs="Sylfaen"/>
                <w:noProof/>
                <w:lang w:val="hy-AM"/>
              </w:rPr>
              <w:lastRenderedPageBreak/>
              <w:t>ի 40+9 ստանդարտները և ՓԼ/ԱՖ  դեմ պայքարի օրենսդրության պահանջները: ՖԱԹՖ-ի 28-րդ հանձնարարականի համաձայն խաղային բնագավառը (խաղատների, շահումով խաղերի, ինտերնետ շահումով խաղերի</w:t>
            </w:r>
            <w:r w:rsidR="00025B26" w:rsidRPr="00025B26">
              <w:rPr>
                <w:rFonts w:ascii="GHEA Grapalat" w:hAnsi="GHEA Grapalat" w:cs="Sylfaen"/>
                <w:b/>
                <w:noProof/>
                <w:lang w:val="hy-AM"/>
              </w:rPr>
              <w:t>,</w:t>
            </w:r>
            <w:r w:rsidR="00025B26" w:rsidRPr="00025B26">
              <w:rPr>
                <w:rFonts w:ascii="GHEA Grapalat" w:hAnsi="GHEA Grapalat" w:cs="Sylfaen"/>
                <w:noProof/>
                <w:lang w:val="hy-AM"/>
              </w:rPr>
              <w:t xml:space="preserve"> վիճակախաղերի կազմակերպիչներ) պետք է ենթակա լինի համակողմանի կարգավորման և վերահսկողության ռեժիմի, որպես հիմնական պահանջ սահմանվում է, որ տվյալ գործունեությունը պետք է համարվի լիցենզավորման ենթակա գործունեության տեսակ,  որն ապահովում է նրանց նկատամամբ ՓԼ/ԱՖ  դեմ պայքարի միջոցառումների, արդյունավետ վերահսկողության, իրավական և կարգավորման իրականացումը:</w:t>
            </w:r>
            <w:r w:rsidR="00025B26" w:rsidRPr="00025B26">
              <w:rPr>
                <w:rFonts w:ascii="GHEA Grapalat" w:hAnsi="GHEA Grapalat" w:cs="Sylfaen"/>
                <w:noProof/>
                <w:lang w:val="hy-AM"/>
              </w:rPr>
              <w:t xml:space="preserve"> </w:t>
            </w:r>
            <w:r w:rsidR="00025B26" w:rsidRPr="00025B26">
              <w:rPr>
                <w:rFonts w:ascii="GHEA Grapalat" w:hAnsi="GHEA Grapalat" w:cs="Sylfaen"/>
                <w:noProof/>
                <w:lang w:val="hy-AM" w:eastAsia="ru-RU"/>
              </w:rPr>
              <w:t>Մասնավորապես</w:t>
            </w:r>
            <w:r w:rsidR="00025B26">
              <w:rPr>
                <w:rFonts w:ascii="GHEA Grapalat" w:hAnsi="GHEA Grapalat" w:cs="Sylfaen"/>
                <w:noProof/>
                <w:lang w:val="hy-AM" w:eastAsia="ru-RU"/>
              </w:rPr>
              <w:t>, ո</w:t>
            </w:r>
            <w:r w:rsidR="00025B26" w:rsidRPr="00025B26">
              <w:rPr>
                <w:rFonts w:ascii="GHEA Grapalat" w:hAnsi="GHEA Grapalat" w:cs="Sylfaen"/>
                <w:noProof/>
                <w:lang w:val="hy-AM" w:eastAsia="ru-RU"/>
              </w:rPr>
              <w:t>չ ֆինանսական գործունեության տեսակների և մասնագիտությունների (</w:t>
            </w:r>
            <w:r w:rsidR="00025B26" w:rsidRPr="00025B26">
              <w:rPr>
                <w:rFonts w:ascii="GHEA Grapalat" w:hAnsi="GHEA Grapalat" w:cs="Sylfaen"/>
                <w:b/>
                <w:noProof/>
                <w:lang w:val="hy-AM" w:eastAsia="ru-RU"/>
              </w:rPr>
              <w:t>ՆՈՖԳՏՄ-ների</w:t>
            </w:r>
            <w:r w:rsidR="00025B26" w:rsidRPr="00025B26">
              <w:rPr>
                <w:rFonts w:ascii="GHEA Grapalat" w:hAnsi="GHEA Grapalat" w:cs="Sylfaen"/>
                <w:noProof/>
                <w:lang w:val="hy-AM" w:eastAsia="ru-RU"/>
              </w:rPr>
              <w:t>) այդ թվում՝ խաղատների նկատմամբ պարտադիր կիրառվում են ՖԱԹՖ-ի 10-28-րդ, 35-րդ և</w:t>
            </w:r>
            <w:r w:rsidR="00025B26">
              <w:rPr>
                <w:rFonts w:ascii="GHEA Grapalat" w:hAnsi="GHEA Grapalat" w:cs="Sylfaen"/>
                <w:noProof/>
                <w:lang w:val="hy-AM" w:eastAsia="ru-RU"/>
              </w:rPr>
              <w:t xml:space="preserve"> </w:t>
            </w:r>
            <w:r w:rsidR="00025B26" w:rsidRPr="00025B26">
              <w:rPr>
                <w:rFonts w:ascii="GHEA Grapalat" w:hAnsi="GHEA Grapalat" w:cs="Sylfaen"/>
                <w:noProof/>
                <w:lang w:val="hy-AM" w:eastAsia="ru-RU"/>
              </w:rPr>
              <w:t>37-րդ հանձնարարականները:</w:t>
            </w:r>
            <w:r w:rsidR="00025B26">
              <w:rPr>
                <w:rFonts w:ascii="GHEA Grapalat" w:hAnsi="GHEA Grapalat" w:cs="Sylfaen"/>
                <w:noProof/>
                <w:lang w:val="hy-AM" w:eastAsia="ru-RU"/>
              </w:rPr>
              <w:t xml:space="preserve"> </w:t>
            </w:r>
            <w:r w:rsidR="00025B26" w:rsidRPr="00025B26">
              <w:rPr>
                <w:rFonts w:ascii="GHEA Grapalat" w:hAnsi="GHEA Grapalat" w:cs="Sylfaen"/>
                <w:noProof/>
                <w:lang w:val="hy-AM" w:eastAsia="ru-RU"/>
              </w:rPr>
              <w:t>ՖԱԹՖ 28-րդ հանձնարարականը սահմանում է ՆՈՖԳՏՄ-ների կարգավորումը և վերահսկողությունը:</w:t>
            </w:r>
            <w:r w:rsidR="00025B26">
              <w:rPr>
                <w:rFonts w:ascii="GHEA Grapalat" w:hAnsi="GHEA Grapalat" w:cs="Sylfaen"/>
                <w:noProof/>
                <w:lang w:val="hy-AM" w:eastAsia="ru-RU"/>
              </w:rPr>
              <w:t xml:space="preserve"> </w:t>
            </w:r>
            <w:r w:rsidR="00025B26" w:rsidRPr="00025B26">
              <w:rPr>
                <w:rFonts w:ascii="GHEA Grapalat" w:hAnsi="GHEA Grapalat" w:cs="Sylfaen"/>
                <w:noProof/>
                <w:lang w:val="hy-AM" w:eastAsia="ru-RU"/>
              </w:rPr>
              <w:t xml:space="preserve">ՖԱԹՖ 28.1-րդ հանձնարարականի համաձայն երկրները պետք է ապահովեն </w:t>
            </w:r>
            <w:r w:rsidR="00025B26" w:rsidRPr="00025B26">
              <w:rPr>
                <w:rFonts w:ascii="GHEA Grapalat" w:hAnsi="GHEA Grapalat" w:cs="Sylfaen"/>
                <w:b/>
                <w:noProof/>
                <w:lang w:val="hy-AM" w:eastAsia="ru-RU"/>
              </w:rPr>
              <w:t>խաղատների՝</w:t>
            </w:r>
            <w:r w:rsidR="00025B26" w:rsidRPr="00025B26">
              <w:rPr>
                <w:rFonts w:ascii="GHEA Grapalat" w:hAnsi="GHEA Grapalat" w:cs="Sylfaen"/>
                <w:noProof/>
                <w:lang w:val="hy-AM" w:eastAsia="ru-RU"/>
              </w:rPr>
              <w:t xml:space="preserve"> ՓԼ/ԱՖ դեմ</w:t>
            </w:r>
            <w:r w:rsidR="00025B26">
              <w:rPr>
                <w:rFonts w:ascii="GHEA Grapalat" w:hAnsi="GHEA Grapalat" w:cs="Sylfaen"/>
                <w:lang w:val="af-ZA" w:eastAsia="ru-RU"/>
              </w:rPr>
              <w:t xml:space="preserve"> </w:t>
            </w:r>
            <w:r w:rsidR="00025B26">
              <w:rPr>
                <w:rFonts w:ascii="GHEA Grapalat" w:hAnsi="GHEA Grapalat" w:cs="Sylfaen"/>
                <w:lang w:val="ru-RU" w:eastAsia="ru-RU"/>
              </w:rPr>
              <w:t>պայքարի</w:t>
            </w:r>
            <w:r w:rsidR="00025B26">
              <w:rPr>
                <w:rFonts w:ascii="GHEA Grapalat" w:hAnsi="GHEA Grapalat" w:cs="Sylfaen"/>
                <w:lang w:val="af-ZA" w:eastAsia="ru-RU"/>
              </w:rPr>
              <w:t xml:space="preserve"> </w:t>
            </w:r>
            <w:r w:rsidR="00025B26">
              <w:rPr>
                <w:rFonts w:ascii="GHEA Grapalat" w:hAnsi="GHEA Grapalat" w:cs="Sylfaen"/>
                <w:lang w:val="ru-RU" w:eastAsia="ru-RU"/>
              </w:rPr>
              <w:t>մասով</w:t>
            </w:r>
            <w:r w:rsidR="00025B26">
              <w:rPr>
                <w:rFonts w:ascii="GHEA Grapalat" w:hAnsi="GHEA Grapalat" w:cs="Sylfaen"/>
                <w:lang w:val="af-ZA" w:eastAsia="ru-RU"/>
              </w:rPr>
              <w:t xml:space="preserve"> </w:t>
            </w:r>
            <w:r w:rsidR="00025B26">
              <w:rPr>
                <w:rFonts w:ascii="GHEA Grapalat" w:hAnsi="GHEA Grapalat" w:cs="Sylfaen"/>
                <w:lang w:val="ru-RU" w:eastAsia="ru-RU"/>
              </w:rPr>
              <w:t>կարգավորման</w:t>
            </w:r>
            <w:r w:rsidR="00025B26">
              <w:rPr>
                <w:rFonts w:ascii="GHEA Grapalat" w:hAnsi="GHEA Grapalat" w:cs="Sylfaen"/>
                <w:lang w:val="af-ZA" w:eastAsia="ru-RU"/>
              </w:rPr>
              <w:t xml:space="preserve"> </w:t>
            </w:r>
            <w:r w:rsidR="00025B26">
              <w:rPr>
                <w:rFonts w:ascii="GHEA Grapalat" w:hAnsi="GHEA Grapalat" w:cs="Sylfaen"/>
                <w:lang w:val="ru-RU" w:eastAsia="ru-RU"/>
              </w:rPr>
              <w:t>և</w:t>
            </w:r>
            <w:r w:rsidR="00025B26">
              <w:rPr>
                <w:rFonts w:ascii="GHEA Grapalat" w:hAnsi="GHEA Grapalat" w:cs="Sylfaen"/>
                <w:lang w:val="af-ZA" w:eastAsia="ru-RU"/>
              </w:rPr>
              <w:t xml:space="preserve"> </w:t>
            </w:r>
            <w:r w:rsidR="00025B26">
              <w:rPr>
                <w:rFonts w:ascii="GHEA Grapalat" w:hAnsi="GHEA Grapalat" w:cs="Sylfaen"/>
                <w:lang w:val="ru-RU" w:eastAsia="ru-RU"/>
              </w:rPr>
              <w:t>վերահսկողության</w:t>
            </w:r>
            <w:r w:rsidR="00025B26">
              <w:rPr>
                <w:rFonts w:ascii="GHEA Grapalat" w:hAnsi="GHEA Grapalat" w:cs="Sylfaen"/>
                <w:lang w:val="af-ZA" w:eastAsia="ru-RU"/>
              </w:rPr>
              <w:t xml:space="preserve"> </w:t>
            </w:r>
            <w:r w:rsidR="00025B26">
              <w:rPr>
                <w:rFonts w:ascii="GHEA Grapalat" w:hAnsi="GHEA Grapalat" w:cs="Sylfaen"/>
                <w:lang w:val="ru-RU" w:eastAsia="ru-RU"/>
              </w:rPr>
              <w:t>ենթակա</w:t>
            </w:r>
            <w:r w:rsidR="00025B26">
              <w:rPr>
                <w:rFonts w:ascii="GHEA Grapalat" w:hAnsi="GHEA Grapalat" w:cs="Sylfaen"/>
                <w:lang w:val="af-ZA" w:eastAsia="ru-RU"/>
              </w:rPr>
              <w:t xml:space="preserve"> </w:t>
            </w:r>
            <w:r w:rsidR="00025B26">
              <w:rPr>
                <w:rFonts w:ascii="GHEA Grapalat" w:hAnsi="GHEA Grapalat" w:cs="Sylfaen"/>
                <w:lang w:val="ru-RU" w:eastAsia="ru-RU"/>
              </w:rPr>
              <w:t>լինելը</w:t>
            </w:r>
            <w:r w:rsidR="00025B26">
              <w:rPr>
                <w:rFonts w:ascii="GHEA Grapalat" w:hAnsi="GHEA Grapalat" w:cs="Sylfaen"/>
                <w:lang w:val="af-ZA" w:eastAsia="ru-RU"/>
              </w:rPr>
              <w:t xml:space="preserve">: </w:t>
            </w:r>
            <w:r w:rsidR="00025B26">
              <w:rPr>
                <w:rFonts w:ascii="GHEA Grapalat" w:hAnsi="GHEA Grapalat" w:cs="Sylfaen"/>
                <w:lang w:val="ru-RU" w:eastAsia="ru-RU"/>
              </w:rPr>
              <w:t>Այդ</w:t>
            </w:r>
            <w:r w:rsidR="00025B26">
              <w:rPr>
                <w:rFonts w:ascii="GHEA Grapalat" w:hAnsi="GHEA Grapalat" w:cs="Sylfaen"/>
                <w:lang w:val="af-ZA" w:eastAsia="ru-RU"/>
              </w:rPr>
              <w:t xml:space="preserve"> </w:t>
            </w:r>
            <w:r w:rsidR="00025B26">
              <w:rPr>
                <w:rFonts w:ascii="GHEA Grapalat" w:hAnsi="GHEA Grapalat" w:cs="Sylfaen"/>
                <w:lang w:val="ru-RU" w:eastAsia="ru-RU"/>
              </w:rPr>
              <w:t>նպատակով</w:t>
            </w:r>
            <w:r w:rsidR="00025B26">
              <w:rPr>
                <w:rFonts w:ascii="GHEA Grapalat" w:hAnsi="GHEA Grapalat" w:cs="Sylfaen"/>
                <w:lang w:val="af-ZA" w:eastAsia="ru-RU"/>
              </w:rPr>
              <w:t xml:space="preserve"> </w:t>
            </w:r>
            <w:r w:rsidR="00025B26">
              <w:rPr>
                <w:rFonts w:ascii="GHEA Grapalat" w:hAnsi="GHEA Grapalat" w:cs="Sylfaen"/>
                <w:lang w:val="ru-RU" w:eastAsia="ru-RU"/>
              </w:rPr>
              <w:t>առնվազն</w:t>
            </w:r>
            <w:r w:rsidR="00025B26">
              <w:rPr>
                <w:rFonts w:ascii="GHEA Grapalat" w:hAnsi="GHEA Grapalat" w:cs="Sylfaen"/>
                <w:lang w:val="af-ZA" w:eastAsia="ru-RU"/>
              </w:rPr>
              <w:t xml:space="preserve"> </w:t>
            </w:r>
            <w:r w:rsidR="00025B26">
              <w:rPr>
                <w:rFonts w:ascii="GHEA Grapalat" w:hAnsi="GHEA Grapalat" w:cs="Sylfaen"/>
                <w:lang w:val="ru-RU" w:eastAsia="ru-RU"/>
              </w:rPr>
              <w:t>պետք</w:t>
            </w:r>
            <w:r w:rsidR="00025B26">
              <w:rPr>
                <w:rFonts w:ascii="GHEA Grapalat" w:hAnsi="GHEA Grapalat" w:cs="Sylfaen"/>
                <w:lang w:val="af-ZA" w:eastAsia="ru-RU"/>
              </w:rPr>
              <w:t xml:space="preserve"> </w:t>
            </w:r>
            <w:r w:rsidR="00025B26">
              <w:rPr>
                <w:rFonts w:ascii="GHEA Grapalat" w:hAnsi="GHEA Grapalat" w:cs="Sylfaen"/>
                <w:lang w:val="ru-RU" w:eastAsia="ru-RU"/>
              </w:rPr>
              <w:t>է</w:t>
            </w:r>
            <w:r w:rsidR="00025B26">
              <w:rPr>
                <w:rFonts w:ascii="GHEA Grapalat" w:hAnsi="GHEA Grapalat" w:cs="Sylfaen"/>
                <w:lang w:val="af-ZA" w:eastAsia="ru-RU"/>
              </w:rPr>
              <w:t xml:space="preserve"> </w:t>
            </w:r>
            <w:r w:rsidR="00025B26">
              <w:rPr>
                <w:rFonts w:ascii="GHEA Grapalat" w:hAnsi="GHEA Grapalat" w:cs="Sylfaen"/>
                <w:lang w:val="ru-RU" w:eastAsia="ru-RU"/>
              </w:rPr>
              <w:t>ապահովել</w:t>
            </w:r>
            <w:r w:rsidR="00025B26">
              <w:rPr>
                <w:rFonts w:ascii="GHEA Grapalat" w:hAnsi="GHEA Grapalat" w:cs="Sylfaen"/>
                <w:lang w:val="af-ZA" w:eastAsia="ru-RU"/>
              </w:rPr>
              <w:t xml:space="preserve"> </w:t>
            </w:r>
            <w:r w:rsidR="00025B26">
              <w:rPr>
                <w:rFonts w:ascii="GHEA Grapalat" w:hAnsi="GHEA Grapalat" w:cs="Sylfaen"/>
                <w:lang w:val="ru-RU" w:eastAsia="ru-RU"/>
              </w:rPr>
              <w:t>հետևյալը</w:t>
            </w:r>
            <w:r w:rsidR="00025B26">
              <w:rPr>
                <w:rFonts w:ascii="GHEA Grapalat" w:hAnsi="GHEA Grapalat" w:cs="Sylfaen"/>
                <w:lang w:val="af-ZA" w:eastAsia="ru-RU"/>
              </w:rPr>
              <w:t>.</w:t>
            </w:r>
            <w:r w:rsidR="00025B26">
              <w:rPr>
                <w:rFonts w:ascii="GHEA Grapalat" w:hAnsi="GHEA Grapalat" w:cs="Sylfaen"/>
                <w:lang w:val="hy-AM" w:eastAsia="ru-RU"/>
              </w:rPr>
              <w:t xml:space="preserve"> </w:t>
            </w:r>
            <w:r w:rsidR="00025B26">
              <w:rPr>
                <w:rFonts w:ascii="GHEA Grapalat" w:hAnsi="GHEA Grapalat" w:cs="Sylfaen"/>
                <w:lang w:val="af-ZA" w:eastAsia="ru-RU"/>
              </w:rPr>
              <w:t>(</w:t>
            </w:r>
            <w:r w:rsidR="00025B26">
              <w:rPr>
                <w:rFonts w:ascii="GHEA Grapalat" w:hAnsi="GHEA Grapalat" w:cs="Sylfaen"/>
                <w:lang w:val="ru-RU" w:eastAsia="ru-RU"/>
              </w:rPr>
              <w:t>ա</w:t>
            </w:r>
            <w:r w:rsidR="00025B26">
              <w:rPr>
                <w:rFonts w:ascii="GHEA Grapalat" w:hAnsi="GHEA Grapalat" w:cs="Sylfaen"/>
                <w:lang w:val="af-ZA" w:eastAsia="ru-RU"/>
              </w:rPr>
              <w:t xml:space="preserve">) </w:t>
            </w:r>
            <w:r w:rsidR="00025B26">
              <w:rPr>
                <w:rFonts w:ascii="GHEA Grapalat" w:hAnsi="GHEA Grapalat" w:cs="Sylfaen"/>
                <w:lang w:val="ru-RU" w:eastAsia="ru-RU"/>
              </w:rPr>
              <w:t>Երկրները</w:t>
            </w:r>
            <w:r w:rsidR="00025B26">
              <w:rPr>
                <w:rFonts w:ascii="GHEA Grapalat" w:hAnsi="GHEA Grapalat" w:cs="Sylfaen"/>
                <w:lang w:val="af-ZA" w:eastAsia="ru-RU"/>
              </w:rPr>
              <w:t xml:space="preserve"> </w:t>
            </w:r>
            <w:r w:rsidR="00025B26">
              <w:rPr>
                <w:rFonts w:ascii="GHEA Grapalat" w:hAnsi="GHEA Grapalat" w:cs="Sylfaen"/>
                <w:lang w:val="ru-RU" w:eastAsia="ru-RU"/>
              </w:rPr>
              <w:t>պետք</w:t>
            </w:r>
            <w:r w:rsidR="00025B26">
              <w:rPr>
                <w:rFonts w:ascii="GHEA Grapalat" w:hAnsi="GHEA Grapalat" w:cs="Sylfaen"/>
                <w:lang w:val="af-ZA" w:eastAsia="ru-RU"/>
              </w:rPr>
              <w:t xml:space="preserve"> </w:t>
            </w:r>
            <w:r w:rsidR="00025B26">
              <w:rPr>
                <w:rFonts w:ascii="GHEA Grapalat" w:hAnsi="GHEA Grapalat" w:cs="Sylfaen"/>
                <w:lang w:val="ru-RU" w:eastAsia="ru-RU"/>
              </w:rPr>
              <w:t>է</w:t>
            </w:r>
            <w:r w:rsidR="00025B26">
              <w:rPr>
                <w:rFonts w:ascii="GHEA Grapalat" w:hAnsi="GHEA Grapalat" w:cs="Sylfaen"/>
                <w:lang w:val="af-ZA" w:eastAsia="ru-RU"/>
              </w:rPr>
              <w:t xml:space="preserve"> </w:t>
            </w:r>
            <w:r w:rsidR="00025B26">
              <w:rPr>
                <w:rFonts w:ascii="GHEA Grapalat" w:hAnsi="GHEA Grapalat" w:cs="Sylfaen"/>
                <w:lang w:val="ru-RU" w:eastAsia="ru-RU"/>
              </w:rPr>
              <w:t>խաղատներից</w:t>
            </w:r>
            <w:r w:rsidR="00025B26">
              <w:rPr>
                <w:rFonts w:ascii="GHEA Grapalat" w:hAnsi="GHEA Grapalat" w:cs="Sylfaen"/>
                <w:lang w:val="af-ZA" w:eastAsia="ru-RU"/>
              </w:rPr>
              <w:t xml:space="preserve"> </w:t>
            </w:r>
            <w:r w:rsidR="00025B26">
              <w:rPr>
                <w:rFonts w:ascii="GHEA Grapalat" w:hAnsi="GHEA Grapalat" w:cs="Sylfaen"/>
                <w:lang w:val="ru-RU" w:eastAsia="ru-RU"/>
              </w:rPr>
              <w:t>պահանջեն</w:t>
            </w:r>
            <w:r w:rsidR="00025B26">
              <w:rPr>
                <w:rFonts w:ascii="GHEA Grapalat" w:hAnsi="GHEA Grapalat" w:cs="Sylfaen"/>
                <w:lang w:val="af-ZA" w:eastAsia="ru-RU"/>
              </w:rPr>
              <w:t xml:space="preserve"> </w:t>
            </w:r>
            <w:r w:rsidR="00025B26">
              <w:rPr>
                <w:rFonts w:ascii="GHEA Grapalat" w:hAnsi="GHEA Grapalat" w:cs="Sylfaen"/>
                <w:lang w:val="ru-RU" w:eastAsia="ru-RU"/>
              </w:rPr>
              <w:lastRenderedPageBreak/>
              <w:t>լիցենզավորվել</w:t>
            </w:r>
            <w:r w:rsidR="00025B26">
              <w:rPr>
                <w:rFonts w:ascii="GHEA Grapalat" w:hAnsi="GHEA Grapalat" w:cs="Sylfaen"/>
                <w:lang w:val="af-ZA" w:eastAsia="ru-RU"/>
              </w:rPr>
              <w:t>,</w:t>
            </w:r>
            <w:r w:rsidR="00025B26">
              <w:rPr>
                <w:rFonts w:ascii="GHEA Grapalat" w:hAnsi="GHEA Grapalat" w:cs="Sylfaen"/>
                <w:lang w:val="hy-AM" w:eastAsia="ru-RU"/>
              </w:rPr>
              <w:t xml:space="preserve"> </w:t>
            </w:r>
            <w:r w:rsidR="00025B26">
              <w:rPr>
                <w:rFonts w:ascii="GHEA Grapalat" w:hAnsi="GHEA Grapalat" w:cs="Sylfaen"/>
                <w:lang w:val="af-ZA" w:eastAsia="ru-RU"/>
              </w:rPr>
              <w:t>(</w:t>
            </w:r>
            <w:r w:rsidR="00025B26">
              <w:rPr>
                <w:rFonts w:ascii="GHEA Grapalat" w:hAnsi="GHEA Grapalat" w:cs="Sylfaen"/>
                <w:lang w:val="ru-RU" w:eastAsia="ru-RU"/>
              </w:rPr>
              <w:t>բ</w:t>
            </w:r>
            <w:r w:rsidR="00025B26">
              <w:rPr>
                <w:rFonts w:ascii="GHEA Grapalat" w:hAnsi="GHEA Grapalat" w:cs="Sylfaen"/>
                <w:lang w:val="af-ZA" w:eastAsia="ru-RU"/>
              </w:rPr>
              <w:t xml:space="preserve">) </w:t>
            </w:r>
            <w:r w:rsidR="00025B26">
              <w:rPr>
                <w:rFonts w:ascii="GHEA Grapalat" w:hAnsi="GHEA Grapalat" w:cs="Sylfaen"/>
                <w:b/>
                <w:i/>
                <w:lang w:val="ru-RU" w:eastAsia="ru-RU"/>
              </w:rPr>
              <w:t>Իրավասու</w:t>
            </w:r>
            <w:r w:rsidR="00025B26">
              <w:rPr>
                <w:rFonts w:ascii="GHEA Grapalat" w:hAnsi="GHEA Grapalat" w:cs="Sylfaen"/>
                <w:b/>
                <w:i/>
                <w:lang w:val="af-ZA" w:eastAsia="ru-RU"/>
              </w:rPr>
              <w:t xml:space="preserve"> </w:t>
            </w:r>
            <w:r w:rsidR="00025B26">
              <w:rPr>
                <w:rFonts w:ascii="GHEA Grapalat" w:hAnsi="GHEA Grapalat" w:cs="Sylfaen"/>
                <w:b/>
                <w:i/>
                <w:lang w:val="ru-RU" w:eastAsia="ru-RU"/>
              </w:rPr>
              <w:t>մարմինները</w:t>
            </w:r>
            <w:r w:rsidR="00025B26">
              <w:rPr>
                <w:rFonts w:ascii="GHEA Grapalat" w:hAnsi="GHEA Grapalat" w:cs="Sylfaen"/>
                <w:b/>
                <w:i/>
                <w:lang w:val="af-ZA" w:eastAsia="ru-RU"/>
              </w:rPr>
              <w:t xml:space="preserve"> </w:t>
            </w:r>
            <w:r w:rsidR="00025B26">
              <w:rPr>
                <w:rFonts w:ascii="GHEA Grapalat" w:hAnsi="GHEA Grapalat" w:cs="Sylfaen"/>
                <w:b/>
                <w:i/>
                <w:lang w:val="ru-RU" w:eastAsia="ru-RU"/>
              </w:rPr>
              <w:t>պետք</w:t>
            </w:r>
            <w:r w:rsidR="00025B26">
              <w:rPr>
                <w:rFonts w:ascii="GHEA Grapalat" w:hAnsi="GHEA Grapalat" w:cs="Sylfaen"/>
                <w:b/>
                <w:i/>
                <w:lang w:val="af-ZA" w:eastAsia="ru-RU"/>
              </w:rPr>
              <w:t xml:space="preserve"> </w:t>
            </w:r>
            <w:r w:rsidR="00025B26">
              <w:rPr>
                <w:rFonts w:ascii="GHEA Grapalat" w:hAnsi="GHEA Grapalat" w:cs="Sylfaen"/>
                <w:b/>
                <w:i/>
                <w:lang w:val="ru-RU" w:eastAsia="ru-RU"/>
              </w:rPr>
              <w:t>է</w:t>
            </w:r>
            <w:r w:rsidR="00025B26">
              <w:rPr>
                <w:rFonts w:ascii="GHEA Grapalat" w:hAnsi="GHEA Grapalat" w:cs="Sylfaen"/>
                <w:b/>
                <w:i/>
                <w:lang w:val="af-ZA" w:eastAsia="ru-RU"/>
              </w:rPr>
              <w:t xml:space="preserve"> </w:t>
            </w:r>
            <w:r w:rsidR="00025B26">
              <w:rPr>
                <w:rFonts w:ascii="GHEA Grapalat" w:hAnsi="GHEA Grapalat" w:cs="Sylfaen"/>
                <w:b/>
                <w:i/>
                <w:lang w:val="ru-RU" w:eastAsia="ru-RU"/>
              </w:rPr>
              <w:t>ձեռնարկեն</w:t>
            </w:r>
            <w:r w:rsidR="00025B26">
              <w:rPr>
                <w:rFonts w:ascii="GHEA Grapalat" w:hAnsi="GHEA Grapalat" w:cs="Sylfaen"/>
                <w:b/>
                <w:i/>
                <w:lang w:val="af-ZA" w:eastAsia="ru-RU"/>
              </w:rPr>
              <w:t xml:space="preserve"> </w:t>
            </w:r>
            <w:r w:rsidR="00025B26">
              <w:rPr>
                <w:rFonts w:ascii="GHEA Grapalat" w:hAnsi="GHEA Grapalat" w:cs="Sylfaen"/>
                <w:b/>
                <w:i/>
                <w:lang w:val="ru-RU" w:eastAsia="ru-RU"/>
              </w:rPr>
              <w:t>անհրաժեշտ</w:t>
            </w:r>
            <w:r w:rsidR="00025B26">
              <w:rPr>
                <w:rFonts w:ascii="GHEA Grapalat" w:hAnsi="GHEA Grapalat" w:cs="Sylfaen"/>
                <w:b/>
                <w:i/>
                <w:lang w:val="af-ZA" w:eastAsia="ru-RU"/>
              </w:rPr>
              <w:t xml:space="preserve"> </w:t>
            </w:r>
            <w:r w:rsidR="00025B26">
              <w:rPr>
                <w:rFonts w:ascii="GHEA Grapalat" w:hAnsi="GHEA Grapalat" w:cs="Sylfaen"/>
                <w:b/>
                <w:i/>
                <w:lang w:val="ru-RU" w:eastAsia="ru-RU"/>
              </w:rPr>
              <w:t>իրավական</w:t>
            </w:r>
            <w:r w:rsidR="00025B26">
              <w:rPr>
                <w:rFonts w:ascii="GHEA Grapalat" w:hAnsi="GHEA Grapalat" w:cs="Sylfaen"/>
                <w:b/>
                <w:i/>
                <w:lang w:val="af-ZA" w:eastAsia="ru-RU"/>
              </w:rPr>
              <w:t xml:space="preserve"> </w:t>
            </w:r>
            <w:r w:rsidR="00025B26">
              <w:rPr>
                <w:rFonts w:ascii="GHEA Grapalat" w:hAnsi="GHEA Grapalat" w:cs="Sylfaen"/>
                <w:b/>
                <w:i/>
                <w:lang w:val="ru-RU" w:eastAsia="ru-RU"/>
              </w:rPr>
              <w:t>կամ</w:t>
            </w:r>
            <w:r w:rsidR="00025B26">
              <w:rPr>
                <w:rFonts w:ascii="GHEA Grapalat" w:hAnsi="GHEA Grapalat" w:cs="Sylfaen"/>
                <w:b/>
                <w:i/>
                <w:lang w:val="af-ZA" w:eastAsia="ru-RU"/>
              </w:rPr>
              <w:t xml:space="preserve"> </w:t>
            </w:r>
            <w:r w:rsidR="00025B26">
              <w:rPr>
                <w:rFonts w:ascii="GHEA Grapalat" w:hAnsi="GHEA Grapalat" w:cs="Sylfaen"/>
                <w:b/>
                <w:i/>
                <w:lang w:val="ru-RU" w:eastAsia="ru-RU"/>
              </w:rPr>
              <w:t>կարգավորման</w:t>
            </w:r>
            <w:r w:rsidR="00025B26">
              <w:rPr>
                <w:rFonts w:ascii="GHEA Grapalat" w:hAnsi="GHEA Grapalat" w:cs="Sylfaen"/>
                <w:b/>
                <w:i/>
                <w:lang w:val="af-ZA" w:eastAsia="ru-RU"/>
              </w:rPr>
              <w:t xml:space="preserve"> </w:t>
            </w:r>
            <w:r w:rsidR="00025B26">
              <w:rPr>
                <w:rFonts w:ascii="GHEA Grapalat" w:hAnsi="GHEA Grapalat" w:cs="Sylfaen"/>
                <w:b/>
                <w:i/>
                <w:lang w:val="ru-RU" w:eastAsia="ru-RU"/>
              </w:rPr>
              <w:t>միջոցները</w:t>
            </w:r>
            <w:r w:rsidR="00025B26">
              <w:rPr>
                <w:rFonts w:ascii="GHEA Grapalat" w:hAnsi="GHEA Grapalat" w:cs="Sylfaen"/>
                <w:b/>
                <w:i/>
                <w:lang w:val="af-ZA" w:eastAsia="ru-RU"/>
              </w:rPr>
              <w:t xml:space="preserve">` </w:t>
            </w:r>
            <w:r w:rsidR="00025B26">
              <w:rPr>
                <w:rFonts w:ascii="GHEA Grapalat" w:hAnsi="GHEA Grapalat" w:cs="Sylfaen"/>
                <w:b/>
                <w:i/>
                <w:lang w:val="ru-RU" w:eastAsia="ru-RU"/>
              </w:rPr>
              <w:t>կանխելու</w:t>
            </w:r>
            <w:r w:rsidR="00025B26">
              <w:rPr>
                <w:rFonts w:ascii="GHEA Grapalat" w:hAnsi="GHEA Grapalat" w:cs="Sylfaen"/>
                <w:b/>
                <w:i/>
                <w:lang w:val="af-ZA" w:eastAsia="ru-RU"/>
              </w:rPr>
              <w:t xml:space="preserve"> </w:t>
            </w:r>
            <w:r w:rsidR="00025B26">
              <w:rPr>
                <w:rFonts w:ascii="GHEA Grapalat" w:hAnsi="GHEA Grapalat" w:cs="Sylfaen"/>
                <w:b/>
                <w:i/>
                <w:lang w:val="ru-RU" w:eastAsia="ru-RU"/>
              </w:rPr>
              <w:t>հանցագործների</w:t>
            </w:r>
            <w:r w:rsidR="00025B26">
              <w:rPr>
                <w:rFonts w:ascii="GHEA Grapalat" w:hAnsi="GHEA Grapalat" w:cs="Sylfaen"/>
                <w:b/>
                <w:i/>
                <w:lang w:val="af-ZA" w:eastAsia="ru-RU"/>
              </w:rPr>
              <w:t xml:space="preserve"> </w:t>
            </w:r>
            <w:r w:rsidR="00025B26">
              <w:rPr>
                <w:rFonts w:ascii="GHEA Grapalat" w:hAnsi="GHEA Grapalat" w:cs="Sylfaen"/>
                <w:b/>
                <w:i/>
                <w:lang w:val="ru-RU" w:eastAsia="ru-RU"/>
              </w:rPr>
              <w:t>կամ</w:t>
            </w:r>
            <w:r w:rsidR="00025B26">
              <w:rPr>
                <w:rFonts w:ascii="GHEA Grapalat" w:hAnsi="GHEA Grapalat" w:cs="Sylfaen"/>
                <w:b/>
                <w:i/>
                <w:lang w:val="af-ZA" w:eastAsia="ru-RU"/>
              </w:rPr>
              <w:t xml:space="preserve"> </w:t>
            </w:r>
            <w:r w:rsidR="00025B26">
              <w:rPr>
                <w:rFonts w:ascii="GHEA Grapalat" w:hAnsi="GHEA Grapalat" w:cs="Sylfaen"/>
                <w:b/>
                <w:i/>
                <w:lang w:val="ru-RU" w:eastAsia="ru-RU"/>
              </w:rPr>
              <w:t>նրանց</w:t>
            </w:r>
            <w:r w:rsidR="00025B26">
              <w:rPr>
                <w:rFonts w:ascii="GHEA Grapalat" w:hAnsi="GHEA Grapalat" w:cs="Sylfaen"/>
                <w:b/>
                <w:i/>
                <w:lang w:val="af-ZA" w:eastAsia="ru-RU"/>
              </w:rPr>
              <w:t xml:space="preserve"> </w:t>
            </w:r>
            <w:r w:rsidR="00025B26">
              <w:rPr>
                <w:rFonts w:ascii="GHEA Grapalat" w:hAnsi="GHEA Grapalat" w:cs="Sylfaen"/>
                <w:b/>
                <w:i/>
                <w:lang w:val="ru-RU" w:eastAsia="ru-RU"/>
              </w:rPr>
              <w:t>հետ</w:t>
            </w:r>
            <w:r w:rsidR="00025B26">
              <w:rPr>
                <w:rFonts w:ascii="GHEA Grapalat" w:hAnsi="GHEA Grapalat" w:cs="Sylfaen"/>
                <w:b/>
                <w:i/>
                <w:lang w:val="af-ZA" w:eastAsia="ru-RU"/>
              </w:rPr>
              <w:t xml:space="preserve"> </w:t>
            </w:r>
            <w:r w:rsidR="00025B26">
              <w:rPr>
                <w:rFonts w:ascii="GHEA Grapalat" w:hAnsi="GHEA Grapalat" w:cs="Sylfaen"/>
                <w:b/>
                <w:i/>
                <w:lang w:val="ru-RU" w:eastAsia="ru-RU"/>
              </w:rPr>
              <w:t>փոխկապակցված</w:t>
            </w:r>
            <w:r w:rsidR="00025B26">
              <w:rPr>
                <w:rFonts w:ascii="GHEA Grapalat" w:hAnsi="GHEA Grapalat" w:cs="Sylfaen"/>
                <w:b/>
                <w:i/>
                <w:lang w:val="af-ZA" w:eastAsia="ru-RU"/>
              </w:rPr>
              <w:t xml:space="preserve"> </w:t>
            </w:r>
            <w:r w:rsidR="00025B26">
              <w:rPr>
                <w:rFonts w:ascii="GHEA Grapalat" w:hAnsi="GHEA Grapalat" w:cs="Sylfaen"/>
                <w:b/>
                <w:i/>
                <w:lang w:val="ru-RU" w:eastAsia="ru-RU"/>
              </w:rPr>
              <w:t>անձանց</w:t>
            </w:r>
            <w:r w:rsidR="00025B26">
              <w:rPr>
                <w:rFonts w:ascii="GHEA Grapalat" w:hAnsi="GHEA Grapalat" w:cs="Sylfaen"/>
                <w:b/>
                <w:i/>
                <w:lang w:val="af-ZA" w:eastAsia="ru-RU"/>
              </w:rPr>
              <w:t xml:space="preserve"> </w:t>
            </w:r>
            <w:r w:rsidR="00025B26">
              <w:rPr>
                <w:rFonts w:ascii="GHEA Grapalat" w:hAnsi="GHEA Grapalat" w:cs="Sylfaen"/>
                <w:b/>
                <w:i/>
                <w:lang w:val="ru-RU" w:eastAsia="ru-RU"/>
              </w:rPr>
              <w:t>կողմից</w:t>
            </w:r>
            <w:r w:rsidR="00025B26">
              <w:rPr>
                <w:rFonts w:ascii="GHEA Grapalat" w:hAnsi="GHEA Grapalat" w:cs="Sylfaen"/>
                <w:b/>
                <w:i/>
                <w:lang w:val="af-ZA" w:eastAsia="ru-RU"/>
              </w:rPr>
              <w:t xml:space="preserve"> </w:t>
            </w:r>
            <w:r w:rsidR="00025B26">
              <w:rPr>
                <w:rFonts w:ascii="GHEA Grapalat" w:hAnsi="GHEA Grapalat" w:cs="Sylfaen"/>
                <w:b/>
                <w:i/>
                <w:lang w:val="ru-RU" w:eastAsia="ru-RU"/>
              </w:rPr>
              <w:t>խաղատան</w:t>
            </w:r>
            <w:r w:rsidR="00025B26">
              <w:rPr>
                <w:rFonts w:ascii="GHEA Grapalat" w:hAnsi="GHEA Grapalat" w:cs="Sylfaen"/>
                <w:b/>
                <w:i/>
                <w:lang w:val="af-ZA" w:eastAsia="ru-RU"/>
              </w:rPr>
              <w:t xml:space="preserve"> </w:t>
            </w:r>
            <w:r w:rsidR="00025B26">
              <w:rPr>
                <w:rFonts w:ascii="GHEA Grapalat" w:hAnsi="GHEA Grapalat" w:cs="Sylfaen"/>
                <w:b/>
                <w:i/>
                <w:lang w:val="ru-RU" w:eastAsia="ru-RU"/>
              </w:rPr>
              <w:t>կապիտալում</w:t>
            </w:r>
            <w:r w:rsidR="00025B26">
              <w:rPr>
                <w:rFonts w:ascii="GHEA Grapalat" w:hAnsi="GHEA Grapalat" w:cs="Sylfaen"/>
                <w:b/>
                <w:i/>
                <w:lang w:val="af-ZA" w:eastAsia="ru-RU"/>
              </w:rPr>
              <w:t xml:space="preserve"> </w:t>
            </w:r>
            <w:r w:rsidR="00025B26">
              <w:rPr>
                <w:rFonts w:ascii="GHEA Grapalat" w:hAnsi="GHEA Grapalat" w:cs="Sylfaen"/>
                <w:b/>
                <w:i/>
                <w:lang w:val="ru-RU" w:eastAsia="ru-RU"/>
              </w:rPr>
              <w:t>նշանակալից</w:t>
            </w:r>
            <w:r w:rsidR="00025B26">
              <w:rPr>
                <w:rFonts w:ascii="GHEA Grapalat" w:hAnsi="GHEA Grapalat" w:cs="Sylfaen"/>
                <w:b/>
                <w:i/>
                <w:lang w:val="af-ZA" w:eastAsia="ru-RU"/>
              </w:rPr>
              <w:t xml:space="preserve"> </w:t>
            </w:r>
            <w:r w:rsidR="00025B26">
              <w:rPr>
                <w:rFonts w:ascii="GHEA Grapalat" w:hAnsi="GHEA Grapalat" w:cs="Sylfaen"/>
                <w:b/>
                <w:i/>
                <w:lang w:val="ru-RU" w:eastAsia="ru-RU"/>
              </w:rPr>
              <w:t>մասնակցություն</w:t>
            </w:r>
            <w:r w:rsidR="00025B26">
              <w:rPr>
                <w:rFonts w:ascii="GHEA Grapalat" w:hAnsi="GHEA Grapalat" w:cs="Sylfaen"/>
                <w:b/>
                <w:i/>
                <w:lang w:val="af-ZA" w:eastAsia="ru-RU"/>
              </w:rPr>
              <w:t xml:space="preserve"> </w:t>
            </w:r>
            <w:r w:rsidR="00025B26">
              <w:rPr>
                <w:rFonts w:ascii="GHEA Grapalat" w:hAnsi="GHEA Grapalat" w:cs="Sylfaen"/>
                <w:b/>
                <w:i/>
                <w:lang w:val="ru-RU" w:eastAsia="ru-RU"/>
              </w:rPr>
              <w:t>կամ</w:t>
            </w:r>
            <w:r w:rsidR="00025B26">
              <w:rPr>
                <w:rFonts w:ascii="GHEA Grapalat" w:hAnsi="GHEA Grapalat" w:cs="Sylfaen"/>
                <w:b/>
                <w:i/>
                <w:lang w:val="af-ZA" w:eastAsia="ru-RU"/>
              </w:rPr>
              <w:t xml:space="preserve"> </w:t>
            </w:r>
            <w:r w:rsidR="00025B26">
              <w:rPr>
                <w:rFonts w:ascii="GHEA Grapalat" w:hAnsi="GHEA Grapalat" w:cs="Sylfaen"/>
                <w:b/>
                <w:i/>
                <w:lang w:val="ru-RU" w:eastAsia="ru-RU"/>
              </w:rPr>
              <w:t>վերահսկիչ</w:t>
            </w:r>
            <w:r w:rsidR="00025B26">
              <w:rPr>
                <w:rFonts w:ascii="GHEA Grapalat" w:hAnsi="GHEA Grapalat" w:cs="Sylfaen"/>
                <w:b/>
                <w:i/>
                <w:lang w:val="af-ZA" w:eastAsia="ru-RU"/>
              </w:rPr>
              <w:t xml:space="preserve"> </w:t>
            </w:r>
            <w:r w:rsidR="00025B26">
              <w:rPr>
                <w:rFonts w:ascii="GHEA Grapalat" w:hAnsi="GHEA Grapalat" w:cs="Sylfaen"/>
                <w:b/>
                <w:i/>
                <w:lang w:val="ru-RU" w:eastAsia="ru-RU"/>
              </w:rPr>
              <w:t>բաժնեմաս</w:t>
            </w:r>
            <w:r w:rsidR="00025B26">
              <w:rPr>
                <w:rFonts w:ascii="GHEA Grapalat" w:hAnsi="GHEA Grapalat" w:cs="Sylfaen"/>
                <w:b/>
                <w:i/>
                <w:lang w:val="af-ZA" w:eastAsia="ru-RU"/>
              </w:rPr>
              <w:t xml:space="preserve"> </w:t>
            </w:r>
            <w:r w:rsidR="00025B26">
              <w:rPr>
                <w:rFonts w:ascii="GHEA Grapalat" w:hAnsi="GHEA Grapalat" w:cs="Sylfaen"/>
                <w:b/>
                <w:i/>
                <w:lang w:val="ru-RU" w:eastAsia="ru-RU"/>
              </w:rPr>
              <w:t>ունենալը</w:t>
            </w:r>
            <w:r w:rsidR="00025B26">
              <w:rPr>
                <w:rFonts w:ascii="GHEA Grapalat" w:hAnsi="GHEA Grapalat" w:cs="Sylfaen"/>
                <w:b/>
                <w:i/>
                <w:lang w:val="af-ZA" w:eastAsia="ru-RU"/>
              </w:rPr>
              <w:t xml:space="preserve"> (</w:t>
            </w:r>
            <w:r w:rsidR="00025B26">
              <w:rPr>
                <w:rFonts w:ascii="GHEA Grapalat" w:hAnsi="GHEA Grapalat" w:cs="Sylfaen"/>
                <w:b/>
                <w:i/>
                <w:lang w:val="ru-RU" w:eastAsia="ru-RU"/>
              </w:rPr>
              <w:t>կամ</w:t>
            </w:r>
            <w:r w:rsidR="00025B26">
              <w:rPr>
                <w:rFonts w:ascii="GHEA Grapalat" w:hAnsi="GHEA Grapalat" w:cs="Sylfaen"/>
                <w:b/>
                <w:i/>
                <w:lang w:val="af-ZA" w:eastAsia="ru-RU"/>
              </w:rPr>
              <w:t xml:space="preserve"> </w:t>
            </w:r>
            <w:r w:rsidR="00025B26">
              <w:rPr>
                <w:rFonts w:ascii="GHEA Grapalat" w:hAnsi="GHEA Grapalat" w:cs="Sylfaen"/>
                <w:b/>
                <w:i/>
                <w:lang w:val="ru-RU" w:eastAsia="ru-RU"/>
              </w:rPr>
              <w:t>այդպիսի</w:t>
            </w:r>
            <w:r w:rsidR="00025B26">
              <w:rPr>
                <w:rFonts w:ascii="GHEA Grapalat" w:hAnsi="GHEA Grapalat" w:cs="Sylfaen"/>
                <w:b/>
                <w:i/>
                <w:lang w:val="af-ZA" w:eastAsia="ru-RU"/>
              </w:rPr>
              <w:t xml:space="preserve"> </w:t>
            </w:r>
            <w:r w:rsidR="00025B26">
              <w:rPr>
                <w:rFonts w:ascii="GHEA Grapalat" w:hAnsi="GHEA Grapalat" w:cs="Sylfaen"/>
                <w:b/>
                <w:i/>
                <w:lang w:val="ru-RU" w:eastAsia="ru-RU"/>
              </w:rPr>
              <w:t>մասնակցության</w:t>
            </w:r>
            <w:r w:rsidR="00025B26">
              <w:rPr>
                <w:rFonts w:ascii="GHEA Grapalat" w:hAnsi="GHEA Grapalat" w:cs="Sylfaen"/>
                <w:b/>
                <w:i/>
                <w:lang w:val="af-ZA" w:eastAsia="ru-RU"/>
              </w:rPr>
              <w:t xml:space="preserve"> </w:t>
            </w:r>
            <w:r w:rsidR="00025B26">
              <w:rPr>
                <w:rFonts w:ascii="GHEA Grapalat" w:hAnsi="GHEA Grapalat" w:cs="Sylfaen"/>
                <w:b/>
                <w:i/>
                <w:lang w:val="ru-RU" w:eastAsia="ru-RU"/>
              </w:rPr>
              <w:t>կամ</w:t>
            </w:r>
            <w:r w:rsidR="00025B26">
              <w:rPr>
                <w:rFonts w:ascii="GHEA Grapalat" w:hAnsi="GHEA Grapalat" w:cs="Sylfaen"/>
                <w:b/>
                <w:i/>
                <w:lang w:val="af-ZA" w:eastAsia="ru-RU"/>
              </w:rPr>
              <w:t xml:space="preserve"> </w:t>
            </w:r>
            <w:r w:rsidR="00025B26">
              <w:rPr>
                <w:rFonts w:ascii="GHEA Grapalat" w:hAnsi="GHEA Grapalat" w:cs="Sylfaen"/>
                <w:b/>
                <w:i/>
                <w:lang w:val="ru-RU" w:eastAsia="ru-RU"/>
              </w:rPr>
              <w:t>բաժնեմասի</w:t>
            </w:r>
            <w:r w:rsidR="00025B26">
              <w:rPr>
                <w:rFonts w:ascii="GHEA Grapalat" w:hAnsi="GHEA Grapalat" w:cs="Sylfaen"/>
                <w:b/>
                <w:i/>
                <w:lang w:val="af-ZA" w:eastAsia="ru-RU"/>
              </w:rPr>
              <w:t xml:space="preserve"> </w:t>
            </w:r>
            <w:r w:rsidR="00025B26">
              <w:rPr>
                <w:rFonts w:ascii="GHEA Grapalat" w:hAnsi="GHEA Grapalat" w:cs="Sylfaen"/>
                <w:b/>
                <w:i/>
                <w:lang w:val="ru-RU" w:eastAsia="ru-RU"/>
              </w:rPr>
              <w:t>իրական</w:t>
            </w:r>
            <w:r w:rsidR="00025B26">
              <w:rPr>
                <w:rFonts w:ascii="GHEA Grapalat" w:hAnsi="GHEA Grapalat" w:cs="Sylfaen"/>
                <w:b/>
                <w:i/>
                <w:lang w:val="af-ZA" w:eastAsia="ru-RU"/>
              </w:rPr>
              <w:t xml:space="preserve"> </w:t>
            </w:r>
            <w:r w:rsidR="00025B26">
              <w:rPr>
                <w:rFonts w:ascii="GHEA Grapalat" w:hAnsi="GHEA Grapalat" w:cs="Sylfaen"/>
                <w:b/>
                <w:i/>
                <w:lang w:val="ru-RU" w:eastAsia="ru-RU"/>
              </w:rPr>
              <w:t>շահառու</w:t>
            </w:r>
            <w:r w:rsidR="00025B26">
              <w:rPr>
                <w:rFonts w:ascii="GHEA Grapalat" w:hAnsi="GHEA Grapalat" w:cs="Sylfaen"/>
                <w:b/>
                <w:i/>
                <w:lang w:val="af-ZA" w:eastAsia="ru-RU"/>
              </w:rPr>
              <w:t xml:space="preserve"> </w:t>
            </w:r>
            <w:r w:rsidR="00025B26">
              <w:rPr>
                <w:rFonts w:ascii="GHEA Grapalat" w:hAnsi="GHEA Grapalat" w:cs="Sylfaen"/>
                <w:b/>
                <w:i/>
                <w:lang w:val="ru-RU" w:eastAsia="ru-RU"/>
              </w:rPr>
              <w:t>լինելը</w:t>
            </w:r>
            <w:r w:rsidR="00025B26">
              <w:rPr>
                <w:rFonts w:ascii="GHEA Grapalat" w:hAnsi="GHEA Grapalat" w:cs="Sylfaen"/>
                <w:b/>
                <w:i/>
                <w:lang w:val="af-ZA" w:eastAsia="ru-RU"/>
              </w:rPr>
              <w:t xml:space="preserve">), </w:t>
            </w:r>
            <w:r w:rsidR="00025B26">
              <w:rPr>
                <w:rFonts w:ascii="GHEA Grapalat" w:hAnsi="GHEA Grapalat" w:cs="Sylfaen"/>
                <w:b/>
                <w:i/>
                <w:lang w:val="ru-RU" w:eastAsia="ru-RU"/>
              </w:rPr>
              <w:t>կամ</w:t>
            </w:r>
            <w:r w:rsidR="00025B26">
              <w:rPr>
                <w:rFonts w:ascii="GHEA Grapalat" w:hAnsi="GHEA Grapalat" w:cs="Sylfaen"/>
                <w:b/>
                <w:i/>
                <w:lang w:val="af-ZA" w:eastAsia="ru-RU"/>
              </w:rPr>
              <w:t xml:space="preserve"> </w:t>
            </w:r>
            <w:r w:rsidR="00025B26">
              <w:rPr>
                <w:rFonts w:ascii="GHEA Grapalat" w:hAnsi="GHEA Grapalat" w:cs="Sylfaen"/>
                <w:b/>
                <w:i/>
                <w:lang w:val="ru-RU" w:eastAsia="ru-RU"/>
              </w:rPr>
              <w:t>խաղատանը</w:t>
            </w:r>
            <w:r w:rsidR="00025B26">
              <w:rPr>
                <w:rFonts w:ascii="GHEA Grapalat" w:hAnsi="GHEA Grapalat" w:cs="Sylfaen"/>
                <w:b/>
                <w:i/>
                <w:lang w:val="af-ZA" w:eastAsia="ru-RU"/>
              </w:rPr>
              <w:t xml:space="preserve"> </w:t>
            </w:r>
            <w:r w:rsidR="00025B26">
              <w:rPr>
                <w:rFonts w:ascii="GHEA Grapalat" w:hAnsi="GHEA Grapalat" w:cs="Sylfaen"/>
                <w:b/>
                <w:i/>
                <w:lang w:val="ru-RU" w:eastAsia="ru-RU"/>
              </w:rPr>
              <w:t>կառավարման</w:t>
            </w:r>
            <w:r w:rsidR="00025B26">
              <w:rPr>
                <w:rFonts w:ascii="GHEA Grapalat" w:hAnsi="GHEA Grapalat" w:cs="Sylfaen"/>
                <w:b/>
                <w:i/>
                <w:lang w:val="af-ZA" w:eastAsia="ru-RU"/>
              </w:rPr>
              <w:t xml:space="preserve"> </w:t>
            </w:r>
            <w:r w:rsidR="00025B26">
              <w:rPr>
                <w:rFonts w:ascii="GHEA Grapalat" w:hAnsi="GHEA Grapalat" w:cs="Sylfaen"/>
                <w:b/>
                <w:i/>
                <w:lang w:val="ru-RU" w:eastAsia="ru-RU"/>
              </w:rPr>
              <w:t>գործառույթ</w:t>
            </w:r>
            <w:r w:rsidR="00025B26">
              <w:rPr>
                <w:rFonts w:ascii="GHEA Grapalat" w:hAnsi="GHEA Grapalat" w:cs="Sylfaen"/>
                <w:b/>
                <w:i/>
                <w:lang w:val="af-ZA" w:eastAsia="ru-RU"/>
              </w:rPr>
              <w:t xml:space="preserve"> </w:t>
            </w:r>
            <w:r w:rsidR="00025B26">
              <w:rPr>
                <w:rFonts w:ascii="GHEA Grapalat" w:hAnsi="GHEA Grapalat" w:cs="Sylfaen"/>
                <w:b/>
                <w:i/>
                <w:lang w:val="ru-RU" w:eastAsia="ru-RU"/>
              </w:rPr>
              <w:t>կատարելը</w:t>
            </w:r>
            <w:r w:rsidR="00025B26">
              <w:rPr>
                <w:rFonts w:ascii="GHEA Grapalat" w:hAnsi="GHEA Grapalat" w:cs="Sylfaen"/>
                <w:b/>
                <w:i/>
                <w:lang w:val="af-ZA" w:eastAsia="ru-RU"/>
              </w:rPr>
              <w:t xml:space="preserve">, </w:t>
            </w:r>
            <w:r w:rsidR="00025B26">
              <w:rPr>
                <w:rFonts w:ascii="GHEA Grapalat" w:hAnsi="GHEA Grapalat" w:cs="Sylfaen"/>
                <w:b/>
                <w:i/>
                <w:lang w:val="ru-RU" w:eastAsia="ru-RU"/>
              </w:rPr>
              <w:t>կամ</w:t>
            </w:r>
            <w:r w:rsidR="00025B26">
              <w:rPr>
                <w:rFonts w:ascii="GHEA Grapalat" w:hAnsi="GHEA Grapalat" w:cs="Sylfaen"/>
                <w:b/>
                <w:i/>
                <w:lang w:val="af-ZA" w:eastAsia="ru-RU"/>
              </w:rPr>
              <w:t xml:space="preserve"> </w:t>
            </w:r>
            <w:r w:rsidR="00025B26">
              <w:rPr>
                <w:rFonts w:ascii="GHEA Grapalat" w:hAnsi="GHEA Grapalat" w:cs="Sylfaen"/>
                <w:b/>
                <w:i/>
                <w:lang w:val="ru-RU" w:eastAsia="ru-RU"/>
              </w:rPr>
              <w:t>խաղատան</w:t>
            </w:r>
            <w:r w:rsidR="00025B26">
              <w:rPr>
                <w:rFonts w:ascii="GHEA Grapalat" w:hAnsi="GHEA Grapalat" w:cs="Sylfaen"/>
                <w:b/>
                <w:i/>
                <w:lang w:val="af-ZA" w:eastAsia="ru-RU"/>
              </w:rPr>
              <w:t xml:space="preserve"> </w:t>
            </w:r>
            <w:r w:rsidR="00025B26">
              <w:rPr>
                <w:rFonts w:ascii="GHEA Grapalat" w:hAnsi="GHEA Grapalat" w:cs="Sylfaen"/>
                <w:b/>
                <w:i/>
                <w:lang w:val="ru-RU" w:eastAsia="ru-RU"/>
              </w:rPr>
              <w:t>օպերատոր</w:t>
            </w:r>
            <w:r w:rsidR="00025B26">
              <w:rPr>
                <w:rFonts w:ascii="GHEA Grapalat" w:hAnsi="GHEA Grapalat" w:cs="Sylfaen"/>
                <w:b/>
                <w:i/>
                <w:lang w:val="af-ZA" w:eastAsia="ru-RU"/>
              </w:rPr>
              <w:t xml:space="preserve"> </w:t>
            </w:r>
            <w:r w:rsidR="00025B26">
              <w:rPr>
                <w:rFonts w:ascii="GHEA Grapalat" w:hAnsi="GHEA Grapalat" w:cs="Sylfaen"/>
                <w:b/>
                <w:i/>
                <w:lang w:val="ru-RU" w:eastAsia="ru-RU"/>
              </w:rPr>
              <w:t>լինելը</w:t>
            </w:r>
            <w:r w:rsidR="00025B26">
              <w:rPr>
                <w:rFonts w:ascii="GHEA Grapalat" w:hAnsi="GHEA Grapalat" w:cs="Sylfaen"/>
                <w:b/>
                <w:i/>
                <w:lang w:val="af-ZA" w:eastAsia="ru-RU"/>
              </w:rPr>
              <w:t>:</w:t>
            </w:r>
            <w:r w:rsidR="00025B26">
              <w:rPr>
                <w:rFonts w:ascii="GHEA Grapalat" w:hAnsi="GHEA Grapalat" w:cs="Sylfaen"/>
                <w:b/>
                <w:i/>
                <w:lang w:val="hy-AM" w:eastAsia="ru-RU"/>
              </w:rPr>
              <w:t xml:space="preserve"> </w:t>
            </w:r>
            <w:r w:rsidR="00025B26">
              <w:rPr>
                <w:rFonts w:ascii="GHEA Grapalat" w:hAnsi="GHEA Grapalat" w:cs="Sylfaen"/>
                <w:lang w:val="af-ZA" w:eastAsia="ru-RU"/>
              </w:rPr>
              <w:t>(</w:t>
            </w:r>
            <w:r w:rsidR="00025B26">
              <w:rPr>
                <w:rFonts w:ascii="GHEA Grapalat" w:hAnsi="GHEA Grapalat" w:cs="Sylfaen"/>
                <w:lang w:val="ru-RU" w:eastAsia="ru-RU"/>
              </w:rPr>
              <w:t>գ</w:t>
            </w:r>
            <w:r w:rsidR="00025B26">
              <w:rPr>
                <w:rFonts w:ascii="GHEA Grapalat" w:hAnsi="GHEA Grapalat" w:cs="Sylfaen"/>
                <w:lang w:val="af-ZA" w:eastAsia="ru-RU"/>
              </w:rPr>
              <w:t xml:space="preserve">) </w:t>
            </w:r>
            <w:r w:rsidR="00025B26">
              <w:rPr>
                <w:rFonts w:ascii="GHEA Grapalat" w:hAnsi="GHEA Grapalat" w:cs="Sylfaen"/>
                <w:lang w:val="ru-RU" w:eastAsia="ru-RU"/>
              </w:rPr>
              <w:t>Խաղատները</w:t>
            </w:r>
            <w:r w:rsidR="00025B26">
              <w:rPr>
                <w:rFonts w:ascii="GHEA Grapalat" w:hAnsi="GHEA Grapalat" w:cs="Sylfaen"/>
                <w:lang w:val="af-ZA" w:eastAsia="ru-RU"/>
              </w:rPr>
              <w:t xml:space="preserve"> </w:t>
            </w:r>
            <w:r w:rsidR="00025B26">
              <w:rPr>
                <w:rFonts w:ascii="GHEA Grapalat" w:hAnsi="GHEA Grapalat" w:cs="Sylfaen"/>
                <w:lang w:val="ru-RU" w:eastAsia="ru-RU"/>
              </w:rPr>
              <w:t>պետք</w:t>
            </w:r>
            <w:r w:rsidR="00025B26">
              <w:rPr>
                <w:rFonts w:ascii="GHEA Grapalat" w:hAnsi="GHEA Grapalat" w:cs="Sylfaen"/>
                <w:lang w:val="af-ZA" w:eastAsia="ru-RU"/>
              </w:rPr>
              <w:t xml:space="preserve"> </w:t>
            </w:r>
            <w:r w:rsidR="00025B26">
              <w:rPr>
                <w:rFonts w:ascii="GHEA Grapalat" w:hAnsi="GHEA Grapalat" w:cs="Sylfaen"/>
                <w:lang w:val="ru-RU" w:eastAsia="ru-RU"/>
              </w:rPr>
              <w:t>է</w:t>
            </w:r>
            <w:r w:rsidR="00025B26">
              <w:rPr>
                <w:rFonts w:ascii="GHEA Grapalat" w:hAnsi="GHEA Grapalat" w:cs="Sylfaen"/>
                <w:lang w:val="af-ZA" w:eastAsia="ru-RU"/>
              </w:rPr>
              <w:t xml:space="preserve"> </w:t>
            </w:r>
            <w:r w:rsidR="00025B26">
              <w:rPr>
                <w:rFonts w:ascii="GHEA Grapalat" w:hAnsi="GHEA Grapalat" w:cs="Sylfaen"/>
                <w:lang w:val="ru-RU" w:eastAsia="ru-RU"/>
              </w:rPr>
              <w:t>ՓԼ</w:t>
            </w:r>
            <w:r w:rsidR="00025B26">
              <w:rPr>
                <w:rFonts w:ascii="GHEA Grapalat" w:hAnsi="GHEA Grapalat" w:cs="Sylfaen"/>
                <w:lang w:val="af-ZA" w:eastAsia="ru-RU"/>
              </w:rPr>
              <w:t>/</w:t>
            </w:r>
            <w:r w:rsidR="00025B26">
              <w:rPr>
                <w:rFonts w:ascii="GHEA Grapalat" w:hAnsi="GHEA Grapalat" w:cs="Sylfaen"/>
                <w:lang w:val="ru-RU" w:eastAsia="ru-RU"/>
              </w:rPr>
              <w:t>ԱՖ</w:t>
            </w:r>
            <w:r w:rsidR="00025B26">
              <w:rPr>
                <w:rFonts w:ascii="GHEA Grapalat" w:hAnsi="GHEA Grapalat" w:cs="Sylfaen"/>
                <w:lang w:val="af-ZA" w:eastAsia="ru-RU"/>
              </w:rPr>
              <w:t xml:space="preserve"> </w:t>
            </w:r>
            <w:r w:rsidR="00025B26">
              <w:rPr>
                <w:rFonts w:ascii="GHEA Grapalat" w:hAnsi="GHEA Grapalat" w:cs="Sylfaen"/>
                <w:lang w:val="ru-RU" w:eastAsia="ru-RU"/>
              </w:rPr>
              <w:t>դեմ</w:t>
            </w:r>
            <w:r w:rsidR="00025B26">
              <w:rPr>
                <w:rFonts w:ascii="GHEA Grapalat" w:hAnsi="GHEA Grapalat" w:cs="Sylfaen"/>
                <w:lang w:val="af-ZA" w:eastAsia="ru-RU"/>
              </w:rPr>
              <w:t xml:space="preserve"> </w:t>
            </w:r>
            <w:r w:rsidR="00025B26">
              <w:rPr>
                <w:rFonts w:ascii="GHEA Grapalat" w:hAnsi="GHEA Grapalat" w:cs="Sylfaen"/>
                <w:lang w:val="ru-RU" w:eastAsia="ru-RU"/>
              </w:rPr>
              <w:t>պայքարի</w:t>
            </w:r>
            <w:r w:rsidR="00025B26">
              <w:rPr>
                <w:rFonts w:ascii="GHEA Grapalat" w:hAnsi="GHEA Grapalat" w:cs="Sylfaen"/>
                <w:lang w:val="af-ZA" w:eastAsia="ru-RU"/>
              </w:rPr>
              <w:t xml:space="preserve"> </w:t>
            </w:r>
            <w:r w:rsidR="00025B26">
              <w:rPr>
                <w:rFonts w:ascii="GHEA Grapalat" w:hAnsi="GHEA Grapalat" w:cs="Sylfaen"/>
                <w:lang w:val="ru-RU" w:eastAsia="ru-RU"/>
              </w:rPr>
              <w:t>պահանջներին</w:t>
            </w:r>
            <w:r w:rsidR="00025B26">
              <w:rPr>
                <w:rFonts w:ascii="GHEA Grapalat" w:hAnsi="GHEA Grapalat" w:cs="Sylfaen"/>
                <w:lang w:val="af-ZA" w:eastAsia="ru-RU"/>
              </w:rPr>
              <w:t xml:space="preserve"> </w:t>
            </w:r>
            <w:r w:rsidR="00025B26">
              <w:rPr>
                <w:rFonts w:ascii="GHEA Grapalat" w:hAnsi="GHEA Grapalat" w:cs="Sylfaen"/>
                <w:lang w:val="ru-RU" w:eastAsia="ru-RU"/>
              </w:rPr>
              <w:t>համապատասխանության</w:t>
            </w:r>
            <w:r w:rsidR="00025B26">
              <w:rPr>
                <w:rFonts w:ascii="GHEA Grapalat" w:hAnsi="GHEA Grapalat" w:cs="Sylfaen"/>
                <w:lang w:val="af-ZA" w:eastAsia="ru-RU"/>
              </w:rPr>
              <w:t xml:space="preserve"> մասով ենթակա լինեն վերահսկողության:</w:t>
            </w:r>
          </w:p>
          <w:p w:rsidR="00025B26" w:rsidRDefault="00025B26" w:rsidP="00025B26">
            <w:pPr>
              <w:spacing w:line="360" w:lineRule="auto"/>
              <w:ind w:firstLine="225"/>
              <w:jc w:val="both"/>
              <w:rPr>
                <w:rFonts w:ascii="GHEA Grapalat" w:hAnsi="GHEA Grapalat" w:cs="Sylfaen"/>
                <w:lang w:val="hy-AM" w:eastAsia="ru-RU"/>
              </w:rPr>
            </w:pPr>
            <w:r>
              <w:rPr>
                <w:rFonts w:ascii="GHEA Grapalat" w:hAnsi="GHEA Grapalat" w:cs="Sylfaen"/>
                <w:lang w:val="hy-AM" w:eastAsia="ru-RU"/>
              </w:rPr>
              <w:t xml:space="preserve">Ամփոփելով վերոգրյալը, հայտնում ենք, որ վերը նշված կարգավորումը բխում է ՓԼ/ԱՖ օրենքի տրամաբանությունից, որը կառուցված է կասկածելի գործարքի կամ գործարար հարաբերություների հիման վրա  փողերի լվացման և ահաբեկչության ֆինանսավորման ռիսկերից պաշտպանությունը և կանխարգելումը, նման գործարքների կասեցմանը, սառեցմանը և մեռժմանը: Նման կարգավորումներ գործում են ինչպես ֆինանսական </w:t>
            </w:r>
            <w:r>
              <w:rPr>
                <w:rFonts w:ascii="GHEA Grapalat" w:hAnsi="GHEA Grapalat" w:cs="Sylfaen"/>
                <w:lang w:val="af-ZA" w:eastAsia="ru-RU"/>
              </w:rPr>
              <w:t>գործունեության տեսակների (</w:t>
            </w:r>
            <w:r>
              <w:rPr>
                <w:rFonts w:ascii="GHEA Grapalat" w:hAnsi="GHEA Grapalat" w:cs="Sylfaen"/>
                <w:lang w:val="hy-AM" w:eastAsia="ru-RU"/>
              </w:rPr>
              <w:t xml:space="preserve">բանկերի, բանկերի </w:t>
            </w:r>
            <w:r>
              <w:rPr>
                <w:rFonts w:ascii="GHEA Grapalat" w:hAnsi="GHEA Grapalat" w:cs="Sylfaen"/>
                <w:lang w:val="hy-AM" w:eastAsia="ru-RU"/>
              </w:rPr>
              <w:lastRenderedPageBreak/>
              <w:t>մասնաճյուղերի և այլն</w:t>
            </w:r>
            <w:r>
              <w:rPr>
                <w:rFonts w:ascii="GHEA Grapalat" w:hAnsi="GHEA Grapalat" w:cs="Sylfaen"/>
                <w:lang w:val="af-ZA" w:eastAsia="ru-RU"/>
              </w:rPr>
              <w:t>)</w:t>
            </w:r>
            <w:r>
              <w:rPr>
                <w:rFonts w:ascii="GHEA Grapalat" w:hAnsi="GHEA Grapalat" w:cs="Sylfaen"/>
                <w:lang w:val="hy-AM" w:eastAsia="ru-RU"/>
              </w:rPr>
              <w:t>, այնպես էլ ո</w:t>
            </w:r>
            <w:r>
              <w:rPr>
                <w:rFonts w:ascii="GHEA Grapalat" w:hAnsi="GHEA Grapalat" w:cs="Sylfaen"/>
                <w:lang w:val="af-ZA" w:eastAsia="ru-RU"/>
              </w:rPr>
              <w:t>չ ֆինանսական գործունեության տեսակների</w:t>
            </w:r>
            <w:r>
              <w:rPr>
                <w:rFonts w:ascii="GHEA Grapalat" w:hAnsi="GHEA Grapalat" w:cs="Sylfaen"/>
                <w:lang w:val="hy-AM" w:eastAsia="ru-RU"/>
              </w:rPr>
              <w:t xml:space="preserve"> մասով:</w:t>
            </w:r>
          </w:p>
          <w:p w:rsidR="00025B26" w:rsidRDefault="00025B26" w:rsidP="00025B26">
            <w:pPr>
              <w:shd w:val="clear" w:color="auto" w:fill="FFFFFF"/>
              <w:tabs>
                <w:tab w:val="left" w:pos="10170"/>
              </w:tabs>
              <w:spacing w:line="360" w:lineRule="auto"/>
              <w:ind w:left="90" w:right="165" w:firstLine="360"/>
              <w:jc w:val="both"/>
              <w:rPr>
                <w:rFonts w:ascii="GHEA Grapalat" w:hAnsi="GHEA Grapalat" w:cs="Times New Roman"/>
                <w:b/>
                <w:i/>
                <w:lang w:val="hy-AM"/>
              </w:rPr>
            </w:pPr>
            <w:r>
              <w:rPr>
                <w:rFonts w:ascii="GHEA Grapalat" w:hAnsi="GHEA Grapalat" w:cs="Sylfaen"/>
                <w:lang w:val="hy-AM" w:eastAsia="ru-RU"/>
              </w:rPr>
              <w:t xml:space="preserve">Միաժամանակ հայտնում ենք, որ առկա է նաև Վճռաբեկ դատարանի վճիռ, որով նշվում է, որ փողերի լվացման և ահաբեկչության ֆինանսավորման մասով </w:t>
            </w:r>
            <w:r>
              <w:rPr>
                <w:rFonts w:ascii="GHEA Grapalat" w:hAnsi="GHEA Grapalat"/>
                <w:i/>
                <w:color w:val="000000"/>
                <w:shd w:val="clear" w:color="auto" w:fill="FFFFFF"/>
                <w:lang w:val="hy-AM"/>
              </w:rPr>
              <w:t>դատարանի` օրինական ուժի մեջ մտած դատավճռի առկայությունը պարտադիր չէ:</w:t>
            </w:r>
          </w:p>
          <w:p w:rsidR="00814537" w:rsidRDefault="00AF1FFB" w:rsidP="00AF1FFB">
            <w:pPr>
              <w:pStyle w:val="ListParagraph"/>
              <w:numPr>
                <w:ilvl w:val="0"/>
                <w:numId w:val="25"/>
              </w:numPr>
              <w:spacing w:line="360" w:lineRule="auto"/>
              <w:jc w:val="center"/>
              <w:rPr>
                <w:rFonts w:ascii="GHEA Grapalat" w:hAnsi="GHEA Grapalat"/>
                <w:sz w:val="24"/>
                <w:szCs w:val="24"/>
                <w:lang w:val="hy-AM"/>
              </w:rPr>
            </w:pPr>
            <w:r>
              <w:rPr>
                <w:rFonts w:ascii="GHEA Grapalat" w:hAnsi="GHEA Grapalat"/>
                <w:sz w:val="24"/>
                <w:szCs w:val="24"/>
                <w:lang w:val="hy-AM"/>
              </w:rPr>
              <w:t xml:space="preserve">Ընդունվել է </w:t>
            </w:r>
          </w:p>
          <w:p w:rsidR="00AF1FFB" w:rsidRDefault="00AF1FFB" w:rsidP="00AF1FFB">
            <w:pPr>
              <w:pStyle w:val="ListParagraph"/>
              <w:spacing w:line="360" w:lineRule="auto"/>
              <w:rPr>
                <w:rFonts w:ascii="GHEA Grapalat" w:hAnsi="GHEA Grapalat"/>
                <w:sz w:val="24"/>
                <w:szCs w:val="24"/>
                <w:lang w:val="hy-AM"/>
              </w:rPr>
            </w:pPr>
            <w:r>
              <w:rPr>
                <w:rFonts w:ascii="GHEA Grapalat" w:hAnsi="GHEA Grapalat"/>
                <w:sz w:val="24"/>
                <w:szCs w:val="24"/>
                <w:lang w:val="hy-AM"/>
              </w:rPr>
              <w:t>Նախագիծը խմբագրվել է։</w:t>
            </w:r>
          </w:p>
          <w:p w:rsidR="00B553E8" w:rsidRDefault="00B553E8" w:rsidP="00AF1FFB">
            <w:pPr>
              <w:pStyle w:val="ListParagraph"/>
              <w:spacing w:line="360" w:lineRule="auto"/>
              <w:rPr>
                <w:rFonts w:ascii="GHEA Grapalat" w:hAnsi="GHEA Grapalat"/>
                <w:sz w:val="24"/>
                <w:szCs w:val="24"/>
                <w:lang w:val="hy-AM"/>
              </w:rPr>
            </w:pPr>
          </w:p>
          <w:p w:rsidR="00B553E8" w:rsidRDefault="00B553E8" w:rsidP="00AF1FFB">
            <w:pPr>
              <w:pStyle w:val="ListParagraph"/>
              <w:spacing w:line="360" w:lineRule="auto"/>
              <w:rPr>
                <w:rFonts w:ascii="GHEA Grapalat" w:hAnsi="GHEA Grapalat"/>
                <w:sz w:val="24"/>
                <w:szCs w:val="24"/>
                <w:lang w:val="hy-AM"/>
              </w:rPr>
            </w:pPr>
          </w:p>
          <w:p w:rsidR="00B553E8" w:rsidRDefault="00B553E8" w:rsidP="00AF1FFB">
            <w:pPr>
              <w:pStyle w:val="ListParagraph"/>
              <w:spacing w:line="360" w:lineRule="auto"/>
              <w:rPr>
                <w:rFonts w:ascii="GHEA Grapalat" w:hAnsi="GHEA Grapalat"/>
                <w:sz w:val="24"/>
                <w:szCs w:val="24"/>
                <w:lang w:val="hy-AM"/>
              </w:rPr>
            </w:pPr>
          </w:p>
          <w:p w:rsidR="00B553E8" w:rsidRDefault="00B553E8" w:rsidP="00AF1FFB">
            <w:pPr>
              <w:pStyle w:val="ListParagraph"/>
              <w:spacing w:line="360" w:lineRule="auto"/>
              <w:rPr>
                <w:rFonts w:ascii="GHEA Grapalat" w:hAnsi="GHEA Grapalat"/>
                <w:sz w:val="24"/>
                <w:szCs w:val="24"/>
                <w:lang w:val="hy-AM"/>
              </w:rPr>
            </w:pPr>
          </w:p>
          <w:p w:rsidR="00B553E8" w:rsidRDefault="00B553E8" w:rsidP="00AF1FFB">
            <w:pPr>
              <w:pStyle w:val="ListParagraph"/>
              <w:spacing w:line="360" w:lineRule="auto"/>
              <w:rPr>
                <w:rFonts w:ascii="GHEA Grapalat" w:hAnsi="GHEA Grapalat"/>
                <w:sz w:val="24"/>
                <w:szCs w:val="24"/>
                <w:lang w:val="hy-AM"/>
              </w:rPr>
            </w:pPr>
          </w:p>
          <w:p w:rsidR="00025B26" w:rsidRPr="00AF1FFB" w:rsidRDefault="00025B26" w:rsidP="00AF1FFB">
            <w:pPr>
              <w:pStyle w:val="ListParagraph"/>
              <w:spacing w:line="360" w:lineRule="auto"/>
              <w:rPr>
                <w:rFonts w:ascii="GHEA Grapalat" w:hAnsi="GHEA Grapalat"/>
                <w:sz w:val="24"/>
                <w:szCs w:val="24"/>
                <w:lang w:val="hy-AM"/>
              </w:rPr>
            </w:pPr>
          </w:p>
          <w:p w:rsidR="00814537" w:rsidRDefault="00055DD1" w:rsidP="00055DD1">
            <w:pPr>
              <w:pStyle w:val="ListParagraph"/>
              <w:numPr>
                <w:ilvl w:val="0"/>
                <w:numId w:val="25"/>
              </w:numPr>
              <w:spacing w:line="360" w:lineRule="auto"/>
              <w:jc w:val="center"/>
              <w:rPr>
                <w:rFonts w:ascii="GHEA Grapalat" w:hAnsi="GHEA Grapalat"/>
                <w:sz w:val="24"/>
                <w:szCs w:val="24"/>
                <w:lang w:val="hy-AM"/>
              </w:rPr>
            </w:pPr>
            <w:r>
              <w:rPr>
                <w:rFonts w:ascii="GHEA Grapalat" w:hAnsi="GHEA Grapalat"/>
                <w:sz w:val="24"/>
                <w:szCs w:val="24"/>
                <w:lang w:val="hy-AM"/>
              </w:rPr>
              <w:t xml:space="preserve">Ընդունվել է </w:t>
            </w:r>
          </w:p>
          <w:p w:rsidR="00055DD1" w:rsidRPr="00025B26" w:rsidRDefault="00055DD1" w:rsidP="00025B26">
            <w:pPr>
              <w:pStyle w:val="ListParagraph"/>
              <w:numPr>
                <w:ilvl w:val="0"/>
                <w:numId w:val="30"/>
              </w:numPr>
              <w:shd w:val="clear" w:color="auto" w:fill="FFFFFF"/>
              <w:spacing w:after="0" w:line="360" w:lineRule="auto"/>
              <w:ind w:left="0" w:firstLine="720"/>
              <w:jc w:val="both"/>
              <w:rPr>
                <w:rFonts w:ascii="GHEA Grapalat" w:eastAsia="Times New Roman" w:hAnsi="GHEA Grapalat" w:cs="Times New Roman"/>
                <w:sz w:val="24"/>
                <w:szCs w:val="24"/>
                <w:lang w:val="hy-AM"/>
              </w:rPr>
            </w:pPr>
            <w:r>
              <w:rPr>
                <w:rFonts w:ascii="GHEA Grapalat" w:hAnsi="GHEA Grapalat"/>
                <w:sz w:val="24"/>
                <w:szCs w:val="24"/>
                <w:lang w:val="hy-AM"/>
              </w:rPr>
              <w:t>Նախագծի 13-րդ հոդվածի 1-ին մաս</w:t>
            </w:r>
            <w:r w:rsidR="00025B26">
              <w:rPr>
                <w:rFonts w:ascii="GHEA Grapalat" w:hAnsi="GHEA Grapalat"/>
                <w:sz w:val="24"/>
                <w:szCs w:val="24"/>
                <w:lang w:val="hy-AM"/>
              </w:rPr>
              <w:t xml:space="preserve"> շարադրվել է հետևյալ խմբագրությամբ</w:t>
            </w:r>
            <w:r>
              <w:rPr>
                <w:rFonts w:ascii="GHEA Grapalat" w:hAnsi="GHEA Grapalat"/>
                <w:sz w:val="24"/>
                <w:szCs w:val="24"/>
                <w:lang w:val="hy-AM"/>
              </w:rPr>
              <w:t xml:space="preserve"> </w:t>
            </w:r>
            <w:r w:rsidRPr="009E5436">
              <w:rPr>
                <w:rFonts w:ascii="GHEA Grapalat" w:eastAsia="Times New Roman" w:hAnsi="GHEA Grapalat" w:cs="Times New Roman"/>
                <w:i/>
                <w:sz w:val="24"/>
                <w:szCs w:val="24"/>
                <w:lang w:val="hy-AM"/>
              </w:rPr>
              <w:t xml:space="preserve"> </w:t>
            </w:r>
            <w:r>
              <w:rPr>
                <w:rFonts w:ascii="GHEA Grapalat" w:eastAsia="Times New Roman" w:hAnsi="GHEA Grapalat" w:cs="Times New Roman"/>
                <w:i/>
                <w:sz w:val="24"/>
                <w:szCs w:val="24"/>
                <w:lang w:val="hy-AM"/>
              </w:rPr>
              <w:t>«</w:t>
            </w:r>
            <w:r w:rsidR="00025B26" w:rsidRPr="00072367">
              <w:rPr>
                <w:rFonts w:ascii="GHEA Grapalat" w:eastAsia="Times New Roman" w:hAnsi="GHEA Grapalat" w:cs="Times New Roman"/>
                <w:sz w:val="24"/>
                <w:szCs w:val="24"/>
                <w:lang w:val="hy-AM"/>
              </w:rPr>
              <w:t xml:space="preserve"> </w:t>
            </w:r>
            <w:r w:rsidR="00025B26" w:rsidRPr="00072367">
              <w:rPr>
                <w:rFonts w:ascii="GHEA Grapalat" w:eastAsia="Times New Roman" w:hAnsi="GHEA Grapalat" w:cs="Times New Roman"/>
                <w:sz w:val="24"/>
                <w:szCs w:val="24"/>
                <w:lang w:val="hy-AM"/>
              </w:rPr>
              <w:t xml:space="preserve">Խաղային գործունեության կազմակերպիչները էլեկտրոնային եղանակով Վերահսկող </w:t>
            </w:r>
            <w:r w:rsidR="00025B26" w:rsidRPr="00072367">
              <w:rPr>
                <w:rFonts w:ascii="GHEA Grapalat" w:eastAsia="Times New Roman" w:hAnsi="GHEA Grapalat" w:cs="Times New Roman"/>
                <w:sz w:val="24"/>
                <w:szCs w:val="24"/>
                <w:lang w:val="hy-AM"/>
              </w:rPr>
              <w:lastRenderedPageBreak/>
              <w:t xml:space="preserve">մարմին են ներկայացնում ֆինանսական հոսքերի մասին ամսական հաշվետվություն, որի ներկայացման կարգը, ժամկետները սահմանում է </w:t>
            </w:r>
            <w:r w:rsidR="00025B26" w:rsidRPr="00072367">
              <w:rPr>
                <w:rFonts w:ascii="GHEA Grapalat" w:hAnsi="GHEA Grapalat"/>
                <w:sz w:val="24"/>
                <w:szCs w:val="24"/>
                <w:lang w:val="hy-AM"/>
              </w:rPr>
              <w:t xml:space="preserve">Հայաստանի Հանրապետության </w:t>
            </w:r>
            <w:r w:rsidR="00025B26" w:rsidRPr="00072367">
              <w:rPr>
                <w:rFonts w:ascii="GHEA Grapalat" w:eastAsia="Times New Roman" w:hAnsi="GHEA Grapalat" w:cs="Times New Roman"/>
                <w:sz w:val="24"/>
                <w:szCs w:val="24"/>
                <w:lang w:val="hy-AM"/>
              </w:rPr>
              <w:t>կառավարությունը, իսկ հաշվետվության ձևն ու բովանդակությունը`</w:t>
            </w:r>
            <w:r w:rsidR="00025B26">
              <w:rPr>
                <w:rFonts w:ascii="GHEA Grapalat" w:eastAsia="Times New Roman" w:hAnsi="GHEA Grapalat" w:cs="Times New Roman"/>
                <w:sz w:val="24"/>
                <w:szCs w:val="24"/>
                <w:lang w:val="hy-AM"/>
              </w:rPr>
              <w:t xml:space="preserve"> </w:t>
            </w:r>
            <w:r w:rsidR="00025B26" w:rsidRPr="00072367">
              <w:rPr>
                <w:rFonts w:ascii="GHEA Grapalat" w:eastAsia="Times New Roman" w:hAnsi="GHEA Grapalat" w:cs="Times New Roman"/>
                <w:sz w:val="24"/>
                <w:szCs w:val="24"/>
                <w:lang w:val="hy-AM"/>
              </w:rPr>
              <w:t>Վ</w:t>
            </w:r>
            <w:r w:rsidR="00025B26">
              <w:rPr>
                <w:rFonts w:ascii="GHEA Grapalat" w:eastAsia="Times New Roman" w:hAnsi="GHEA Grapalat" w:cs="Times New Roman"/>
                <w:sz w:val="24"/>
                <w:szCs w:val="24"/>
                <w:lang w:val="hy-AM"/>
              </w:rPr>
              <w:t>երահսկող մարմնի ղեկավարը:</w:t>
            </w:r>
            <w:r w:rsidRPr="00025B26">
              <w:rPr>
                <w:rFonts w:ascii="GHEA Grapalat" w:eastAsia="Times New Roman" w:hAnsi="GHEA Grapalat" w:cs="Times New Roman"/>
                <w:sz w:val="24"/>
                <w:szCs w:val="24"/>
                <w:lang w:val="hy-AM"/>
              </w:rPr>
              <w:t>»։</w:t>
            </w:r>
          </w:p>
          <w:p w:rsidR="00055DD1" w:rsidRPr="006051B4" w:rsidRDefault="00055DD1" w:rsidP="005137E9">
            <w:pPr>
              <w:jc w:val="center"/>
              <w:rPr>
                <w:rFonts w:ascii="GHEA Grapalat" w:hAnsi="GHEA Grapalat"/>
                <w:sz w:val="24"/>
                <w:szCs w:val="24"/>
                <w:lang w:val="hy-AM"/>
              </w:rPr>
            </w:pPr>
          </w:p>
          <w:p w:rsidR="00055DD1" w:rsidRPr="006051B4" w:rsidRDefault="00055DD1" w:rsidP="005137E9">
            <w:pPr>
              <w:jc w:val="center"/>
              <w:rPr>
                <w:rFonts w:ascii="GHEA Grapalat" w:hAnsi="GHEA Grapalat"/>
                <w:sz w:val="24"/>
                <w:szCs w:val="24"/>
                <w:lang w:val="hy-AM"/>
              </w:rPr>
            </w:pPr>
          </w:p>
          <w:p w:rsidR="00055DD1" w:rsidRPr="006051B4" w:rsidRDefault="00055DD1" w:rsidP="005137E9">
            <w:pPr>
              <w:jc w:val="center"/>
              <w:rPr>
                <w:rFonts w:ascii="GHEA Grapalat" w:hAnsi="GHEA Grapalat"/>
                <w:sz w:val="24"/>
                <w:szCs w:val="24"/>
                <w:lang w:val="hy-AM"/>
              </w:rPr>
            </w:pPr>
          </w:p>
          <w:p w:rsidR="00055DD1" w:rsidRPr="006051B4" w:rsidRDefault="00055DD1" w:rsidP="005137E9">
            <w:pPr>
              <w:jc w:val="center"/>
              <w:rPr>
                <w:rFonts w:ascii="GHEA Grapalat" w:hAnsi="GHEA Grapalat"/>
                <w:sz w:val="24"/>
                <w:szCs w:val="24"/>
                <w:lang w:val="hy-AM"/>
              </w:rPr>
            </w:pPr>
          </w:p>
          <w:p w:rsidR="00055DD1" w:rsidRPr="006051B4" w:rsidRDefault="00055DD1" w:rsidP="005137E9">
            <w:pPr>
              <w:jc w:val="center"/>
              <w:rPr>
                <w:rFonts w:ascii="GHEA Grapalat" w:hAnsi="GHEA Grapalat"/>
                <w:sz w:val="24"/>
                <w:szCs w:val="24"/>
                <w:lang w:val="hy-AM"/>
              </w:rPr>
            </w:pPr>
          </w:p>
          <w:p w:rsidR="00055DD1" w:rsidRPr="006051B4" w:rsidRDefault="006051B4" w:rsidP="006051B4">
            <w:pPr>
              <w:pStyle w:val="ListParagraph"/>
              <w:numPr>
                <w:ilvl w:val="0"/>
                <w:numId w:val="25"/>
              </w:numPr>
              <w:jc w:val="center"/>
              <w:rPr>
                <w:rFonts w:ascii="GHEA Grapalat" w:hAnsi="GHEA Grapalat"/>
                <w:sz w:val="24"/>
                <w:szCs w:val="24"/>
              </w:rPr>
            </w:pPr>
            <w:r>
              <w:rPr>
                <w:rFonts w:ascii="GHEA Grapalat" w:hAnsi="GHEA Grapalat"/>
                <w:sz w:val="24"/>
                <w:szCs w:val="24"/>
              </w:rPr>
              <w:t>Ընդունվել է</w:t>
            </w:r>
          </w:p>
          <w:p w:rsidR="006051B4" w:rsidRPr="006051B4" w:rsidRDefault="006051B4" w:rsidP="006051B4">
            <w:pPr>
              <w:pStyle w:val="ListParagraph"/>
              <w:spacing w:after="0" w:line="360" w:lineRule="auto"/>
              <w:ind w:left="165" w:firstLine="345"/>
              <w:jc w:val="both"/>
              <w:rPr>
                <w:rFonts w:ascii="GHEA Grapalat" w:eastAsia="Times New Roman" w:hAnsi="GHEA Grapalat" w:cs="Times New Roman"/>
                <w:sz w:val="24"/>
                <w:szCs w:val="24"/>
                <w:lang w:val="hy-AM"/>
              </w:rPr>
            </w:pPr>
            <w:r w:rsidRPr="006051B4">
              <w:rPr>
                <w:rFonts w:ascii="GHEA Grapalat" w:eastAsia="Times New Roman" w:hAnsi="GHEA Grapalat" w:cs="Times New Roman"/>
                <w:sz w:val="24"/>
                <w:szCs w:val="24"/>
                <w:lang w:val="hy-AM"/>
              </w:rPr>
              <w:t xml:space="preserve">Նախագիծը խմբագրվել է: </w:t>
            </w:r>
            <w:r w:rsidR="00E35C4B">
              <w:rPr>
                <w:rFonts w:ascii="GHEA Grapalat" w:eastAsia="Times New Roman" w:hAnsi="GHEA Grapalat" w:cs="Times New Roman"/>
                <w:sz w:val="24"/>
                <w:szCs w:val="24"/>
                <w:lang w:val="hy-AM"/>
              </w:rPr>
              <w:t xml:space="preserve">Նախագծի 31-րդ հոդվածի 7-րդ մասով սահմանվել է, որ </w:t>
            </w:r>
            <w:r w:rsidR="00E35C4B" w:rsidRPr="006051B4">
              <w:rPr>
                <w:rFonts w:ascii="GHEA Grapalat" w:eastAsia="Times New Roman" w:hAnsi="GHEA Grapalat" w:cs="Times New Roman"/>
                <w:sz w:val="24"/>
                <w:szCs w:val="24"/>
                <w:lang w:val="hy-AM"/>
              </w:rPr>
              <w:t xml:space="preserve">Օպերատորի </w:t>
            </w:r>
            <w:r w:rsidR="00E35C4B">
              <w:rPr>
                <w:rFonts w:ascii="GHEA Grapalat" w:eastAsia="Times New Roman" w:hAnsi="GHEA Grapalat" w:cs="Times New Roman"/>
                <w:sz w:val="24"/>
                <w:szCs w:val="24"/>
                <w:lang w:val="hy-AM"/>
              </w:rPr>
              <w:t>կողմից</w:t>
            </w:r>
            <w:r w:rsidR="00E35C4B" w:rsidRPr="006051B4">
              <w:rPr>
                <w:rFonts w:ascii="GHEA Grapalat" w:eastAsia="Times New Roman" w:hAnsi="GHEA Grapalat" w:cs="Times New Roman"/>
                <w:sz w:val="24"/>
                <w:szCs w:val="24"/>
                <w:lang w:val="hy-AM"/>
              </w:rPr>
              <w:t xml:space="preserve"> </w:t>
            </w:r>
            <w:r w:rsidR="00E35C4B">
              <w:rPr>
                <w:rFonts w:ascii="GHEA Grapalat" w:eastAsia="Times New Roman" w:hAnsi="GHEA Grapalat" w:cs="Times New Roman"/>
                <w:sz w:val="24"/>
                <w:szCs w:val="24"/>
                <w:lang w:val="hy-AM"/>
              </w:rPr>
              <w:t xml:space="preserve">նույն հոդվածի 4-րդ մասի պահանջը չկատարելու դեպքում, վերջինիս նկատմամբ որպես </w:t>
            </w:r>
            <w:r w:rsidRPr="006051B4">
              <w:rPr>
                <w:rFonts w:ascii="GHEA Grapalat" w:eastAsia="Times New Roman" w:hAnsi="GHEA Grapalat" w:cs="Times New Roman"/>
                <w:sz w:val="24"/>
                <w:szCs w:val="24"/>
                <w:lang w:val="hy-AM"/>
              </w:rPr>
              <w:t>պատասխանատվությ</w:t>
            </w:r>
            <w:r w:rsidR="00E35C4B">
              <w:rPr>
                <w:rFonts w:ascii="GHEA Grapalat" w:eastAsia="Times New Roman" w:hAnsi="GHEA Grapalat" w:cs="Times New Roman"/>
                <w:sz w:val="24"/>
                <w:szCs w:val="24"/>
                <w:lang w:val="hy-AM"/>
              </w:rPr>
              <w:t>ա</w:t>
            </w:r>
            <w:r w:rsidRPr="006051B4">
              <w:rPr>
                <w:rFonts w:ascii="GHEA Grapalat" w:eastAsia="Times New Roman" w:hAnsi="GHEA Grapalat" w:cs="Times New Roman"/>
                <w:sz w:val="24"/>
                <w:szCs w:val="24"/>
                <w:lang w:val="hy-AM"/>
              </w:rPr>
              <w:t xml:space="preserve">ն </w:t>
            </w:r>
            <w:r w:rsidR="00E35C4B">
              <w:rPr>
                <w:rFonts w:ascii="GHEA Grapalat" w:eastAsia="Times New Roman" w:hAnsi="GHEA Grapalat" w:cs="Times New Roman"/>
                <w:sz w:val="24"/>
                <w:szCs w:val="24"/>
                <w:lang w:val="hy-AM"/>
              </w:rPr>
              <w:t>միջոց կկիրառվի տուգանք</w:t>
            </w:r>
            <w:r w:rsidRPr="006051B4">
              <w:rPr>
                <w:rFonts w:ascii="GHEA Grapalat" w:eastAsia="Times New Roman" w:hAnsi="GHEA Grapalat" w:cs="Times New Roman"/>
                <w:sz w:val="24"/>
                <w:szCs w:val="24"/>
                <w:lang w:val="hy-AM"/>
              </w:rPr>
              <w:t xml:space="preserve">: </w:t>
            </w:r>
          </w:p>
          <w:p w:rsidR="00814537" w:rsidRPr="006051B4" w:rsidRDefault="00814537" w:rsidP="00814537">
            <w:pPr>
              <w:spacing w:line="360" w:lineRule="auto"/>
              <w:jc w:val="center"/>
              <w:rPr>
                <w:rFonts w:ascii="GHEA Grapalat" w:hAnsi="GHEA Grapalat"/>
                <w:sz w:val="24"/>
                <w:szCs w:val="24"/>
                <w:lang w:val="hy-AM"/>
              </w:rPr>
            </w:pPr>
          </w:p>
          <w:p w:rsidR="005137E9" w:rsidRPr="006051B4" w:rsidRDefault="005137E9" w:rsidP="00814537">
            <w:pPr>
              <w:spacing w:line="360" w:lineRule="auto"/>
              <w:jc w:val="center"/>
              <w:rPr>
                <w:rFonts w:ascii="GHEA Grapalat" w:hAnsi="GHEA Grapalat"/>
                <w:sz w:val="24"/>
                <w:szCs w:val="24"/>
                <w:lang w:val="hy-AM"/>
              </w:rPr>
            </w:pPr>
          </w:p>
          <w:p w:rsidR="005137E9" w:rsidRPr="006051B4" w:rsidRDefault="005137E9" w:rsidP="00814537">
            <w:pPr>
              <w:spacing w:line="360" w:lineRule="auto"/>
              <w:jc w:val="center"/>
              <w:rPr>
                <w:rFonts w:ascii="GHEA Grapalat" w:hAnsi="GHEA Grapalat"/>
                <w:sz w:val="24"/>
                <w:szCs w:val="24"/>
                <w:lang w:val="hy-AM"/>
              </w:rPr>
            </w:pPr>
          </w:p>
          <w:p w:rsidR="005137E9" w:rsidRPr="006051B4" w:rsidRDefault="005137E9" w:rsidP="00814537">
            <w:pPr>
              <w:spacing w:line="360" w:lineRule="auto"/>
              <w:jc w:val="center"/>
              <w:rPr>
                <w:rFonts w:ascii="GHEA Grapalat" w:hAnsi="GHEA Grapalat"/>
                <w:sz w:val="24"/>
                <w:szCs w:val="24"/>
                <w:lang w:val="hy-AM"/>
              </w:rPr>
            </w:pPr>
          </w:p>
          <w:p w:rsidR="005137E9" w:rsidRPr="0030113D" w:rsidRDefault="0030113D" w:rsidP="0030113D">
            <w:pPr>
              <w:pStyle w:val="ListParagraph"/>
              <w:numPr>
                <w:ilvl w:val="0"/>
                <w:numId w:val="29"/>
              </w:numPr>
              <w:spacing w:line="360" w:lineRule="auto"/>
              <w:jc w:val="center"/>
              <w:rPr>
                <w:rFonts w:ascii="GHEA Grapalat" w:hAnsi="GHEA Grapalat"/>
                <w:sz w:val="24"/>
                <w:szCs w:val="24"/>
              </w:rPr>
            </w:pPr>
            <w:r w:rsidRPr="0030113D">
              <w:rPr>
                <w:rFonts w:ascii="GHEA Grapalat" w:hAnsi="GHEA Grapalat" w:cs="Sylfaen"/>
                <w:sz w:val="24"/>
                <w:szCs w:val="24"/>
              </w:rPr>
              <w:t>Չի</w:t>
            </w:r>
            <w:r w:rsidRPr="0030113D">
              <w:rPr>
                <w:rFonts w:ascii="GHEA Grapalat" w:hAnsi="GHEA Grapalat"/>
                <w:sz w:val="24"/>
                <w:szCs w:val="24"/>
              </w:rPr>
              <w:t xml:space="preserve"> ընդունվել </w:t>
            </w:r>
          </w:p>
          <w:p w:rsidR="0030113D" w:rsidRPr="00D259ED" w:rsidRDefault="00D259ED" w:rsidP="00D259ED">
            <w:pPr>
              <w:pStyle w:val="ListParagraph"/>
              <w:ind w:left="165"/>
              <w:jc w:val="both"/>
              <w:rPr>
                <w:rFonts w:ascii="GHEA Grapalat" w:hAnsi="GHEA Grapalat"/>
                <w:sz w:val="24"/>
                <w:szCs w:val="24"/>
              </w:rPr>
            </w:pPr>
            <w:r w:rsidRPr="00D259ED">
              <w:rPr>
                <w:rFonts w:ascii="GHEA Grapalat" w:hAnsi="GHEA Grapalat"/>
                <w:sz w:val="24"/>
                <w:szCs w:val="24"/>
                <w:shd w:val="clear" w:color="auto" w:fill="FFFFFF"/>
                <w:lang w:val="hy-AM"/>
              </w:rPr>
              <w:t>«Բնակչության բժշկական օգնության և սպասարկման մասին» օրենքի 11-րդ հոդված</w:t>
            </w:r>
            <w:r>
              <w:rPr>
                <w:rFonts w:ascii="GHEA Grapalat" w:hAnsi="GHEA Grapalat"/>
                <w:sz w:val="24"/>
                <w:szCs w:val="24"/>
                <w:shd w:val="clear" w:color="auto" w:fill="FFFFFF"/>
              </w:rPr>
              <w:t>ի 3</w:t>
            </w:r>
            <w:r w:rsidRPr="00D259ED">
              <w:rPr>
                <w:rFonts w:ascii="GHEA Grapalat" w:hAnsi="GHEA Grapalat"/>
                <w:sz w:val="24"/>
                <w:szCs w:val="24"/>
                <w:shd w:val="clear" w:color="auto" w:fill="FFFFFF"/>
                <w:lang w:val="hy-AM"/>
              </w:rPr>
              <w:t>-րդ մաս</w:t>
            </w:r>
            <w:r>
              <w:rPr>
                <w:rFonts w:ascii="GHEA Grapalat" w:hAnsi="GHEA Grapalat"/>
                <w:sz w:val="24"/>
                <w:szCs w:val="24"/>
                <w:shd w:val="clear" w:color="auto" w:fill="FFFFFF"/>
              </w:rPr>
              <w:t>ի համաձայն՝</w:t>
            </w:r>
            <w:r w:rsidRPr="00D259ED">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rPr>
              <w:t>բ</w:t>
            </w:r>
            <w:r w:rsidRPr="00D259ED">
              <w:rPr>
                <w:rFonts w:ascii="GHEA Grapalat" w:hAnsi="GHEA Grapalat"/>
                <w:color w:val="000000"/>
                <w:sz w:val="24"/>
                <w:szCs w:val="24"/>
                <w:shd w:val="clear" w:color="auto" w:fill="FFFFFF"/>
              </w:rPr>
              <w:t xml:space="preserve">ժշկական գաղտնիք համարվող տվյալները կարող են փոխանցվել պացիենտի կամ նրա օրինական ներկայացուցչի համաձայնությամբ, բացառությամբ </w:t>
            </w:r>
            <w:r w:rsidRPr="00D259ED">
              <w:rPr>
                <w:rFonts w:ascii="GHEA Grapalat" w:hAnsi="GHEA Grapalat"/>
                <w:b/>
                <w:color w:val="000000"/>
                <w:sz w:val="24"/>
                <w:szCs w:val="24"/>
                <w:shd w:val="clear" w:color="auto" w:fill="FFFFFF"/>
              </w:rPr>
              <w:t>օրենքով ուղղակիորեն նախատեսված դեպքերի:</w:t>
            </w:r>
            <w:r w:rsidRPr="00D259ED">
              <w:rPr>
                <w:rFonts w:ascii="Courier New" w:hAnsi="Courier New" w:cs="Courier New"/>
                <w:color w:val="000000"/>
                <w:sz w:val="24"/>
                <w:szCs w:val="24"/>
                <w:shd w:val="clear" w:color="auto" w:fill="FFFFFF"/>
              </w:rPr>
              <w:t> </w:t>
            </w:r>
          </w:p>
          <w:p w:rsidR="009413E3" w:rsidRDefault="009413E3" w:rsidP="00814537">
            <w:pPr>
              <w:spacing w:line="360" w:lineRule="auto"/>
              <w:jc w:val="center"/>
              <w:rPr>
                <w:rFonts w:ascii="GHEA Grapalat" w:hAnsi="GHEA Grapalat"/>
                <w:sz w:val="24"/>
                <w:szCs w:val="24"/>
              </w:rPr>
            </w:pPr>
          </w:p>
          <w:p w:rsidR="009413E3" w:rsidRDefault="009413E3" w:rsidP="00814537">
            <w:pPr>
              <w:spacing w:line="360" w:lineRule="auto"/>
              <w:jc w:val="center"/>
              <w:rPr>
                <w:rFonts w:ascii="GHEA Grapalat" w:hAnsi="GHEA Grapalat"/>
                <w:sz w:val="24"/>
                <w:szCs w:val="24"/>
              </w:rPr>
            </w:pPr>
          </w:p>
          <w:p w:rsidR="009413E3" w:rsidRDefault="009413E3" w:rsidP="00814537">
            <w:pPr>
              <w:spacing w:line="360" w:lineRule="auto"/>
              <w:jc w:val="center"/>
              <w:rPr>
                <w:rFonts w:ascii="GHEA Grapalat" w:hAnsi="GHEA Grapalat"/>
                <w:sz w:val="24"/>
                <w:szCs w:val="24"/>
              </w:rPr>
            </w:pPr>
          </w:p>
          <w:p w:rsidR="009413E3" w:rsidRDefault="009413E3" w:rsidP="00814537">
            <w:pPr>
              <w:spacing w:line="360" w:lineRule="auto"/>
              <w:jc w:val="center"/>
              <w:rPr>
                <w:rFonts w:ascii="GHEA Grapalat" w:hAnsi="GHEA Grapalat"/>
                <w:sz w:val="24"/>
                <w:szCs w:val="24"/>
              </w:rPr>
            </w:pPr>
          </w:p>
          <w:p w:rsidR="009413E3" w:rsidRDefault="009413E3" w:rsidP="00814537">
            <w:pPr>
              <w:spacing w:line="360" w:lineRule="auto"/>
              <w:jc w:val="center"/>
              <w:rPr>
                <w:rFonts w:ascii="GHEA Grapalat" w:hAnsi="GHEA Grapalat"/>
                <w:sz w:val="24"/>
                <w:szCs w:val="24"/>
              </w:rPr>
            </w:pPr>
          </w:p>
          <w:p w:rsidR="009413E3" w:rsidRDefault="009413E3" w:rsidP="00814537">
            <w:pPr>
              <w:spacing w:line="360" w:lineRule="auto"/>
              <w:jc w:val="center"/>
              <w:rPr>
                <w:rFonts w:ascii="GHEA Grapalat" w:hAnsi="GHEA Grapalat"/>
                <w:sz w:val="24"/>
                <w:szCs w:val="24"/>
              </w:rPr>
            </w:pPr>
          </w:p>
          <w:p w:rsidR="009413E3" w:rsidRDefault="009413E3" w:rsidP="00814537">
            <w:pPr>
              <w:spacing w:line="360" w:lineRule="auto"/>
              <w:jc w:val="center"/>
              <w:rPr>
                <w:rFonts w:ascii="GHEA Grapalat" w:hAnsi="GHEA Grapalat"/>
                <w:sz w:val="24"/>
                <w:szCs w:val="24"/>
              </w:rPr>
            </w:pPr>
          </w:p>
          <w:p w:rsidR="009413E3" w:rsidRDefault="009413E3" w:rsidP="00814537">
            <w:pPr>
              <w:spacing w:line="360" w:lineRule="auto"/>
              <w:jc w:val="center"/>
              <w:rPr>
                <w:rFonts w:ascii="GHEA Grapalat" w:hAnsi="GHEA Grapalat"/>
                <w:sz w:val="24"/>
                <w:szCs w:val="24"/>
              </w:rPr>
            </w:pPr>
          </w:p>
          <w:p w:rsidR="009413E3" w:rsidRDefault="009413E3" w:rsidP="00814537">
            <w:pPr>
              <w:spacing w:line="360" w:lineRule="auto"/>
              <w:jc w:val="center"/>
              <w:rPr>
                <w:rFonts w:ascii="GHEA Grapalat" w:hAnsi="GHEA Grapalat"/>
                <w:sz w:val="24"/>
                <w:szCs w:val="24"/>
              </w:rPr>
            </w:pPr>
          </w:p>
          <w:p w:rsidR="009413E3" w:rsidRDefault="009413E3" w:rsidP="00814537">
            <w:pPr>
              <w:spacing w:line="360" w:lineRule="auto"/>
              <w:jc w:val="center"/>
              <w:rPr>
                <w:rFonts w:ascii="GHEA Grapalat" w:hAnsi="GHEA Grapalat"/>
                <w:sz w:val="24"/>
                <w:szCs w:val="24"/>
              </w:rPr>
            </w:pPr>
          </w:p>
          <w:p w:rsidR="00EB4F67" w:rsidRDefault="00EB4F67" w:rsidP="00814537">
            <w:pPr>
              <w:spacing w:line="360" w:lineRule="auto"/>
              <w:jc w:val="center"/>
              <w:rPr>
                <w:rFonts w:ascii="GHEA Grapalat" w:hAnsi="GHEA Grapalat"/>
                <w:sz w:val="24"/>
                <w:szCs w:val="24"/>
              </w:rPr>
            </w:pPr>
          </w:p>
          <w:p w:rsidR="009413E3" w:rsidRPr="006051B4" w:rsidRDefault="006051B4" w:rsidP="006051B4">
            <w:pPr>
              <w:pStyle w:val="ListParagraph"/>
              <w:numPr>
                <w:ilvl w:val="0"/>
                <w:numId w:val="29"/>
              </w:numPr>
              <w:spacing w:line="360" w:lineRule="auto"/>
              <w:jc w:val="center"/>
              <w:rPr>
                <w:rFonts w:ascii="GHEA Grapalat" w:hAnsi="GHEA Grapalat"/>
                <w:sz w:val="24"/>
                <w:szCs w:val="24"/>
              </w:rPr>
            </w:pPr>
            <w:r w:rsidRPr="006051B4">
              <w:rPr>
                <w:rFonts w:ascii="GHEA Grapalat" w:hAnsi="GHEA Grapalat"/>
                <w:sz w:val="24"/>
                <w:szCs w:val="24"/>
              </w:rPr>
              <w:t>Ը</w:t>
            </w:r>
            <w:r w:rsidR="009413E3" w:rsidRPr="006051B4">
              <w:rPr>
                <w:rFonts w:ascii="GHEA Grapalat" w:hAnsi="GHEA Grapalat"/>
                <w:sz w:val="24"/>
                <w:szCs w:val="24"/>
                <w:lang w:val="hy-AM"/>
              </w:rPr>
              <w:t xml:space="preserve">նդունվել </w:t>
            </w:r>
            <w:r w:rsidRPr="006051B4">
              <w:rPr>
                <w:rFonts w:ascii="GHEA Grapalat" w:hAnsi="GHEA Grapalat"/>
                <w:sz w:val="24"/>
                <w:szCs w:val="24"/>
              </w:rPr>
              <w:t xml:space="preserve"> է</w:t>
            </w:r>
          </w:p>
          <w:p w:rsidR="006051B4" w:rsidRPr="00EB4F67" w:rsidRDefault="006051B4" w:rsidP="00666DD5">
            <w:pPr>
              <w:pStyle w:val="ListParagraph"/>
              <w:spacing w:line="360" w:lineRule="auto"/>
              <w:ind w:left="165" w:firstLine="270"/>
              <w:jc w:val="both"/>
              <w:rPr>
                <w:rFonts w:ascii="GHEA Grapalat" w:hAnsi="GHEA Grapalat"/>
                <w:sz w:val="24"/>
                <w:szCs w:val="24"/>
              </w:rPr>
            </w:pPr>
            <w:r>
              <w:rPr>
                <w:rFonts w:ascii="GHEA Grapalat" w:hAnsi="GHEA Grapalat"/>
                <w:sz w:val="24"/>
                <w:szCs w:val="24"/>
              </w:rPr>
              <w:t xml:space="preserve">Նախագիծը խմբագրվել է: </w:t>
            </w:r>
            <w:r w:rsidR="00666DD5">
              <w:rPr>
                <w:rFonts w:ascii="GHEA Grapalat" w:hAnsi="GHEA Grapalat"/>
                <w:sz w:val="24"/>
                <w:szCs w:val="24"/>
              </w:rPr>
              <w:t xml:space="preserve">Նախատեսվել է, որ </w:t>
            </w:r>
            <w:r w:rsidR="00666DD5" w:rsidRPr="006051B4">
              <w:rPr>
                <w:rFonts w:ascii="GHEA Grapalat" w:hAnsi="GHEA Grapalat"/>
                <w:color w:val="000000"/>
                <w:sz w:val="24"/>
                <w:szCs w:val="24"/>
                <w:shd w:val="clear" w:color="auto" w:fill="FFFFFF"/>
                <w:lang w:val="hy-AM"/>
              </w:rPr>
              <w:t xml:space="preserve"> </w:t>
            </w:r>
            <w:r w:rsidR="00666DD5" w:rsidRPr="00A078BB">
              <w:rPr>
                <w:rFonts w:ascii="GHEA Grapalat" w:hAnsi="GHEA Grapalat"/>
                <w:color w:val="000000"/>
                <w:sz w:val="24"/>
                <w:szCs w:val="24"/>
                <w:shd w:val="clear" w:color="auto" w:fill="FFFFFF"/>
                <w:lang w:val="hy-AM"/>
              </w:rPr>
              <w:t xml:space="preserve">Հայաստանի Հանրապետության քաղաքացիական օրենսգրքի 32-րդ հոդվածի 1-ին մասի համաձայն՝ Հայաստանի Հանրապետության քաղաքացիական դատավարության օրենսգրքի 29-րդ գլխով սահմանված կարգով` մոլեխաղերով հրապուրվելու հետևանքով իր ընտանիքը նյութական ծանր դրության մեջ դրած քաղաքացու գործունակությունը սահմանափակվելու դեպքում </w:t>
            </w:r>
            <w:r w:rsidR="00666DD5" w:rsidRPr="00666DD5">
              <w:rPr>
                <w:rFonts w:ascii="GHEA Grapalat" w:hAnsi="GHEA Grapalat"/>
                <w:sz w:val="24"/>
                <w:szCs w:val="24"/>
                <w:shd w:val="clear" w:color="auto" w:fill="FFFFFF"/>
                <w:lang w:val="hy-AM"/>
              </w:rPr>
              <w:t xml:space="preserve">քաղաքացու բնակության վայրի խնամակալության և հոգաբարձության մարմինը վճիռը ստանալուց հետո  մեկ օրյա </w:t>
            </w:r>
            <w:r w:rsidR="00666DD5" w:rsidRPr="00666DD5">
              <w:rPr>
                <w:rFonts w:ascii="GHEA Grapalat" w:hAnsi="GHEA Grapalat"/>
                <w:color w:val="000000"/>
                <w:sz w:val="24"/>
                <w:szCs w:val="24"/>
                <w:shd w:val="clear" w:color="auto" w:fill="FFFFFF"/>
                <w:lang w:val="hy-AM"/>
              </w:rPr>
              <w:t>ժամկետում, վճռի օրինակն</w:t>
            </w:r>
            <w:r w:rsidR="00666DD5" w:rsidRPr="00127185">
              <w:rPr>
                <w:rFonts w:ascii="GHEA Grapalat" w:eastAsia="Times New Roman" w:hAnsi="GHEA Grapalat" w:cs="Times New Roman"/>
                <w:sz w:val="24"/>
                <w:szCs w:val="24"/>
                <w:lang w:val="hy-AM"/>
              </w:rPr>
              <w:t xml:space="preserve"> ուղարկում է</w:t>
            </w:r>
            <w:r w:rsidR="00666DD5">
              <w:rPr>
                <w:rFonts w:ascii="GHEA Grapalat" w:eastAsia="Times New Roman" w:hAnsi="GHEA Grapalat" w:cs="Times New Roman"/>
                <w:sz w:val="24"/>
                <w:szCs w:val="24"/>
              </w:rPr>
              <w:t xml:space="preserve"> </w:t>
            </w:r>
            <w:r w:rsidR="00666DD5" w:rsidRPr="00127185">
              <w:rPr>
                <w:rFonts w:ascii="GHEA Grapalat" w:eastAsia="Times New Roman" w:hAnsi="GHEA Grapalat" w:cs="Times New Roman"/>
                <w:sz w:val="24"/>
                <w:szCs w:val="24"/>
                <w:lang w:val="hy-AM"/>
              </w:rPr>
              <w:t>լիազոր մարմին</w:t>
            </w:r>
            <w:r w:rsidR="00EB4F67">
              <w:rPr>
                <w:rFonts w:ascii="GHEA Grapalat" w:eastAsia="Times New Roman" w:hAnsi="GHEA Grapalat" w:cs="Times New Roman"/>
                <w:sz w:val="24"/>
                <w:szCs w:val="24"/>
              </w:rPr>
              <w:t>:</w:t>
            </w:r>
          </w:p>
          <w:p w:rsidR="0073677E" w:rsidRDefault="0073677E" w:rsidP="00814537">
            <w:pPr>
              <w:spacing w:line="360" w:lineRule="auto"/>
              <w:jc w:val="center"/>
              <w:rPr>
                <w:rFonts w:ascii="GHEA Grapalat" w:hAnsi="GHEA Grapalat"/>
                <w:sz w:val="24"/>
                <w:szCs w:val="24"/>
                <w:lang w:val="hy-AM"/>
              </w:rPr>
            </w:pPr>
          </w:p>
          <w:p w:rsidR="009413E3" w:rsidRDefault="009413E3" w:rsidP="00814537">
            <w:pPr>
              <w:spacing w:line="360" w:lineRule="auto"/>
              <w:jc w:val="center"/>
              <w:rPr>
                <w:rFonts w:ascii="GHEA Grapalat" w:hAnsi="GHEA Grapalat"/>
                <w:sz w:val="24"/>
                <w:szCs w:val="24"/>
                <w:lang w:val="hy-AM"/>
              </w:rPr>
            </w:pPr>
            <w:r>
              <w:rPr>
                <w:rFonts w:ascii="GHEA Grapalat" w:hAnsi="GHEA Grapalat"/>
                <w:sz w:val="24"/>
                <w:szCs w:val="24"/>
                <w:lang w:val="hy-AM"/>
              </w:rPr>
              <w:t>9</w:t>
            </w:r>
            <w:r w:rsidR="005A251C" w:rsidRPr="006051B4">
              <w:rPr>
                <w:rFonts w:ascii="GHEA Grapalat" w:hAnsi="GHEA Grapalat"/>
                <w:sz w:val="24"/>
                <w:szCs w:val="24"/>
                <w:lang w:val="hy-AM"/>
              </w:rPr>
              <w:t>.</w:t>
            </w:r>
            <w:r>
              <w:rPr>
                <w:rFonts w:ascii="GHEA Grapalat" w:hAnsi="GHEA Grapalat"/>
                <w:sz w:val="24"/>
                <w:szCs w:val="24"/>
                <w:lang w:val="hy-AM"/>
              </w:rPr>
              <w:t xml:space="preserve"> Չի ընդունվել</w:t>
            </w:r>
          </w:p>
          <w:p w:rsidR="0025689B" w:rsidRPr="0025689B" w:rsidRDefault="0025689B" w:rsidP="00853C23">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25689B">
              <w:rPr>
                <w:rFonts w:ascii="GHEA Grapalat" w:hAnsi="GHEA Grapalat"/>
                <w:color w:val="000000"/>
                <w:shd w:val="clear" w:color="auto" w:fill="FFFFFF"/>
                <w:lang w:val="hy-AM"/>
              </w:rPr>
              <w:t>Նույնաբովանդակ դրույթ առկա է գործող Շահումով խաղերի, ինտերնետ շահումով խաղերի և խաղատների մասին ՀՀ օրենքում, մասնավորապես՝ նշված օրենքի 14-րդ հոդվածի 1-ին մասի բ</w:t>
            </w:r>
            <w:r w:rsidRPr="0025689B">
              <w:rPr>
                <w:rFonts w:ascii="GHEA Grapalat" w:hAnsi="GHEA Grapalat"/>
                <w:color w:val="000000"/>
                <w:lang w:val="hy-AM"/>
              </w:rPr>
              <w:t>)</w:t>
            </w:r>
            <w:r w:rsidRPr="0025689B">
              <w:rPr>
                <w:rFonts w:ascii="GHEA Grapalat" w:hAnsi="GHEA Grapalat"/>
                <w:color w:val="000000"/>
                <w:shd w:val="clear" w:color="auto" w:fill="FFFFFF"/>
                <w:lang w:val="hy-AM"/>
              </w:rPr>
              <w:t xml:space="preserve"> կետի համաձայն՝ </w:t>
            </w:r>
            <w:r w:rsidRPr="0025689B">
              <w:rPr>
                <w:rFonts w:ascii="GHEA Grapalat" w:hAnsi="GHEA Grapalat"/>
                <w:color w:val="000000"/>
                <w:lang w:val="hy-AM"/>
              </w:rPr>
              <w:t xml:space="preserve"> Լիազոր մարմինը կասեցնում է լիցենզիայի գործողությունը` եթե կազմակերպիչն ունի հարկային կամ օրենքով սահմանված այլ պարտադիր վճարների ժամկետանց պարտավորություններ:</w:t>
            </w:r>
          </w:p>
          <w:p w:rsidR="009413E3" w:rsidRPr="0025689B" w:rsidRDefault="009413E3" w:rsidP="00814537">
            <w:pPr>
              <w:spacing w:line="360" w:lineRule="auto"/>
              <w:jc w:val="center"/>
              <w:rPr>
                <w:rFonts w:ascii="GHEA Grapalat" w:hAnsi="GHEA Grapalat"/>
                <w:sz w:val="24"/>
                <w:szCs w:val="24"/>
                <w:lang w:val="hy-AM"/>
              </w:rPr>
            </w:pPr>
          </w:p>
          <w:p w:rsidR="009413E3" w:rsidRDefault="009413E3" w:rsidP="00814537">
            <w:pPr>
              <w:spacing w:line="360" w:lineRule="auto"/>
              <w:jc w:val="center"/>
              <w:rPr>
                <w:rFonts w:ascii="GHEA Grapalat" w:hAnsi="GHEA Grapalat"/>
                <w:sz w:val="24"/>
                <w:szCs w:val="24"/>
                <w:lang w:val="hy-AM"/>
              </w:rPr>
            </w:pPr>
          </w:p>
          <w:p w:rsidR="009413E3" w:rsidRDefault="009413E3" w:rsidP="00814537">
            <w:pPr>
              <w:spacing w:line="360" w:lineRule="auto"/>
              <w:jc w:val="center"/>
              <w:rPr>
                <w:rFonts w:ascii="GHEA Grapalat" w:hAnsi="GHEA Grapalat"/>
                <w:sz w:val="24"/>
                <w:szCs w:val="24"/>
                <w:lang w:val="hy-AM"/>
              </w:rPr>
            </w:pPr>
            <w:r>
              <w:rPr>
                <w:rFonts w:ascii="GHEA Grapalat" w:hAnsi="GHEA Grapalat"/>
                <w:sz w:val="24"/>
                <w:szCs w:val="24"/>
                <w:lang w:val="hy-AM"/>
              </w:rPr>
              <w:t>10</w:t>
            </w:r>
            <w:r w:rsidR="005A251C" w:rsidRPr="006051B4">
              <w:rPr>
                <w:rFonts w:ascii="GHEA Grapalat" w:hAnsi="GHEA Grapalat"/>
                <w:sz w:val="24"/>
                <w:szCs w:val="24"/>
                <w:lang w:val="hy-AM"/>
              </w:rPr>
              <w:t>.</w:t>
            </w:r>
            <w:r>
              <w:rPr>
                <w:rFonts w:ascii="GHEA Grapalat" w:hAnsi="GHEA Grapalat"/>
                <w:sz w:val="24"/>
                <w:szCs w:val="24"/>
                <w:lang w:val="hy-AM"/>
              </w:rPr>
              <w:t xml:space="preserve">Չի ընդունվել </w:t>
            </w:r>
          </w:p>
          <w:p w:rsidR="009413E3" w:rsidRPr="0025689B" w:rsidRDefault="0025689B" w:rsidP="0025689B">
            <w:pPr>
              <w:spacing w:line="360" w:lineRule="auto"/>
              <w:jc w:val="both"/>
              <w:rPr>
                <w:rFonts w:ascii="GHEA Grapalat" w:hAnsi="GHEA Grapalat"/>
                <w:sz w:val="24"/>
                <w:szCs w:val="24"/>
                <w:lang w:val="hy-AM"/>
              </w:rPr>
            </w:pPr>
            <w:r w:rsidRPr="0025689B">
              <w:rPr>
                <w:rFonts w:ascii="GHEA Grapalat" w:hAnsi="GHEA Grapalat"/>
                <w:color w:val="000000"/>
                <w:sz w:val="24"/>
                <w:szCs w:val="24"/>
                <w:shd w:val="clear" w:color="auto" w:fill="FFFFFF"/>
                <w:lang w:val="hy-AM"/>
              </w:rPr>
              <w:t xml:space="preserve">Նույնաբովանդակ դրույթ առկա է գործող Շահումով խաղերի, ինտերնետ շահումով խաղերի և խաղատների մասին ՀՀ օրենքում, մասնավորապես՝ նշված օրենքի 14-րդ հոդվածի 1-ին մասի գ) կետի համաձայն՝ </w:t>
            </w:r>
            <w:r w:rsidRPr="0025689B">
              <w:rPr>
                <w:rFonts w:ascii="GHEA Grapalat" w:hAnsi="GHEA Grapalat"/>
                <w:color w:val="000000"/>
                <w:sz w:val="24"/>
                <w:szCs w:val="24"/>
                <w:lang w:val="hy-AM"/>
              </w:rPr>
              <w:t xml:space="preserve"> Լիազոր մարմինը </w:t>
            </w:r>
            <w:r w:rsidRPr="0025689B">
              <w:rPr>
                <w:rFonts w:ascii="GHEA Grapalat" w:hAnsi="GHEA Grapalat"/>
                <w:color w:val="000000"/>
                <w:sz w:val="24"/>
                <w:szCs w:val="24"/>
                <w:lang w:val="hy-AM"/>
              </w:rPr>
              <w:lastRenderedPageBreak/>
              <w:t>կասեցնում է լիցենզիայի գործողությունը`</w:t>
            </w:r>
            <w:r w:rsidRPr="0025689B">
              <w:rPr>
                <w:rFonts w:ascii="GHEA Grapalat" w:hAnsi="GHEA Grapalat"/>
                <w:color w:val="000000"/>
                <w:lang w:val="hy-AM"/>
              </w:rPr>
              <w:t xml:space="preserve"> </w:t>
            </w:r>
            <w:r w:rsidRPr="0025689B">
              <w:rPr>
                <w:rFonts w:ascii="GHEA Grapalat" w:hAnsi="GHEA Grapalat"/>
                <w:color w:val="000000"/>
                <w:sz w:val="24"/>
                <w:szCs w:val="24"/>
                <w:shd w:val="clear" w:color="auto" w:fill="FFFFFF"/>
                <w:lang w:val="hy-AM"/>
              </w:rPr>
              <w:t>օրենքով սահմանված այլ դեպքերում:</w:t>
            </w:r>
            <w:r w:rsidRPr="0025689B">
              <w:rPr>
                <w:rFonts w:ascii="GHEA Grapalat" w:hAnsi="GHEA Grapalat"/>
                <w:sz w:val="24"/>
                <w:szCs w:val="24"/>
                <w:lang w:val="hy-AM"/>
              </w:rPr>
              <w:t xml:space="preserve"> </w:t>
            </w:r>
          </w:p>
          <w:p w:rsidR="009413E3" w:rsidRPr="009413E3" w:rsidRDefault="009413E3" w:rsidP="00814537">
            <w:pPr>
              <w:spacing w:line="360" w:lineRule="auto"/>
              <w:jc w:val="center"/>
              <w:rPr>
                <w:rFonts w:ascii="GHEA Grapalat" w:hAnsi="GHEA Grapalat"/>
                <w:sz w:val="24"/>
                <w:szCs w:val="24"/>
                <w:lang w:val="hy-AM"/>
              </w:rPr>
            </w:pPr>
          </w:p>
        </w:tc>
      </w:tr>
      <w:tr w:rsidR="004477B2" w:rsidRPr="00C05D29" w:rsidTr="00B430DC">
        <w:trPr>
          <w:trHeight w:val="53"/>
          <w:tblCellSpacing w:w="0" w:type="dxa"/>
        </w:trPr>
        <w:tc>
          <w:tcPr>
            <w:tcW w:w="11535" w:type="dxa"/>
            <w:gridSpan w:val="2"/>
            <w:vMerge w:val="restart"/>
            <w:tcBorders>
              <w:left w:val="outset" w:sz="6" w:space="0" w:color="auto"/>
              <w:right w:val="outset" w:sz="6" w:space="0" w:color="auto"/>
            </w:tcBorders>
            <w:shd w:val="clear" w:color="auto" w:fill="BFBFBF" w:themeFill="background1" w:themeFillShade="BF"/>
          </w:tcPr>
          <w:p w:rsidR="004477B2" w:rsidRPr="005137E9" w:rsidRDefault="004477B2" w:rsidP="005137E9">
            <w:pPr>
              <w:spacing w:line="360" w:lineRule="auto"/>
              <w:jc w:val="center"/>
              <w:rPr>
                <w:rFonts w:ascii="GHEA Grapalat" w:eastAsia="Times New Roman" w:hAnsi="GHEA Grapalat" w:cs="Times New Roman"/>
                <w:color w:val="000000"/>
                <w:sz w:val="24"/>
                <w:szCs w:val="24"/>
                <w:lang w:val="hy-AM"/>
              </w:rPr>
            </w:pPr>
            <w:r w:rsidRPr="005137E9">
              <w:rPr>
                <w:rFonts w:ascii="GHEA Grapalat" w:eastAsia="Times New Roman" w:hAnsi="GHEA Grapalat" w:cs="Times New Roman"/>
                <w:color w:val="000000"/>
                <w:sz w:val="24"/>
                <w:szCs w:val="24"/>
                <w:lang w:val="hy-AM"/>
              </w:rPr>
              <w:lastRenderedPageBreak/>
              <w:t>3</w:t>
            </w:r>
            <w:r w:rsidRPr="00C05D29">
              <w:rPr>
                <w:rFonts w:ascii="GHEA Grapalat" w:eastAsia="Times New Roman" w:hAnsi="GHEA Grapalat" w:cs="Times New Roman"/>
                <w:color w:val="000000"/>
                <w:sz w:val="24"/>
                <w:szCs w:val="24"/>
                <w:lang w:val="hy-AM"/>
              </w:rPr>
              <w:t xml:space="preserve">. Հայաստանի Հանրապետության </w:t>
            </w:r>
            <w:r w:rsidR="005137E9" w:rsidRPr="005137E9">
              <w:rPr>
                <w:rFonts w:ascii="GHEA Grapalat" w:eastAsia="Times New Roman" w:hAnsi="GHEA Grapalat" w:cs="Times New Roman"/>
                <w:color w:val="000000"/>
                <w:sz w:val="24"/>
                <w:szCs w:val="24"/>
                <w:lang w:val="hy-AM"/>
              </w:rPr>
              <w:t xml:space="preserve">վարչապետի աշխատակազմի </w:t>
            </w:r>
            <w:r w:rsidR="005137E9" w:rsidRPr="00724179">
              <w:rPr>
                <w:rFonts w:ascii="GHEA Grapalat" w:hAnsi="GHEA Grapalat" w:cs="Sylfaen"/>
                <w:b/>
                <w:bCs/>
                <w:color w:val="000000"/>
                <w:sz w:val="24"/>
                <w:szCs w:val="24"/>
                <w:lang w:val="hy-AM"/>
              </w:rPr>
              <w:t xml:space="preserve"> </w:t>
            </w:r>
            <w:r w:rsidR="005137E9" w:rsidRPr="005137E9">
              <w:rPr>
                <w:rFonts w:ascii="GHEA Grapalat" w:hAnsi="GHEA Grapalat" w:cs="Sylfaen"/>
                <w:bCs/>
                <w:color w:val="000000"/>
                <w:sz w:val="24"/>
                <w:szCs w:val="24"/>
                <w:lang w:val="hy-AM"/>
              </w:rPr>
              <w:t>Տեսչական մարմինների աշխատանքների համակարգման գրասենյակ</w:t>
            </w:r>
          </w:p>
        </w:tc>
        <w:tc>
          <w:tcPr>
            <w:tcW w:w="234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477B2" w:rsidRPr="00C05D29" w:rsidRDefault="005137E9" w:rsidP="00DD3BD1">
            <w:pPr>
              <w:spacing w:line="360" w:lineRule="auto"/>
              <w:jc w:val="center"/>
              <w:rPr>
                <w:rFonts w:ascii="GHEA Grapalat" w:hAnsi="GHEA Grapalat"/>
                <w:sz w:val="24"/>
                <w:szCs w:val="24"/>
                <w:lang w:val="hy-AM"/>
              </w:rPr>
            </w:pPr>
            <w:r>
              <w:rPr>
                <w:rFonts w:ascii="GHEA Grapalat" w:hAnsi="GHEA Grapalat"/>
                <w:sz w:val="24"/>
                <w:szCs w:val="24"/>
              </w:rPr>
              <w:t>28.08.23թ</w:t>
            </w:r>
          </w:p>
        </w:tc>
      </w:tr>
      <w:tr w:rsidR="004477B2" w:rsidRPr="00C05D29" w:rsidTr="00B430DC">
        <w:trPr>
          <w:trHeight w:val="53"/>
          <w:tblCellSpacing w:w="0" w:type="dxa"/>
        </w:trPr>
        <w:tc>
          <w:tcPr>
            <w:tcW w:w="11535" w:type="dxa"/>
            <w:gridSpan w:val="2"/>
            <w:vMerge/>
            <w:tcBorders>
              <w:left w:val="outset" w:sz="6" w:space="0" w:color="auto"/>
              <w:right w:val="outset" w:sz="6" w:space="0" w:color="auto"/>
            </w:tcBorders>
            <w:shd w:val="clear" w:color="auto" w:fill="BFBFBF" w:themeFill="background1" w:themeFillShade="BF"/>
          </w:tcPr>
          <w:p w:rsidR="004477B2" w:rsidRPr="00C05D29" w:rsidRDefault="004477B2" w:rsidP="004477B2">
            <w:pPr>
              <w:spacing w:line="360" w:lineRule="auto"/>
              <w:jc w:val="center"/>
              <w:rPr>
                <w:rFonts w:ascii="GHEA Grapalat" w:eastAsia="Times New Roman" w:hAnsi="GHEA Grapalat" w:cs="Times New Roman"/>
                <w:color w:val="000000"/>
                <w:sz w:val="24"/>
                <w:szCs w:val="24"/>
                <w:lang w:val="hy-AM"/>
              </w:rPr>
            </w:pPr>
          </w:p>
        </w:tc>
        <w:tc>
          <w:tcPr>
            <w:tcW w:w="234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477B2" w:rsidRPr="00C05D29" w:rsidRDefault="004477B2" w:rsidP="004477B2">
            <w:pPr>
              <w:spacing w:line="360" w:lineRule="auto"/>
              <w:jc w:val="center"/>
              <w:rPr>
                <w:rFonts w:ascii="GHEA Grapalat" w:hAnsi="GHEA Grapalat"/>
                <w:sz w:val="24"/>
                <w:szCs w:val="24"/>
                <w:lang w:val="hy-AM"/>
              </w:rPr>
            </w:pPr>
          </w:p>
        </w:tc>
      </w:tr>
      <w:tr w:rsidR="004477B2" w:rsidRPr="00E110BA" w:rsidTr="005137E9">
        <w:trPr>
          <w:trHeight w:val="1154"/>
          <w:tblCellSpacing w:w="0" w:type="dxa"/>
        </w:trPr>
        <w:tc>
          <w:tcPr>
            <w:tcW w:w="7125" w:type="dxa"/>
            <w:tcBorders>
              <w:left w:val="outset" w:sz="6" w:space="0" w:color="auto"/>
              <w:right w:val="outset" w:sz="6" w:space="0" w:color="auto"/>
            </w:tcBorders>
            <w:shd w:val="clear" w:color="auto" w:fill="FFFFFF" w:themeFill="background1"/>
          </w:tcPr>
          <w:p w:rsidR="00A22BA2" w:rsidRPr="0083198A" w:rsidRDefault="00A22BA2" w:rsidP="00A22BA2">
            <w:pPr>
              <w:spacing w:after="0" w:line="360" w:lineRule="auto"/>
              <w:ind w:firstLine="567"/>
              <w:jc w:val="both"/>
              <w:rPr>
                <w:rFonts w:ascii="Sylfaen" w:eastAsia="Times New Roman" w:hAnsi="Sylfaen" w:cs="Calibri"/>
                <w:color w:val="00000A"/>
                <w:sz w:val="24"/>
                <w:szCs w:val="24"/>
                <w:lang w:val="hy-AM"/>
              </w:rPr>
            </w:pPr>
            <w:r>
              <w:rPr>
                <w:rFonts w:ascii="GHEA Grapalat" w:hAnsi="GHEA Grapalat" w:cs="GHEA Grapalat"/>
                <w:sz w:val="24"/>
                <w:szCs w:val="24"/>
                <w:lang w:val="hy-AM" w:eastAsia="ru-RU" w:bidi="he-IL"/>
              </w:rPr>
              <w:t xml:space="preserve">Քննարկելով </w:t>
            </w:r>
            <w:r w:rsidRPr="00397295">
              <w:rPr>
                <w:rFonts w:ascii="GHEA Grapalat" w:hAnsi="GHEA Grapalat" w:cs="GHEA Grapalat"/>
                <w:sz w:val="24"/>
                <w:szCs w:val="24"/>
                <w:lang w:val="hy-AM" w:eastAsia="ru-RU" w:bidi="he-IL"/>
              </w:rPr>
              <w:t>«Խաղային գործունեության կարգավորման մասին</w:t>
            </w:r>
            <w:r>
              <w:rPr>
                <w:rFonts w:ascii="GHEA Grapalat" w:hAnsi="GHEA Grapalat" w:cs="GHEA Grapalat"/>
                <w:sz w:val="24"/>
                <w:szCs w:val="24"/>
                <w:lang w:val="hy-AM" w:eastAsia="ru-RU" w:bidi="he-IL"/>
              </w:rPr>
              <w:t xml:space="preserve">», </w:t>
            </w:r>
            <w:r w:rsidRPr="00397295">
              <w:rPr>
                <w:rFonts w:ascii="GHEA Grapalat" w:hAnsi="GHEA Grapalat" w:cs="GHEA Grapalat"/>
                <w:sz w:val="24"/>
                <w:szCs w:val="24"/>
                <w:lang w:val="hy-AM" w:eastAsia="ru-RU" w:bidi="he-IL"/>
              </w:rPr>
              <w:t>«Փողերի լվացման և ահաբեկչության ֆինանսավորման դեմ պայքարի մասին» Հայաստանի Հանրապետության օրենքում փոփոխություններ և լրացում կատարելու մասին</w:t>
            </w:r>
            <w:r>
              <w:rPr>
                <w:rFonts w:ascii="GHEA Grapalat" w:hAnsi="GHEA Grapalat" w:cs="GHEA Grapalat"/>
                <w:sz w:val="24"/>
                <w:szCs w:val="24"/>
                <w:lang w:val="hy-AM" w:eastAsia="ru-RU" w:bidi="he-IL"/>
              </w:rPr>
              <w:t xml:space="preserve">», </w:t>
            </w:r>
            <w:r w:rsidRPr="00397295">
              <w:rPr>
                <w:rFonts w:ascii="GHEA Grapalat" w:hAnsi="GHEA Grapalat" w:cs="GHEA Grapalat"/>
                <w:sz w:val="24"/>
                <w:szCs w:val="24"/>
                <w:lang w:val="hy-AM" w:eastAsia="ru-RU" w:bidi="he-IL"/>
              </w:rPr>
              <w:t>«Գովազդի մասին» Հայաստանի Հանրապետության օրենքում փոփոխություններ կատարելու մասին</w:t>
            </w:r>
            <w:r>
              <w:rPr>
                <w:rFonts w:ascii="GHEA Grapalat" w:hAnsi="GHEA Grapalat" w:cs="GHEA Grapalat"/>
                <w:sz w:val="24"/>
                <w:szCs w:val="24"/>
                <w:lang w:val="hy-AM" w:eastAsia="ru-RU" w:bidi="he-IL"/>
              </w:rPr>
              <w:t xml:space="preserve">», </w:t>
            </w:r>
            <w:r w:rsidRPr="00397295">
              <w:rPr>
                <w:rFonts w:ascii="GHEA Grapalat" w:hAnsi="GHEA Grapalat" w:cs="GHEA Grapalat"/>
                <w:sz w:val="24"/>
                <w:szCs w:val="24"/>
                <w:lang w:val="hy-AM" w:eastAsia="ru-RU" w:bidi="he-IL"/>
              </w:rPr>
              <w:t>«Պետական տուրքի մասին» Հայաստանի Հանրապետության օրենքում փոփոխություն կատարելու մասին</w:t>
            </w:r>
            <w:r>
              <w:rPr>
                <w:rFonts w:ascii="GHEA Grapalat" w:hAnsi="GHEA Grapalat" w:cs="GHEA Grapalat"/>
                <w:sz w:val="24"/>
                <w:szCs w:val="24"/>
                <w:lang w:val="hy-AM" w:eastAsia="ru-RU" w:bidi="he-IL"/>
              </w:rPr>
              <w:t xml:space="preserve">», </w:t>
            </w:r>
            <w:r w:rsidRPr="00397295">
              <w:rPr>
                <w:rFonts w:ascii="GHEA Grapalat" w:hAnsi="GHEA Grapalat" w:cs="GHEA Grapalat"/>
                <w:sz w:val="24"/>
                <w:szCs w:val="24"/>
                <w:lang w:val="hy-AM" w:eastAsia="ru-RU" w:bidi="he-IL"/>
              </w:rPr>
              <w:t>«Լիցենզավորման մասին» Հայաստանի Հանրապետության օրենքում փոփոխություն և լրացում կատարելու մասին» և</w:t>
            </w:r>
            <w:r>
              <w:rPr>
                <w:rFonts w:ascii="GHEA Grapalat" w:hAnsi="GHEA Grapalat" w:cs="GHEA Grapalat"/>
                <w:sz w:val="24"/>
                <w:szCs w:val="24"/>
                <w:lang w:val="hy-AM" w:eastAsia="ru-RU" w:bidi="he-IL"/>
              </w:rPr>
              <w:t xml:space="preserve"> </w:t>
            </w:r>
            <w:r w:rsidRPr="00397295">
              <w:rPr>
                <w:rFonts w:ascii="GHEA Grapalat" w:hAnsi="GHEA Grapalat" w:cs="GHEA Grapalat"/>
                <w:sz w:val="24"/>
                <w:szCs w:val="24"/>
                <w:lang w:val="hy-AM" w:eastAsia="ru-RU" w:bidi="he-IL"/>
              </w:rPr>
              <w:t>«Վարչական իրավախախտումների վերաբերյալ Հայաստանի Հանրապետության օրենսգրքում լրացում կատարելու մասին</w:t>
            </w:r>
            <w:r>
              <w:rPr>
                <w:rFonts w:ascii="GHEA Grapalat" w:hAnsi="GHEA Grapalat" w:cs="GHEA Grapalat"/>
                <w:sz w:val="24"/>
                <w:szCs w:val="24"/>
                <w:lang w:val="hy-AM" w:eastAsia="ru-RU" w:bidi="he-IL"/>
              </w:rPr>
              <w:t xml:space="preserve">» </w:t>
            </w:r>
            <w:r w:rsidRPr="00397295">
              <w:rPr>
                <w:rFonts w:ascii="GHEA Grapalat" w:hAnsi="GHEA Grapalat" w:cs="GHEA Grapalat"/>
                <w:sz w:val="24"/>
                <w:szCs w:val="24"/>
                <w:lang w:val="hy-AM" w:eastAsia="ru-RU" w:bidi="he-IL"/>
              </w:rPr>
              <w:lastRenderedPageBreak/>
              <w:t>Հայաստանի Հանրապետության հարկային օրենսգրքում փոփոխություններ կատարելու մասին» օրենքների նախագծերի փաթեթ</w:t>
            </w:r>
            <w:r>
              <w:rPr>
                <w:rFonts w:ascii="GHEA Grapalat" w:hAnsi="GHEA Grapalat" w:cs="GHEA Grapalat"/>
                <w:sz w:val="24"/>
                <w:szCs w:val="24"/>
                <w:lang w:val="hy-AM" w:eastAsia="ru-RU" w:bidi="he-IL"/>
              </w:rPr>
              <w:t>ը</w:t>
            </w:r>
            <w:r w:rsidRPr="0083198A">
              <w:rPr>
                <w:rFonts w:ascii="GHEA Grapalat" w:eastAsia="Times New Roman" w:hAnsi="GHEA Grapalat"/>
                <w:color w:val="00000A"/>
                <w:sz w:val="24"/>
                <w:szCs w:val="24"/>
                <w:lang w:val="hy-AM"/>
              </w:rPr>
              <w:t>՝ հայտնում եմ հետևյալը.</w:t>
            </w:r>
            <w:r w:rsidRPr="0083198A">
              <w:rPr>
                <w:rFonts w:eastAsia="Times New Roman" w:cs="Calibri"/>
                <w:color w:val="00000A"/>
                <w:sz w:val="24"/>
                <w:szCs w:val="24"/>
                <w:lang w:val="hy-AM"/>
              </w:rPr>
              <w:t>    </w:t>
            </w:r>
          </w:p>
          <w:p w:rsidR="00A22BA2" w:rsidRDefault="00A22BA2" w:rsidP="00A22BA2">
            <w:pPr>
              <w:pStyle w:val="ListParagraph"/>
              <w:numPr>
                <w:ilvl w:val="0"/>
                <w:numId w:val="26"/>
              </w:numPr>
              <w:spacing w:after="0" w:line="360" w:lineRule="auto"/>
              <w:ind w:left="0" w:firstLine="633"/>
              <w:jc w:val="both"/>
              <w:rPr>
                <w:rFonts w:ascii="GHEA Grapalat" w:eastAsia="Times New Roman" w:hAnsi="GHEA Grapalat" w:cs="Calibri"/>
                <w:color w:val="00000A"/>
                <w:sz w:val="24"/>
                <w:szCs w:val="24"/>
                <w:lang w:val="hy-AM"/>
              </w:rPr>
            </w:pPr>
            <w:r>
              <w:rPr>
                <w:rFonts w:ascii="GHEA Grapalat" w:eastAsia="Times New Roman" w:hAnsi="GHEA Grapalat" w:cs="Calibri"/>
                <w:color w:val="00000A"/>
                <w:sz w:val="24"/>
                <w:szCs w:val="24"/>
                <w:lang w:val="hy-AM"/>
              </w:rPr>
              <w:t>ա</w:t>
            </w:r>
            <w:r w:rsidRPr="00397295">
              <w:rPr>
                <w:rFonts w:ascii="GHEA Grapalat" w:eastAsia="Times New Roman" w:hAnsi="GHEA Grapalat" w:cs="Calibri"/>
                <w:color w:val="00000A"/>
                <w:sz w:val="24"/>
                <w:szCs w:val="24"/>
                <w:lang w:val="hy-AM"/>
              </w:rPr>
              <w:t>ռաջարկում</w:t>
            </w:r>
            <w:r>
              <w:rPr>
                <w:rFonts w:ascii="GHEA Grapalat" w:eastAsia="Times New Roman" w:hAnsi="GHEA Grapalat" w:cs="Calibri"/>
                <w:color w:val="00000A"/>
                <w:sz w:val="24"/>
                <w:szCs w:val="24"/>
                <w:lang w:val="hy-AM"/>
              </w:rPr>
              <w:t xml:space="preserve"> եմ բոլոր նախագծերում «մոլեխաղ» բառը</w:t>
            </w:r>
            <w:r w:rsidRPr="00397295">
              <w:rPr>
                <w:rFonts w:ascii="GHEA Grapalat" w:eastAsia="Times New Roman" w:hAnsi="GHEA Grapalat" w:cs="Calibri"/>
                <w:color w:val="00000A"/>
                <w:sz w:val="24"/>
                <w:szCs w:val="24"/>
                <w:lang w:val="hy-AM"/>
              </w:rPr>
              <w:t xml:space="preserve"> </w:t>
            </w:r>
            <w:r>
              <w:rPr>
                <w:rFonts w:ascii="GHEA Grapalat" w:eastAsia="Times New Roman" w:hAnsi="GHEA Grapalat" w:cs="Calibri"/>
                <w:color w:val="00000A"/>
                <w:sz w:val="24"/>
                <w:szCs w:val="24"/>
                <w:lang w:val="hy-AM"/>
              </w:rPr>
              <w:t>փոխարինել</w:t>
            </w:r>
            <w:r w:rsidRPr="00397295">
              <w:rPr>
                <w:rFonts w:ascii="GHEA Grapalat" w:eastAsia="Times New Roman" w:hAnsi="GHEA Grapalat" w:cs="Calibri"/>
                <w:color w:val="00000A"/>
                <w:sz w:val="24"/>
                <w:szCs w:val="24"/>
                <w:lang w:val="hy-AM"/>
              </w:rPr>
              <w:t xml:space="preserve"> </w:t>
            </w:r>
            <w:r>
              <w:rPr>
                <w:rFonts w:ascii="GHEA Grapalat" w:eastAsia="Times New Roman" w:hAnsi="GHEA Grapalat" w:cs="Calibri"/>
                <w:color w:val="00000A"/>
                <w:sz w:val="24"/>
                <w:szCs w:val="24"/>
                <w:lang w:val="hy-AM"/>
              </w:rPr>
              <w:t>«մո</w:t>
            </w:r>
            <w:r w:rsidRPr="00397295">
              <w:rPr>
                <w:rFonts w:ascii="GHEA Grapalat" w:eastAsia="Times New Roman" w:hAnsi="GHEA Grapalat" w:cs="Calibri"/>
                <w:color w:val="00000A"/>
                <w:sz w:val="24"/>
                <w:szCs w:val="24"/>
                <w:lang w:val="hy-AM"/>
              </w:rPr>
              <w:t>լախաղ»</w:t>
            </w:r>
            <w:r>
              <w:rPr>
                <w:rFonts w:ascii="GHEA Grapalat" w:eastAsia="Times New Roman" w:hAnsi="GHEA Grapalat" w:cs="Calibri"/>
                <w:color w:val="00000A"/>
                <w:sz w:val="24"/>
                <w:szCs w:val="24"/>
                <w:lang w:val="hy-AM"/>
              </w:rPr>
              <w:t xml:space="preserve"> բառով</w:t>
            </w:r>
            <w:r w:rsidRPr="00397295">
              <w:rPr>
                <w:rFonts w:ascii="GHEA Grapalat" w:eastAsia="Times New Roman" w:hAnsi="GHEA Grapalat" w:cs="Calibri"/>
                <w:color w:val="00000A"/>
                <w:sz w:val="24"/>
                <w:szCs w:val="24"/>
                <w:lang w:val="hy-AM"/>
              </w:rPr>
              <w:t>: (Տե'ս Փառանձեմ Մեյթիխանյան, Հայերենի ուղղագրական նոր բառարան, Երևան-2013 էջ 288):</w:t>
            </w:r>
          </w:p>
          <w:p w:rsidR="00A22BA2" w:rsidRPr="00A22BA2" w:rsidRDefault="00A22BA2" w:rsidP="00A22BA2">
            <w:pPr>
              <w:pStyle w:val="ListParagraph"/>
              <w:numPr>
                <w:ilvl w:val="0"/>
                <w:numId w:val="26"/>
              </w:numPr>
              <w:spacing w:after="0" w:line="360" w:lineRule="auto"/>
              <w:ind w:left="0" w:firstLine="633"/>
              <w:jc w:val="both"/>
              <w:rPr>
                <w:rFonts w:ascii="GHEA Grapalat" w:eastAsia="Times New Roman" w:hAnsi="GHEA Grapalat" w:cs="Calibri"/>
                <w:color w:val="00000A"/>
                <w:sz w:val="24"/>
                <w:szCs w:val="24"/>
                <w:lang w:val="hy-AM"/>
              </w:rPr>
            </w:pPr>
            <w:r w:rsidRPr="00397295">
              <w:rPr>
                <w:rFonts w:ascii="GHEA Grapalat" w:eastAsia="Times New Roman" w:hAnsi="GHEA Grapalat" w:cs="Calibri"/>
                <w:color w:val="00000A"/>
                <w:sz w:val="24"/>
                <w:szCs w:val="24"/>
                <w:lang w:val="hy-AM"/>
              </w:rPr>
              <w:t>«Վարչական իրավախախտումների վերաբերյալ Հայաստանի Հանրապետության օրենսգրքում լրացում կատարելու մասին»</w:t>
            </w:r>
            <w:r>
              <w:rPr>
                <w:rFonts w:ascii="GHEA Grapalat" w:eastAsia="Times New Roman" w:hAnsi="GHEA Grapalat" w:cs="Calibri"/>
                <w:color w:val="00000A"/>
                <w:sz w:val="24"/>
                <w:szCs w:val="24"/>
                <w:lang w:val="hy-AM"/>
              </w:rPr>
              <w:t xml:space="preserve"> օրենքի նախագծով նախատեսվում է լրացում կատարել </w:t>
            </w:r>
            <w:r w:rsidRPr="00397295">
              <w:rPr>
                <w:rFonts w:ascii="GHEA Grapalat" w:eastAsia="Times New Roman" w:hAnsi="GHEA Grapalat" w:cs="Calibri"/>
                <w:color w:val="00000A"/>
                <w:sz w:val="24"/>
                <w:szCs w:val="24"/>
                <w:lang w:val="hy-AM"/>
              </w:rPr>
              <w:t>1985 թվականի դեկտեմբերի 6-ի Վարչական իրավախախտումների վերաբերյալ Հայաստանի Հանրապետության օրենսգրքի  165.9-րդ հոդված</w:t>
            </w:r>
            <w:r>
              <w:rPr>
                <w:rFonts w:ascii="GHEA Grapalat" w:eastAsia="Times New Roman" w:hAnsi="GHEA Grapalat" w:cs="Calibri"/>
                <w:color w:val="00000A"/>
                <w:sz w:val="24"/>
                <w:szCs w:val="24"/>
                <w:lang w:val="hy-AM"/>
              </w:rPr>
              <w:t>ում, սակայն որևէ կերպ հստակեցված չէ թե որ մարմնին է վերապահվում տուգանք նշանակելու և կիրառելու լիազորությունը:</w:t>
            </w:r>
          </w:p>
          <w:p w:rsidR="00A22BA2" w:rsidRPr="00AF1FFB" w:rsidRDefault="00A22BA2" w:rsidP="00A22BA2">
            <w:pPr>
              <w:spacing w:after="0" w:line="360" w:lineRule="auto"/>
              <w:jc w:val="both"/>
              <w:rPr>
                <w:rFonts w:ascii="GHEA Grapalat" w:eastAsia="Times New Roman" w:hAnsi="GHEA Grapalat" w:cs="Calibri"/>
                <w:color w:val="00000A"/>
                <w:sz w:val="24"/>
                <w:szCs w:val="24"/>
                <w:lang w:val="hy-AM"/>
              </w:rPr>
            </w:pPr>
          </w:p>
          <w:p w:rsidR="00A22BA2" w:rsidRPr="00AF1FFB" w:rsidRDefault="00A22BA2" w:rsidP="00A22BA2">
            <w:pPr>
              <w:spacing w:after="0" w:line="360" w:lineRule="auto"/>
              <w:jc w:val="both"/>
              <w:rPr>
                <w:rFonts w:ascii="GHEA Grapalat" w:eastAsia="Times New Roman" w:hAnsi="GHEA Grapalat" w:cs="Calibri"/>
                <w:color w:val="00000A"/>
                <w:sz w:val="24"/>
                <w:szCs w:val="24"/>
                <w:lang w:val="hy-AM"/>
              </w:rPr>
            </w:pPr>
          </w:p>
          <w:p w:rsidR="00A22BA2" w:rsidRPr="00AF1FFB" w:rsidRDefault="00A22BA2" w:rsidP="00A22BA2">
            <w:pPr>
              <w:spacing w:after="0" w:line="360" w:lineRule="auto"/>
              <w:jc w:val="both"/>
              <w:rPr>
                <w:rFonts w:ascii="GHEA Grapalat" w:eastAsia="Times New Roman" w:hAnsi="GHEA Grapalat" w:cs="Calibri"/>
                <w:color w:val="00000A"/>
                <w:sz w:val="24"/>
                <w:szCs w:val="24"/>
                <w:lang w:val="hy-AM"/>
              </w:rPr>
            </w:pPr>
          </w:p>
          <w:p w:rsidR="00A22BA2" w:rsidRPr="00AF1FFB" w:rsidRDefault="00A22BA2" w:rsidP="00A22BA2">
            <w:pPr>
              <w:spacing w:after="0" w:line="360" w:lineRule="auto"/>
              <w:jc w:val="both"/>
              <w:rPr>
                <w:rFonts w:ascii="GHEA Grapalat" w:eastAsia="Times New Roman" w:hAnsi="GHEA Grapalat" w:cs="Calibri"/>
                <w:color w:val="00000A"/>
                <w:sz w:val="24"/>
                <w:szCs w:val="24"/>
                <w:lang w:val="hy-AM"/>
              </w:rPr>
            </w:pPr>
          </w:p>
          <w:p w:rsidR="00A22BA2" w:rsidRPr="00AF1FFB" w:rsidRDefault="00A22BA2" w:rsidP="00A22BA2">
            <w:pPr>
              <w:spacing w:after="0" w:line="360" w:lineRule="auto"/>
              <w:jc w:val="both"/>
              <w:rPr>
                <w:rFonts w:ascii="GHEA Grapalat" w:eastAsia="Times New Roman" w:hAnsi="GHEA Grapalat" w:cs="Calibri"/>
                <w:color w:val="00000A"/>
                <w:sz w:val="24"/>
                <w:szCs w:val="24"/>
                <w:lang w:val="hy-AM"/>
              </w:rPr>
            </w:pPr>
          </w:p>
          <w:p w:rsidR="00A22BA2" w:rsidRPr="00AF1FFB" w:rsidRDefault="00A22BA2" w:rsidP="00A22BA2">
            <w:pPr>
              <w:spacing w:after="0" w:line="360" w:lineRule="auto"/>
              <w:jc w:val="both"/>
              <w:rPr>
                <w:rFonts w:ascii="GHEA Grapalat" w:eastAsia="Times New Roman" w:hAnsi="GHEA Grapalat" w:cs="Calibri"/>
                <w:color w:val="00000A"/>
                <w:sz w:val="24"/>
                <w:szCs w:val="24"/>
                <w:lang w:val="hy-AM"/>
              </w:rPr>
            </w:pPr>
          </w:p>
          <w:p w:rsidR="00A22BA2" w:rsidRPr="00AF1FFB" w:rsidRDefault="00A22BA2" w:rsidP="00A22BA2">
            <w:pPr>
              <w:spacing w:after="0" w:line="360" w:lineRule="auto"/>
              <w:jc w:val="both"/>
              <w:rPr>
                <w:rFonts w:ascii="GHEA Grapalat" w:eastAsia="Times New Roman" w:hAnsi="GHEA Grapalat" w:cs="Calibri"/>
                <w:color w:val="00000A"/>
                <w:sz w:val="24"/>
                <w:szCs w:val="24"/>
                <w:lang w:val="hy-AM"/>
              </w:rPr>
            </w:pPr>
          </w:p>
          <w:p w:rsidR="00A22BA2" w:rsidRPr="00AF1FFB" w:rsidRDefault="00A22BA2" w:rsidP="00A22BA2">
            <w:pPr>
              <w:spacing w:after="0" w:line="360" w:lineRule="auto"/>
              <w:jc w:val="both"/>
              <w:rPr>
                <w:rFonts w:ascii="GHEA Grapalat" w:eastAsia="Times New Roman" w:hAnsi="GHEA Grapalat" w:cs="Calibri"/>
                <w:color w:val="00000A"/>
                <w:sz w:val="24"/>
                <w:szCs w:val="24"/>
                <w:lang w:val="hy-AM"/>
              </w:rPr>
            </w:pPr>
          </w:p>
          <w:p w:rsidR="00A22BA2" w:rsidRPr="00AF1FFB" w:rsidRDefault="00A22BA2" w:rsidP="00A22BA2">
            <w:pPr>
              <w:spacing w:after="0" w:line="360" w:lineRule="auto"/>
              <w:jc w:val="both"/>
              <w:rPr>
                <w:rFonts w:ascii="GHEA Grapalat" w:eastAsia="Times New Roman" w:hAnsi="GHEA Grapalat" w:cs="Calibri"/>
                <w:color w:val="00000A"/>
                <w:sz w:val="24"/>
                <w:szCs w:val="24"/>
                <w:lang w:val="hy-AM"/>
              </w:rPr>
            </w:pPr>
          </w:p>
          <w:p w:rsidR="00A22BA2" w:rsidRDefault="00A22BA2" w:rsidP="00A22BA2">
            <w:pPr>
              <w:pStyle w:val="ListParagraph"/>
              <w:numPr>
                <w:ilvl w:val="0"/>
                <w:numId w:val="26"/>
              </w:numPr>
              <w:spacing w:after="0" w:line="360" w:lineRule="auto"/>
              <w:ind w:left="0" w:firstLine="709"/>
              <w:jc w:val="both"/>
              <w:rPr>
                <w:rFonts w:ascii="GHEA Grapalat" w:eastAsia="Times New Roman" w:hAnsi="GHEA Grapalat" w:cs="Calibri"/>
                <w:color w:val="00000A"/>
                <w:sz w:val="24"/>
                <w:szCs w:val="24"/>
                <w:lang w:val="hy-AM"/>
              </w:rPr>
            </w:pPr>
            <w:r w:rsidRPr="002D476E">
              <w:rPr>
                <w:rFonts w:ascii="GHEA Grapalat" w:eastAsia="Times New Roman" w:hAnsi="GHEA Grapalat" w:cs="Calibri"/>
                <w:color w:val="00000A"/>
                <w:sz w:val="24"/>
                <w:szCs w:val="24"/>
                <w:lang w:val="hy-AM"/>
              </w:rPr>
              <w:t>«Խաղային գործունեության կարգավորման մասին»</w:t>
            </w:r>
            <w:r w:rsidRPr="002D476E">
              <w:rPr>
                <w:rFonts w:ascii="GHEA Grapalat" w:eastAsia="Times New Roman" w:hAnsi="GHEA Grapalat"/>
                <w:color w:val="000000"/>
                <w:sz w:val="24"/>
                <w:szCs w:val="24"/>
                <w:lang w:val="hy-AM" w:eastAsia="en-GB"/>
              </w:rPr>
              <w:t xml:space="preserve"> </w:t>
            </w:r>
            <w:r>
              <w:rPr>
                <w:rFonts w:ascii="GHEA Grapalat" w:eastAsia="Times New Roman" w:hAnsi="GHEA Grapalat" w:cs="Calibri"/>
                <w:color w:val="00000A"/>
                <w:sz w:val="24"/>
                <w:szCs w:val="24"/>
                <w:lang w:val="hy-AM"/>
              </w:rPr>
              <w:t>օրենքի նախագծի 57-րդ հոդվածով սահմանվում է, որ տ</w:t>
            </w:r>
            <w:r w:rsidRPr="002D476E">
              <w:rPr>
                <w:rFonts w:ascii="GHEA Grapalat" w:eastAsia="Times New Roman" w:hAnsi="GHEA Grapalat" w:cs="Calibri"/>
                <w:color w:val="00000A"/>
                <w:sz w:val="24"/>
                <w:szCs w:val="24"/>
                <w:lang w:val="hy-AM"/>
              </w:rPr>
              <w:t>ուգանքը կիրառվում և գանձվում է վերահսկող մարմնի կողմից՝ սույն օրենքով, ինչպես նաև «Հայաստանի Հանրապետությունում ստուգումների կազմակերպման և անցկացման մասին» և «Վարչարարության հիմունքների և վարչական վարույթի մասին»  օրենքներով սահմանված կարգով։</w:t>
            </w:r>
            <w:r>
              <w:rPr>
                <w:rFonts w:ascii="GHEA Grapalat" w:eastAsia="Times New Roman" w:hAnsi="GHEA Grapalat" w:cs="Calibri"/>
                <w:color w:val="00000A"/>
                <w:sz w:val="24"/>
                <w:szCs w:val="24"/>
                <w:lang w:val="hy-AM"/>
              </w:rPr>
              <w:t xml:space="preserve"> Անհրաժեշտ է նշել, որ ներկայումս շրջանառվում է </w:t>
            </w:r>
            <w:r w:rsidRPr="002D476E">
              <w:rPr>
                <w:rFonts w:ascii="GHEA Grapalat" w:eastAsia="Times New Roman" w:hAnsi="GHEA Grapalat" w:cs="Calibri"/>
                <w:color w:val="00000A"/>
                <w:sz w:val="24"/>
                <w:szCs w:val="24"/>
                <w:lang w:val="hy-AM"/>
              </w:rPr>
              <w:t>«</w:t>
            </w:r>
            <w:r>
              <w:rPr>
                <w:rFonts w:ascii="GHEA Grapalat" w:eastAsia="Times New Roman" w:hAnsi="GHEA Grapalat" w:cs="Calibri"/>
                <w:color w:val="00000A"/>
                <w:sz w:val="24"/>
                <w:szCs w:val="24"/>
                <w:lang w:val="hy-AM"/>
              </w:rPr>
              <w:t>Ս</w:t>
            </w:r>
            <w:r w:rsidRPr="002D476E">
              <w:rPr>
                <w:rFonts w:ascii="GHEA Grapalat" w:eastAsia="Times New Roman" w:hAnsi="GHEA Grapalat" w:cs="Calibri"/>
                <w:color w:val="00000A"/>
                <w:sz w:val="24"/>
                <w:szCs w:val="24"/>
                <w:lang w:val="hy-AM"/>
              </w:rPr>
              <w:t>տուգումների կազմակերպման և անցկացման մասին»</w:t>
            </w:r>
            <w:r>
              <w:rPr>
                <w:rFonts w:ascii="GHEA Grapalat" w:eastAsia="Times New Roman" w:hAnsi="GHEA Grapalat" w:cs="Calibri"/>
                <w:color w:val="00000A"/>
                <w:sz w:val="24"/>
                <w:szCs w:val="24"/>
                <w:lang w:val="hy-AM"/>
              </w:rPr>
              <w:t xml:space="preserve"> նոր օրենքի նախագիծ, ըստ որի նշված օրենքով սահմանված ստուգումներ իրականացնելու լիազորություն են ունենալու միայն տեսչական մարմինները, խ</w:t>
            </w:r>
            <w:r w:rsidRPr="002D476E">
              <w:rPr>
                <w:rFonts w:ascii="GHEA Grapalat" w:eastAsia="Times New Roman" w:hAnsi="GHEA Grapalat" w:cs="Calibri"/>
                <w:color w:val="00000A"/>
                <w:sz w:val="24"/>
                <w:szCs w:val="24"/>
                <w:lang w:val="hy-AM"/>
              </w:rPr>
              <w:t xml:space="preserve">աղային գործունեության </w:t>
            </w:r>
            <w:r>
              <w:rPr>
                <w:rFonts w:ascii="GHEA Grapalat" w:eastAsia="Times New Roman" w:hAnsi="GHEA Grapalat" w:cs="Calibri"/>
                <w:color w:val="00000A"/>
                <w:sz w:val="24"/>
                <w:szCs w:val="24"/>
                <w:lang w:val="hy-AM"/>
              </w:rPr>
              <w:t xml:space="preserve">ոլորտում վերահսկող մարմինն ըստ Նախագծի Պետական եկամուտների կոմիտեն է: Նշվածը հաշվի առնելով առաջարկում ենք հանել  նված օրենքին կատարված </w:t>
            </w:r>
            <w:r>
              <w:rPr>
                <w:rFonts w:ascii="GHEA Grapalat" w:eastAsia="Times New Roman" w:hAnsi="GHEA Grapalat" w:cs="Calibri"/>
                <w:color w:val="00000A"/>
                <w:sz w:val="24"/>
                <w:szCs w:val="24"/>
                <w:lang w:val="hy-AM"/>
              </w:rPr>
              <w:lastRenderedPageBreak/>
              <w:t xml:space="preserve">հղումը: Ինչպես նաև առաջարկում եմ ընդհանուր առմամբ վերանայել 57-րդ հոդվածը, քանի որ օրենսդրական կարգավորումների զարգացումը ընթանում է այն ճանապարհով, որ տուգանք սահմանող հոդվածները մեկտեղվում են </w:t>
            </w:r>
            <w:r w:rsidRPr="00BA6B83">
              <w:rPr>
                <w:rFonts w:ascii="GHEA Grapalat" w:eastAsia="Times New Roman" w:hAnsi="GHEA Grapalat" w:cs="Calibri"/>
                <w:color w:val="00000A"/>
                <w:sz w:val="24"/>
                <w:szCs w:val="24"/>
                <w:lang w:val="hy-AM"/>
              </w:rPr>
              <w:t>«Վարչական իրավախախտումների վերաբերյալ Հայաստանի Հանրապետության օրենսգրքում</w:t>
            </w:r>
            <w:r>
              <w:rPr>
                <w:rFonts w:ascii="GHEA Grapalat" w:eastAsia="Times New Roman" w:hAnsi="GHEA Grapalat" w:cs="Calibri"/>
                <w:color w:val="00000A"/>
                <w:sz w:val="24"/>
                <w:szCs w:val="24"/>
                <w:lang w:val="hy-AM"/>
              </w:rPr>
              <w:t>:</w:t>
            </w:r>
          </w:p>
          <w:p w:rsidR="004477B2" w:rsidRPr="00C05D29" w:rsidRDefault="004477B2" w:rsidP="004477B2">
            <w:pPr>
              <w:spacing w:line="360" w:lineRule="auto"/>
              <w:jc w:val="center"/>
              <w:rPr>
                <w:rFonts w:ascii="GHEA Grapalat" w:eastAsia="Times New Roman" w:hAnsi="GHEA Grapalat" w:cs="Times New Roman"/>
                <w:color w:val="000000"/>
                <w:sz w:val="24"/>
                <w:szCs w:val="24"/>
                <w:lang w:val="hy-AM"/>
              </w:rPr>
            </w:pPr>
          </w:p>
        </w:tc>
        <w:tc>
          <w:tcPr>
            <w:tcW w:w="6750" w:type="dxa"/>
            <w:gridSpan w:val="3"/>
            <w:tcBorders>
              <w:top w:val="outset" w:sz="6" w:space="0" w:color="auto"/>
              <w:left w:val="outset" w:sz="6" w:space="0" w:color="auto"/>
              <w:bottom w:val="outset" w:sz="6" w:space="0" w:color="auto"/>
              <w:right w:val="outset" w:sz="6" w:space="0" w:color="auto"/>
            </w:tcBorders>
            <w:shd w:val="clear" w:color="auto" w:fill="FFFFFF" w:themeFill="background1"/>
          </w:tcPr>
          <w:p w:rsidR="00452953" w:rsidRPr="00A22BA2" w:rsidRDefault="00452953" w:rsidP="00DD3BD1">
            <w:pPr>
              <w:spacing w:line="360" w:lineRule="auto"/>
              <w:rPr>
                <w:rFonts w:ascii="GHEA Grapalat" w:hAnsi="GHEA Grapalat"/>
                <w:sz w:val="24"/>
                <w:szCs w:val="24"/>
                <w:lang w:val="hy-AM"/>
              </w:rPr>
            </w:pPr>
          </w:p>
          <w:p w:rsidR="00A22BA2" w:rsidRPr="00A22BA2" w:rsidRDefault="00A22BA2" w:rsidP="00DD3BD1">
            <w:pPr>
              <w:spacing w:line="360" w:lineRule="auto"/>
              <w:rPr>
                <w:rFonts w:ascii="GHEA Grapalat" w:hAnsi="GHEA Grapalat"/>
                <w:sz w:val="24"/>
                <w:szCs w:val="24"/>
                <w:lang w:val="hy-AM"/>
              </w:rPr>
            </w:pPr>
          </w:p>
          <w:p w:rsidR="00A22BA2" w:rsidRPr="00A22BA2" w:rsidRDefault="00A22BA2" w:rsidP="00DD3BD1">
            <w:pPr>
              <w:spacing w:line="360" w:lineRule="auto"/>
              <w:rPr>
                <w:rFonts w:ascii="GHEA Grapalat" w:hAnsi="GHEA Grapalat"/>
                <w:sz w:val="24"/>
                <w:szCs w:val="24"/>
                <w:lang w:val="hy-AM"/>
              </w:rPr>
            </w:pPr>
          </w:p>
          <w:p w:rsidR="00A22BA2" w:rsidRPr="00A22BA2" w:rsidRDefault="00A22BA2" w:rsidP="00DD3BD1">
            <w:pPr>
              <w:spacing w:line="360" w:lineRule="auto"/>
              <w:rPr>
                <w:rFonts w:ascii="GHEA Grapalat" w:hAnsi="GHEA Grapalat"/>
                <w:sz w:val="24"/>
                <w:szCs w:val="24"/>
                <w:lang w:val="hy-AM"/>
              </w:rPr>
            </w:pPr>
          </w:p>
          <w:p w:rsidR="00A22BA2" w:rsidRPr="00A22BA2" w:rsidRDefault="00A22BA2" w:rsidP="00DD3BD1">
            <w:pPr>
              <w:spacing w:line="360" w:lineRule="auto"/>
              <w:rPr>
                <w:rFonts w:ascii="GHEA Grapalat" w:hAnsi="GHEA Grapalat"/>
                <w:sz w:val="24"/>
                <w:szCs w:val="24"/>
                <w:lang w:val="hy-AM"/>
              </w:rPr>
            </w:pPr>
          </w:p>
          <w:p w:rsidR="00A22BA2" w:rsidRPr="00A22BA2" w:rsidRDefault="00A22BA2" w:rsidP="00DD3BD1">
            <w:pPr>
              <w:spacing w:line="360" w:lineRule="auto"/>
              <w:rPr>
                <w:rFonts w:ascii="GHEA Grapalat" w:hAnsi="GHEA Grapalat"/>
                <w:sz w:val="24"/>
                <w:szCs w:val="24"/>
                <w:lang w:val="hy-AM"/>
              </w:rPr>
            </w:pPr>
          </w:p>
          <w:p w:rsidR="00A22BA2" w:rsidRPr="00A22BA2" w:rsidRDefault="00A22BA2" w:rsidP="00DD3BD1">
            <w:pPr>
              <w:spacing w:line="360" w:lineRule="auto"/>
              <w:rPr>
                <w:rFonts w:ascii="GHEA Grapalat" w:hAnsi="GHEA Grapalat"/>
                <w:sz w:val="24"/>
                <w:szCs w:val="24"/>
                <w:lang w:val="hy-AM"/>
              </w:rPr>
            </w:pPr>
          </w:p>
          <w:p w:rsidR="00A22BA2" w:rsidRDefault="00A22BA2" w:rsidP="00DD3BD1">
            <w:pPr>
              <w:spacing w:line="360" w:lineRule="auto"/>
              <w:rPr>
                <w:rFonts w:ascii="GHEA Grapalat" w:hAnsi="GHEA Grapalat"/>
                <w:sz w:val="24"/>
                <w:szCs w:val="24"/>
                <w:lang w:val="hy-AM"/>
              </w:rPr>
            </w:pPr>
          </w:p>
          <w:p w:rsidR="00F645A2" w:rsidRDefault="00F645A2" w:rsidP="00DD3BD1">
            <w:pPr>
              <w:spacing w:line="360" w:lineRule="auto"/>
              <w:rPr>
                <w:rFonts w:ascii="GHEA Grapalat" w:hAnsi="GHEA Grapalat"/>
                <w:sz w:val="24"/>
                <w:szCs w:val="24"/>
                <w:lang w:val="hy-AM"/>
              </w:rPr>
            </w:pPr>
          </w:p>
          <w:p w:rsidR="00F645A2" w:rsidRPr="00A22BA2" w:rsidRDefault="00F645A2" w:rsidP="00DD3BD1">
            <w:pPr>
              <w:spacing w:line="360" w:lineRule="auto"/>
              <w:rPr>
                <w:rFonts w:ascii="GHEA Grapalat" w:hAnsi="GHEA Grapalat"/>
                <w:sz w:val="24"/>
                <w:szCs w:val="24"/>
                <w:lang w:val="hy-AM"/>
              </w:rPr>
            </w:pPr>
          </w:p>
          <w:p w:rsidR="00A22BA2" w:rsidRPr="00A22BA2" w:rsidRDefault="00A22BA2" w:rsidP="00DD3BD1">
            <w:pPr>
              <w:spacing w:line="360" w:lineRule="auto"/>
              <w:rPr>
                <w:rFonts w:ascii="GHEA Grapalat" w:hAnsi="GHEA Grapalat"/>
                <w:sz w:val="24"/>
                <w:szCs w:val="24"/>
                <w:lang w:val="hy-AM"/>
              </w:rPr>
            </w:pPr>
          </w:p>
          <w:p w:rsidR="00A22BA2" w:rsidRDefault="00A22BA2" w:rsidP="00A22BA2">
            <w:pPr>
              <w:pStyle w:val="ListParagraph"/>
              <w:numPr>
                <w:ilvl w:val="0"/>
                <w:numId w:val="27"/>
              </w:numPr>
              <w:spacing w:line="360" w:lineRule="auto"/>
              <w:jc w:val="center"/>
              <w:rPr>
                <w:rFonts w:ascii="GHEA Grapalat" w:hAnsi="GHEA Grapalat"/>
                <w:sz w:val="24"/>
                <w:szCs w:val="24"/>
              </w:rPr>
            </w:pPr>
            <w:r>
              <w:rPr>
                <w:rFonts w:ascii="GHEA Grapalat" w:hAnsi="GHEA Grapalat"/>
                <w:sz w:val="24"/>
                <w:szCs w:val="24"/>
              </w:rPr>
              <w:t xml:space="preserve">Չի ընդունվել </w:t>
            </w:r>
          </w:p>
          <w:p w:rsidR="00F830AB" w:rsidRPr="001D3595" w:rsidRDefault="001D3595" w:rsidP="004369FE">
            <w:pPr>
              <w:pStyle w:val="ListParagraph"/>
              <w:spacing w:line="360" w:lineRule="auto"/>
              <w:ind w:left="135"/>
              <w:jc w:val="both"/>
              <w:rPr>
                <w:rFonts w:ascii="GHEA Grapalat" w:hAnsi="GHEA Grapalat"/>
                <w:sz w:val="24"/>
                <w:szCs w:val="24"/>
              </w:rPr>
            </w:pPr>
            <w:r>
              <w:rPr>
                <w:rFonts w:ascii="GHEA Grapalat" w:hAnsi="GHEA Grapalat"/>
                <w:color w:val="000000"/>
                <w:sz w:val="24"/>
                <w:szCs w:val="24"/>
                <w:shd w:val="clear" w:color="auto" w:fill="FFFFFF"/>
                <w:lang w:val="hy-AM"/>
              </w:rPr>
              <w:t>Գ</w:t>
            </w:r>
            <w:r w:rsidR="00F830AB" w:rsidRPr="0025689B">
              <w:rPr>
                <w:rFonts w:ascii="GHEA Grapalat" w:hAnsi="GHEA Grapalat"/>
                <w:color w:val="000000"/>
                <w:sz w:val="24"/>
                <w:szCs w:val="24"/>
                <w:shd w:val="clear" w:color="auto" w:fill="FFFFFF"/>
                <w:lang w:val="hy-AM"/>
              </w:rPr>
              <w:t xml:space="preserve">ործող </w:t>
            </w:r>
            <w:r w:rsidR="00F830AB">
              <w:rPr>
                <w:rFonts w:ascii="GHEA Grapalat" w:hAnsi="GHEA Grapalat"/>
                <w:color w:val="000000"/>
                <w:sz w:val="24"/>
                <w:szCs w:val="24"/>
                <w:shd w:val="clear" w:color="auto" w:fill="FFFFFF"/>
                <w:lang w:val="hy-AM"/>
              </w:rPr>
              <w:t xml:space="preserve">օրենսդրությամբ, մասնավորապես` </w:t>
            </w:r>
            <w:r w:rsidR="00F830AB">
              <w:rPr>
                <w:rFonts w:ascii="GHEA Grapalat" w:hAnsi="GHEA Grapalat"/>
                <w:sz w:val="24"/>
                <w:szCs w:val="24"/>
                <w:lang w:val="hy-AM"/>
              </w:rPr>
              <w:t xml:space="preserve">ՀՀ քաղաքացիական օրենսգրքում, </w:t>
            </w:r>
            <w:r w:rsidR="00F830AB" w:rsidRPr="0025689B">
              <w:rPr>
                <w:rFonts w:ascii="GHEA Grapalat" w:hAnsi="GHEA Grapalat"/>
                <w:color w:val="000000"/>
                <w:sz w:val="24"/>
                <w:szCs w:val="24"/>
                <w:shd w:val="clear" w:color="auto" w:fill="FFFFFF"/>
                <w:lang w:val="hy-AM"/>
              </w:rPr>
              <w:t>Շահումով խաղերի, ինտերնետ շահումով խաղերի և խաղատների մասին ՀՀ օրենքում</w:t>
            </w:r>
            <w:r w:rsidR="00F830AB">
              <w:rPr>
                <w:rFonts w:ascii="GHEA Grapalat" w:hAnsi="GHEA Grapalat"/>
                <w:sz w:val="24"/>
                <w:szCs w:val="24"/>
                <w:lang w:val="hy-AM"/>
              </w:rPr>
              <w:t xml:space="preserve">  կիրառվում է «մոլեխաղ» եզրույթը:  </w:t>
            </w:r>
          </w:p>
          <w:p w:rsidR="00A22BA2" w:rsidRDefault="00A22BA2" w:rsidP="00A22BA2">
            <w:pPr>
              <w:pStyle w:val="ListParagraph"/>
              <w:numPr>
                <w:ilvl w:val="0"/>
                <w:numId w:val="27"/>
              </w:numPr>
              <w:spacing w:line="360" w:lineRule="auto"/>
              <w:jc w:val="center"/>
              <w:rPr>
                <w:rFonts w:ascii="GHEA Grapalat" w:hAnsi="GHEA Grapalat"/>
                <w:sz w:val="24"/>
                <w:szCs w:val="24"/>
              </w:rPr>
            </w:pPr>
            <w:r>
              <w:rPr>
                <w:rFonts w:ascii="GHEA Grapalat" w:hAnsi="GHEA Grapalat"/>
                <w:sz w:val="24"/>
                <w:szCs w:val="24"/>
              </w:rPr>
              <w:t>Չի ընդունվել</w:t>
            </w:r>
          </w:p>
          <w:p w:rsidR="00A22BA2" w:rsidRDefault="00A22BA2" w:rsidP="00A22BA2">
            <w:pPr>
              <w:pStyle w:val="ListParagraph"/>
              <w:spacing w:line="360" w:lineRule="auto"/>
              <w:ind w:left="165"/>
              <w:jc w:val="both"/>
              <w:rPr>
                <w:rFonts w:ascii="GHEA Grapalat" w:hAnsi="GHEA Grapalat"/>
                <w:color w:val="000000"/>
                <w:sz w:val="24"/>
                <w:szCs w:val="24"/>
                <w:shd w:val="clear" w:color="auto" w:fill="FFFFFF"/>
              </w:rPr>
            </w:pPr>
            <w:r w:rsidRPr="00397295">
              <w:rPr>
                <w:rFonts w:ascii="GHEA Grapalat" w:eastAsia="Times New Roman" w:hAnsi="GHEA Grapalat" w:cs="Calibri"/>
                <w:color w:val="00000A"/>
                <w:sz w:val="24"/>
                <w:szCs w:val="24"/>
                <w:lang w:val="hy-AM"/>
              </w:rPr>
              <w:t xml:space="preserve">Վարչական իրավախախտումների վերաբերյալ Հայաստանի Հանրապետության </w:t>
            </w:r>
            <w:r>
              <w:rPr>
                <w:rFonts w:ascii="GHEA Grapalat" w:hAnsi="GHEA Grapalat"/>
                <w:sz w:val="24"/>
                <w:szCs w:val="24"/>
              </w:rPr>
              <w:t xml:space="preserve">օրենսգրքի 165.9-րդ հոդվածով կանոնակագրվում </w:t>
            </w:r>
            <w:r w:rsidRPr="00A22BA2">
              <w:rPr>
                <w:rFonts w:ascii="GHEA Grapalat" w:hAnsi="GHEA Grapalat"/>
                <w:sz w:val="24"/>
                <w:szCs w:val="24"/>
              </w:rPr>
              <w:t>են</w:t>
            </w:r>
            <w:r w:rsidRPr="00A22BA2">
              <w:rPr>
                <w:rFonts w:ascii="GHEA Grapalat" w:hAnsi="GHEA Grapalat"/>
                <w:b/>
                <w:sz w:val="24"/>
                <w:szCs w:val="24"/>
              </w:rPr>
              <w:t xml:space="preserve"> </w:t>
            </w:r>
            <w:r w:rsidRPr="00A22BA2">
              <w:rPr>
                <w:rStyle w:val="Strong"/>
                <w:rFonts w:ascii="GHEA Grapalat" w:hAnsi="GHEA Grapalat"/>
                <w:b w:val="0"/>
                <w:color w:val="000000"/>
                <w:sz w:val="24"/>
                <w:szCs w:val="24"/>
                <w:shd w:val="clear" w:color="auto" w:fill="FFFFFF"/>
              </w:rPr>
              <w:t>«Փողերի լվացման և ահաբեկչության ֆինանսավորման դեմ պայքարի մասին» Հայաստանի Հանրապետության օրենքի և այդ օրենքի հիման վրա ընդունված իրավական ակտերի պահանջների խախտ</w:t>
            </w:r>
            <w:r>
              <w:rPr>
                <w:rStyle w:val="Strong"/>
                <w:rFonts w:ascii="GHEA Grapalat" w:hAnsi="GHEA Grapalat"/>
                <w:b w:val="0"/>
                <w:color w:val="000000"/>
                <w:sz w:val="24"/>
                <w:szCs w:val="24"/>
                <w:shd w:val="clear" w:color="auto" w:fill="FFFFFF"/>
              </w:rPr>
              <w:t>ման հետ կախված հարաբերությունները,</w:t>
            </w:r>
            <w:r>
              <w:rPr>
                <w:rFonts w:ascii="GHEA Grapalat" w:hAnsi="GHEA Grapalat"/>
                <w:sz w:val="24"/>
                <w:szCs w:val="24"/>
              </w:rPr>
              <w:t xml:space="preserve">  իսկ նույն օրենսգրքի 244.</w:t>
            </w:r>
            <w:r w:rsidRPr="00A22BA2">
              <w:rPr>
                <w:rFonts w:ascii="GHEA Grapalat" w:hAnsi="GHEA Grapalat"/>
                <w:sz w:val="24"/>
                <w:szCs w:val="24"/>
                <w:vertAlign w:val="superscript"/>
              </w:rPr>
              <w:t>12</w:t>
            </w:r>
            <w:r>
              <w:rPr>
                <w:rFonts w:ascii="GHEA Grapalat" w:hAnsi="GHEA Grapalat"/>
                <w:sz w:val="24"/>
                <w:szCs w:val="24"/>
              </w:rPr>
              <w:t xml:space="preserve">-րդ հոդվածի 2-րդ մասի համաձայն՝ </w:t>
            </w:r>
            <w:r>
              <w:rPr>
                <w:rFonts w:ascii="Arial Unicode" w:hAnsi="Arial Unicode"/>
                <w:color w:val="000000"/>
                <w:sz w:val="21"/>
                <w:szCs w:val="21"/>
                <w:shd w:val="clear" w:color="auto" w:fill="FFFFFF"/>
              </w:rPr>
              <w:t xml:space="preserve"> </w:t>
            </w:r>
            <w:r w:rsidRPr="00A22BA2">
              <w:rPr>
                <w:rFonts w:ascii="GHEA Grapalat" w:hAnsi="GHEA Grapalat"/>
                <w:color w:val="000000"/>
                <w:sz w:val="24"/>
                <w:szCs w:val="24"/>
                <w:shd w:val="clear" w:color="auto" w:fill="FFFFFF"/>
              </w:rPr>
              <w:t xml:space="preserve">Պետական մարմինների պաշտոնատար անձանց կողմից «Փողերի լվացման և ահաբեկչության ֆինանսավորման դեմ </w:t>
            </w:r>
            <w:r w:rsidRPr="00A22BA2">
              <w:rPr>
                <w:rFonts w:ascii="GHEA Grapalat" w:hAnsi="GHEA Grapalat"/>
                <w:color w:val="000000"/>
                <w:sz w:val="24"/>
                <w:szCs w:val="24"/>
                <w:shd w:val="clear" w:color="auto" w:fill="FFFFFF"/>
              </w:rPr>
              <w:lastRenderedPageBreak/>
              <w:t>պայքարի մասին» Հայաստանի Հանրապետության օրենքի պահանջների խախտման գործերը քննում են համապատասխան պետական մարմինները, որոնց անունից վարչական տույժեր նշանակում է պետական մարմնի ղեկավարը:</w:t>
            </w:r>
          </w:p>
          <w:p w:rsidR="00A22BA2" w:rsidRDefault="00A22BA2" w:rsidP="00A22BA2">
            <w:pPr>
              <w:pStyle w:val="ListParagraph"/>
              <w:spacing w:line="360" w:lineRule="auto"/>
              <w:ind w:left="165"/>
              <w:jc w:val="both"/>
              <w:rPr>
                <w:rFonts w:ascii="GHEA Grapalat" w:hAnsi="GHEA Grapalat"/>
                <w:sz w:val="24"/>
                <w:szCs w:val="24"/>
              </w:rPr>
            </w:pPr>
          </w:p>
          <w:p w:rsidR="00A22BA2" w:rsidRDefault="009413E3" w:rsidP="009413E3">
            <w:pPr>
              <w:pStyle w:val="ListParagraph"/>
              <w:numPr>
                <w:ilvl w:val="0"/>
                <w:numId w:val="27"/>
              </w:numPr>
              <w:spacing w:line="360" w:lineRule="auto"/>
              <w:jc w:val="center"/>
              <w:rPr>
                <w:rFonts w:ascii="GHEA Grapalat" w:hAnsi="GHEA Grapalat"/>
                <w:sz w:val="24"/>
                <w:szCs w:val="24"/>
                <w:lang w:val="hy-AM"/>
              </w:rPr>
            </w:pPr>
            <w:r>
              <w:rPr>
                <w:rFonts w:ascii="GHEA Grapalat" w:hAnsi="GHEA Grapalat"/>
                <w:sz w:val="24"/>
                <w:szCs w:val="24"/>
                <w:lang w:val="hy-AM"/>
              </w:rPr>
              <w:t>Չի ընդունվել</w:t>
            </w:r>
          </w:p>
          <w:p w:rsidR="009413E3" w:rsidRPr="009413E3" w:rsidRDefault="009413E3" w:rsidP="0025689B">
            <w:pPr>
              <w:pStyle w:val="ListParagraph"/>
              <w:spacing w:line="360" w:lineRule="auto"/>
              <w:ind w:left="315"/>
              <w:jc w:val="both"/>
              <w:rPr>
                <w:rFonts w:ascii="GHEA Grapalat" w:hAnsi="GHEA Grapalat"/>
                <w:sz w:val="24"/>
                <w:szCs w:val="24"/>
                <w:lang w:val="hy-AM"/>
              </w:rPr>
            </w:pPr>
            <w:r>
              <w:rPr>
                <w:rFonts w:ascii="GHEA Grapalat" w:hAnsi="GHEA Grapalat"/>
                <w:sz w:val="24"/>
                <w:szCs w:val="24"/>
                <w:lang w:val="hy-AM"/>
              </w:rPr>
              <w:t xml:space="preserve">Հաշվի առնելով այն հանգամանքը, որ </w:t>
            </w:r>
            <w:r w:rsidR="004F5817">
              <w:rPr>
                <w:rFonts w:ascii="GHEA Grapalat" w:hAnsi="GHEA Grapalat"/>
                <w:sz w:val="24"/>
                <w:szCs w:val="24"/>
                <w:lang w:val="hy-AM"/>
              </w:rPr>
              <w:t xml:space="preserve">Նախագիծը մշակվել է գործող ՀՀ օրենսդրության հիման վրա, ուստի, </w:t>
            </w:r>
            <w:r w:rsidR="004F5817" w:rsidRPr="002D476E">
              <w:rPr>
                <w:rFonts w:ascii="GHEA Grapalat" w:eastAsia="Times New Roman" w:hAnsi="GHEA Grapalat" w:cs="Calibri"/>
                <w:color w:val="00000A"/>
                <w:sz w:val="24"/>
                <w:szCs w:val="24"/>
                <w:lang w:val="hy-AM"/>
              </w:rPr>
              <w:t>«Հայաստանի Հանրապետությունում ստուգումների կազմակերպման և անցկացման մասին»</w:t>
            </w:r>
            <w:r w:rsidR="004F5817">
              <w:rPr>
                <w:rFonts w:ascii="GHEA Grapalat" w:eastAsia="Times New Roman" w:hAnsi="GHEA Grapalat" w:cs="Calibri"/>
                <w:color w:val="00000A"/>
                <w:sz w:val="24"/>
                <w:szCs w:val="24"/>
                <w:lang w:val="hy-AM"/>
              </w:rPr>
              <w:t xml:space="preserve"> ՀՀ օրենքում նախատեսվող համապատասխան փոփոխությունների ընդունման պարագայում, Նախագծով նախատեսված կանոնակարգումները կվերանայվեն։ </w:t>
            </w:r>
          </w:p>
        </w:tc>
      </w:tr>
      <w:tr w:rsidR="00E110BA" w:rsidRPr="00E110BA" w:rsidTr="002258F2">
        <w:trPr>
          <w:trHeight w:val="420"/>
          <w:tblCellSpacing w:w="0" w:type="dxa"/>
        </w:trPr>
        <w:tc>
          <w:tcPr>
            <w:tcW w:w="11535"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E110BA" w:rsidRPr="00B4779D" w:rsidRDefault="00E110BA" w:rsidP="002258F2">
            <w:pPr>
              <w:spacing w:line="360" w:lineRule="auto"/>
              <w:jc w:val="center"/>
              <w:rPr>
                <w:rFonts w:ascii="GHEA Grapalat" w:eastAsia="Times New Roman" w:hAnsi="GHEA Grapalat" w:cs="Times New Roman"/>
                <w:color w:val="000000"/>
                <w:sz w:val="24"/>
                <w:szCs w:val="24"/>
                <w:lang w:val="hy-AM"/>
              </w:rPr>
            </w:pPr>
            <w:r w:rsidRPr="00E110BA">
              <w:rPr>
                <w:rFonts w:ascii="GHEA Grapalat" w:eastAsia="Times New Roman" w:hAnsi="GHEA Grapalat" w:cs="Times New Roman"/>
                <w:color w:val="000000"/>
                <w:sz w:val="24"/>
                <w:szCs w:val="24"/>
                <w:lang w:val="hy-AM"/>
              </w:rPr>
              <w:lastRenderedPageBreak/>
              <w:t>4.</w:t>
            </w:r>
            <w:r w:rsidRPr="00C05D29">
              <w:rPr>
                <w:rFonts w:ascii="GHEA Grapalat" w:eastAsia="Times New Roman" w:hAnsi="GHEA Grapalat" w:cs="Times New Roman"/>
                <w:color w:val="000000"/>
                <w:sz w:val="24"/>
                <w:szCs w:val="24"/>
                <w:lang w:val="hy-AM"/>
              </w:rPr>
              <w:t xml:space="preserve"> Հայաստանի Հանրապետության </w:t>
            </w:r>
            <w:r w:rsidRPr="00B4779D">
              <w:rPr>
                <w:rFonts w:ascii="GHEA Grapalat" w:eastAsia="Times New Roman" w:hAnsi="GHEA Grapalat" w:cs="Times New Roman"/>
                <w:color w:val="000000"/>
                <w:sz w:val="24"/>
                <w:szCs w:val="24"/>
                <w:lang w:val="hy-AM"/>
              </w:rPr>
              <w:t xml:space="preserve">վարչապետի աշխատակազմի </w:t>
            </w:r>
            <w:r>
              <w:rPr>
                <w:rFonts w:ascii="GHEA Grapalat" w:eastAsia="Times New Roman" w:hAnsi="GHEA Grapalat" w:cs="Times New Roman"/>
                <w:color w:val="000000"/>
                <w:sz w:val="24"/>
                <w:szCs w:val="24"/>
                <w:lang w:val="hy-AM"/>
              </w:rPr>
              <w:t>սոցիալական հարցերի</w:t>
            </w:r>
            <w:r w:rsidRPr="00B4779D">
              <w:rPr>
                <w:rFonts w:ascii="GHEA Grapalat" w:eastAsia="Times New Roman" w:hAnsi="GHEA Grapalat" w:cs="Times New Roman"/>
                <w:color w:val="000000"/>
                <w:sz w:val="24"/>
                <w:szCs w:val="24"/>
                <w:lang w:val="hy-AM"/>
              </w:rPr>
              <w:t xml:space="preserve"> վարչություն</w:t>
            </w:r>
          </w:p>
          <w:p w:rsidR="00E110BA" w:rsidRPr="00C05D29" w:rsidRDefault="00E110BA" w:rsidP="002258F2">
            <w:pPr>
              <w:spacing w:line="360" w:lineRule="auto"/>
              <w:jc w:val="center"/>
              <w:rPr>
                <w:rFonts w:ascii="GHEA Grapalat" w:eastAsia="Times New Roman" w:hAnsi="GHEA Grapalat" w:cs="Times New Roman"/>
                <w:color w:val="000000"/>
                <w:sz w:val="24"/>
                <w:szCs w:val="24"/>
                <w:lang w:val="hy-AM"/>
              </w:rPr>
            </w:pPr>
            <w:bookmarkStart w:id="0" w:name="_GoBack"/>
            <w:bookmarkEnd w:id="0"/>
          </w:p>
        </w:tc>
        <w:tc>
          <w:tcPr>
            <w:tcW w:w="234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E110BA" w:rsidRPr="00C05D29" w:rsidRDefault="00E110BA" w:rsidP="002258F2">
            <w:pPr>
              <w:spacing w:line="360" w:lineRule="auto"/>
              <w:jc w:val="center"/>
              <w:rPr>
                <w:rFonts w:ascii="GHEA Grapalat" w:hAnsi="GHEA Grapalat"/>
                <w:sz w:val="24"/>
                <w:szCs w:val="24"/>
                <w:lang w:val="hy-AM"/>
              </w:rPr>
            </w:pPr>
            <w:r>
              <w:rPr>
                <w:rFonts w:ascii="GHEA Grapalat" w:hAnsi="GHEA Grapalat"/>
                <w:sz w:val="24"/>
                <w:szCs w:val="24"/>
                <w:lang w:val="hy-AM"/>
              </w:rPr>
              <w:t>23.10</w:t>
            </w:r>
            <w:r w:rsidRPr="00C05D29">
              <w:rPr>
                <w:rFonts w:ascii="GHEA Grapalat" w:hAnsi="GHEA Grapalat"/>
                <w:sz w:val="24"/>
                <w:szCs w:val="24"/>
                <w:lang w:val="hy-AM"/>
              </w:rPr>
              <w:t>.202</w:t>
            </w:r>
            <w:r w:rsidRPr="00B4779D">
              <w:rPr>
                <w:rFonts w:ascii="GHEA Grapalat" w:hAnsi="GHEA Grapalat"/>
                <w:sz w:val="24"/>
                <w:szCs w:val="24"/>
                <w:lang w:val="hy-AM"/>
              </w:rPr>
              <w:t>3</w:t>
            </w:r>
            <w:r w:rsidRPr="00C05D29">
              <w:rPr>
                <w:rFonts w:ascii="GHEA Grapalat" w:hAnsi="GHEA Grapalat"/>
                <w:sz w:val="24"/>
                <w:szCs w:val="24"/>
                <w:lang w:val="hy-AM"/>
              </w:rPr>
              <w:t>թ.</w:t>
            </w:r>
          </w:p>
        </w:tc>
      </w:tr>
      <w:tr w:rsidR="00E110BA" w:rsidRPr="00E110BA" w:rsidTr="002258F2">
        <w:trPr>
          <w:trHeight w:val="453"/>
          <w:tblCellSpacing w:w="0" w:type="dxa"/>
        </w:trPr>
        <w:tc>
          <w:tcPr>
            <w:tcW w:w="11535"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E110BA" w:rsidRPr="00C05D29" w:rsidRDefault="00E110BA" w:rsidP="002258F2">
            <w:pPr>
              <w:spacing w:after="0" w:line="360" w:lineRule="auto"/>
              <w:rPr>
                <w:rFonts w:ascii="GHEA Grapalat" w:eastAsia="Times New Roman" w:hAnsi="GHEA Grapalat" w:cs="Times New Roman"/>
                <w:color w:val="000000"/>
                <w:sz w:val="24"/>
                <w:szCs w:val="24"/>
                <w:lang w:val="hy-AM"/>
              </w:rPr>
            </w:pPr>
          </w:p>
        </w:tc>
        <w:tc>
          <w:tcPr>
            <w:tcW w:w="234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E110BA" w:rsidRPr="00C05D29" w:rsidRDefault="00E110BA" w:rsidP="002258F2">
            <w:pPr>
              <w:spacing w:line="360" w:lineRule="auto"/>
              <w:jc w:val="center"/>
              <w:rPr>
                <w:rFonts w:ascii="GHEA Grapalat" w:eastAsia="Times New Roman" w:hAnsi="GHEA Grapalat" w:cs="Times New Roman"/>
                <w:color w:val="000000"/>
                <w:sz w:val="24"/>
                <w:szCs w:val="24"/>
                <w:lang w:val="hy-AM"/>
              </w:rPr>
            </w:pPr>
          </w:p>
        </w:tc>
      </w:tr>
      <w:tr w:rsidR="00E110BA" w:rsidRPr="00174819" w:rsidTr="002258F2">
        <w:trPr>
          <w:trHeight w:val="53"/>
          <w:tblCellSpacing w:w="0" w:type="dxa"/>
        </w:trPr>
        <w:tc>
          <w:tcPr>
            <w:tcW w:w="7125" w:type="dxa"/>
            <w:tcBorders>
              <w:top w:val="outset" w:sz="6" w:space="0" w:color="auto"/>
              <w:left w:val="outset" w:sz="6" w:space="0" w:color="auto"/>
              <w:bottom w:val="outset" w:sz="6" w:space="0" w:color="auto"/>
              <w:right w:val="outset" w:sz="6" w:space="0" w:color="auto"/>
            </w:tcBorders>
            <w:shd w:val="clear" w:color="auto" w:fill="FFFFFF"/>
          </w:tcPr>
          <w:p w:rsidR="00E110BA" w:rsidRPr="00285C4D" w:rsidRDefault="00E110BA" w:rsidP="002258F2">
            <w:pPr>
              <w:spacing w:after="0"/>
              <w:ind w:left="60" w:right="195" w:firstLine="660"/>
              <w:jc w:val="both"/>
              <w:rPr>
                <w:rFonts w:ascii="GHEA Grapalat" w:hAnsi="GHEA Grapalat"/>
                <w:sz w:val="24"/>
                <w:szCs w:val="24"/>
                <w:lang w:val="hy-AM"/>
              </w:rPr>
            </w:pPr>
            <w:r w:rsidRPr="00285C4D">
              <w:rPr>
                <w:rFonts w:ascii="GHEA Grapalat" w:hAnsi="GHEA Grapalat"/>
                <w:sz w:val="24"/>
                <w:szCs w:val="24"/>
                <w:lang w:val="hy-AM"/>
              </w:rPr>
              <w:t>«Խաղային գործունեության կարգավորման մասին» օրենքի նախագծի վերաբերյալ հայտնում ենք հետևյալը</w:t>
            </w:r>
            <w:r w:rsidRPr="00285C4D">
              <w:rPr>
                <w:rFonts w:ascii="Cambria Math" w:hAnsi="Cambria Math" w:cs="Cambria Math"/>
                <w:sz w:val="24"/>
                <w:szCs w:val="24"/>
                <w:lang w:val="hy-AM"/>
              </w:rPr>
              <w:t>․</w:t>
            </w:r>
          </w:p>
          <w:p w:rsidR="00E110BA" w:rsidRDefault="00E110BA" w:rsidP="002258F2">
            <w:pPr>
              <w:spacing w:after="0"/>
              <w:ind w:left="60" w:right="195" w:firstLine="6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Լրացուցիչ պարզաբանման կարիք ունի </w:t>
            </w:r>
            <w:r>
              <w:rPr>
                <w:rFonts w:ascii="GHEA Grapalat" w:hAnsi="GHEA Grapalat"/>
                <w:sz w:val="24"/>
                <w:szCs w:val="24"/>
                <w:lang w:val="hy-AM"/>
              </w:rPr>
              <w:t xml:space="preserve">49-րդ </w:t>
            </w:r>
            <w:r>
              <w:rPr>
                <w:rFonts w:ascii="GHEA Grapalat" w:eastAsia="Times New Roman" w:hAnsi="GHEA Grapalat" w:cs="Times New Roman"/>
                <w:sz w:val="24"/>
                <w:szCs w:val="24"/>
                <w:lang w:val="hy-AM"/>
              </w:rPr>
              <w:t xml:space="preserve">հոդվածի 2-րդ մասի 3-րդ կետով նախատեսվող կարգավորումը, առ այն, որ արգելվում է </w:t>
            </w:r>
            <w:r w:rsidRPr="00127185">
              <w:rPr>
                <w:rFonts w:ascii="GHEA Grapalat" w:eastAsia="Times New Roman" w:hAnsi="GHEA Grapalat" w:cs="Times New Roman"/>
                <w:sz w:val="24"/>
                <w:szCs w:val="24"/>
                <w:lang w:val="hy-AM"/>
              </w:rPr>
              <w:t xml:space="preserve">օրենքով նախատեսված </w:t>
            </w:r>
            <w:r w:rsidRPr="00127185">
              <w:rPr>
                <w:rFonts w:ascii="GHEA Grapalat" w:hAnsi="GHEA Grapalat"/>
                <w:sz w:val="24"/>
                <w:szCs w:val="24"/>
                <w:shd w:val="clear" w:color="auto" w:fill="FFFFFF"/>
                <w:lang w:val="hy-AM"/>
              </w:rPr>
              <w:t xml:space="preserve">կենսաթոշակային տարիքը լրացած քաղաքացիների </w:t>
            </w:r>
            <w:r w:rsidRPr="00127185">
              <w:rPr>
                <w:rFonts w:ascii="GHEA Grapalat" w:eastAsia="Times New Roman" w:hAnsi="GHEA Grapalat" w:cs="Times New Roman"/>
                <w:sz w:val="24"/>
                <w:szCs w:val="24"/>
                <w:lang w:val="hy-AM"/>
              </w:rPr>
              <w:t>մասնակցությունը մոլեխաղերին, ինտերնետ մոլեխաղերին, վիճակախաղերին և բուքմեյքերային գործունեության խաղերին, եթե տվյալ անձանց եկամտի միակ ա</w:t>
            </w:r>
            <w:r>
              <w:rPr>
                <w:rFonts w:ascii="GHEA Grapalat" w:eastAsia="Times New Roman" w:hAnsi="GHEA Grapalat" w:cs="Times New Roman"/>
                <w:sz w:val="24"/>
                <w:szCs w:val="24"/>
                <w:lang w:val="hy-AM"/>
              </w:rPr>
              <w:t xml:space="preserve">ղբյուրը նշանակված կենսաթոշակն է։ Հարկ ենք համարում նշել, որ կենսաթոշակի տարիքի հասած անձը, թեպետ կարող է </w:t>
            </w:r>
            <w:r>
              <w:rPr>
                <w:rFonts w:ascii="GHEA Grapalat" w:eastAsia="Times New Roman" w:hAnsi="GHEA Grapalat" w:cs="Times New Roman"/>
                <w:sz w:val="24"/>
                <w:szCs w:val="24"/>
                <w:lang w:val="hy-AM"/>
              </w:rPr>
              <w:lastRenderedPageBreak/>
              <w:t>ունենալ գործող եկամտի միայն մեկ աղբյուր, այս դեպքում՝ կենսաթոշակը, բայց դա կարող է և չլինել տվյալ անձի ապրուստի միակ միջոցը՝ հաշվի առնելով</w:t>
            </w:r>
            <w:r w:rsidRPr="009818E7">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այն, որ կենսաթոշակառուն կարող է ունենալ իր աշխատանքային գործունեության ընթացքում կուտակված գումարներ։ </w:t>
            </w:r>
          </w:p>
          <w:p w:rsidR="00E110BA" w:rsidRDefault="00E110BA" w:rsidP="002258F2">
            <w:pPr>
              <w:spacing w:after="0"/>
              <w:ind w:left="60" w:right="195" w:firstLine="6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Պարզ չէ նաև, թե ինչպես է ստուգվելու նույն հոդվածում նշված դեպքերում անձանց վերաբերյալ տվյալները, օրինակ միակ եկամուտը լինելու փաստը, </w:t>
            </w:r>
            <w:r w:rsidRPr="00127185">
              <w:rPr>
                <w:rFonts w:ascii="GHEA Grapalat" w:hAnsi="GHEA Grapalat"/>
                <w:sz w:val="24"/>
                <w:szCs w:val="24"/>
                <w:shd w:val="clear" w:color="auto" w:fill="FFFFFF"/>
                <w:lang w:val="hy-AM"/>
              </w:rPr>
              <w:t>սպառողական վարկի ընդհանուր ծավալ</w:t>
            </w:r>
            <w:r>
              <w:rPr>
                <w:rFonts w:ascii="GHEA Grapalat" w:hAnsi="GHEA Grapalat"/>
                <w:sz w:val="24"/>
                <w:szCs w:val="24"/>
                <w:shd w:val="clear" w:color="auto" w:fill="FFFFFF"/>
                <w:lang w:val="hy-AM"/>
              </w:rPr>
              <w:t>ի</w:t>
            </w:r>
            <w:r w:rsidRPr="00127185">
              <w:rPr>
                <w:rFonts w:ascii="GHEA Grapalat" w:hAnsi="GHEA Grapalat"/>
                <w:sz w:val="24"/>
                <w:szCs w:val="24"/>
                <w:shd w:val="clear" w:color="auto" w:fill="FFFFFF"/>
                <w:lang w:val="hy-AM"/>
              </w:rPr>
              <w:t xml:space="preserve"> տարեկան եկամուտների 40%</w:t>
            </w:r>
            <w:r>
              <w:rPr>
                <w:rFonts w:ascii="GHEA Grapalat" w:hAnsi="GHEA Grapalat"/>
                <w:sz w:val="24"/>
                <w:szCs w:val="24"/>
                <w:shd w:val="clear" w:color="auto" w:fill="FFFFFF"/>
                <w:lang w:val="hy-AM"/>
              </w:rPr>
              <w:t>-</w:t>
            </w:r>
            <w:r w:rsidRPr="00127185">
              <w:rPr>
                <w:rFonts w:ascii="GHEA Grapalat" w:hAnsi="GHEA Grapalat"/>
                <w:sz w:val="24"/>
                <w:szCs w:val="24"/>
                <w:shd w:val="clear" w:color="auto" w:fill="FFFFFF"/>
                <w:lang w:val="hy-AM"/>
              </w:rPr>
              <w:t>ը</w:t>
            </w:r>
            <w:r>
              <w:rPr>
                <w:rFonts w:ascii="GHEA Grapalat" w:hAnsi="GHEA Grapalat"/>
                <w:sz w:val="24"/>
                <w:szCs w:val="24"/>
                <w:shd w:val="clear" w:color="auto" w:fill="FFFFFF"/>
                <w:lang w:val="hy-AM"/>
              </w:rPr>
              <w:t xml:space="preserve"> գերազանցելը և այլն</w:t>
            </w:r>
            <w:r>
              <w:rPr>
                <w:rFonts w:ascii="GHEA Grapalat" w:eastAsia="Times New Roman" w:hAnsi="GHEA Grapalat" w:cs="Times New Roman"/>
                <w:sz w:val="24"/>
                <w:szCs w:val="24"/>
                <w:lang w:val="hy-AM"/>
              </w:rPr>
              <w:t>։</w:t>
            </w:r>
          </w:p>
          <w:p w:rsidR="00E110BA" w:rsidRPr="002013EA" w:rsidRDefault="00E110BA" w:rsidP="002258F2">
            <w:pPr>
              <w:spacing w:after="0"/>
              <w:ind w:left="60" w:right="195" w:firstLine="660"/>
              <w:jc w:val="both"/>
              <w:rPr>
                <w:rFonts w:ascii="GHEA Grapalat" w:eastAsia="Times New Roman" w:hAnsi="GHEA Grapalat" w:cs="Times New Roman"/>
                <w:sz w:val="24"/>
                <w:szCs w:val="24"/>
                <w:lang w:val="hy-AM"/>
              </w:rPr>
            </w:pPr>
          </w:p>
          <w:p w:rsidR="00E110BA" w:rsidRPr="00C05D29" w:rsidRDefault="00E110BA" w:rsidP="002258F2">
            <w:pPr>
              <w:tabs>
                <w:tab w:val="left" w:pos="360"/>
                <w:tab w:val="left" w:pos="600"/>
              </w:tabs>
              <w:autoSpaceDE w:val="0"/>
              <w:autoSpaceDN w:val="0"/>
              <w:adjustRightInd w:val="0"/>
              <w:spacing w:after="0" w:line="360" w:lineRule="auto"/>
              <w:jc w:val="both"/>
              <w:rPr>
                <w:rFonts w:ascii="GHEA Grapalat" w:eastAsia="Times New Roman" w:hAnsi="GHEA Grapalat" w:cs="Times New Roman"/>
                <w:b/>
                <w:color w:val="000000"/>
                <w:sz w:val="24"/>
                <w:szCs w:val="24"/>
                <w:lang w:val="hy-AM"/>
              </w:rPr>
            </w:pPr>
          </w:p>
        </w:tc>
        <w:tc>
          <w:tcPr>
            <w:tcW w:w="6750" w:type="dxa"/>
            <w:gridSpan w:val="3"/>
            <w:tcBorders>
              <w:top w:val="outset" w:sz="6" w:space="0" w:color="auto"/>
              <w:left w:val="outset" w:sz="6" w:space="0" w:color="auto"/>
              <w:bottom w:val="outset" w:sz="6" w:space="0" w:color="auto"/>
              <w:right w:val="outset" w:sz="6" w:space="0" w:color="auto"/>
            </w:tcBorders>
            <w:shd w:val="clear" w:color="auto" w:fill="FFFFFF"/>
          </w:tcPr>
          <w:p w:rsidR="00E110BA" w:rsidRDefault="00E110BA" w:rsidP="002258F2">
            <w:pPr>
              <w:pStyle w:val="ListParagraph"/>
              <w:spacing w:after="0" w:line="360" w:lineRule="auto"/>
              <w:ind w:left="165" w:firstLine="345"/>
              <w:jc w:val="center"/>
              <w:rPr>
                <w:rFonts w:ascii="GHEA Grapalat" w:eastAsia="Times New Roman" w:hAnsi="GHEA Grapalat"/>
                <w:sz w:val="24"/>
                <w:szCs w:val="24"/>
                <w:lang w:val="hy-AM"/>
              </w:rPr>
            </w:pPr>
            <w:r>
              <w:rPr>
                <w:rFonts w:ascii="GHEA Grapalat" w:eastAsia="Times New Roman" w:hAnsi="GHEA Grapalat"/>
                <w:sz w:val="24"/>
                <w:szCs w:val="24"/>
                <w:lang w:val="hy-AM"/>
              </w:rPr>
              <w:lastRenderedPageBreak/>
              <w:t>Ընդունվել է ի գիտություն</w:t>
            </w:r>
          </w:p>
          <w:p w:rsidR="00E110BA" w:rsidRDefault="00E110BA" w:rsidP="002258F2">
            <w:pPr>
              <w:ind w:firstLine="315"/>
              <w:jc w:val="both"/>
              <w:rPr>
                <w:rFonts w:ascii="GHEA Grapalat" w:hAnsi="GHEA Grapalat"/>
                <w:sz w:val="24"/>
                <w:szCs w:val="24"/>
                <w:lang w:val="hy-AM"/>
              </w:rPr>
            </w:pPr>
            <w:r w:rsidRPr="00B4779D">
              <w:rPr>
                <w:rFonts w:ascii="GHEA Grapalat" w:hAnsi="GHEA Grapalat"/>
                <w:sz w:val="24"/>
                <w:szCs w:val="24"/>
                <w:lang w:val="hy-AM"/>
              </w:rPr>
              <w:t>«Խաղային գործունեության կարգավորման մասին» ՀՀ օրենքի 49-րդ հոդվածի</w:t>
            </w:r>
            <w:r>
              <w:rPr>
                <w:rFonts w:ascii="GHEA Grapalat" w:hAnsi="GHEA Grapalat"/>
                <w:sz w:val="24"/>
                <w:szCs w:val="24"/>
                <w:lang w:val="hy-AM"/>
              </w:rPr>
              <w:t xml:space="preserve"> </w:t>
            </w:r>
            <w:r w:rsidRPr="00B4779D">
              <w:rPr>
                <w:rFonts w:ascii="GHEA Grapalat" w:hAnsi="GHEA Grapalat"/>
                <w:sz w:val="24"/>
                <w:szCs w:val="24"/>
                <w:lang w:val="hy-AM"/>
              </w:rPr>
              <w:t>2-րդ մասի 3-րդ կետով նախատեսվող կարգավորումը, ինչպես նաև նույն հոդվածում նշված դեպքերում անձանց վերաբերյալ տվյալները նախատեսվում է վերահսկել 2023-2025 թվականներին փուլային եղանակով ներդրվող ֆիզիկական անձանց եկամուտների համընդհանուր հայտարարագրման համակարգի միջոցով։</w:t>
            </w:r>
          </w:p>
          <w:p w:rsidR="00E110BA" w:rsidRPr="00B4779D" w:rsidRDefault="00E110BA" w:rsidP="002258F2">
            <w:pPr>
              <w:ind w:firstLine="315"/>
              <w:jc w:val="both"/>
              <w:rPr>
                <w:rFonts w:ascii="GHEA Grapalat" w:eastAsia="Times New Roman" w:hAnsi="GHEA Grapalat"/>
                <w:sz w:val="24"/>
                <w:szCs w:val="24"/>
                <w:lang w:val="hy-AM"/>
              </w:rPr>
            </w:pPr>
            <w:r w:rsidRPr="00B4779D">
              <w:rPr>
                <w:rFonts w:ascii="GHEA Grapalat" w:hAnsi="GHEA Grapalat"/>
                <w:sz w:val="24"/>
                <w:szCs w:val="24"/>
                <w:lang w:val="hy-AM"/>
              </w:rPr>
              <w:t xml:space="preserve"> </w:t>
            </w:r>
          </w:p>
        </w:tc>
      </w:tr>
    </w:tbl>
    <w:p w:rsidR="00E110BA" w:rsidRPr="00A22BA2" w:rsidRDefault="00E110BA" w:rsidP="00E110BA">
      <w:pPr>
        <w:shd w:val="clear" w:color="auto" w:fill="FFFFFF"/>
        <w:spacing w:after="0" w:line="360" w:lineRule="auto"/>
        <w:rPr>
          <w:rFonts w:ascii="GHEA Grapalat" w:eastAsia="Times New Roman" w:hAnsi="GHEA Grapalat" w:cs="Calibri"/>
          <w:color w:val="000000"/>
          <w:sz w:val="24"/>
          <w:szCs w:val="24"/>
          <w:lang w:val="hy-AM"/>
        </w:rPr>
      </w:pPr>
    </w:p>
    <w:p w:rsidR="007C5436" w:rsidRPr="00A22BA2" w:rsidRDefault="007C5436" w:rsidP="001E299F">
      <w:pPr>
        <w:shd w:val="clear" w:color="auto" w:fill="FFFFFF"/>
        <w:spacing w:after="0" w:line="360" w:lineRule="auto"/>
        <w:rPr>
          <w:rFonts w:ascii="GHEA Grapalat" w:eastAsia="Times New Roman" w:hAnsi="GHEA Grapalat" w:cs="Calibri"/>
          <w:color w:val="000000"/>
          <w:sz w:val="24"/>
          <w:szCs w:val="24"/>
          <w:lang w:val="hy-AM"/>
        </w:rPr>
      </w:pPr>
    </w:p>
    <w:sectPr w:rsidR="007C5436" w:rsidRPr="00A22BA2" w:rsidSect="00BC2E1F">
      <w:pgSz w:w="15840" w:h="12240"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18FB" w:rsidRDefault="004418FB" w:rsidP="00FC1948">
      <w:pPr>
        <w:spacing w:after="0" w:line="240" w:lineRule="auto"/>
      </w:pPr>
      <w:r>
        <w:separator/>
      </w:r>
    </w:p>
  </w:endnote>
  <w:endnote w:type="continuationSeparator" w:id="0">
    <w:p w:rsidR="004418FB" w:rsidRDefault="004418FB"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CC"/>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18FB" w:rsidRDefault="004418FB" w:rsidP="00FC1948">
      <w:pPr>
        <w:spacing w:after="0" w:line="240" w:lineRule="auto"/>
      </w:pPr>
      <w:r>
        <w:separator/>
      </w:r>
    </w:p>
  </w:footnote>
  <w:footnote w:type="continuationSeparator" w:id="0">
    <w:p w:rsidR="004418FB" w:rsidRDefault="004418FB" w:rsidP="00FC19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85EB3"/>
    <w:multiLevelType w:val="hybridMultilevel"/>
    <w:tmpl w:val="6B421F3A"/>
    <w:lvl w:ilvl="0" w:tplc="04090011">
      <w:start w:val="1"/>
      <w:numFmt w:val="decimal"/>
      <w:lvlText w:val="%1)"/>
      <w:lvlJc w:val="left"/>
      <w:pPr>
        <w:ind w:left="1260" w:hanging="360"/>
      </w:pPr>
      <w:rPr>
        <w:rFont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15:restartNumberingAfterBreak="0">
    <w:nsid w:val="05332822"/>
    <w:multiLevelType w:val="hybridMultilevel"/>
    <w:tmpl w:val="8272E7CE"/>
    <w:lvl w:ilvl="0" w:tplc="77602024">
      <w:start w:val="1"/>
      <w:numFmt w:val="lowerRoman"/>
      <w:lvlText w:val="%1."/>
      <w:lvlJc w:val="left"/>
      <w:pPr>
        <w:ind w:left="990" w:hanging="72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0C3F08DA"/>
    <w:multiLevelType w:val="multilevel"/>
    <w:tmpl w:val="AC0828AA"/>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3" w15:restartNumberingAfterBreak="0">
    <w:nsid w:val="1DEE6A93"/>
    <w:multiLevelType w:val="hybridMultilevel"/>
    <w:tmpl w:val="FDB8352E"/>
    <w:lvl w:ilvl="0" w:tplc="82A0C65A">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23A22FB2"/>
    <w:multiLevelType w:val="hybridMultilevel"/>
    <w:tmpl w:val="916A399A"/>
    <w:lvl w:ilvl="0" w:tplc="596AAF02">
      <w:start w:val="1"/>
      <w:numFmt w:val="decimal"/>
      <w:lvlText w:val="%1)"/>
      <w:lvlJc w:val="left"/>
      <w:pPr>
        <w:ind w:left="720" w:hanging="360"/>
      </w:pPr>
      <w:rPr>
        <w:b w:val="0"/>
      </w:rPr>
    </w:lvl>
    <w:lvl w:ilvl="1" w:tplc="A658001E">
      <w:start w:val="7"/>
      <w:numFmt w:val="bullet"/>
      <w:lvlText w:val="-"/>
      <w:lvlJc w:val="left"/>
      <w:pPr>
        <w:ind w:left="1440" w:hanging="360"/>
      </w:pPr>
      <w:rPr>
        <w:rFonts w:ascii="GHEA Grapalat" w:eastAsiaTheme="minorHAnsi" w:hAnsi="GHEA Grapalat"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8C5422"/>
    <w:multiLevelType w:val="hybridMultilevel"/>
    <w:tmpl w:val="071C1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6E294D"/>
    <w:multiLevelType w:val="hybridMultilevel"/>
    <w:tmpl w:val="CE26238E"/>
    <w:lvl w:ilvl="0" w:tplc="EB409280">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DA4401"/>
    <w:multiLevelType w:val="hybridMultilevel"/>
    <w:tmpl w:val="7DB4CB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EA2212"/>
    <w:multiLevelType w:val="hybridMultilevel"/>
    <w:tmpl w:val="914463B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3B0B47"/>
    <w:multiLevelType w:val="multilevel"/>
    <w:tmpl w:val="F904ABB8"/>
    <w:lvl w:ilvl="0">
      <w:start w:val="1"/>
      <w:numFmt w:val="decimal"/>
      <w:lvlText w:val="%1."/>
      <w:lvlJc w:val="left"/>
      <w:pPr>
        <w:ind w:left="1068" w:hanging="360"/>
      </w:pPr>
      <w:rPr>
        <w:rFonts w:hint="default"/>
      </w:rPr>
    </w:lvl>
    <w:lvl w:ilvl="1">
      <w:start w:val="2"/>
      <w:numFmt w:val="decimal"/>
      <w:isLgl/>
      <w:lvlText w:val="%1.%2"/>
      <w:lvlJc w:val="left"/>
      <w:pPr>
        <w:ind w:left="1083" w:hanging="37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0" w15:restartNumberingAfterBreak="0">
    <w:nsid w:val="308B7E54"/>
    <w:multiLevelType w:val="hybridMultilevel"/>
    <w:tmpl w:val="4E08DC88"/>
    <w:lvl w:ilvl="0" w:tplc="0409001B">
      <w:start w:val="1"/>
      <w:numFmt w:val="low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0BE2FAD"/>
    <w:multiLevelType w:val="hybridMultilevel"/>
    <w:tmpl w:val="970AEFE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7530BB"/>
    <w:multiLevelType w:val="hybridMultilevel"/>
    <w:tmpl w:val="FF2022BC"/>
    <w:lvl w:ilvl="0" w:tplc="04090005">
      <w:start w:val="1"/>
      <w:numFmt w:val="bullet"/>
      <w:lvlText w:val=""/>
      <w:lvlJc w:val="left"/>
      <w:pPr>
        <w:ind w:left="1320" w:hanging="360"/>
      </w:pPr>
      <w:rPr>
        <w:rFonts w:ascii="Wingdings" w:hAnsi="Wingdings"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3" w15:restartNumberingAfterBreak="0">
    <w:nsid w:val="377F4457"/>
    <w:multiLevelType w:val="hybridMultilevel"/>
    <w:tmpl w:val="E86066B8"/>
    <w:lvl w:ilvl="0" w:tplc="31AAADD2">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4" w15:restartNumberingAfterBreak="0">
    <w:nsid w:val="395F2382"/>
    <w:multiLevelType w:val="hybridMultilevel"/>
    <w:tmpl w:val="E94805B4"/>
    <w:lvl w:ilvl="0" w:tplc="45E28644">
      <w:start w:val="1"/>
      <w:numFmt w:val="decimal"/>
      <w:lvlText w:val="%1."/>
      <w:lvlJc w:val="left"/>
      <w:pPr>
        <w:ind w:left="703" w:hanging="360"/>
      </w:pPr>
      <w:rPr>
        <w:rFonts w:ascii="Arial Armenian" w:hAnsi="Arial Armenian" w:hint="default"/>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15" w15:restartNumberingAfterBreak="0">
    <w:nsid w:val="3BFC0262"/>
    <w:multiLevelType w:val="hybridMultilevel"/>
    <w:tmpl w:val="B38EC85A"/>
    <w:lvl w:ilvl="0" w:tplc="4BD822DC">
      <w:start w:val="1"/>
      <w:numFmt w:val="decimal"/>
      <w:lvlText w:val="%1."/>
      <w:lvlJc w:val="left"/>
      <w:pPr>
        <w:ind w:left="1260" w:hanging="360"/>
      </w:pPr>
      <w:rPr>
        <w:rFonts w:eastAsia="Times New Roman" w:cs="Times New Roman" w:hint="default"/>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 w15:restartNumberingAfterBreak="0">
    <w:nsid w:val="43AE3F11"/>
    <w:multiLevelType w:val="hybridMultilevel"/>
    <w:tmpl w:val="7B40DBF0"/>
    <w:lvl w:ilvl="0" w:tplc="0409001B">
      <w:start w:val="1"/>
      <w:numFmt w:val="lowerRoman"/>
      <w:lvlText w:val="%1."/>
      <w:lvlJc w:val="right"/>
      <w:pPr>
        <w:ind w:left="720" w:hanging="360"/>
      </w:pPr>
    </w:lvl>
    <w:lvl w:ilvl="1" w:tplc="0409001B">
      <w:start w:val="1"/>
      <w:numFmt w:val="lowerRoman"/>
      <w:lvlText w:val="%2."/>
      <w:lvlJc w:val="right"/>
      <w:pPr>
        <w:ind w:left="1440" w:hanging="360"/>
      </w:pPr>
    </w:lvl>
    <w:lvl w:ilvl="2" w:tplc="27D2EDCE">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41355F8"/>
    <w:multiLevelType w:val="hybridMultilevel"/>
    <w:tmpl w:val="4F640F88"/>
    <w:lvl w:ilvl="0" w:tplc="7E6426C8">
      <w:start w:val="1"/>
      <w:numFmt w:val="decimal"/>
      <w:lvlText w:val="%1)"/>
      <w:lvlJc w:val="left"/>
      <w:pPr>
        <w:ind w:left="990" w:hanging="360"/>
      </w:pPr>
      <w:rPr>
        <w:rFonts w:cs="GHEA Grapalat"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 w15:restartNumberingAfterBreak="0">
    <w:nsid w:val="45063A70"/>
    <w:multiLevelType w:val="multilevel"/>
    <w:tmpl w:val="6010CCF2"/>
    <w:lvl w:ilvl="0">
      <w:start w:val="1"/>
      <w:numFmt w:val="decimal"/>
      <w:lvlText w:val="%1."/>
      <w:lvlJc w:val="left"/>
      <w:pPr>
        <w:ind w:left="990" w:hanging="360"/>
      </w:pPr>
      <w:rPr>
        <w:rFonts w:cs="GHEA Grapalat" w:hint="default"/>
      </w:rPr>
    </w:lvl>
    <w:lvl w:ilvl="1">
      <w:start w:val="5"/>
      <w:numFmt w:val="decimal"/>
      <w:isLgl/>
      <w:lvlText w:val="%1.%2."/>
      <w:lvlJc w:val="left"/>
      <w:pPr>
        <w:ind w:left="1350" w:hanging="720"/>
      </w:pPr>
      <w:rPr>
        <w:rFonts w:hint="default"/>
      </w:rPr>
    </w:lvl>
    <w:lvl w:ilvl="2">
      <w:start w:val="1"/>
      <w:numFmt w:val="decimal"/>
      <w:isLgl/>
      <w:lvlText w:val="%1.%2.%3."/>
      <w:lvlJc w:val="left"/>
      <w:pPr>
        <w:ind w:left="1350" w:hanging="720"/>
      </w:pPr>
      <w:rPr>
        <w:rFonts w:hint="default"/>
      </w:rPr>
    </w:lvl>
    <w:lvl w:ilvl="3">
      <w:start w:val="1"/>
      <w:numFmt w:val="decimal"/>
      <w:isLgl/>
      <w:lvlText w:val="%1.%2.%3.%4."/>
      <w:lvlJc w:val="left"/>
      <w:pPr>
        <w:ind w:left="1710" w:hanging="1080"/>
      </w:pPr>
      <w:rPr>
        <w:rFonts w:hint="default"/>
      </w:rPr>
    </w:lvl>
    <w:lvl w:ilvl="4">
      <w:start w:val="1"/>
      <w:numFmt w:val="decimal"/>
      <w:isLgl/>
      <w:lvlText w:val="%1.%2.%3.%4.%5."/>
      <w:lvlJc w:val="left"/>
      <w:pPr>
        <w:ind w:left="1710" w:hanging="1080"/>
      </w:pPr>
      <w:rPr>
        <w:rFonts w:hint="default"/>
      </w:rPr>
    </w:lvl>
    <w:lvl w:ilvl="5">
      <w:start w:val="1"/>
      <w:numFmt w:val="decimal"/>
      <w:isLgl/>
      <w:lvlText w:val="%1.%2.%3.%4.%5.%6."/>
      <w:lvlJc w:val="left"/>
      <w:pPr>
        <w:ind w:left="2070" w:hanging="1440"/>
      </w:pPr>
      <w:rPr>
        <w:rFonts w:hint="default"/>
      </w:rPr>
    </w:lvl>
    <w:lvl w:ilvl="6">
      <w:start w:val="1"/>
      <w:numFmt w:val="decimal"/>
      <w:isLgl/>
      <w:lvlText w:val="%1.%2.%3.%4.%5.%6.%7."/>
      <w:lvlJc w:val="left"/>
      <w:pPr>
        <w:ind w:left="2430" w:hanging="1800"/>
      </w:pPr>
      <w:rPr>
        <w:rFonts w:hint="default"/>
      </w:rPr>
    </w:lvl>
    <w:lvl w:ilvl="7">
      <w:start w:val="1"/>
      <w:numFmt w:val="decimal"/>
      <w:isLgl/>
      <w:lvlText w:val="%1.%2.%3.%4.%5.%6.%7.%8."/>
      <w:lvlJc w:val="left"/>
      <w:pPr>
        <w:ind w:left="2430" w:hanging="1800"/>
      </w:pPr>
      <w:rPr>
        <w:rFonts w:hint="default"/>
      </w:rPr>
    </w:lvl>
    <w:lvl w:ilvl="8">
      <w:start w:val="1"/>
      <w:numFmt w:val="decimal"/>
      <w:isLgl/>
      <w:lvlText w:val="%1.%2.%3.%4.%5.%6.%7.%8.%9."/>
      <w:lvlJc w:val="left"/>
      <w:pPr>
        <w:ind w:left="2790" w:hanging="2160"/>
      </w:pPr>
      <w:rPr>
        <w:rFonts w:hint="default"/>
      </w:rPr>
    </w:lvl>
  </w:abstractNum>
  <w:abstractNum w:abstractNumId="19" w15:restartNumberingAfterBreak="0">
    <w:nsid w:val="47A65DD5"/>
    <w:multiLevelType w:val="hybridMultilevel"/>
    <w:tmpl w:val="03481DD8"/>
    <w:lvl w:ilvl="0" w:tplc="2514C4C2">
      <w:start w:val="3"/>
      <w:numFmt w:val="decimal"/>
      <w:lvlText w:val="%1."/>
      <w:lvlJc w:val="left"/>
      <w:pPr>
        <w:ind w:left="1530" w:hanging="360"/>
      </w:pPr>
      <w:rPr>
        <w:rFonts w:ascii="Sylfaen" w:hAnsi="Sylfaen" w:cs="Sylfaen"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0" w15:restartNumberingAfterBreak="0">
    <w:nsid w:val="47DE46F9"/>
    <w:multiLevelType w:val="hybridMultilevel"/>
    <w:tmpl w:val="4BB82400"/>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0A66CF"/>
    <w:multiLevelType w:val="multilevel"/>
    <w:tmpl w:val="75A0D4DA"/>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22" w15:restartNumberingAfterBreak="0">
    <w:nsid w:val="52845D0E"/>
    <w:multiLevelType w:val="hybridMultilevel"/>
    <w:tmpl w:val="F69C5CFE"/>
    <w:lvl w:ilvl="0" w:tplc="67A0F9E8">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3" w15:restartNumberingAfterBreak="0">
    <w:nsid w:val="5351159A"/>
    <w:multiLevelType w:val="hybridMultilevel"/>
    <w:tmpl w:val="B02AA9E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A849DC"/>
    <w:multiLevelType w:val="hybridMultilevel"/>
    <w:tmpl w:val="DAC0BA82"/>
    <w:lvl w:ilvl="0" w:tplc="CF709D94">
      <w:start w:val="1"/>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797677"/>
    <w:multiLevelType w:val="hybridMultilevel"/>
    <w:tmpl w:val="693EEE3A"/>
    <w:lvl w:ilvl="0" w:tplc="DF9CDD36">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B453B3"/>
    <w:multiLevelType w:val="hybridMultilevel"/>
    <w:tmpl w:val="8272E7CE"/>
    <w:lvl w:ilvl="0" w:tplc="77602024">
      <w:start w:val="1"/>
      <w:numFmt w:val="lowerRoman"/>
      <w:lvlText w:val="%1."/>
      <w:lvlJc w:val="left"/>
      <w:pPr>
        <w:ind w:left="990" w:hanging="72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7" w15:restartNumberingAfterBreak="0">
    <w:nsid w:val="6F64258F"/>
    <w:multiLevelType w:val="hybridMultilevel"/>
    <w:tmpl w:val="1988C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A27EDE"/>
    <w:multiLevelType w:val="hybridMultilevel"/>
    <w:tmpl w:val="AC72308C"/>
    <w:lvl w:ilvl="0" w:tplc="0409001B">
      <w:start w:val="1"/>
      <w:numFmt w:val="low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9" w15:restartNumberingAfterBreak="0">
    <w:nsid w:val="7FAC3842"/>
    <w:multiLevelType w:val="hybridMultilevel"/>
    <w:tmpl w:val="08D6330A"/>
    <w:lvl w:ilvl="0" w:tplc="0409001B">
      <w:start w:val="1"/>
      <w:numFmt w:val="lowerRoman"/>
      <w:lvlText w:val="%1."/>
      <w:lvlJc w:val="righ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num>
  <w:num w:numId="2">
    <w:abstractNumId w:val="18"/>
  </w:num>
  <w:num w:numId="3">
    <w:abstractNumId w:val="14"/>
  </w:num>
  <w:num w:numId="4">
    <w:abstractNumId w:val="15"/>
  </w:num>
  <w:num w:numId="5">
    <w:abstractNumId w:val="9"/>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num>
  <w:num w:numId="8">
    <w:abstractNumId w:val="19"/>
  </w:num>
  <w:num w:numId="9">
    <w:abstractNumId w:val="2"/>
  </w:num>
  <w:num w:numId="10">
    <w:abstractNumId w:val="12"/>
  </w:num>
  <w:num w:numId="11">
    <w:abstractNumId w:val="0"/>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23"/>
  </w:num>
  <w:num w:numId="16">
    <w:abstractNumId w:val="29"/>
  </w:num>
  <w:num w:numId="17">
    <w:abstractNumId w:val="27"/>
  </w:num>
  <w:num w:numId="18">
    <w:abstractNumId w:val="8"/>
  </w:num>
  <w:num w:numId="19">
    <w:abstractNumId w:val="16"/>
  </w:num>
  <w:num w:numId="20">
    <w:abstractNumId w:val="11"/>
  </w:num>
  <w:num w:numId="21">
    <w:abstractNumId w:val="28"/>
  </w:num>
  <w:num w:numId="22">
    <w:abstractNumId w:val="25"/>
  </w:num>
  <w:num w:numId="23">
    <w:abstractNumId w:val="26"/>
  </w:num>
  <w:num w:numId="24">
    <w:abstractNumId w:val="1"/>
  </w:num>
  <w:num w:numId="25">
    <w:abstractNumId w:val="7"/>
  </w:num>
  <w:num w:numId="26">
    <w:abstractNumId w:val="13"/>
  </w:num>
  <w:num w:numId="27">
    <w:abstractNumId w:val="5"/>
  </w:num>
  <w:num w:numId="28">
    <w:abstractNumId w:val="22"/>
  </w:num>
  <w:num w:numId="29">
    <w:abstractNumId w:val="20"/>
  </w:num>
  <w:num w:numId="30">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1F"/>
    <w:rsid w:val="00000553"/>
    <w:rsid w:val="00011654"/>
    <w:rsid w:val="000151EB"/>
    <w:rsid w:val="00021ABC"/>
    <w:rsid w:val="00025B26"/>
    <w:rsid w:val="00026116"/>
    <w:rsid w:val="00026F8F"/>
    <w:rsid w:val="0003161B"/>
    <w:rsid w:val="0003359E"/>
    <w:rsid w:val="00034118"/>
    <w:rsid w:val="00034602"/>
    <w:rsid w:val="000433DA"/>
    <w:rsid w:val="00050250"/>
    <w:rsid w:val="000508E7"/>
    <w:rsid w:val="000522A2"/>
    <w:rsid w:val="00055DD1"/>
    <w:rsid w:val="0005641F"/>
    <w:rsid w:val="00060E52"/>
    <w:rsid w:val="00060F51"/>
    <w:rsid w:val="000663C8"/>
    <w:rsid w:val="00066BF1"/>
    <w:rsid w:val="00072E5D"/>
    <w:rsid w:val="000736BC"/>
    <w:rsid w:val="00075527"/>
    <w:rsid w:val="000774A9"/>
    <w:rsid w:val="00080EAB"/>
    <w:rsid w:val="000857A0"/>
    <w:rsid w:val="00090D14"/>
    <w:rsid w:val="000A33A0"/>
    <w:rsid w:val="000A4CDB"/>
    <w:rsid w:val="000A5EEB"/>
    <w:rsid w:val="000A5F79"/>
    <w:rsid w:val="000A62EF"/>
    <w:rsid w:val="000A6C90"/>
    <w:rsid w:val="000B0B1A"/>
    <w:rsid w:val="000B41F6"/>
    <w:rsid w:val="000B46B6"/>
    <w:rsid w:val="000B613C"/>
    <w:rsid w:val="000B6A42"/>
    <w:rsid w:val="000C4AEC"/>
    <w:rsid w:val="000C77C5"/>
    <w:rsid w:val="000C79F6"/>
    <w:rsid w:val="000D1BD5"/>
    <w:rsid w:val="000D37F6"/>
    <w:rsid w:val="000D4230"/>
    <w:rsid w:val="000D7758"/>
    <w:rsid w:val="000E02D5"/>
    <w:rsid w:val="000E1ECA"/>
    <w:rsid w:val="000E2992"/>
    <w:rsid w:val="000E2DB6"/>
    <w:rsid w:val="000F0380"/>
    <w:rsid w:val="000F1AC8"/>
    <w:rsid w:val="000F26DD"/>
    <w:rsid w:val="000F3439"/>
    <w:rsid w:val="000F500A"/>
    <w:rsid w:val="000F5E5E"/>
    <w:rsid w:val="00102466"/>
    <w:rsid w:val="00102564"/>
    <w:rsid w:val="00105A37"/>
    <w:rsid w:val="0010609F"/>
    <w:rsid w:val="00106C67"/>
    <w:rsid w:val="001070C4"/>
    <w:rsid w:val="00112C7B"/>
    <w:rsid w:val="00115906"/>
    <w:rsid w:val="00116F19"/>
    <w:rsid w:val="0011767C"/>
    <w:rsid w:val="001227D7"/>
    <w:rsid w:val="00133382"/>
    <w:rsid w:val="001353CA"/>
    <w:rsid w:val="001366D8"/>
    <w:rsid w:val="00136AE4"/>
    <w:rsid w:val="001407ED"/>
    <w:rsid w:val="00144502"/>
    <w:rsid w:val="001453A7"/>
    <w:rsid w:val="001470C7"/>
    <w:rsid w:val="00150150"/>
    <w:rsid w:val="00151F52"/>
    <w:rsid w:val="00152649"/>
    <w:rsid w:val="00152B41"/>
    <w:rsid w:val="001579A1"/>
    <w:rsid w:val="00160385"/>
    <w:rsid w:val="00160915"/>
    <w:rsid w:val="00161D9E"/>
    <w:rsid w:val="0016324D"/>
    <w:rsid w:val="0016634A"/>
    <w:rsid w:val="00166EDE"/>
    <w:rsid w:val="00167597"/>
    <w:rsid w:val="00175BC7"/>
    <w:rsid w:val="001776F1"/>
    <w:rsid w:val="00186C01"/>
    <w:rsid w:val="001879E6"/>
    <w:rsid w:val="00187D86"/>
    <w:rsid w:val="0019220B"/>
    <w:rsid w:val="001925B9"/>
    <w:rsid w:val="00192DD6"/>
    <w:rsid w:val="00192F34"/>
    <w:rsid w:val="00193C0A"/>
    <w:rsid w:val="001940C1"/>
    <w:rsid w:val="001A0C84"/>
    <w:rsid w:val="001A3475"/>
    <w:rsid w:val="001A6BA1"/>
    <w:rsid w:val="001A7843"/>
    <w:rsid w:val="001B3008"/>
    <w:rsid w:val="001B3E25"/>
    <w:rsid w:val="001C187D"/>
    <w:rsid w:val="001C37D4"/>
    <w:rsid w:val="001C4814"/>
    <w:rsid w:val="001C7350"/>
    <w:rsid w:val="001D3595"/>
    <w:rsid w:val="001D531C"/>
    <w:rsid w:val="001D6ECA"/>
    <w:rsid w:val="001E0786"/>
    <w:rsid w:val="001E1257"/>
    <w:rsid w:val="001E1937"/>
    <w:rsid w:val="001E1C8B"/>
    <w:rsid w:val="001E299F"/>
    <w:rsid w:val="001E3449"/>
    <w:rsid w:val="001E6F5F"/>
    <w:rsid w:val="001F177C"/>
    <w:rsid w:val="001F4526"/>
    <w:rsid w:val="001F7064"/>
    <w:rsid w:val="00200F0F"/>
    <w:rsid w:val="002065D0"/>
    <w:rsid w:val="0020758E"/>
    <w:rsid w:val="002142A1"/>
    <w:rsid w:val="0022063A"/>
    <w:rsid w:val="002208C9"/>
    <w:rsid w:val="0022138E"/>
    <w:rsid w:val="00222401"/>
    <w:rsid w:val="00222A4C"/>
    <w:rsid w:val="00225655"/>
    <w:rsid w:val="00227529"/>
    <w:rsid w:val="00230009"/>
    <w:rsid w:val="00235033"/>
    <w:rsid w:val="00237269"/>
    <w:rsid w:val="0023738D"/>
    <w:rsid w:val="002409BE"/>
    <w:rsid w:val="00244A29"/>
    <w:rsid w:val="00246520"/>
    <w:rsid w:val="00247703"/>
    <w:rsid w:val="00251C0A"/>
    <w:rsid w:val="00254AED"/>
    <w:rsid w:val="0025689B"/>
    <w:rsid w:val="00262CD1"/>
    <w:rsid w:val="0026597D"/>
    <w:rsid w:val="002677C1"/>
    <w:rsid w:val="00271595"/>
    <w:rsid w:val="00274473"/>
    <w:rsid w:val="00276D12"/>
    <w:rsid w:val="00281987"/>
    <w:rsid w:val="00283319"/>
    <w:rsid w:val="0028724B"/>
    <w:rsid w:val="00292D3F"/>
    <w:rsid w:val="002967D3"/>
    <w:rsid w:val="00297F1D"/>
    <w:rsid w:val="002A27C8"/>
    <w:rsid w:val="002A2CAB"/>
    <w:rsid w:val="002A3CCC"/>
    <w:rsid w:val="002A55E4"/>
    <w:rsid w:val="002A77D1"/>
    <w:rsid w:val="002B0A07"/>
    <w:rsid w:val="002B2ACD"/>
    <w:rsid w:val="002B3499"/>
    <w:rsid w:val="002B644C"/>
    <w:rsid w:val="002C3277"/>
    <w:rsid w:val="002C4C57"/>
    <w:rsid w:val="002C62E0"/>
    <w:rsid w:val="002C63F5"/>
    <w:rsid w:val="002C705B"/>
    <w:rsid w:val="002D271B"/>
    <w:rsid w:val="002D3A0E"/>
    <w:rsid w:val="002D461E"/>
    <w:rsid w:val="002E2A63"/>
    <w:rsid w:val="002F0BB1"/>
    <w:rsid w:val="002F26F6"/>
    <w:rsid w:val="002F5AF7"/>
    <w:rsid w:val="002F5C63"/>
    <w:rsid w:val="002F67FF"/>
    <w:rsid w:val="00300A2B"/>
    <w:rsid w:val="0030113D"/>
    <w:rsid w:val="00305713"/>
    <w:rsid w:val="00306E1F"/>
    <w:rsid w:val="00310060"/>
    <w:rsid w:val="0031397C"/>
    <w:rsid w:val="00316623"/>
    <w:rsid w:val="00322672"/>
    <w:rsid w:val="00324B58"/>
    <w:rsid w:val="00335C58"/>
    <w:rsid w:val="00344443"/>
    <w:rsid w:val="003451FC"/>
    <w:rsid w:val="0034752B"/>
    <w:rsid w:val="0034788D"/>
    <w:rsid w:val="00351BED"/>
    <w:rsid w:val="00352A01"/>
    <w:rsid w:val="00353D9B"/>
    <w:rsid w:val="003551E8"/>
    <w:rsid w:val="003624EE"/>
    <w:rsid w:val="00362F0C"/>
    <w:rsid w:val="0037200B"/>
    <w:rsid w:val="00373B2A"/>
    <w:rsid w:val="00373F45"/>
    <w:rsid w:val="00375B7A"/>
    <w:rsid w:val="003875C2"/>
    <w:rsid w:val="00387DE5"/>
    <w:rsid w:val="00391958"/>
    <w:rsid w:val="00395815"/>
    <w:rsid w:val="00395E3B"/>
    <w:rsid w:val="00396BF6"/>
    <w:rsid w:val="003A0008"/>
    <w:rsid w:val="003A001B"/>
    <w:rsid w:val="003A1F70"/>
    <w:rsid w:val="003A2713"/>
    <w:rsid w:val="003B0820"/>
    <w:rsid w:val="003B4BEF"/>
    <w:rsid w:val="003C175D"/>
    <w:rsid w:val="003C61C6"/>
    <w:rsid w:val="003C6655"/>
    <w:rsid w:val="003D6647"/>
    <w:rsid w:val="003D69BF"/>
    <w:rsid w:val="003D73F4"/>
    <w:rsid w:val="003D748E"/>
    <w:rsid w:val="003E0BEC"/>
    <w:rsid w:val="003E10CB"/>
    <w:rsid w:val="003E2FE6"/>
    <w:rsid w:val="003E7BD4"/>
    <w:rsid w:val="003F3B90"/>
    <w:rsid w:val="003F3D0C"/>
    <w:rsid w:val="003F45F5"/>
    <w:rsid w:val="003F6A7A"/>
    <w:rsid w:val="00405BD9"/>
    <w:rsid w:val="00407C3B"/>
    <w:rsid w:val="00411BF4"/>
    <w:rsid w:val="0041328F"/>
    <w:rsid w:val="00415747"/>
    <w:rsid w:val="00415895"/>
    <w:rsid w:val="00415C09"/>
    <w:rsid w:val="00416BB0"/>
    <w:rsid w:val="00420188"/>
    <w:rsid w:val="00422568"/>
    <w:rsid w:val="004269D6"/>
    <w:rsid w:val="004315B9"/>
    <w:rsid w:val="00433448"/>
    <w:rsid w:val="00434316"/>
    <w:rsid w:val="004345D7"/>
    <w:rsid w:val="00434CCC"/>
    <w:rsid w:val="0043501A"/>
    <w:rsid w:val="004369FE"/>
    <w:rsid w:val="004371E2"/>
    <w:rsid w:val="00437782"/>
    <w:rsid w:val="00437F25"/>
    <w:rsid w:val="00441112"/>
    <w:rsid w:val="004416C2"/>
    <w:rsid w:val="004418FB"/>
    <w:rsid w:val="00442031"/>
    <w:rsid w:val="00442A05"/>
    <w:rsid w:val="00446888"/>
    <w:rsid w:val="004477B2"/>
    <w:rsid w:val="00447E71"/>
    <w:rsid w:val="00452953"/>
    <w:rsid w:val="0045608E"/>
    <w:rsid w:val="0045649B"/>
    <w:rsid w:val="00456772"/>
    <w:rsid w:val="00456FEE"/>
    <w:rsid w:val="00463386"/>
    <w:rsid w:val="00465505"/>
    <w:rsid w:val="004675DF"/>
    <w:rsid w:val="00474680"/>
    <w:rsid w:val="00474C95"/>
    <w:rsid w:val="00474E77"/>
    <w:rsid w:val="00475357"/>
    <w:rsid w:val="00476FDE"/>
    <w:rsid w:val="0048231F"/>
    <w:rsid w:val="00485981"/>
    <w:rsid w:val="004859F1"/>
    <w:rsid w:val="00485D25"/>
    <w:rsid w:val="004979F0"/>
    <w:rsid w:val="004A1C64"/>
    <w:rsid w:val="004A3BDC"/>
    <w:rsid w:val="004A7191"/>
    <w:rsid w:val="004B0E5D"/>
    <w:rsid w:val="004B4B4E"/>
    <w:rsid w:val="004B4DDD"/>
    <w:rsid w:val="004B5A92"/>
    <w:rsid w:val="004B625A"/>
    <w:rsid w:val="004B72CE"/>
    <w:rsid w:val="004C2DBF"/>
    <w:rsid w:val="004C3388"/>
    <w:rsid w:val="004C6D1D"/>
    <w:rsid w:val="004D3AD2"/>
    <w:rsid w:val="004D4AEE"/>
    <w:rsid w:val="004D6455"/>
    <w:rsid w:val="004E0170"/>
    <w:rsid w:val="004E37E0"/>
    <w:rsid w:val="004E5DA0"/>
    <w:rsid w:val="004E6257"/>
    <w:rsid w:val="004E7381"/>
    <w:rsid w:val="004F0CFE"/>
    <w:rsid w:val="004F20A4"/>
    <w:rsid w:val="004F3B9B"/>
    <w:rsid w:val="004F4819"/>
    <w:rsid w:val="004F5817"/>
    <w:rsid w:val="004F7C12"/>
    <w:rsid w:val="00501E2E"/>
    <w:rsid w:val="00507579"/>
    <w:rsid w:val="005112E7"/>
    <w:rsid w:val="005137E9"/>
    <w:rsid w:val="00513985"/>
    <w:rsid w:val="00513C80"/>
    <w:rsid w:val="0051580C"/>
    <w:rsid w:val="005164A7"/>
    <w:rsid w:val="0051680D"/>
    <w:rsid w:val="005178F7"/>
    <w:rsid w:val="00522B9F"/>
    <w:rsid w:val="00522FAF"/>
    <w:rsid w:val="00523F3B"/>
    <w:rsid w:val="00525056"/>
    <w:rsid w:val="00526141"/>
    <w:rsid w:val="0052782E"/>
    <w:rsid w:val="00533F9F"/>
    <w:rsid w:val="00534207"/>
    <w:rsid w:val="00541A3D"/>
    <w:rsid w:val="0054213D"/>
    <w:rsid w:val="00546F6F"/>
    <w:rsid w:val="005507DC"/>
    <w:rsid w:val="0055234C"/>
    <w:rsid w:val="005523B7"/>
    <w:rsid w:val="00553C64"/>
    <w:rsid w:val="005559FC"/>
    <w:rsid w:val="00561208"/>
    <w:rsid w:val="00563089"/>
    <w:rsid w:val="00563BC3"/>
    <w:rsid w:val="005642F4"/>
    <w:rsid w:val="00572BC1"/>
    <w:rsid w:val="00572EA6"/>
    <w:rsid w:val="0057368D"/>
    <w:rsid w:val="00577245"/>
    <w:rsid w:val="00583491"/>
    <w:rsid w:val="005843B8"/>
    <w:rsid w:val="0058553A"/>
    <w:rsid w:val="0059781E"/>
    <w:rsid w:val="005A0242"/>
    <w:rsid w:val="005A227A"/>
    <w:rsid w:val="005A251C"/>
    <w:rsid w:val="005A32B1"/>
    <w:rsid w:val="005B32DD"/>
    <w:rsid w:val="005B3CD0"/>
    <w:rsid w:val="005B5892"/>
    <w:rsid w:val="005B6CE2"/>
    <w:rsid w:val="005C0E9B"/>
    <w:rsid w:val="005C1DB1"/>
    <w:rsid w:val="005C4904"/>
    <w:rsid w:val="005C6C8F"/>
    <w:rsid w:val="005C77EF"/>
    <w:rsid w:val="005D1029"/>
    <w:rsid w:val="005D2178"/>
    <w:rsid w:val="005D5024"/>
    <w:rsid w:val="005D53C6"/>
    <w:rsid w:val="005D79E1"/>
    <w:rsid w:val="005D7C07"/>
    <w:rsid w:val="005E1159"/>
    <w:rsid w:val="005E4E88"/>
    <w:rsid w:val="005E5CBE"/>
    <w:rsid w:val="005F0B07"/>
    <w:rsid w:val="005F383A"/>
    <w:rsid w:val="005F3A80"/>
    <w:rsid w:val="005F3DCC"/>
    <w:rsid w:val="005F5345"/>
    <w:rsid w:val="005F54F0"/>
    <w:rsid w:val="00604972"/>
    <w:rsid w:val="006051B4"/>
    <w:rsid w:val="00605AA7"/>
    <w:rsid w:val="006063E6"/>
    <w:rsid w:val="00610006"/>
    <w:rsid w:val="0061426E"/>
    <w:rsid w:val="00617A7A"/>
    <w:rsid w:val="00627AAB"/>
    <w:rsid w:val="006340CB"/>
    <w:rsid w:val="00634215"/>
    <w:rsid w:val="006358F6"/>
    <w:rsid w:val="006373C4"/>
    <w:rsid w:val="006407DB"/>
    <w:rsid w:val="00640923"/>
    <w:rsid w:val="0064746D"/>
    <w:rsid w:val="00647D50"/>
    <w:rsid w:val="006512F5"/>
    <w:rsid w:val="0065326C"/>
    <w:rsid w:val="00654DF4"/>
    <w:rsid w:val="006652A3"/>
    <w:rsid w:val="006652DB"/>
    <w:rsid w:val="006669F6"/>
    <w:rsid w:val="00666DD5"/>
    <w:rsid w:val="00670B47"/>
    <w:rsid w:val="00672BB8"/>
    <w:rsid w:val="00672C8B"/>
    <w:rsid w:val="006759A6"/>
    <w:rsid w:val="00676157"/>
    <w:rsid w:val="0068158E"/>
    <w:rsid w:val="0068204F"/>
    <w:rsid w:val="00682B6E"/>
    <w:rsid w:val="00683B75"/>
    <w:rsid w:val="006850F4"/>
    <w:rsid w:val="0068576B"/>
    <w:rsid w:val="006859E9"/>
    <w:rsid w:val="00693CBE"/>
    <w:rsid w:val="006A0D5F"/>
    <w:rsid w:val="006A30A4"/>
    <w:rsid w:val="006A5516"/>
    <w:rsid w:val="006A591E"/>
    <w:rsid w:val="006A5ECD"/>
    <w:rsid w:val="006A7FD8"/>
    <w:rsid w:val="006B4964"/>
    <w:rsid w:val="006B56AD"/>
    <w:rsid w:val="006C1307"/>
    <w:rsid w:val="006C45ED"/>
    <w:rsid w:val="006C4E78"/>
    <w:rsid w:val="006C5283"/>
    <w:rsid w:val="006C6D3F"/>
    <w:rsid w:val="006D2641"/>
    <w:rsid w:val="006D2DB7"/>
    <w:rsid w:val="006D5147"/>
    <w:rsid w:val="006D619C"/>
    <w:rsid w:val="006D645F"/>
    <w:rsid w:val="006E2D24"/>
    <w:rsid w:val="006E348E"/>
    <w:rsid w:val="006E637C"/>
    <w:rsid w:val="006E6B7F"/>
    <w:rsid w:val="006E7C0E"/>
    <w:rsid w:val="007015E4"/>
    <w:rsid w:val="00705355"/>
    <w:rsid w:val="00711FCA"/>
    <w:rsid w:val="00712DBD"/>
    <w:rsid w:val="0072492F"/>
    <w:rsid w:val="00724F76"/>
    <w:rsid w:val="0072581A"/>
    <w:rsid w:val="0073063B"/>
    <w:rsid w:val="00730E45"/>
    <w:rsid w:val="007324AB"/>
    <w:rsid w:val="007338C2"/>
    <w:rsid w:val="0073677E"/>
    <w:rsid w:val="00737CFE"/>
    <w:rsid w:val="007407CC"/>
    <w:rsid w:val="00740A44"/>
    <w:rsid w:val="00741C9A"/>
    <w:rsid w:val="00742654"/>
    <w:rsid w:val="00742789"/>
    <w:rsid w:val="007525F7"/>
    <w:rsid w:val="00752FF8"/>
    <w:rsid w:val="00760F21"/>
    <w:rsid w:val="0076234F"/>
    <w:rsid w:val="007643FB"/>
    <w:rsid w:val="00765D45"/>
    <w:rsid w:val="0076787B"/>
    <w:rsid w:val="00767DC9"/>
    <w:rsid w:val="007714EA"/>
    <w:rsid w:val="007724E4"/>
    <w:rsid w:val="007733F5"/>
    <w:rsid w:val="00775945"/>
    <w:rsid w:val="00782362"/>
    <w:rsid w:val="00783B78"/>
    <w:rsid w:val="00785154"/>
    <w:rsid w:val="007869A7"/>
    <w:rsid w:val="00787F15"/>
    <w:rsid w:val="00790286"/>
    <w:rsid w:val="00791D66"/>
    <w:rsid w:val="0079221A"/>
    <w:rsid w:val="007979C4"/>
    <w:rsid w:val="007A1798"/>
    <w:rsid w:val="007A2A9D"/>
    <w:rsid w:val="007A7CB8"/>
    <w:rsid w:val="007B25D8"/>
    <w:rsid w:val="007B4F62"/>
    <w:rsid w:val="007C4CC5"/>
    <w:rsid w:val="007C51F7"/>
    <w:rsid w:val="007C5436"/>
    <w:rsid w:val="007C666B"/>
    <w:rsid w:val="007D27B3"/>
    <w:rsid w:val="007D5DBC"/>
    <w:rsid w:val="007D6807"/>
    <w:rsid w:val="007D73BB"/>
    <w:rsid w:val="007E2A53"/>
    <w:rsid w:val="007E2A6A"/>
    <w:rsid w:val="007E2F1B"/>
    <w:rsid w:val="007E31EE"/>
    <w:rsid w:val="007E7511"/>
    <w:rsid w:val="007F00BF"/>
    <w:rsid w:val="007F088E"/>
    <w:rsid w:val="007F1F0B"/>
    <w:rsid w:val="007F2EFC"/>
    <w:rsid w:val="007F42CD"/>
    <w:rsid w:val="007F5AC3"/>
    <w:rsid w:val="007F78F5"/>
    <w:rsid w:val="0080320F"/>
    <w:rsid w:val="00804E7E"/>
    <w:rsid w:val="00805583"/>
    <w:rsid w:val="00805E02"/>
    <w:rsid w:val="00807C30"/>
    <w:rsid w:val="008107B0"/>
    <w:rsid w:val="008134E9"/>
    <w:rsid w:val="00814537"/>
    <w:rsid w:val="0081517B"/>
    <w:rsid w:val="008200D8"/>
    <w:rsid w:val="008207C8"/>
    <w:rsid w:val="00821064"/>
    <w:rsid w:val="00826775"/>
    <w:rsid w:val="00827329"/>
    <w:rsid w:val="00827638"/>
    <w:rsid w:val="00831A78"/>
    <w:rsid w:val="0083446E"/>
    <w:rsid w:val="008436A8"/>
    <w:rsid w:val="008445EB"/>
    <w:rsid w:val="00846C72"/>
    <w:rsid w:val="00847EA5"/>
    <w:rsid w:val="00851AD5"/>
    <w:rsid w:val="00851ECC"/>
    <w:rsid w:val="00853BFB"/>
    <w:rsid w:val="00853C23"/>
    <w:rsid w:val="008563CE"/>
    <w:rsid w:val="00863126"/>
    <w:rsid w:val="00880F89"/>
    <w:rsid w:val="008812D9"/>
    <w:rsid w:val="00883D3B"/>
    <w:rsid w:val="0088423F"/>
    <w:rsid w:val="0089043C"/>
    <w:rsid w:val="00890E3E"/>
    <w:rsid w:val="0089429E"/>
    <w:rsid w:val="00895F40"/>
    <w:rsid w:val="008960C3"/>
    <w:rsid w:val="00896439"/>
    <w:rsid w:val="008A190C"/>
    <w:rsid w:val="008A2F93"/>
    <w:rsid w:val="008B3C0B"/>
    <w:rsid w:val="008B5260"/>
    <w:rsid w:val="008B5D91"/>
    <w:rsid w:val="008B6C00"/>
    <w:rsid w:val="008C0B99"/>
    <w:rsid w:val="008D23EF"/>
    <w:rsid w:val="008D2992"/>
    <w:rsid w:val="008E1452"/>
    <w:rsid w:val="008E1E03"/>
    <w:rsid w:val="008E3B76"/>
    <w:rsid w:val="008E4B64"/>
    <w:rsid w:val="008E4BE2"/>
    <w:rsid w:val="008F35E9"/>
    <w:rsid w:val="008F3856"/>
    <w:rsid w:val="008F5931"/>
    <w:rsid w:val="00901A15"/>
    <w:rsid w:val="00902545"/>
    <w:rsid w:val="00905FF3"/>
    <w:rsid w:val="0091136C"/>
    <w:rsid w:val="009117C2"/>
    <w:rsid w:val="009123FC"/>
    <w:rsid w:val="00913F38"/>
    <w:rsid w:val="0091438C"/>
    <w:rsid w:val="00914C20"/>
    <w:rsid w:val="00916CFC"/>
    <w:rsid w:val="00916FC7"/>
    <w:rsid w:val="009174B7"/>
    <w:rsid w:val="009206B5"/>
    <w:rsid w:val="00921DAF"/>
    <w:rsid w:val="009239CC"/>
    <w:rsid w:val="00926C7B"/>
    <w:rsid w:val="00927517"/>
    <w:rsid w:val="00930642"/>
    <w:rsid w:val="00930F07"/>
    <w:rsid w:val="00931153"/>
    <w:rsid w:val="00933AB0"/>
    <w:rsid w:val="009349A0"/>
    <w:rsid w:val="00935D59"/>
    <w:rsid w:val="00936319"/>
    <w:rsid w:val="00936B5C"/>
    <w:rsid w:val="0094003F"/>
    <w:rsid w:val="009413E3"/>
    <w:rsid w:val="009414EF"/>
    <w:rsid w:val="00941619"/>
    <w:rsid w:val="00942799"/>
    <w:rsid w:val="00943A46"/>
    <w:rsid w:val="009447F3"/>
    <w:rsid w:val="00944C3C"/>
    <w:rsid w:val="00946A2A"/>
    <w:rsid w:val="009536CC"/>
    <w:rsid w:val="00953DDF"/>
    <w:rsid w:val="009557E4"/>
    <w:rsid w:val="00963403"/>
    <w:rsid w:val="0096415D"/>
    <w:rsid w:val="009645F3"/>
    <w:rsid w:val="00965612"/>
    <w:rsid w:val="0096709F"/>
    <w:rsid w:val="00967B18"/>
    <w:rsid w:val="00970FEB"/>
    <w:rsid w:val="0097588E"/>
    <w:rsid w:val="00981310"/>
    <w:rsid w:val="0098202F"/>
    <w:rsid w:val="009831C0"/>
    <w:rsid w:val="00994557"/>
    <w:rsid w:val="00995709"/>
    <w:rsid w:val="009A1DE5"/>
    <w:rsid w:val="009A59D6"/>
    <w:rsid w:val="009B04EB"/>
    <w:rsid w:val="009B2A13"/>
    <w:rsid w:val="009B4D02"/>
    <w:rsid w:val="009B53CF"/>
    <w:rsid w:val="009C00A8"/>
    <w:rsid w:val="009C2F10"/>
    <w:rsid w:val="009C5C97"/>
    <w:rsid w:val="009D6A00"/>
    <w:rsid w:val="009D76E6"/>
    <w:rsid w:val="009D7E9F"/>
    <w:rsid w:val="009E586B"/>
    <w:rsid w:val="009E6C4F"/>
    <w:rsid w:val="009F3100"/>
    <w:rsid w:val="009F7F5A"/>
    <w:rsid w:val="00A00387"/>
    <w:rsid w:val="00A02AC7"/>
    <w:rsid w:val="00A03471"/>
    <w:rsid w:val="00A06DFB"/>
    <w:rsid w:val="00A078BB"/>
    <w:rsid w:val="00A07DA9"/>
    <w:rsid w:val="00A100E7"/>
    <w:rsid w:val="00A10487"/>
    <w:rsid w:val="00A10A30"/>
    <w:rsid w:val="00A123E3"/>
    <w:rsid w:val="00A135F1"/>
    <w:rsid w:val="00A14937"/>
    <w:rsid w:val="00A14F70"/>
    <w:rsid w:val="00A15E05"/>
    <w:rsid w:val="00A203AD"/>
    <w:rsid w:val="00A22BA2"/>
    <w:rsid w:val="00A25D16"/>
    <w:rsid w:val="00A262CB"/>
    <w:rsid w:val="00A27130"/>
    <w:rsid w:val="00A368CB"/>
    <w:rsid w:val="00A41534"/>
    <w:rsid w:val="00A43004"/>
    <w:rsid w:val="00A43117"/>
    <w:rsid w:val="00A44294"/>
    <w:rsid w:val="00A4486E"/>
    <w:rsid w:val="00A44E8F"/>
    <w:rsid w:val="00A45224"/>
    <w:rsid w:val="00A463AC"/>
    <w:rsid w:val="00A478E8"/>
    <w:rsid w:val="00A50444"/>
    <w:rsid w:val="00A562A8"/>
    <w:rsid w:val="00A56D73"/>
    <w:rsid w:val="00A630F4"/>
    <w:rsid w:val="00A63494"/>
    <w:rsid w:val="00A660C8"/>
    <w:rsid w:val="00A667FF"/>
    <w:rsid w:val="00A66D53"/>
    <w:rsid w:val="00A713CC"/>
    <w:rsid w:val="00A73B01"/>
    <w:rsid w:val="00A77E95"/>
    <w:rsid w:val="00A80372"/>
    <w:rsid w:val="00A81CFB"/>
    <w:rsid w:val="00A82323"/>
    <w:rsid w:val="00A8396C"/>
    <w:rsid w:val="00A83F4E"/>
    <w:rsid w:val="00A847DB"/>
    <w:rsid w:val="00A85AD6"/>
    <w:rsid w:val="00A85F2E"/>
    <w:rsid w:val="00A93824"/>
    <w:rsid w:val="00A94DBF"/>
    <w:rsid w:val="00A94E7F"/>
    <w:rsid w:val="00A979E2"/>
    <w:rsid w:val="00AA124C"/>
    <w:rsid w:val="00AA2E46"/>
    <w:rsid w:val="00AA3977"/>
    <w:rsid w:val="00AA5407"/>
    <w:rsid w:val="00AA5DB8"/>
    <w:rsid w:val="00AA67D8"/>
    <w:rsid w:val="00AA763A"/>
    <w:rsid w:val="00AB3D60"/>
    <w:rsid w:val="00AB57D9"/>
    <w:rsid w:val="00AD6764"/>
    <w:rsid w:val="00AE0DAC"/>
    <w:rsid w:val="00AE21D5"/>
    <w:rsid w:val="00AE3190"/>
    <w:rsid w:val="00AE3E01"/>
    <w:rsid w:val="00AE43B8"/>
    <w:rsid w:val="00AE519A"/>
    <w:rsid w:val="00AE5E0E"/>
    <w:rsid w:val="00AE6A38"/>
    <w:rsid w:val="00AE7A56"/>
    <w:rsid w:val="00AF1FFB"/>
    <w:rsid w:val="00AF2496"/>
    <w:rsid w:val="00AF5729"/>
    <w:rsid w:val="00AF5D33"/>
    <w:rsid w:val="00AF76E7"/>
    <w:rsid w:val="00B000D6"/>
    <w:rsid w:val="00B03415"/>
    <w:rsid w:val="00B05FE3"/>
    <w:rsid w:val="00B06854"/>
    <w:rsid w:val="00B07C64"/>
    <w:rsid w:val="00B1036E"/>
    <w:rsid w:val="00B11157"/>
    <w:rsid w:val="00B11625"/>
    <w:rsid w:val="00B1797B"/>
    <w:rsid w:val="00B24208"/>
    <w:rsid w:val="00B243CB"/>
    <w:rsid w:val="00B30259"/>
    <w:rsid w:val="00B31E52"/>
    <w:rsid w:val="00B3564E"/>
    <w:rsid w:val="00B35AF4"/>
    <w:rsid w:val="00B368FA"/>
    <w:rsid w:val="00B378FB"/>
    <w:rsid w:val="00B430DC"/>
    <w:rsid w:val="00B457A6"/>
    <w:rsid w:val="00B516C6"/>
    <w:rsid w:val="00B553E8"/>
    <w:rsid w:val="00B565CA"/>
    <w:rsid w:val="00B62C72"/>
    <w:rsid w:val="00B62E4A"/>
    <w:rsid w:val="00B64522"/>
    <w:rsid w:val="00B6730F"/>
    <w:rsid w:val="00B706AC"/>
    <w:rsid w:val="00B7472C"/>
    <w:rsid w:val="00B77FF5"/>
    <w:rsid w:val="00B80F91"/>
    <w:rsid w:val="00B8237F"/>
    <w:rsid w:val="00B8686F"/>
    <w:rsid w:val="00B91520"/>
    <w:rsid w:val="00B9489C"/>
    <w:rsid w:val="00B95D8E"/>
    <w:rsid w:val="00B96BC8"/>
    <w:rsid w:val="00BA15C5"/>
    <w:rsid w:val="00BA6689"/>
    <w:rsid w:val="00BB0ECE"/>
    <w:rsid w:val="00BB7413"/>
    <w:rsid w:val="00BC2E1F"/>
    <w:rsid w:val="00BC5194"/>
    <w:rsid w:val="00BD281A"/>
    <w:rsid w:val="00BD368E"/>
    <w:rsid w:val="00BD435A"/>
    <w:rsid w:val="00BE2537"/>
    <w:rsid w:val="00BE2C82"/>
    <w:rsid w:val="00BE31F6"/>
    <w:rsid w:val="00BE58E5"/>
    <w:rsid w:val="00BE7FF8"/>
    <w:rsid w:val="00BF02DC"/>
    <w:rsid w:val="00BF1648"/>
    <w:rsid w:val="00BF29A0"/>
    <w:rsid w:val="00BF3F9E"/>
    <w:rsid w:val="00BF629B"/>
    <w:rsid w:val="00BF62CE"/>
    <w:rsid w:val="00C044F0"/>
    <w:rsid w:val="00C05A79"/>
    <w:rsid w:val="00C05D29"/>
    <w:rsid w:val="00C10309"/>
    <w:rsid w:val="00C11AA9"/>
    <w:rsid w:val="00C158C5"/>
    <w:rsid w:val="00C15CBB"/>
    <w:rsid w:val="00C15FA3"/>
    <w:rsid w:val="00C166AA"/>
    <w:rsid w:val="00C16D0F"/>
    <w:rsid w:val="00C204D7"/>
    <w:rsid w:val="00C2271F"/>
    <w:rsid w:val="00C22E2B"/>
    <w:rsid w:val="00C339AB"/>
    <w:rsid w:val="00C36A54"/>
    <w:rsid w:val="00C5345C"/>
    <w:rsid w:val="00C55161"/>
    <w:rsid w:val="00C552B3"/>
    <w:rsid w:val="00C62F1A"/>
    <w:rsid w:val="00C642BF"/>
    <w:rsid w:val="00C6469F"/>
    <w:rsid w:val="00C73648"/>
    <w:rsid w:val="00C74EC0"/>
    <w:rsid w:val="00C757C4"/>
    <w:rsid w:val="00C7593F"/>
    <w:rsid w:val="00C769D8"/>
    <w:rsid w:val="00C81FED"/>
    <w:rsid w:val="00C86E51"/>
    <w:rsid w:val="00C8730C"/>
    <w:rsid w:val="00C8778E"/>
    <w:rsid w:val="00C87B90"/>
    <w:rsid w:val="00C913C2"/>
    <w:rsid w:val="00C91971"/>
    <w:rsid w:val="00C91AA5"/>
    <w:rsid w:val="00C91AAA"/>
    <w:rsid w:val="00C93865"/>
    <w:rsid w:val="00CA139F"/>
    <w:rsid w:val="00CA572E"/>
    <w:rsid w:val="00CB04AA"/>
    <w:rsid w:val="00CB0895"/>
    <w:rsid w:val="00CB3EFD"/>
    <w:rsid w:val="00CB4282"/>
    <w:rsid w:val="00CB5540"/>
    <w:rsid w:val="00CB5A17"/>
    <w:rsid w:val="00CB63A0"/>
    <w:rsid w:val="00CB688E"/>
    <w:rsid w:val="00CB7EAD"/>
    <w:rsid w:val="00CC1B52"/>
    <w:rsid w:val="00CC2B23"/>
    <w:rsid w:val="00CC6A79"/>
    <w:rsid w:val="00CD15DB"/>
    <w:rsid w:val="00CD2130"/>
    <w:rsid w:val="00CD35D6"/>
    <w:rsid w:val="00CD534C"/>
    <w:rsid w:val="00CD5F0B"/>
    <w:rsid w:val="00CE26BB"/>
    <w:rsid w:val="00CE2EC6"/>
    <w:rsid w:val="00CE6633"/>
    <w:rsid w:val="00CE6E69"/>
    <w:rsid w:val="00CF23CB"/>
    <w:rsid w:val="00CF281A"/>
    <w:rsid w:val="00CF3209"/>
    <w:rsid w:val="00CF4278"/>
    <w:rsid w:val="00CF46F7"/>
    <w:rsid w:val="00CF655E"/>
    <w:rsid w:val="00D00480"/>
    <w:rsid w:val="00D00DEF"/>
    <w:rsid w:val="00D06373"/>
    <w:rsid w:val="00D10289"/>
    <w:rsid w:val="00D1194A"/>
    <w:rsid w:val="00D14C88"/>
    <w:rsid w:val="00D15700"/>
    <w:rsid w:val="00D15F9E"/>
    <w:rsid w:val="00D259ED"/>
    <w:rsid w:val="00D31264"/>
    <w:rsid w:val="00D3185C"/>
    <w:rsid w:val="00D31E9B"/>
    <w:rsid w:val="00D3335D"/>
    <w:rsid w:val="00D35CD9"/>
    <w:rsid w:val="00D41D1D"/>
    <w:rsid w:val="00D44E62"/>
    <w:rsid w:val="00D504DC"/>
    <w:rsid w:val="00D55C37"/>
    <w:rsid w:val="00D56001"/>
    <w:rsid w:val="00D568C9"/>
    <w:rsid w:val="00D56AEE"/>
    <w:rsid w:val="00D56FAF"/>
    <w:rsid w:val="00D62A2B"/>
    <w:rsid w:val="00D64AC2"/>
    <w:rsid w:val="00D65FAD"/>
    <w:rsid w:val="00D75FA9"/>
    <w:rsid w:val="00D77DFB"/>
    <w:rsid w:val="00D8164A"/>
    <w:rsid w:val="00D84952"/>
    <w:rsid w:val="00D87FFC"/>
    <w:rsid w:val="00D9062E"/>
    <w:rsid w:val="00D9066D"/>
    <w:rsid w:val="00D91159"/>
    <w:rsid w:val="00D91241"/>
    <w:rsid w:val="00D9306A"/>
    <w:rsid w:val="00D96AA7"/>
    <w:rsid w:val="00DA19C1"/>
    <w:rsid w:val="00DA19F9"/>
    <w:rsid w:val="00DA1F13"/>
    <w:rsid w:val="00DA41DD"/>
    <w:rsid w:val="00DA7C19"/>
    <w:rsid w:val="00DB04A6"/>
    <w:rsid w:val="00DC1A20"/>
    <w:rsid w:val="00DC54BC"/>
    <w:rsid w:val="00DC6B83"/>
    <w:rsid w:val="00DD0149"/>
    <w:rsid w:val="00DD3BD1"/>
    <w:rsid w:val="00DD4F3B"/>
    <w:rsid w:val="00DE7DDE"/>
    <w:rsid w:val="00DF0A7F"/>
    <w:rsid w:val="00DF11D5"/>
    <w:rsid w:val="00DF2F6B"/>
    <w:rsid w:val="00DF4738"/>
    <w:rsid w:val="00DF55D7"/>
    <w:rsid w:val="00E00A39"/>
    <w:rsid w:val="00E015EF"/>
    <w:rsid w:val="00E110BA"/>
    <w:rsid w:val="00E11792"/>
    <w:rsid w:val="00E11AE1"/>
    <w:rsid w:val="00E15415"/>
    <w:rsid w:val="00E17D7C"/>
    <w:rsid w:val="00E21D2A"/>
    <w:rsid w:val="00E22ADF"/>
    <w:rsid w:val="00E258F5"/>
    <w:rsid w:val="00E2667C"/>
    <w:rsid w:val="00E3063E"/>
    <w:rsid w:val="00E306EE"/>
    <w:rsid w:val="00E30980"/>
    <w:rsid w:val="00E34B0E"/>
    <w:rsid w:val="00E35C4B"/>
    <w:rsid w:val="00E371E4"/>
    <w:rsid w:val="00E40B42"/>
    <w:rsid w:val="00E40D81"/>
    <w:rsid w:val="00E42B56"/>
    <w:rsid w:val="00E44858"/>
    <w:rsid w:val="00E45695"/>
    <w:rsid w:val="00E457EE"/>
    <w:rsid w:val="00E46D0B"/>
    <w:rsid w:val="00E50318"/>
    <w:rsid w:val="00E61E92"/>
    <w:rsid w:val="00E62962"/>
    <w:rsid w:val="00E62B4A"/>
    <w:rsid w:val="00E63270"/>
    <w:rsid w:val="00E6476D"/>
    <w:rsid w:val="00E6497D"/>
    <w:rsid w:val="00E6721A"/>
    <w:rsid w:val="00E67A3C"/>
    <w:rsid w:val="00E7034E"/>
    <w:rsid w:val="00E70796"/>
    <w:rsid w:val="00E71D6B"/>
    <w:rsid w:val="00E82719"/>
    <w:rsid w:val="00E87D07"/>
    <w:rsid w:val="00E95847"/>
    <w:rsid w:val="00E96DF2"/>
    <w:rsid w:val="00EA0BA2"/>
    <w:rsid w:val="00EB1B83"/>
    <w:rsid w:val="00EB2D40"/>
    <w:rsid w:val="00EB44EE"/>
    <w:rsid w:val="00EB4F67"/>
    <w:rsid w:val="00EB6A2C"/>
    <w:rsid w:val="00EC13D2"/>
    <w:rsid w:val="00EC37D5"/>
    <w:rsid w:val="00EC5CC2"/>
    <w:rsid w:val="00ED1213"/>
    <w:rsid w:val="00ED3EAB"/>
    <w:rsid w:val="00ED72C2"/>
    <w:rsid w:val="00EE2590"/>
    <w:rsid w:val="00EE34D9"/>
    <w:rsid w:val="00EE3B9D"/>
    <w:rsid w:val="00EE5CE3"/>
    <w:rsid w:val="00EF41D8"/>
    <w:rsid w:val="00F073F4"/>
    <w:rsid w:val="00F103DA"/>
    <w:rsid w:val="00F10B39"/>
    <w:rsid w:val="00F12AC1"/>
    <w:rsid w:val="00F2292E"/>
    <w:rsid w:val="00F22967"/>
    <w:rsid w:val="00F30EC0"/>
    <w:rsid w:val="00F33EEC"/>
    <w:rsid w:val="00F3528C"/>
    <w:rsid w:val="00F35332"/>
    <w:rsid w:val="00F36141"/>
    <w:rsid w:val="00F36BD0"/>
    <w:rsid w:val="00F41E1C"/>
    <w:rsid w:val="00F44E6A"/>
    <w:rsid w:val="00F51878"/>
    <w:rsid w:val="00F52E70"/>
    <w:rsid w:val="00F53B52"/>
    <w:rsid w:val="00F616A6"/>
    <w:rsid w:val="00F645A2"/>
    <w:rsid w:val="00F66B61"/>
    <w:rsid w:val="00F679D6"/>
    <w:rsid w:val="00F75946"/>
    <w:rsid w:val="00F75D5F"/>
    <w:rsid w:val="00F762A7"/>
    <w:rsid w:val="00F7697C"/>
    <w:rsid w:val="00F81DD9"/>
    <w:rsid w:val="00F830AB"/>
    <w:rsid w:val="00F8464B"/>
    <w:rsid w:val="00F85952"/>
    <w:rsid w:val="00FA3132"/>
    <w:rsid w:val="00FA5F32"/>
    <w:rsid w:val="00FB048E"/>
    <w:rsid w:val="00FB3B6D"/>
    <w:rsid w:val="00FB4914"/>
    <w:rsid w:val="00FB5535"/>
    <w:rsid w:val="00FB588F"/>
    <w:rsid w:val="00FC008A"/>
    <w:rsid w:val="00FC1948"/>
    <w:rsid w:val="00FC1B7A"/>
    <w:rsid w:val="00FC2A80"/>
    <w:rsid w:val="00FC2B4A"/>
    <w:rsid w:val="00FC3097"/>
    <w:rsid w:val="00FC49AD"/>
    <w:rsid w:val="00FC5955"/>
    <w:rsid w:val="00FC5B83"/>
    <w:rsid w:val="00FD0A52"/>
    <w:rsid w:val="00FD69C9"/>
    <w:rsid w:val="00FD7817"/>
    <w:rsid w:val="00FE152A"/>
    <w:rsid w:val="00FE2AC0"/>
    <w:rsid w:val="00FE7E1D"/>
    <w:rsid w:val="00FF1438"/>
    <w:rsid w:val="00FF17B7"/>
    <w:rsid w:val="00FF52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91F5A"/>
  <w15:docId w15:val="{F4300867-B24A-4D50-BBCB-6F1BEBBD7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397C"/>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3"/>
    <w:basedOn w:val="Normal"/>
    <w:link w:val="ListParagraphChar"/>
    <w:uiPriority w:val="34"/>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Обычный (веб)"/>
    <w:basedOn w:val="Normal"/>
    <w:link w:val="NormalWebChar"/>
    <w:uiPriority w:val="99"/>
    <w:unhideWhenUsed/>
    <w:qFormat/>
    <w:rsid w:val="00FE7E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FE7E1D"/>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3 Char"/>
    <w:link w:val="ListParagraph"/>
    <w:uiPriority w:val="34"/>
    <w:qFormat/>
    <w:locked/>
    <w:rsid w:val="004E5DA0"/>
  </w:style>
  <w:style w:type="paragraph" w:styleId="FootnoteText">
    <w:name w:val="footnote text"/>
    <w:basedOn w:val="Normal"/>
    <w:link w:val="FootnoteTextChar"/>
    <w:uiPriority w:val="99"/>
    <w:semiHidden/>
    <w:unhideWhenUsed/>
    <w:rsid w:val="00DD3B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D3BD1"/>
    <w:rPr>
      <w:sz w:val="20"/>
      <w:szCs w:val="20"/>
    </w:rPr>
  </w:style>
  <w:style w:type="character" w:styleId="FootnoteReference">
    <w:name w:val="footnote reference"/>
    <w:basedOn w:val="DefaultParagraphFont"/>
    <w:uiPriority w:val="99"/>
    <w:semiHidden/>
    <w:unhideWhenUsed/>
    <w:rsid w:val="00DD3BD1"/>
    <w:rPr>
      <w:vertAlign w:val="superscript"/>
    </w:rPr>
  </w:style>
  <w:style w:type="paragraph" w:styleId="CommentText">
    <w:name w:val="annotation text"/>
    <w:basedOn w:val="Normal"/>
    <w:link w:val="CommentTextChar"/>
    <w:uiPriority w:val="99"/>
    <w:unhideWhenUsed/>
    <w:rsid w:val="00DD3BD1"/>
    <w:pPr>
      <w:spacing w:line="240" w:lineRule="auto"/>
    </w:pPr>
    <w:rPr>
      <w:sz w:val="20"/>
      <w:szCs w:val="20"/>
    </w:rPr>
  </w:style>
  <w:style w:type="character" w:customStyle="1" w:styleId="CommentTextChar">
    <w:name w:val="Comment Text Char"/>
    <w:basedOn w:val="DefaultParagraphFont"/>
    <w:link w:val="CommentText"/>
    <w:uiPriority w:val="99"/>
    <w:rsid w:val="00DD3BD1"/>
    <w:rPr>
      <w:sz w:val="20"/>
      <w:szCs w:val="20"/>
    </w:rPr>
  </w:style>
  <w:style w:type="character" w:styleId="CommentReference">
    <w:name w:val="annotation reference"/>
    <w:basedOn w:val="DefaultParagraphFont"/>
    <w:uiPriority w:val="99"/>
    <w:semiHidden/>
    <w:unhideWhenUsed/>
    <w:rsid w:val="007C5436"/>
    <w:rPr>
      <w:sz w:val="16"/>
      <w:szCs w:val="16"/>
    </w:rPr>
  </w:style>
  <w:style w:type="character" w:customStyle="1" w:styleId="cf01">
    <w:name w:val="cf01"/>
    <w:basedOn w:val="DefaultParagraphFont"/>
    <w:rsid w:val="007C5436"/>
    <w:rPr>
      <w:rFonts w:ascii="Segoe UI" w:hAnsi="Segoe UI" w:cs="Segoe UI" w:hint="default"/>
      <w:sz w:val="18"/>
      <w:szCs w:val="18"/>
    </w:rPr>
  </w:style>
  <w:style w:type="paragraph" w:customStyle="1" w:styleId="xxmsonormal">
    <w:name w:val="x_xmsonormal"/>
    <w:basedOn w:val="Normal"/>
    <w:rsid w:val="00434316"/>
    <w:pPr>
      <w:spacing w:after="0" w:line="240" w:lineRule="auto"/>
    </w:pPr>
    <w:rPr>
      <w:rFonts w:ascii="Calibri" w:hAnsi="Calibri" w:cs="Calibri"/>
    </w:rPr>
  </w:style>
  <w:style w:type="character" w:styleId="Emphasis">
    <w:name w:val="Emphasis"/>
    <w:basedOn w:val="DefaultParagraphFont"/>
    <w:uiPriority w:val="20"/>
    <w:qFormat/>
    <w:rsid w:val="007525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871715">
      <w:bodyDiv w:val="1"/>
      <w:marLeft w:val="0"/>
      <w:marRight w:val="0"/>
      <w:marTop w:val="0"/>
      <w:marBottom w:val="0"/>
      <w:divBdr>
        <w:top w:val="none" w:sz="0" w:space="0" w:color="auto"/>
        <w:left w:val="none" w:sz="0" w:space="0" w:color="auto"/>
        <w:bottom w:val="none" w:sz="0" w:space="0" w:color="auto"/>
        <w:right w:val="none" w:sz="0" w:space="0" w:color="auto"/>
      </w:divBdr>
    </w:div>
    <w:div w:id="304436166">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1536230559">
      <w:bodyDiv w:val="1"/>
      <w:marLeft w:val="0"/>
      <w:marRight w:val="0"/>
      <w:marTop w:val="0"/>
      <w:marBottom w:val="0"/>
      <w:divBdr>
        <w:top w:val="none" w:sz="0" w:space="0" w:color="auto"/>
        <w:left w:val="none" w:sz="0" w:space="0" w:color="auto"/>
        <w:bottom w:val="none" w:sz="0" w:space="0" w:color="auto"/>
        <w:right w:val="none" w:sz="0" w:space="0" w:color="auto"/>
      </w:divBdr>
    </w:div>
    <w:div w:id="1697846733">
      <w:bodyDiv w:val="1"/>
      <w:marLeft w:val="0"/>
      <w:marRight w:val="0"/>
      <w:marTop w:val="0"/>
      <w:marBottom w:val="0"/>
      <w:divBdr>
        <w:top w:val="none" w:sz="0" w:space="0" w:color="auto"/>
        <w:left w:val="none" w:sz="0" w:space="0" w:color="auto"/>
        <w:bottom w:val="none" w:sz="0" w:space="0" w:color="auto"/>
        <w:right w:val="none" w:sz="0" w:space="0" w:color="auto"/>
      </w:divBdr>
    </w:div>
    <w:div w:id="1716852791">
      <w:bodyDiv w:val="1"/>
      <w:marLeft w:val="0"/>
      <w:marRight w:val="0"/>
      <w:marTop w:val="0"/>
      <w:marBottom w:val="0"/>
      <w:divBdr>
        <w:top w:val="none" w:sz="0" w:space="0" w:color="auto"/>
        <w:left w:val="none" w:sz="0" w:space="0" w:color="auto"/>
        <w:bottom w:val="none" w:sz="0" w:space="0" w:color="auto"/>
        <w:right w:val="none" w:sz="0" w:space="0" w:color="auto"/>
      </w:divBdr>
    </w:div>
    <w:div w:id="2081824839">
      <w:bodyDiv w:val="1"/>
      <w:marLeft w:val="0"/>
      <w:marRight w:val="0"/>
      <w:marTop w:val="0"/>
      <w:marBottom w:val="0"/>
      <w:divBdr>
        <w:top w:val="none" w:sz="0" w:space="0" w:color="auto"/>
        <w:left w:val="none" w:sz="0" w:space="0" w:color="auto"/>
        <w:bottom w:val="none" w:sz="0" w:space="0" w:color="auto"/>
        <w:right w:val="none" w:sz="0" w:space="0" w:color="auto"/>
      </w:divBdr>
    </w:div>
    <w:div w:id="2112818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4841ED-BC99-413F-89C3-04A1F2808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18</Pages>
  <Words>3527</Words>
  <Characters>20109</Characters>
  <Application>Microsoft Office Word</Application>
  <DocSecurity>0</DocSecurity>
  <Lines>167</Lines>
  <Paragraphs>47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keywords>https:/mul2-taxservice.gov.am/tasks/1730423/oneclick/a2609f428896e3aaccea97c0c436da21e1327e120e972cf819cc3be59a92a3c6.docx?token=a7728ea77262bff1df28753b8e67444f</cp:keywords>
  <cp:lastModifiedBy>Marine Asatryan</cp:lastModifiedBy>
  <cp:revision>17</cp:revision>
  <cp:lastPrinted>2023-02-07T07:40:00Z</cp:lastPrinted>
  <dcterms:created xsi:type="dcterms:W3CDTF">2023-10-10T06:00:00Z</dcterms:created>
  <dcterms:modified xsi:type="dcterms:W3CDTF">2023-12-08T12:40:00Z</dcterms:modified>
</cp:coreProperties>
</file>