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:rsidR="00037BDD" w:rsidRPr="00037BDD" w:rsidRDefault="00037BDD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pacing w:val="-4"/>
          <w:sz w:val="24"/>
          <w:szCs w:val="24"/>
          <w:lang w:val="pt-BR"/>
        </w:rPr>
      </w:pPr>
      <w:r w:rsidRPr="00037BDD">
        <w:rPr>
          <w:rFonts w:ascii="GHEA Grapalat" w:hAnsi="GHEA Grapalat"/>
          <w:b/>
          <w:spacing w:val="-4"/>
          <w:sz w:val="24"/>
          <w:szCs w:val="24"/>
          <w:lang w:val="pt-BR"/>
        </w:rPr>
        <w:t xml:space="preserve">ԳՈՒՅՔ </w:t>
      </w:r>
      <w:r w:rsidRPr="00037BDD">
        <w:rPr>
          <w:rFonts w:ascii="GHEA Grapalat" w:hAnsi="GHEA Grapalat"/>
          <w:b/>
          <w:spacing w:val="-4"/>
          <w:sz w:val="24"/>
          <w:szCs w:val="24"/>
          <w:lang w:val="hy-AM"/>
        </w:rPr>
        <w:t xml:space="preserve"> </w:t>
      </w:r>
      <w:r w:rsidR="0014527C">
        <w:rPr>
          <w:rFonts w:ascii="GHEA Grapalat" w:hAnsi="GHEA Grapalat"/>
          <w:b/>
          <w:spacing w:val="-4"/>
          <w:sz w:val="24"/>
          <w:szCs w:val="24"/>
          <w:lang w:val="hy-AM"/>
        </w:rPr>
        <w:t>ՆՎԻՐԵԼՈՒ</w:t>
      </w:r>
      <w:r w:rsidRPr="00037BDD">
        <w:rPr>
          <w:rFonts w:ascii="GHEA Grapalat" w:hAnsi="GHEA Grapalat"/>
          <w:b/>
          <w:spacing w:val="-4"/>
          <w:sz w:val="24"/>
          <w:szCs w:val="24"/>
          <w:lang w:val="hy-AM"/>
        </w:rPr>
        <w:t xml:space="preserve"> </w:t>
      </w:r>
      <w:r w:rsidRPr="00037BDD">
        <w:rPr>
          <w:rFonts w:ascii="GHEA Grapalat" w:hAnsi="GHEA Grapalat"/>
          <w:b/>
          <w:spacing w:val="-4"/>
          <w:sz w:val="24"/>
          <w:szCs w:val="24"/>
          <w:lang w:val="pt-BR"/>
        </w:rPr>
        <w:t>ՄԱՍԻՆ</w:t>
      </w:r>
    </w:p>
    <w:p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3E152E" w:rsidRDefault="003E152E" w:rsidP="00037BDD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   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</w:p>
    <w:tbl>
      <w:tblPr>
        <w:tblW w:w="1106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72"/>
        <w:gridCol w:w="2790"/>
      </w:tblGrid>
      <w:tr w:rsidR="003E152E" w:rsidRPr="00A23F1A" w:rsidTr="00AE7D05">
        <w:trPr>
          <w:tblCellSpacing w:w="0" w:type="dxa"/>
          <w:jc w:val="center"/>
        </w:trPr>
        <w:tc>
          <w:tcPr>
            <w:tcW w:w="827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E152E" w:rsidRPr="00AE7D05" w:rsidRDefault="003D14DF" w:rsidP="003D14DF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     </w:t>
            </w:r>
            <w:r w:rsidR="00AE7D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1. Կադաստրի կոմիտե </w:t>
            </w: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DB3315" w:rsidRDefault="00AE7D0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27.11.2023թ.</w:t>
            </w:r>
          </w:p>
        </w:tc>
      </w:tr>
      <w:tr w:rsidR="003E152E" w:rsidRPr="00A23F1A" w:rsidTr="00AE7D05">
        <w:trPr>
          <w:tblCellSpacing w:w="0" w:type="dxa"/>
          <w:jc w:val="center"/>
        </w:trPr>
        <w:tc>
          <w:tcPr>
            <w:tcW w:w="827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E152E" w:rsidRDefault="003E152E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C34A8A" w:rsidRDefault="00AE7D05" w:rsidP="0014527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N</w:t>
            </w:r>
            <w:r w:rsidRPr="00AE7D0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ՍԹ/16453-2023</w:t>
            </w:r>
          </w:p>
        </w:tc>
      </w:tr>
      <w:tr w:rsidR="00AE7D05" w:rsidRPr="004E2B2A" w:rsidTr="00AE7D05">
        <w:trPr>
          <w:tblCellSpacing w:w="0" w:type="dxa"/>
          <w:jc w:val="center"/>
        </w:trPr>
        <w:tc>
          <w:tcPr>
            <w:tcW w:w="82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E7D05" w:rsidRPr="00AE7D05" w:rsidRDefault="00AE7D05" w:rsidP="003D14D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E7D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Նախագծի 1-ին կետով նախատեսվում է Հայաստանի Հանրապետության Տավուշի մարզ, համայնք Իջևան, գ. Աճարկուտ 1-ին փողոց, 13 հասցեում գտնվող 679</w:t>
            </w:r>
            <w:r w:rsidRPr="00AE7D0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AE7D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95 քառ</w:t>
            </w:r>
            <w:r w:rsidRPr="00AE7D0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AE7D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մետր մակերեսով շենքը և դրա սպասարկման և օգտագործման համար հատկացված 0</w:t>
            </w:r>
            <w:r w:rsidRPr="00AE7D0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AE7D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0649 հեկտար մակերեսով հողամասը նվիրել քաղաքացի Գևորգ Հարությունյանին: Միևնույն ժամանակ, Նախագծի 2-րդ կետի 4-րդ ենթակետով սահմանված է դրույթ 0.0649 հա մակերեսով հողամասի դիմաց գնահատված շուկայական արժեքի վճարման վերաբերյալ:</w:t>
            </w:r>
          </w:p>
          <w:p w:rsidR="00AE7D05" w:rsidRPr="00AE7D05" w:rsidRDefault="00AE7D05" w:rsidP="003D14D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E7D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Ելնելով վերոգրյալից՝ հստակություն ապահովելու նպատակով առաջարկում ենք Նախագիծը շրջանառել որպես «Գույք օտարելու մասին» Հայաստանի Հանրապետության կառավարության որոշման նախագիծ:</w:t>
            </w:r>
          </w:p>
          <w:p w:rsidR="00AE7D05" w:rsidRDefault="00AE7D05" w:rsidP="00AE7D05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AE7D05" w:rsidRDefault="00073725" w:rsidP="0014527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Քննարկվել է</w:t>
            </w:r>
          </w:p>
          <w:p w:rsidR="00073725" w:rsidRPr="00C34A8A" w:rsidRDefault="00073725" w:rsidP="0007372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Նախագծի</w:t>
            </w:r>
            <w:r w:rsidRPr="00AE7D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2-րդ կետի 4-րդ ենթակետ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ից</w:t>
            </w:r>
            <w:r w:rsidRPr="00AE7D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հանվել է</w:t>
            </w:r>
            <w:r w:rsidRPr="00AE7D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0.0649 հա մակերեսով հողամասի դիմաց գնահատված շուկայական արժեքի վճարման վերաբերյալ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դրույթը </w:t>
            </w:r>
          </w:p>
        </w:tc>
      </w:tr>
      <w:tr w:rsidR="00AE7D05" w:rsidRPr="00794B3F" w:rsidTr="009414D2">
        <w:trPr>
          <w:tblCellSpacing w:w="0" w:type="dxa"/>
          <w:jc w:val="center"/>
        </w:trPr>
        <w:tc>
          <w:tcPr>
            <w:tcW w:w="827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AE7D05" w:rsidRPr="00AE7D05" w:rsidRDefault="00AE7D05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94B3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2.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AE7D05" w:rsidRPr="00794B3F" w:rsidRDefault="00794B3F" w:rsidP="0014527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17.11.2023թ.</w:t>
            </w:r>
          </w:p>
        </w:tc>
      </w:tr>
      <w:tr w:rsidR="00AE7D05" w:rsidRPr="00794B3F" w:rsidTr="009414D2">
        <w:trPr>
          <w:tblCellSpacing w:w="0" w:type="dxa"/>
          <w:jc w:val="center"/>
        </w:trPr>
        <w:tc>
          <w:tcPr>
            <w:tcW w:w="827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AE7D05" w:rsidRDefault="00AE7D05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AE7D05" w:rsidRPr="00794B3F" w:rsidRDefault="00794B3F" w:rsidP="00794B3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N</w:t>
            </w:r>
            <w:r w:rsidRPr="00794B3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ԳՍ//35157-2023</w:t>
            </w:r>
          </w:p>
        </w:tc>
      </w:tr>
      <w:tr w:rsidR="00AE7D05" w:rsidRPr="004E2B2A" w:rsidTr="003D37E7">
        <w:trPr>
          <w:tblCellSpacing w:w="0" w:type="dxa"/>
          <w:jc w:val="center"/>
        </w:trPr>
        <w:tc>
          <w:tcPr>
            <w:tcW w:w="82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D37E7" w:rsidRPr="003D37E7" w:rsidRDefault="003D37E7" w:rsidP="003D14DF">
            <w:pPr>
              <w:spacing w:line="360" w:lineRule="auto"/>
              <w:jc w:val="center"/>
              <w:rPr>
                <w:rFonts w:ascii="GHEA Grapalat" w:eastAsia="Calibri" w:hAnsi="GHEA Grapalat" w:cs="Arial Armenian"/>
                <w:sz w:val="24"/>
                <w:szCs w:val="24"/>
                <w:lang w:val="hy-AM"/>
              </w:rPr>
            </w:pPr>
            <w:r w:rsidRPr="003D37E7">
              <w:rPr>
                <w:rFonts w:ascii="GHEA Grapalat" w:eastAsia="Calibri" w:hAnsi="GHEA Grapalat" w:cs="Arial Armenian"/>
                <w:sz w:val="24"/>
                <w:szCs w:val="24"/>
                <w:lang w:val="hy-AM"/>
              </w:rPr>
              <w:t xml:space="preserve">Նախագիծը </w:t>
            </w:r>
            <w:r w:rsidR="00794B3F" w:rsidRPr="00794B3F">
              <w:rPr>
                <w:rFonts w:ascii="GHEA Grapalat" w:eastAsia="Calibri" w:hAnsi="GHEA Grapalat" w:cs="Arial Armenian"/>
                <w:sz w:val="24"/>
                <w:szCs w:val="24"/>
                <w:lang w:val="hy-AM"/>
              </w:rPr>
              <w:t>17.11</w:t>
            </w:r>
            <w:r w:rsidRPr="003D37E7">
              <w:rPr>
                <w:rFonts w:ascii="GHEA Grapalat" w:eastAsia="Calibri" w:hAnsi="GHEA Grapalat" w:cs="Arial Armenian"/>
                <w:sz w:val="24"/>
                <w:szCs w:val="24"/>
                <w:lang w:val="hy-AM"/>
              </w:rPr>
              <w:t>.</w:t>
            </w:r>
            <w:r w:rsidR="00794B3F">
              <w:rPr>
                <w:rFonts w:ascii="GHEA Grapalat" w:eastAsia="Calibri" w:hAnsi="GHEA Grapalat" w:cs="Arial Armenian"/>
                <w:sz w:val="24"/>
                <w:szCs w:val="24"/>
                <w:lang w:val="hy-AM"/>
              </w:rPr>
              <w:t>2023թ.</w:t>
            </w:r>
            <w:r w:rsidRPr="003D37E7">
              <w:rPr>
                <w:rFonts w:ascii="GHEA Grapalat" w:eastAsia="Calibri" w:hAnsi="GHEA Grapalat" w:cs="Arial Armenian"/>
                <w:sz w:val="24"/>
                <w:szCs w:val="24"/>
                <w:lang w:val="hy-AM"/>
              </w:rPr>
              <w:t xml:space="preserve"> դիրքորոշում ստանալու նպատակով ներկայացվել է </w:t>
            </w:r>
            <w:r w:rsidR="00794B3F">
              <w:rPr>
                <w:rFonts w:ascii="GHEA Grapalat" w:eastAsia="Calibri" w:hAnsi="GHEA Grapalat" w:cs="Arial Armenian"/>
                <w:sz w:val="24"/>
                <w:szCs w:val="24"/>
                <w:lang w:val="hy-AM"/>
              </w:rPr>
              <w:t>ՀՀ ֆինանսների նախարարություն</w:t>
            </w:r>
            <w:r w:rsidRPr="003D37E7">
              <w:rPr>
                <w:rFonts w:ascii="GHEA Grapalat" w:eastAsia="Calibri" w:hAnsi="GHEA Grapalat" w:cs="Arial Armenian"/>
                <w:sz w:val="24"/>
                <w:szCs w:val="24"/>
                <w:lang w:val="hy-AM"/>
              </w:rPr>
              <w:t>, սակայն վերջինս մինչ օրս չի ներկայացրել Նախագծի վերաբերյալ իր կարծիքը։</w:t>
            </w:r>
          </w:p>
          <w:p w:rsidR="003D37E7" w:rsidRPr="003D37E7" w:rsidRDefault="003D37E7" w:rsidP="003D14DF">
            <w:pPr>
              <w:spacing w:after="200" w:line="360" w:lineRule="auto"/>
              <w:jc w:val="center"/>
              <w:rPr>
                <w:rFonts w:ascii="GHEA Grapalat" w:eastAsia="Calibri" w:hAnsi="GHEA Grapalat" w:cs="Arial Armenian"/>
                <w:sz w:val="24"/>
                <w:szCs w:val="24"/>
                <w:lang w:val="hy-AM"/>
              </w:rPr>
            </w:pPr>
            <w:r w:rsidRPr="003D37E7">
              <w:rPr>
                <w:rFonts w:ascii="GHEA Grapalat" w:eastAsia="Calibri" w:hAnsi="GHEA Grapalat" w:cs="Arial Armenian"/>
                <w:sz w:val="24"/>
                <w:szCs w:val="24"/>
                <w:lang w:val="hy-AM"/>
              </w:rPr>
              <w:t xml:space="preserve">Միաժամանակ ՀՀ կառավարության 25.02.2021թ. «Կառավարության աշխատակարգը հաստատելու մասին» թիվ 252-Լ որոշմամբ հաստատված աշխատակարգի 16-րդ կետի համաձայն «Կարծիքի ուղարկված նախագծերի վերաբերյալ մարմինները կարծիք են տալիս 7 </w:t>
            </w:r>
            <w:r w:rsidRPr="003D37E7">
              <w:rPr>
                <w:rFonts w:ascii="GHEA Grapalat" w:eastAsia="Calibri" w:hAnsi="GHEA Grapalat" w:cs="Arial Armenian"/>
                <w:sz w:val="24"/>
                <w:szCs w:val="24"/>
                <w:lang w:val="hy-AM"/>
              </w:rPr>
              <w:lastRenderedPageBreak/>
              <w:t>օրվա ընթացքում, իսկ ծավալուն նախագծերի դեպքում (10 և ավելի էջ)՝ 10 օրվա ընթացքում:», իսկ նույն աշխատակարգի 18-րդ կետի համաձայն՝ «Եթե սույն աշխատակարգի 16-րդ և 17-րդ կետերում նշված ժամկետներում նախագծի վերաբերյալ կարծիք (եզրակացություն) չի ստացվում, ապա կարծիքը համարվում է դրական և նախագիծն առանց դրա ներկայացվում է վարչապետի աշխատակազմ՝ դրա մասին նշելով ամփոփաթերթում (այդ թվում՝ ուղարկման ամսաթիվը և գրության համարը): Այս դեպքում վարչապետի աշխատակազմը նախագծին ընթացք է տալիս առանց համապատասխան կարծիքների (եզրակացության)։»։</w:t>
            </w:r>
          </w:p>
          <w:p w:rsidR="00AE7D05" w:rsidRPr="003D14DF" w:rsidRDefault="003D37E7" w:rsidP="003D14DF">
            <w:pPr>
              <w:spacing w:after="200" w:line="360" w:lineRule="auto"/>
              <w:jc w:val="center"/>
              <w:rPr>
                <w:rFonts w:ascii="Calibri" w:eastAsia="Calibri" w:hAnsi="Calibri" w:cs="Times New Roman"/>
                <w:lang w:val="hy-AM"/>
              </w:rPr>
            </w:pPr>
            <w:r w:rsidRPr="003D37E7">
              <w:rPr>
                <w:rFonts w:ascii="GHEA Grapalat" w:eastAsia="Calibri" w:hAnsi="GHEA Grapalat" w:cs="Arial Armenian"/>
                <w:sz w:val="24"/>
                <w:szCs w:val="24"/>
                <w:lang w:val="hy-AM"/>
              </w:rPr>
              <w:t xml:space="preserve">Հաշվի առնելով վերոնշյալը՝ Նախագիծը ներկայացվում է ՀՀ կառավարության քննարկմանը՝ առանց </w:t>
            </w:r>
            <w:r w:rsidR="00794B3F">
              <w:rPr>
                <w:rFonts w:ascii="GHEA Grapalat" w:eastAsia="Calibri" w:hAnsi="GHEA Grapalat" w:cs="Arial Armenian"/>
                <w:sz w:val="24"/>
                <w:szCs w:val="24"/>
                <w:lang w:val="hy-AM"/>
              </w:rPr>
              <w:t xml:space="preserve">ՀՀ ֆինանսների նախարարության </w:t>
            </w:r>
            <w:r w:rsidRPr="003D37E7">
              <w:rPr>
                <w:rFonts w:ascii="GHEA Grapalat" w:eastAsia="Calibri" w:hAnsi="GHEA Grapalat" w:cs="Arial Armenian"/>
                <w:sz w:val="24"/>
                <w:szCs w:val="24"/>
                <w:lang w:val="hy-AM"/>
              </w:rPr>
              <w:t xml:space="preserve"> դիրքորոշման։</w:t>
            </w: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AE7D05" w:rsidRPr="00C34A8A" w:rsidRDefault="00AE7D05" w:rsidP="00794B3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073725" w:rsidRPr="00794B3F" w:rsidTr="000E209B">
        <w:trPr>
          <w:tblCellSpacing w:w="0" w:type="dxa"/>
          <w:jc w:val="center"/>
        </w:trPr>
        <w:tc>
          <w:tcPr>
            <w:tcW w:w="827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73725" w:rsidRPr="00073725" w:rsidRDefault="00073725" w:rsidP="00073725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 xml:space="preserve"> </w:t>
            </w:r>
            <w:r w:rsidR="009B223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  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Նվիրառու</w:t>
            </w: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073725" w:rsidRPr="00794B3F" w:rsidRDefault="000D3F57" w:rsidP="000E209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04.12</w:t>
            </w:r>
            <w:r w:rsidR="0007372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.2023թ.</w:t>
            </w:r>
          </w:p>
        </w:tc>
      </w:tr>
      <w:tr w:rsidR="00073725" w:rsidRPr="00794B3F" w:rsidTr="000E209B">
        <w:trPr>
          <w:tblCellSpacing w:w="0" w:type="dxa"/>
          <w:jc w:val="center"/>
        </w:trPr>
        <w:tc>
          <w:tcPr>
            <w:tcW w:w="827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73725" w:rsidRDefault="00073725" w:rsidP="000E209B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073725" w:rsidRPr="00794B3F" w:rsidRDefault="00073725" w:rsidP="000E209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073725" w:rsidRPr="004E2B2A" w:rsidTr="000E209B">
        <w:trPr>
          <w:tblCellSpacing w:w="0" w:type="dxa"/>
          <w:jc w:val="center"/>
        </w:trPr>
        <w:tc>
          <w:tcPr>
            <w:tcW w:w="82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73725" w:rsidRPr="003D14DF" w:rsidRDefault="000D3F57" w:rsidP="000D3F57">
            <w:pPr>
              <w:spacing w:after="200" w:line="360" w:lineRule="auto"/>
              <w:jc w:val="center"/>
              <w:rPr>
                <w:rFonts w:ascii="Calibri" w:eastAsia="Calibri" w:hAnsi="Calibri" w:cs="Times New Roman"/>
                <w:lang w:val="hy-AM"/>
              </w:rPr>
            </w:pPr>
            <w:r w:rsidRPr="000D3F57">
              <w:rPr>
                <w:rFonts w:ascii="GHEA Grapalat" w:eastAsia="Calibri" w:hAnsi="GHEA Grapalat" w:cs="Arial Armenian"/>
                <w:sz w:val="24"/>
                <w:szCs w:val="24"/>
                <w:lang w:val="hy-AM"/>
              </w:rPr>
              <w:t xml:space="preserve">Նվիրառուն </w:t>
            </w:r>
            <w:r>
              <w:rPr>
                <w:rFonts w:ascii="GHEA Grapalat" w:eastAsia="Calibri" w:hAnsi="GHEA Grapalat" w:cs="Arial Armenian"/>
                <w:sz w:val="24"/>
                <w:szCs w:val="24"/>
                <w:lang w:val="hy-AM"/>
              </w:rPr>
              <w:t xml:space="preserve">առաջարկել է հաշվի առնելով իր կողմից արդեն իսկ իրականացված ներդրումների ծավալը՝ նախագծից հանել </w:t>
            </w:r>
            <w:r w:rsidRPr="000D3F57">
              <w:rPr>
                <w:rFonts w:ascii="GHEA Grapalat" w:eastAsia="Calibri" w:hAnsi="GHEA Grapalat" w:cs="Arial Armenian"/>
                <w:sz w:val="24"/>
                <w:szCs w:val="24"/>
                <w:lang w:val="hy-AM"/>
              </w:rPr>
              <w:t>2 100 000 դրամ անշարժ գույքի գնահատված շուկայական արժեքում ներառված, հատկացված հողամասի գնահատված շուկայական արժեքի վճարման դրույթը</w:t>
            </w:r>
            <w:r>
              <w:rPr>
                <w:rFonts w:ascii="GHEA Grapalat" w:eastAsia="Calibri" w:hAnsi="GHEA Grapalat" w:cs="Arial Armenian"/>
                <w:sz w:val="24"/>
                <w:szCs w:val="24"/>
                <w:lang w:val="hy-AM"/>
              </w:rPr>
              <w:t>։</w:t>
            </w:r>
            <w:r w:rsidRPr="00027111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073725" w:rsidRPr="00C34A8A" w:rsidRDefault="000D3F57" w:rsidP="000E209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Ընդունվել է նաժագծից հանվել է համապատասխան դրույթը</w:t>
            </w:r>
          </w:p>
        </w:tc>
      </w:tr>
      <w:tr w:rsidR="00125044" w:rsidRPr="00125044" w:rsidTr="00F141AD">
        <w:trPr>
          <w:tblCellSpacing w:w="0" w:type="dxa"/>
          <w:jc w:val="center"/>
        </w:trPr>
        <w:tc>
          <w:tcPr>
            <w:tcW w:w="827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E7E6E6" w:themeFill="background2"/>
            <w:vAlign w:val="center"/>
          </w:tcPr>
          <w:p w:rsidR="00125044" w:rsidRPr="00125044" w:rsidRDefault="00125044" w:rsidP="00125044">
            <w:pPr>
              <w:spacing w:after="200" w:line="360" w:lineRule="auto"/>
              <w:rPr>
                <w:rFonts w:ascii="GHEA Grapalat" w:eastAsia="Calibri" w:hAnsi="GHEA Grapalat" w:cs="Arial Armenian"/>
                <w:sz w:val="24"/>
                <w:szCs w:val="24"/>
              </w:rPr>
            </w:pPr>
            <w:r>
              <w:rPr>
                <w:rFonts w:ascii="GHEA Grapalat" w:eastAsia="Calibri" w:hAnsi="GHEA Grapalat" w:cs="Arial Armenian"/>
                <w:sz w:val="24"/>
                <w:szCs w:val="24"/>
                <w:lang w:val="hy-AM"/>
              </w:rPr>
              <w:t xml:space="preserve">     4. ՀՀ ֆինանսների նախարարություն</w:t>
            </w: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7E6E6" w:themeFill="background2"/>
          </w:tcPr>
          <w:p w:rsidR="00125044" w:rsidRPr="00125044" w:rsidRDefault="00125044" w:rsidP="000E209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13. 12.2023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125044" w:rsidRPr="00125044" w:rsidTr="00F141AD">
        <w:trPr>
          <w:tblCellSpacing w:w="0" w:type="dxa"/>
          <w:jc w:val="center"/>
        </w:trPr>
        <w:tc>
          <w:tcPr>
            <w:tcW w:w="827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7E6E6" w:themeFill="background2"/>
            <w:vAlign w:val="center"/>
          </w:tcPr>
          <w:p w:rsidR="00125044" w:rsidRPr="000D3F57" w:rsidRDefault="00125044" w:rsidP="000D3F57">
            <w:pPr>
              <w:spacing w:after="200" w:line="360" w:lineRule="auto"/>
              <w:jc w:val="center"/>
              <w:rPr>
                <w:rFonts w:ascii="GHEA Grapalat" w:eastAsia="Calibri" w:hAnsi="GHEA Grapalat" w:cs="Arial Armenian"/>
                <w:sz w:val="24"/>
                <w:szCs w:val="24"/>
                <w:lang w:val="hy-AM"/>
              </w:rPr>
            </w:pP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7E6E6" w:themeFill="background2"/>
          </w:tcPr>
          <w:p w:rsidR="00125044" w:rsidRDefault="00125044" w:rsidP="000E209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N</w:t>
            </w:r>
            <w:r w:rsidRPr="0012504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01/11-1/23347-2023</w:t>
            </w:r>
          </w:p>
        </w:tc>
      </w:tr>
      <w:tr w:rsidR="00125044" w:rsidRPr="00125044" w:rsidTr="00125044">
        <w:trPr>
          <w:tblCellSpacing w:w="0" w:type="dxa"/>
          <w:jc w:val="center"/>
        </w:trPr>
        <w:tc>
          <w:tcPr>
            <w:tcW w:w="82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125044" w:rsidRPr="00125044" w:rsidRDefault="00125044" w:rsidP="00125044">
            <w:pPr>
              <w:tabs>
                <w:tab w:val="left" w:pos="142"/>
                <w:tab w:val="left" w:pos="810"/>
              </w:tabs>
              <w:suppressAutoHyphens/>
              <w:spacing w:after="0" w:line="360" w:lineRule="auto"/>
              <w:ind w:right="-173"/>
              <w:jc w:val="center"/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</w:pPr>
            <w:r w:rsidRPr="00125044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 xml:space="preserve">Գույքի հանձնման-ընդունման ընթացքում պարզվել է, որ ծնունդով Աճարկուտ գյուղից, Ռուսաստանի քաղաքացի հանդիսացող Գևորգ Հարությունյանը (այսուհետ՝ նվիրառու) իր հայրենի գյուղում ձեռք է բերվել որոշակի հողակտորներ և իրականացնում է հյուրանոցային համալիրի </w:t>
            </w:r>
            <w:r w:rsidRPr="00125044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lastRenderedPageBreak/>
              <w:t>կառուցում, որի նպատակով կառուցվող շենք-շինությունների մի մասն իրականացվել է «Հայանտառ» ՊՈԱԿ-ին (այսուհետ՝ Կազմակերպություն) նախկինում սեփականության իրավունքով պատկանող գույքի վրա։</w:t>
            </w:r>
          </w:p>
          <w:p w:rsidR="00125044" w:rsidRPr="00125044" w:rsidRDefault="00125044" w:rsidP="00125044">
            <w:pPr>
              <w:tabs>
                <w:tab w:val="left" w:pos="142"/>
                <w:tab w:val="left" w:pos="810"/>
              </w:tabs>
              <w:suppressAutoHyphens/>
              <w:spacing w:after="0" w:line="360" w:lineRule="auto"/>
              <w:ind w:right="-173"/>
              <w:jc w:val="center"/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</w:pPr>
            <w:r w:rsidRPr="00125044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 xml:space="preserve">Պարզվել է նաև, որ նվիրատվությամբ հանձնվող հողամասի վրա նվիրառուի կողմից կառուցված հյուրանոցային համալիրի հատվածի օրինականացման և կազմակերպության անվամբ սեփականության իրավունքի պետական գրանցման հետ կապված ծախսերն </w:t>
            </w:r>
            <w:r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 xml:space="preserve">        </w:t>
            </w:r>
            <w:r w:rsidRPr="00125044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>ամբողջությամբ կատարվել են նվիրառուի կողմից։</w:t>
            </w:r>
          </w:p>
          <w:p w:rsidR="00125044" w:rsidRPr="00125044" w:rsidRDefault="00125044" w:rsidP="00125044">
            <w:pPr>
              <w:tabs>
                <w:tab w:val="left" w:pos="142"/>
                <w:tab w:val="left" w:pos="810"/>
              </w:tabs>
              <w:suppressAutoHyphens/>
              <w:spacing w:after="0" w:line="360" w:lineRule="auto"/>
              <w:ind w:right="-173"/>
              <w:jc w:val="center"/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</w:pPr>
            <w:r w:rsidRPr="00125044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>Ելնելով վերոգրյալից և նկատի ունենալով, որ, նախագծի հիմնավորման համաձայն, նվիրատվությամբ փոխանցվող գույքը փաստացի</w:t>
            </w:r>
            <w:r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 xml:space="preserve">              </w:t>
            </w:r>
            <w:r w:rsidRPr="00125044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 xml:space="preserve"> կառուցվել է նվիրառուի կողմից՝ Ֆինանսների նախարարությունը նախագծի վերաբերյալ առարկություններ չունի՝ դրա իրավաչափության վերաբերյալ իրավասու մարմինների՝ Պետական գույքի կառավարման կոմիտեի և Արդարադատության նախարարության դրական դիրքորոշումների առկայության պայմանով:</w:t>
            </w: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8C5102" w:rsidRDefault="008C5102" w:rsidP="000E209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125044" w:rsidRDefault="00125044" w:rsidP="000E209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  <w:tr w:rsidR="008C5102" w:rsidRPr="00125044" w:rsidTr="00952BD8">
        <w:trPr>
          <w:tblCellSpacing w:w="0" w:type="dxa"/>
          <w:jc w:val="center"/>
        </w:trPr>
        <w:tc>
          <w:tcPr>
            <w:tcW w:w="110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8C5102" w:rsidRDefault="009B223C" w:rsidP="009B223C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Arial Armenian"/>
                <w:sz w:val="24"/>
                <w:szCs w:val="24"/>
                <w:lang w:val="hy-AM"/>
              </w:rPr>
              <w:lastRenderedPageBreak/>
              <w:t xml:space="preserve">        </w:t>
            </w:r>
            <w:r w:rsidR="008C5102">
              <w:rPr>
                <w:rFonts w:ascii="GHEA Grapalat" w:eastAsia="Calibri" w:hAnsi="GHEA Grapalat" w:cs="Arial Armenian"/>
                <w:sz w:val="24"/>
                <w:szCs w:val="24"/>
              </w:rPr>
              <w:t xml:space="preserve">5. </w:t>
            </w:r>
            <w:r w:rsidR="008C5102">
              <w:rPr>
                <w:rFonts w:ascii="GHEA Grapalat" w:eastAsia="Calibri" w:hAnsi="GHEA Grapalat" w:cs="Arial Armenian"/>
                <w:sz w:val="24"/>
                <w:szCs w:val="24"/>
                <w:lang w:val="hy-AM"/>
              </w:rPr>
              <w:t xml:space="preserve">ֆինանսատնտեսական նախարարական կոմիտե </w:t>
            </w:r>
          </w:p>
        </w:tc>
      </w:tr>
      <w:tr w:rsidR="00125044" w:rsidRPr="004E2B2A" w:rsidTr="000E209B">
        <w:trPr>
          <w:tblCellSpacing w:w="0" w:type="dxa"/>
          <w:jc w:val="center"/>
        </w:trPr>
        <w:tc>
          <w:tcPr>
            <w:tcW w:w="82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25044" w:rsidRPr="000D3F57" w:rsidRDefault="00125044" w:rsidP="008C5102">
            <w:pPr>
              <w:spacing w:after="200" w:line="360" w:lineRule="auto"/>
              <w:jc w:val="center"/>
              <w:rPr>
                <w:rFonts w:ascii="GHEA Grapalat" w:eastAsia="Calibri" w:hAnsi="GHEA Grapalat" w:cs="Arial Armenian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Arial Armenian"/>
                <w:sz w:val="24"/>
                <w:szCs w:val="24"/>
                <w:lang w:val="hy-AM"/>
              </w:rPr>
              <w:t>Նախագիծը քննարկվել է 12.12.2023թ. ֆինանսա</w:t>
            </w:r>
            <w:r w:rsidR="00163162">
              <w:rPr>
                <w:rFonts w:ascii="GHEA Grapalat" w:eastAsia="Calibri" w:hAnsi="GHEA Grapalat" w:cs="Arial Armenian"/>
                <w:sz w:val="24"/>
                <w:szCs w:val="24"/>
                <w:lang w:val="hy-AM"/>
              </w:rPr>
              <w:t>տնտեսական նախարարական կոմիտեի նիստում որպես լրացուցիչ հարց</w:t>
            </w:r>
            <w:r w:rsidR="008C5102">
              <w:rPr>
                <w:rFonts w:ascii="GHEA Grapalat" w:eastAsia="Calibri" w:hAnsi="GHEA Grapalat" w:cs="Arial Armenian"/>
                <w:sz w:val="24"/>
                <w:szCs w:val="24"/>
                <w:lang w:val="hy-AM"/>
              </w:rPr>
              <w:t>՝ 32,                տրվել է դրական դիրքորոշում՝ պայմանով, որ  Նախագիծը կլրամշակվի։</w:t>
            </w: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8C5102" w:rsidRDefault="008C5102" w:rsidP="000E209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4E2B2A" w:rsidRDefault="008C5102" w:rsidP="004E2B2A">
            <w:pPr>
              <w:spacing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Նախագիծը             լրամշակվել է և </w:t>
            </w:r>
            <w:r w:rsidR="004E2B2A" w:rsidRPr="004E2B2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13</w:t>
            </w:r>
            <w:r w:rsidR="004E2B2A" w:rsidRPr="004E2B2A">
              <w:rPr>
                <w:rFonts w:ascii="Cambria Math" w:hAnsi="Cambria Math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4E2B2A" w:rsidRPr="004E2B2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12</w:t>
            </w:r>
            <w:r w:rsidR="004E2B2A" w:rsidRPr="004E2B2A">
              <w:rPr>
                <w:rFonts w:ascii="Cambria Math" w:hAnsi="Cambria Math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4E2B2A" w:rsidRPr="004E2B2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2023թ</w:t>
            </w:r>
            <w:r w:rsidR="004E2B2A" w:rsidRPr="004E2B2A">
              <w:rPr>
                <w:rFonts w:ascii="Cambria Math" w:hAnsi="Cambria Math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4E2B2A" w:rsidRPr="004E2B2A">
              <w:rPr>
                <w:rFonts w:ascii="Cambria Math" w:hAnsi="Cambria Math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                        </w:t>
            </w:r>
            <w:r w:rsidR="004E2B2A" w:rsidRPr="004E2B2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թիվ ԳՍ//38290-2023</w:t>
            </w:r>
          </w:p>
          <w:p w:rsidR="00125044" w:rsidRPr="008C5102" w:rsidRDefault="004E2B2A" w:rsidP="004E2B2A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E2B2A">
              <w:rPr>
                <w:rFonts w:ascii="Verdana" w:hAnsi="Verdana"/>
                <w:color w:val="000000"/>
                <w:sz w:val="21"/>
                <w:szCs w:val="21"/>
                <w:shd w:val="clear" w:color="auto" w:fill="FFFFFF"/>
                <w:lang w:val="hy-AM"/>
              </w:rPr>
              <w:t> </w:t>
            </w:r>
            <w:r w:rsidR="008C51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ներկայացվել է ՀՀ վարչապետի աշխատակազմ։</w:t>
            </w:r>
          </w:p>
        </w:tc>
      </w:tr>
    </w:tbl>
    <w:p w:rsidR="00073725" w:rsidRPr="000370CB" w:rsidRDefault="00073725" w:rsidP="001267FB">
      <w:pPr>
        <w:rPr>
          <w:lang w:val="hy-AM"/>
        </w:rPr>
      </w:pPr>
      <w:bookmarkStart w:id="0" w:name="_GoBack"/>
      <w:bookmarkEnd w:id="0"/>
    </w:p>
    <w:sectPr w:rsidR="00073725" w:rsidRPr="000370CB" w:rsidSect="00037BDD">
      <w:pgSz w:w="12240" w:h="15840"/>
      <w:pgMar w:top="90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9E5"/>
    <w:rsid w:val="00034E0C"/>
    <w:rsid w:val="000370CB"/>
    <w:rsid w:val="00037BDD"/>
    <w:rsid w:val="00073725"/>
    <w:rsid w:val="000B2BDA"/>
    <w:rsid w:val="000D3F57"/>
    <w:rsid w:val="000D7415"/>
    <w:rsid w:val="000F04BE"/>
    <w:rsid w:val="000F7C9E"/>
    <w:rsid w:val="001000EC"/>
    <w:rsid w:val="00125044"/>
    <w:rsid w:val="001267FB"/>
    <w:rsid w:val="0014527C"/>
    <w:rsid w:val="00163162"/>
    <w:rsid w:val="001C550A"/>
    <w:rsid w:val="00201417"/>
    <w:rsid w:val="0021094B"/>
    <w:rsid w:val="00210A62"/>
    <w:rsid w:val="002E6EE6"/>
    <w:rsid w:val="002F5FED"/>
    <w:rsid w:val="003257E5"/>
    <w:rsid w:val="003B4F40"/>
    <w:rsid w:val="003C0056"/>
    <w:rsid w:val="003C4904"/>
    <w:rsid w:val="003D14DF"/>
    <w:rsid w:val="003D37E7"/>
    <w:rsid w:val="003E152E"/>
    <w:rsid w:val="004B2ACE"/>
    <w:rsid w:val="004E2B2A"/>
    <w:rsid w:val="004F1615"/>
    <w:rsid w:val="00530C35"/>
    <w:rsid w:val="005A395B"/>
    <w:rsid w:val="005F69DA"/>
    <w:rsid w:val="00673F67"/>
    <w:rsid w:val="0068799E"/>
    <w:rsid w:val="006974E7"/>
    <w:rsid w:val="0073763E"/>
    <w:rsid w:val="00794B3F"/>
    <w:rsid w:val="007A419C"/>
    <w:rsid w:val="007B0103"/>
    <w:rsid w:val="0086066B"/>
    <w:rsid w:val="008C5102"/>
    <w:rsid w:val="009656BB"/>
    <w:rsid w:val="00973829"/>
    <w:rsid w:val="009B223C"/>
    <w:rsid w:val="009E133C"/>
    <w:rsid w:val="009E68D4"/>
    <w:rsid w:val="00A21A6F"/>
    <w:rsid w:val="00A23F1A"/>
    <w:rsid w:val="00A61FF6"/>
    <w:rsid w:val="00A719E5"/>
    <w:rsid w:val="00A73CED"/>
    <w:rsid w:val="00AE7D05"/>
    <w:rsid w:val="00AF4855"/>
    <w:rsid w:val="00B33C7D"/>
    <w:rsid w:val="00B87489"/>
    <w:rsid w:val="00BF2BA4"/>
    <w:rsid w:val="00C12DC8"/>
    <w:rsid w:val="00C34A8A"/>
    <w:rsid w:val="00CC3757"/>
    <w:rsid w:val="00D95C39"/>
    <w:rsid w:val="00D97AB6"/>
    <w:rsid w:val="00DB3315"/>
    <w:rsid w:val="00E8634E"/>
    <w:rsid w:val="00F12C08"/>
    <w:rsid w:val="00F26373"/>
    <w:rsid w:val="00F849D4"/>
    <w:rsid w:val="00FB08F2"/>
    <w:rsid w:val="00FC4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C71EB7"/>
  <w15:chartTrackingRefBased/>
  <w15:docId w15:val="{7BC449E9-C507-4871-8205-56EA81378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152E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3E152E"/>
    <w:pPr>
      <w:spacing w:after="120" w:line="276" w:lineRule="auto"/>
    </w:pPr>
    <w:rPr>
      <w:rFonts w:ascii="Arial Armenian" w:eastAsia="Times New Roman" w:hAnsi="Arial Armenian" w:cs="Sylfae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3E152E"/>
    <w:rPr>
      <w:rFonts w:ascii="Arial Armenian" w:eastAsia="Times New Roman" w:hAnsi="Arial Armenian" w:cs="Sylfaen"/>
      <w:sz w:val="24"/>
      <w:szCs w:val="24"/>
    </w:rPr>
  </w:style>
  <w:style w:type="paragraph" w:styleId="ListParagraph">
    <w:name w:val="List Paragraph"/>
    <w:basedOn w:val="Normal"/>
    <w:uiPriority w:val="34"/>
    <w:qFormat/>
    <w:rsid w:val="003E152E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rsid w:val="00F12C08"/>
    <w:pPr>
      <w:tabs>
        <w:tab w:val="center" w:pos="4677"/>
        <w:tab w:val="right" w:pos="9355"/>
      </w:tabs>
      <w:spacing w:after="0" w:line="240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Strong">
    <w:name w:val="Strong"/>
    <w:basedOn w:val="DefaultParagraphFont"/>
    <w:uiPriority w:val="22"/>
    <w:qFormat/>
    <w:rsid w:val="00F12C0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3F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3F5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0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50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0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BCD5C0-C5E7-464C-A19E-EB2D4E4965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1</Pages>
  <Words>577</Words>
  <Characters>3290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71</cp:revision>
  <cp:lastPrinted>2023-12-12T06:04:00Z</cp:lastPrinted>
  <dcterms:created xsi:type="dcterms:W3CDTF">2021-10-04T12:32:00Z</dcterms:created>
  <dcterms:modified xsi:type="dcterms:W3CDTF">2023-12-13T13:49:00Z</dcterms:modified>
</cp:coreProperties>
</file>