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EEC" w:rsidRPr="00CB2EEC" w:rsidRDefault="00CB2EEC" w:rsidP="00CB2EEC">
      <w:pPr>
        <w:spacing w:after="0" w:line="360" w:lineRule="auto"/>
        <w:jc w:val="center"/>
        <w:rPr>
          <w:rFonts w:eastAsia="Arial" w:cs="Times New Roman"/>
          <w:b/>
          <w:color w:val="auto"/>
          <w:lang w:val="hy-AM"/>
        </w:rPr>
      </w:pPr>
      <w:r w:rsidRPr="00CB2EEC">
        <w:rPr>
          <w:rFonts w:eastAsia="Arial" w:cs="Times New Roman"/>
          <w:b/>
          <w:color w:val="auto"/>
          <w:lang w:val="hy-AM"/>
        </w:rPr>
        <w:t>ՀԻՄՆԱՎՈՐՈՒՄ</w:t>
      </w:r>
    </w:p>
    <w:p w:rsidR="00CB2EEC" w:rsidRPr="00CD0E09" w:rsidRDefault="00CB2EEC" w:rsidP="00CD0E09">
      <w:pPr>
        <w:autoSpaceDN w:val="0"/>
        <w:spacing w:after="0" w:line="360" w:lineRule="auto"/>
        <w:contextualSpacing/>
        <w:jc w:val="center"/>
        <w:rPr>
          <w:rFonts w:eastAsia="Arial" w:cs="Times New Roman"/>
          <w:b/>
          <w:bCs/>
          <w:color w:val="auto"/>
          <w:lang w:val="hy-AM"/>
        </w:rPr>
      </w:pPr>
      <w:r w:rsidRPr="00CB2EEC">
        <w:rPr>
          <w:rFonts w:eastAsia="Arial" w:cs="Times New Roman"/>
          <w:b/>
          <w:color w:val="auto"/>
          <w:lang w:val="hy-AM"/>
        </w:rPr>
        <w:t></w:t>
      </w:r>
      <w:r w:rsidR="00CD0E09" w:rsidRPr="00CD0E09">
        <w:rPr>
          <w:rFonts w:eastAsia="Arial" w:cs="Times New Roman"/>
          <w:b/>
          <w:bCs/>
          <w:color w:val="auto"/>
          <w:lang w:val="hy-AM"/>
        </w:rPr>
        <w:t>ՀԱՅԱՍՏԱՆԻ ՀԱՆՐԱՊԵՏՈՒԹՅԱՆ ԿԱՌԱՎԱՐՈՒԹՅԱՆ 2019 ԹՎԱԿԱՆԻ ՕԳՈՍՏՈՍԻ 29-Ի N 1109-Ա ՈՐՈՇՄԱՆ ՄԵՋ ՓՈՓՈԽՈՒԹՅՈՒՆ ԿԱՏԱՐԵԼՈՒ ՄԱՍԻՆ</w:t>
      </w:r>
      <w:r w:rsidRPr="00CB2EEC">
        <w:rPr>
          <w:rFonts w:eastAsia="Arial" w:cs="Times New Roman"/>
          <w:b/>
          <w:color w:val="auto"/>
          <w:lang w:val="hy-AM"/>
        </w:rPr>
        <w:t xml:space="preserve"> ՀԱՅԱՍՏԱՆԻ ՀԱՆՐԱՊԵՏՈՒԹՅԱՆ ԿԱՌԱՎԱՐՈՒԹՅԱՆ ՈՐՈՇՄԱՆ ՆԱԽԱԳԾԻ ԸՆԴՈՒՆՄԱՆ </w:t>
      </w:r>
    </w:p>
    <w:p w:rsidR="00CB2EEC" w:rsidRPr="00CB2EEC" w:rsidRDefault="00CB2EEC" w:rsidP="00CB2EEC">
      <w:pPr>
        <w:spacing w:after="0" w:line="360" w:lineRule="auto"/>
        <w:jc w:val="both"/>
        <w:rPr>
          <w:rFonts w:eastAsia="Arial" w:cs="Times New Roman"/>
          <w:b/>
          <w:bCs/>
          <w:shd w:val="clear" w:color="auto" w:fill="FFFFFF"/>
          <w:lang w:val="hy-AM"/>
        </w:rPr>
      </w:pPr>
    </w:p>
    <w:p w:rsidR="00CB2EEC" w:rsidRPr="00CB2EEC" w:rsidRDefault="00CB2EEC" w:rsidP="00CB2EEC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Arial" w:cs="Sylfaen"/>
          <w:b/>
          <w:bCs/>
          <w:color w:val="auto"/>
          <w:bdr w:val="none" w:sz="0" w:space="0" w:color="auto" w:frame="1"/>
          <w:lang w:val="hy-AM"/>
        </w:rPr>
      </w:pPr>
      <w:r w:rsidRPr="00CB2EEC">
        <w:rPr>
          <w:rFonts w:eastAsia="Arial" w:cs="Sylfaen"/>
          <w:b/>
          <w:bCs/>
          <w:color w:val="auto"/>
          <w:bdr w:val="none" w:sz="0" w:space="0" w:color="auto" w:frame="1"/>
          <w:lang w:val="hy-AM"/>
        </w:rPr>
        <w:t>Իրավական</w:t>
      </w:r>
      <w:r w:rsidRPr="00CB2EEC">
        <w:rPr>
          <w:rFonts w:eastAsia="Arial" w:cs="Times New Roman"/>
          <w:b/>
          <w:bCs/>
          <w:color w:val="auto"/>
          <w:bdr w:val="none" w:sz="0" w:space="0" w:color="auto" w:frame="1"/>
          <w:lang w:val="hy-AM"/>
        </w:rPr>
        <w:t xml:space="preserve"> </w:t>
      </w:r>
      <w:r w:rsidRPr="00CB2EEC">
        <w:rPr>
          <w:rFonts w:eastAsia="Arial" w:cs="Sylfaen"/>
          <w:b/>
          <w:bCs/>
          <w:color w:val="auto"/>
          <w:bdr w:val="none" w:sz="0" w:space="0" w:color="auto" w:frame="1"/>
          <w:lang w:val="hy-AM"/>
        </w:rPr>
        <w:t>ակտի</w:t>
      </w:r>
      <w:r w:rsidRPr="00CB2EEC">
        <w:rPr>
          <w:rFonts w:eastAsia="Arial" w:cs="Times New Roman"/>
          <w:b/>
          <w:bCs/>
          <w:color w:val="auto"/>
          <w:bdr w:val="none" w:sz="0" w:space="0" w:color="auto" w:frame="1"/>
          <w:lang w:val="hy-AM"/>
        </w:rPr>
        <w:t xml:space="preserve"> </w:t>
      </w:r>
      <w:r w:rsidRPr="00CB2EEC">
        <w:rPr>
          <w:rFonts w:eastAsia="Arial" w:cs="Sylfaen"/>
          <w:b/>
          <w:bCs/>
          <w:color w:val="auto"/>
          <w:bdr w:val="none" w:sz="0" w:space="0" w:color="auto" w:frame="1"/>
          <w:lang w:val="hy-AM"/>
        </w:rPr>
        <w:t>ընդունման</w:t>
      </w:r>
      <w:r w:rsidRPr="00CB2EEC">
        <w:rPr>
          <w:rFonts w:eastAsia="Arial" w:cs="Times New Roman"/>
          <w:b/>
          <w:bCs/>
          <w:color w:val="auto"/>
          <w:bdr w:val="none" w:sz="0" w:space="0" w:color="auto" w:frame="1"/>
          <w:lang w:val="hy-AM"/>
        </w:rPr>
        <w:t xml:space="preserve"> </w:t>
      </w:r>
      <w:r w:rsidRPr="00CB2EEC">
        <w:rPr>
          <w:rFonts w:eastAsia="Arial" w:cs="Sylfaen"/>
          <w:b/>
          <w:bCs/>
          <w:color w:val="auto"/>
          <w:bdr w:val="none" w:sz="0" w:space="0" w:color="auto" w:frame="1"/>
          <w:lang w:val="hy-AM"/>
        </w:rPr>
        <w:t>անհրաժեշտությունը.</w:t>
      </w:r>
    </w:p>
    <w:p w:rsidR="00CB2EEC" w:rsidRPr="00550FFD" w:rsidRDefault="00CD0E09" w:rsidP="00550FFD">
      <w:pPr>
        <w:spacing w:after="0" w:line="360" w:lineRule="auto"/>
        <w:ind w:firstLine="567"/>
        <w:jc w:val="both"/>
        <w:rPr>
          <w:rFonts w:eastAsia="Arial" w:cs="Arial Unicode"/>
          <w:bCs/>
          <w:lang w:val="hy-AM"/>
        </w:rPr>
      </w:pPr>
      <w:r>
        <w:rPr>
          <w:rFonts w:eastAsia="Arial" w:cs="Arial Unicode"/>
          <w:bCs/>
          <w:lang w:val="hy-AM"/>
        </w:rPr>
        <w:t>«</w:t>
      </w:r>
      <w:r w:rsidRPr="00CD0E09">
        <w:rPr>
          <w:rFonts w:eastAsia="Arial" w:cs="Arial Unicode"/>
          <w:bCs/>
          <w:lang w:val="hy-AM"/>
        </w:rPr>
        <w:t xml:space="preserve">Հայաստանի </w:t>
      </w:r>
      <w:r>
        <w:rPr>
          <w:rFonts w:eastAsia="Arial" w:cs="Arial Unicode"/>
          <w:bCs/>
          <w:lang w:val="hy-AM"/>
        </w:rPr>
        <w:t>Հ</w:t>
      </w:r>
      <w:r w:rsidRPr="00CD0E09">
        <w:rPr>
          <w:rFonts w:eastAsia="Arial" w:cs="Arial Unicode"/>
          <w:bCs/>
          <w:lang w:val="hy-AM"/>
        </w:rPr>
        <w:t>անրապետության կառավարության 2019 թվականի օգոստոսի 29-ի</w:t>
      </w:r>
      <w:r>
        <w:rPr>
          <w:rFonts w:eastAsia="Arial" w:cs="Arial Unicode"/>
          <w:bCs/>
          <w:lang w:val="hy-AM"/>
        </w:rPr>
        <w:t xml:space="preserve"> </w:t>
      </w:r>
      <w:r w:rsidRPr="00CD0E09">
        <w:rPr>
          <w:rFonts w:eastAsia="Arial" w:cs="Arial Unicode"/>
          <w:bCs/>
          <w:lang w:val="hy-AM"/>
        </w:rPr>
        <w:t>N 1109-</w:t>
      </w:r>
      <w:r>
        <w:rPr>
          <w:rFonts w:eastAsia="Arial" w:cs="Arial Unicode"/>
          <w:bCs/>
          <w:lang w:val="hy-AM"/>
        </w:rPr>
        <w:t>Ա</w:t>
      </w:r>
      <w:r w:rsidRPr="00CD0E09">
        <w:rPr>
          <w:rFonts w:eastAsia="Arial" w:cs="Arial Unicode"/>
          <w:bCs/>
          <w:lang w:val="hy-AM"/>
        </w:rPr>
        <w:t xml:space="preserve"> որոշման մեջ փոփոխություն կատարելու մասին</w:t>
      </w:r>
      <w:r>
        <w:rPr>
          <w:rFonts w:eastAsia="Arial" w:cs="Arial Unicode"/>
          <w:bCs/>
          <w:lang w:val="hy-AM"/>
        </w:rPr>
        <w:t>»</w:t>
      </w:r>
      <w:r w:rsidR="00CB2EEC" w:rsidRPr="00CB2EEC">
        <w:rPr>
          <w:rFonts w:eastAsia="Arial" w:cs="Arial Unicode"/>
          <w:bCs/>
          <w:lang w:val="hy-AM"/>
        </w:rPr>
        <w:t xml:space="preserve"> Հայաստանի Հանրապետության Կառավարության որոշման նախագծի (այսուհետ</w:t>
      </w:r>
      <w:r w:rsidR="00BD23EA" w:rsidRPr="00BD23EA">
        <w:rPr>
          <w:rFonts w:eastAsia="Arial" w:cs="Arial Unicode"/>
          <w:bCs/>
          <w:lang w:val="hy-AM"/>
        </w:rPr>
        <w:t xml:space="preserve"> </w:t>
      </w:r>
      <w:r w:rsidR="00BD23EA">
        <w:rPr>
          <w:rFonts w:eastAsia="Arial" w:cs="Arial Unicode"/>
          <w:bCs/>
          <w:lang w:val="hy-AM"/>
        </w:rPr>
        <w:t>նա</w:t>
      </w:r>
      <w:r w:rsidR="00BD23EA" w:rsidRPr="00BD23EA">
        <w:rPr>
          <w:rFonts w:eastAsia="Arial" w:cs="Arial Unicode"/>
          <w:bCs/>
          <w:lang w:val="hy-AM"/>
        </w:rPr>
        <w:t>և</w:t>
      </w:r>
      <w:r w:rsidR="00CB2EEC" w:rsidRPr="00CB2EEC">
        <w:rPr>
          <w:rFonts w:eastAsia="Arial" w:cs="Arial Unicode"/>
          <w:bCs/>
          <w:lang w:val="hy-AM"/>
        </w:rPr>
        <w:t>՝ Նախագիծ) ընդունումը պայմանավորված է</w:t>
      </w:r>
      <w:r w:rsidR="00D408B2">
        <w:rPr>
          <w:rFonts w:eastAsia="Arial" w:cs="Arial Unicode"/>
          <w:bCs/>
          <w:lang w:val="hy-AM"/>
        </w:rPr>
        <w:t xml:space="preserve"> </w:t>
      </w:r>
      <w:r w:rsidR="00D408B2" w:rsidRPr="00D408B2">
        <w:rPr>
          <w:rFonts w:eastAsia="Arial" w:cs="Arial Unicode"/>
          <w:bCs/>
          <w:lang w:val="hy-AM"/>
        </w:rPr>
        <w:t xml:space="preserve">2022 </w:t>
      </w:r>
      <w:r w:rsidR="00D408B2">
        <w:rPr>
          <w:rFonts w:eastAsia="Arial" w:cs="Arial Unicode"/>
          <w:bCs/>
          <w:lang w:val="hy-AM"/>
        </w:rPr>
        <w:t xml:space="preserve">թվականի դեկտեմբերի </w:t>
      </w:r>
      <w:r w:rsidR="00D408B2" w:rsidRPr="00D408B2">
        <w:rPr>
          <w:rFonts w:eastAsia="Arial" w:cs="Arial Unicode"/>
          <w:bCs/>
          <w:lang w:val="hy-AM"/>
        </w:rPr>
        <w:t>7-</w:t>
      </w:r>
      <w:r w:rsidR="00D408B2">
        <w:rPr>
          <w:rFonts w:eastAsia="Arial" w:cs="Arial Unicode"/>
          <w:bCs/>
          <w:lang w:val="hy-AM"/>
        </w:rPr>
        <w:t>ին «Գործունեության իրականացման ծանուցման մասին» օրենքում</w:t>
      </w:r>
      <w:r w:rsidR="0051449F">
        <w:rPr>
          <w:rFonts w:eastAsia="Arial" w:cs="Arial Unicode"/>
          <w:bCs/>
          <w:lang w:val="hy-AM"/>
        </w:rPr>
        <w:t xml:space="preserve"> </w:t>
      </w:r>
      <w:r w:rsidR="0051449F" w:rsidRPr="0051449F">
        <w:rPr>
          <w:rFonts w:eastAsia="Arial" w:cs="Arial Unicode"/>
          <w:bCs/>
          <w:lang w:val="hy-AM"/>
        </w:rPr>
        <w:t>(</w:t>
      </w:r>
      <w:r w:rsidR="0051449F">
        <w:rPr>
          <w:rFonts w:eastAsia="Arial" w:cs="Arial Unicode"/>
          <w:bCs/>
          <w:lang w:val="hy-AM"/>
        </w:rPr>
        <w:t>այսուհետ</w:t>
      </w:r>
      <w:r w:rsidR="00293BF9" w:rsidRPr="00293BF9">
        <w:rPr>
          <w:rFonts w:eastAsia="Arial" w:cs="Arial Unicode"/>
          <w:bCs/>
          <w:lang w:val="hy-AM"/>
        </w:rPr>
        <w:t xml:space="preserve"> նաև</w:t>
      </w:r>
      <w:r w:rsidR="0051449F">
        <w:rPr>
          <w:rFonts w:eastAsia="Arial" w:cs="Arial Unicode"/>
          <w:bCs/>
          <w:lang w:val="hy-AM"/>
        </w:rPr>
        <w:t>՝ Օրենք</w:t>
      </w:r>
      <w:r w:rsidR="0051449F" w:rsidRPr="0051449F">
        <w:rPr>
          <w:rFonts w:eastAsia="Arial" w:cs="Arial Unicode"/>
          <w:bCs/>
          <w:lang w:val="hy-AM"/>
        </w:rPr>
        <w:t>)</w:t>
      </w:r>
      <w:r w:rsidR="00D408B2">
        <w:rPr>
          <w:rFonts w:eastAsia="Arial" w:cs="Arial Unicode"/>
          <w:bCs/>
          <w:lang w:val="hy-AM"/>
        </w:rPr>
        <w:t xml:space="preserve"> իրականացված փոփո</w:t>
      </w:r>
      <w:r w:rsidR="00420ED4">
        <w:rPr>
          <w:rFonts w:eastAsia="Arial" w:cs="Arial Unicode"/>
          <w:bCs/>
          <w:lang w:val="hy-AM"/>
        </w:rPr>
        <w:t>խություններով</w:t>
      </w:r>
      <w:r w:rsidR="00B55E58">
        <w:rPr>
          <w:rFonts w:eastAsia="Arial" w:cs="Arial Unicode"/>
          <w:bCs/>
          <w:lang w:val="hy-AM"/>
        </w:rPr>
        <w:t xml:space="preserve"> </w:t>
      </w:r>
      <w:r w:rsidR="00420ED4">
        <w:rPr>
          <w:rFonts w:eastAsia="Arial" w:cs="Arial Unicode"/>
          <w:bCs/>
          <w:lang w:val="hy-AM"/>
        </w:rPr>
        <w:t>ներդրված</w:t>
      </w:r>
      <w:r w:rsidR="00B55E58">
        <w:rPr>
          <w:rFonts w:eastAsia="Arial" w:cs="Arial Unicode"/>
          <w:bCs/>
          <w:lang w:val="hy-AM"/>
        </w:rPr>
        <w:t xml:space="preserve"> կարգավորումների գործնական կիրարկումն ապահովելու անհրաժեշտությամբ։</w:t>
      </w:r>
    </w:p>
    <w:p w:rsidR="00CB2EEC" w:rsidRPr="00CB2EEC" w:rsidRDefault="00CB2EEC" w:rsidP="00CB2EEC">
      <w:pPr>
        <w:spacing w:after="0" w:line="360" w:lineRule="auto"/>
        <w:contextualSpacing/>
        <w:jc w:val="both"/>
        <w:rPr>
          <w:rFonts w:eastAsia="Arial" w:cs="Arial Unicode"/>
          <w:lang w:val="hy-AM"/>
        </w:rPr>
      </w:pPr>
    </w:p>
    <w:p w:rsidR="00CB2EEC" w:rsidRPr="00CB2EEC" w:rsidRDefault="00CB2EEC" w:rsidP="00CB2EEC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Arial" w:cs="Times New Roman"/>
          <w:b/>
          <w:bCs/>
          <w:color w:val="auto"/>
          <w:lang w:val="hy-AM"/>
        </w:rPr>
      </w:pPr>
      <w:r w:rsidRPr="00CB2EEC">
        <w:rPr>
          <w:rFonts w:eastAsia="Arial" w:cs="Times New Roman"/>
          <w:b/>
          <w:bCs/>
          <w:color w:val="auto"/>
          <w:lang w:val="hy-AM"/>
        </w:rPr>
        <w:t>2. 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CB2EEC" w:rsidRPr="00CB2EEC" w:rsidRDefault="00B72492" w:rsidP="00946189">
      <w:pPr>
        <w:spacing w:after="0" w:line="360" w:lineRule="auto"/>
        <w:ind w:firstLine="567"/>
        <w:contextualSpacing/>
        <w:jc w:val="both"/>
        <w:rPr>
          <w:rFonts w:eastAsia="Arial" w:cs="Times New Roman"/>
          <w:bCs/>
          <w:color w:val="auto"/>
          <w:lang w:val="hy-AM"/>
        </w:rPr>
      </w:pPr>
      <w:r w:rsidRPr="00706D72">
        <w:rPr>
          <w:rFonts w:eastAsia="Arial" w:cs="Times New Roman"/>
          <w:bCs/>
          <w:color w:val="auto"/>
          <w:lang w:val="hy-AM"/>
        </w:rPr>
        <w:t xml:space="preserve">Սույն </w:t>
      </w:r>
      <w:r w:rsidR="00CB2EEC" w:rsidRPr="00CB2EEC">
        <w:rPr>
          <w:rFonts w:eastAsia="Arial" w:cs="Times New Roman"/>
          <w:bCs/>
          <w:color w:val="auto"/>
          <w:lang w:val="hy-AM"/>
        </w:rPr>
        <w:t xml:space="preserve">Նախագծի ընդունումը </w:t>
      </w:r>
      <w:r w:rsidR="0051449F">
        <w:rPr>
          <w:rFonts w:eastAsia="Arial" w:cs="Times New Roman"/>
          <w:bCs/>
          <w:color w:val="auto"/>
          <w:lang w:val="hy-AM"/>
        </w:rPr>
        <w:t>չի բխում</w:t>
      </w:r>
      <w:r w:rsidR="000E1178">
        <w:rPr>
          <w:rFonts w:eastAsia="Arial" w:cs="Times New Roman"/>
          <w:bCs/>
          <w:color w:val="auto"/>
          <w:lang w:val="hy-AM"/>
        </w:rPr>
        <w:t xml:space="preserve"> </w:t>
      </w:r>
      <w:r w:rsidR="0051449F">
        <w:rPr>
          <w:rFonts w:eastAsia="Arial" w:cs="Times New Roman"/>
          <w:bCs/>
          <w:color w:val="auto"/>
          <w:lang w:val="hy-AM"/>
        </w:rPr>
        <w:t>ռազմավարական փաստաթղթերից։</w:t>
      </w:r>
    </w:p>
    <w:p w:rsidR="00CB2EEC" w:rsidRPr="00CB2EEC" w:rsidRDefault="00CB2EEC" w:rsidP="00CB2EEC">
      <w:pPr>
        <w:spacing w:after="0" w:line="360" w:lineRule="auto"/>
        <w:ind w:firstLine="567"/>
        <w:contextualSpacing/>
        <w:jc w:val="both"/>
        <w:rPr>
          <w:rFonts w:eastAsia="Arial" w:cs="Times New Roman"/>
          <w:bCs/>
          <w:color w:val="auto"/>
          <w:lang w:val="hy-AM"/>
        </w:rPr>
      </w:pPr>
    </w:p>
    <w:p w:rsidR="00CB2EEC" w:rsidRPr="00CB2EEC" w:rsidRDefault="00CB2EEC" w:rsidP="00CB2EEC">
      <w:pPr>
        <w:spacing w:after="0" w:line="360" w:lineRule="auto"/>
        <w:ind w:firstLine="567"/>
        <w:contextualSpacing/>
        <w:jc w:val="both"/>
        <w:rPr>
          <w:rFonts w:eastAsia="Arial" w:cs="Times New Roman"/>
          <w:b/>
          <w:color w:val="auto"/>
          <w:lang w:val="hy-AM"/>
        </w:rPr>
      </w:pPr>
      <w:r w:rsidRPr="00CB2EEC">
        <w:rPr>
          <w:rFonts w:eastAsia="Arial" w:cs="Times New Roman"/>
          <w:b/>
          <w:color w:val="auto"/>
          <w:lang w:val="hy-AM"/>
        </w:rPr>
        <w:t>3. Ընթացիկ իրավիճակը և խնդիրները.</w:t>
      </w:r>
    </w:p>
    <w:p w:rsidR="00077C31" w:rsidRDefault="000E1178" w:rsidP="00077C31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  <w:r>
        <w:rPr>
          <w:rFonts w:eastAsia="Arial" w:cs="Arial Unicode"/>
          <w:lang w:val="hy-AM"/>
        </w:rPr>
        <w:t xml:space="preserve">«Հանրային ծառայության մասին» օրենքում և հարակից </w:t>
      </w:r>
      <w:r w:rsidR="00077C31">
        <w:rPr>
          <w:rFonts w:eastAsia="Arial" w:cs="Arial Unicode"/>
          <w:lang w:val="hy-AM"/>
        </w:rPr>
        <w:t xml:space="preserve">օրենքներում </w:t>
      </w:r>
      <w:r w:rsidRPr="000E1178">
        <w:rPr>
          <w:rFonts w:eastAsia="Arial" w:cs="Arial Unicode"/>
          <w:lang w:val="hy-AM"/>
        </w:rPr>
        <w:t xml:space="preserve">2022 </w:t>
      </w:r>
      <w:r w:rsidR="00077C31">
        <w:rPr>
          <w:rFonts w:eastAsia="Arial" w:cs="Arial Unicode"/>
          <w:lang w:val="hy-AM"/>
        </w:rPr>
        <w:t xml:space="preserve">թվականի դեկտեմբերի </w:t>
      </w:r>
      <w:r w:rsidR="00077C31" w:rsidRPr="00077C31">
        <w:rPr>
          <w:rFonts w:eastAsia="Arial" w:cs="Arial Unicode"/>
          <w:lang w:val="hy-AM"/>
        </w:rPr>
        <w:t>7-</w:t>
      </w:r>
      <w:r w:rsidR="00077C31">
        <w:rPr>
          <w:rFonts w:eastAsia="Arial" w:cs="Arial Unicode"/>
          <w:lang w:val="hy-AM"/>
        </w:rPr>
        <w:t xml:space="preserve">ին իրականացվեցին մի շարք փոփոխություններ, որոնք ուղղված </w:t>
      </w:r>
      <w:r w:rsidR="00F9566E">
        <w:rPr>
          <w:rFonts w:eastAsia="Arial" w:cs="Arial Unicode"/>
          <w:lang w:val="hy-AM"/>
        </w:rPr>
        <w:t>է</w:t>
      </w:r>
      <w:r w:rsidR="00077C31">
        <w:rPr>
          <w:rFonts w:eastAsia="Arial" w:cs="Arial Unicode"/>
          <w:lang w:val="hy-AM"/>
        </w:rPr>
        <w:t xml:space="preserve">ին շահերի բախման, անհամատեղելիության պահանջների, նվերներ ընդունելու սահմանափակումների վերաբերյալ </w:t>
      </w:r>
      <w:r w:rsidR="00F9566E">
        <w:rPr>
          <w:rFonts w:eastAsia="Arial" w:cs="Arial Unicode"/>
          <w:lang w:val="hy-AM"/>
        </w:rPr>
        <w:t>առկա իրավական կարգավորումների կատարելագործմանը։</w:t>
      </w:r>
    </w:p>
    <w:p w:rsidR="00F9566E" w:rsidRDefault="00E801A4" w:rsidP="00077C31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  <w:r>
        <w:rPr>
          <w:rFonts w:eastAsia="Arial" w:cs="Arial Unicode"/>
          <w:lang w:val="hy-AM"/>
        </w:rPr>
        <w:t>Օ</w:t>
      </w:r>
      <w:r w:rsidR="00F9566E">
        <w:rPr>
          <w:rFonts w:eastAsia="Arial" w:cs="Arial Unicode"/>
          <w:lang w:val="hy-AM"/>
        </w:rPr>
        <w:t xml:space="preserve">րենսդրական </w:t>
      </w:r>
      <w:r w:rsidR="00706D72" w:rsidRPr="00706D72">
        <w:rPr>
          <w:rFonts w:eastAsia="Arial" w:cs="Arial Unicode"/>
          <w:lang w:val="hy-AM"/>
        </w:rPr>
        <w:t>բարեփոխումների</w:t>
      </w:r>
      <w:r w:rsidR="00F9566E">
        <w:rPr>
          <w:rFonts w:eastAsia="Arial" w:cs="Arial Unicode"/>
          <w:lang w:val="hy-AM"/>
        </w:rPr>
        <w:t xml:space="preserve"> շրջանակներում </w:t>
      </w:r>
      <w:r>
        <w:rPr>
          <w:rFonts w:eastAsia="Arial" w:cs="Arial Unicode"/>
          <w:lang w:val="hy-AM"/>
        </w:rPr>
        <w:t>փոփոխություններ իրականացվեց</w:t>
      </w:r>
      <w:r w:rsidR="00420ED4">
        <w:rPr>
          <w:rFonts w:eastAsia="Arial" w:cs="Arial Unicode"/>
          <w:lang w:val="hy-AM"/>
        </w:rPr>
        <w:t>ին</w:t>
      </w:r>
      <w:r>
        <w:rPr>
          <w:rFonts w:eastAsia="Arial" w:cs="Arial Unicode"/>
          <w:lang w:val="hy-AM"/>
        </w:rPr>
        <w:t xml:space="preserve"> նաև Օրենքում։</w:t>
      </w:r>
    </w:p>
    <w:p w:rsidR="00E801A4" w:rsidRDefault="00D210F4" w:rsidP="00077C31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  <w:r>
        <w:rPr>
          <w:rFonts w:eastAsia="Arial" w:cs="Arial Unicode"/>
          <w:lang w:val="hy-AM"/>
        </w:rPr>
        <w:t>Իրականացված փոփոխություններով, ի թիվս այլնի,</w:t>
      </w:r>
      <w:r w:rsidR="00E801A4">
        <w:rPr>
          <w:rFonts w:eastAsia="Arial" w:cs="Arial Unicode"/>
          <w:lang w:val="hy-AM"/>
        </w:rPr>
        <w:t xml:space="preserve"> նախատեսվեց</w:t>
      </w:r>
      <w:r w:rsidR="00747EC2" w:rsidRPr="00747EC2">
        <w:rPr>
          <w:rFonts w:eastAsia="Arial" w:cs="Arial Unicode"/>
          <w:lang w:val="hy-AM"/>
        </w:rPr>
        <w:t>,</w:t>
      </w:r>
      <w:r w:rsidR="00E801A4">
        <w:rPr>
          <w:rFonts w:eastAsia="Arial" w:cs="Arial Unicode"/>
          <w:lang w:val="hy-AM"/>
        </w:rPr>
        <w:t xml:space="preserve"> որ պաշտոն</w:t>
      </w:r>
      <w:r w:rsidR="001C6D4D">
        <w:rPr>
          <w:rFonts w:eastAsia="Arial" w:cs="Arial Unicode"/>
          <w:lang w:val="hy-AM"/>
        </w:rPr>
        <w:t>ատար</w:t>
      </w:r>
      <w:r w:rsidR="00E801A4">
        <w:rPr>
          <w:rFonts w:eastAsia="Arial" w:cs="Arial Unicode"/>
          <w:lang w:val="hy-AM"/>
        </w:rPr>
        <w:t xml:space="preserve"> անձի կողմից </w:t>
      </w:r>
      <w:r w:rsidR="00CD57FE">
        <w:rPr>
          <w:rFonts w:eastAsia="Arial" w:cs="Arial Unicode"/>
          <w:lang w:val="hy-AM"/>
        </w:rPr>
        <w:t>ա</w:t>
      </w:r>
      <w:r w:rsidR="00CD57FE" w:rsidRPr="00CD57FE">
        <w:rPr>
          <w:rFonts w:eastAsia="Arial" w:cs="Arial Unicode"/>
          <w:lang w:val="hy-AM"/>
        </w:rPr>
        <w:t xml:space="preserve">ռևտրային կազմակերպությունների կանոնադրական կապիտալում </w:t>
      </w:r>
      <w:r w:rsidR="00CD57FE" w:rsidRPr="00CD57FE">
        <w:rPr>
          <w:rFonts w:eastAsia="Arial" w:cs="Arial Unicode"/>
          <w:lang w:val="hy-AM"/>
        </w:rPr>
        <w:lastRenderedPageBreak/>
        <w:t xml:space="preserve">մասնակցություն (բաժնեմաս, բաժնետոմս, փայ) ունենալու կամ պաշտոնավարման ընթացքում ժառանգություն ստանալու դեպքում </w:t>
      </w:r>
      <w:r w:rsidR="00C105A1">
        <w:rPr>
          <w:rFonts w:eastAsia="Arial" w:cs="Arial Unicode"/>
          <w:lang w:val="hy-AM"/>
        </w:rPr>
        <w:t xml:space="preserve">վերջիններս </w:t>
      </w:r>
      <w:r w:rsidR="00CD57FE" w:rsidRPr="00CD57FE">
        <w:rPr>
          <w:rFonts w:eastAsia="Arial" w:cs="Arial Unicode"/>
          <w:lang w:val="hy-AM"/>
        </w:rPr>
        <w:t>պարտավոր են մեկ ամսվա ընթացքում</w:t>
      </w:r>
      <w:r w:rsidR="0085612D">
        <w:rPr>
          <w:rFonts w:eastAsia="Arial" w:cs="Arial Unicode"/>
          <w:lang w:val="hy-AM"/>
        </w:rPr>
        <w:t xml:space="preserve"> </w:t>
      </w:r>
      <w:r w:rsidR="00CD57FE" w:rsidRPr="00CD57FE">
        <w:rPr>
          <w:rFonts w:eastAsia="Arial" w:cs="Arial Unicode"/>
          <w:lang w:val="hy-AM"/>
        </w:rPr>
        <w:t>այն օրենքով սահմանված կարգով հանձնել հավատարմագրային կառավարման:</w:t>
      </w:r>
    </w:p>
    <w:p w:rsidR="005961D7" w:rsidRDefault="00C105A1" w:rsidP="005961D7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  <w:r>
        <w:rPr>
          <w:rFonts w:eastAsia="Arial" w:cs="Arial Unicode"/>
          <w:lang w:val="hy-AM"/>
        </w:rPr>
        <w:t>Ընդ որում, նախատեսվեց</w:t>
      </w:r>
      <w:r w:rsidR="007219F1" w:rsidRPr="00053EE8">
        <w:rPr>
          <w:rFonts w:eastAsia="Arial" w:cs="Arial Unicode"/>
          <w:lang w:val="hy-AM"/>
        </w:rPr>
        <w:t>,</w:t>
      </w:r>
      <w:r>
        <w:rPr>
          <w:rFonts w:eastAsia="Arial" w:cs="Arial Unicode"/>
          <w:lang w:val="hy-AM"/>
        </w:rPr>
        <w:t xml:space="preserve"> որ հավատարմագրային կառավարիչ կարող են հանդես գալ </w:t>
      </w:r>
      <w:r w:rsidR="00A263BB" w:rsidRPr="00A263BB">
        <w:rPr>
          <w:rFonts w:eastAsia="Arial" w:cs="Arial Unicode"/>
          <w:lang w:val="hy-AM"/>
        </w:rPr>
        <w:t>անհատ ձեռնարկատերերը և առևտրային կազմակերպությունները։</w:t>
      </w:r>
      <w:r w:rsidR="00A263BB">
        <w:rPr>
          <w:rFonts w:eastAsia="Arial" w:cs="Arial Unicode"/>
          <w:lang w:val="hy-AM"/>
        </w:rPr>
        <w:t xml:space="preserve"> Նշված կարգավորումներն ուղղված էին</w:t>
      </w:r>
      <w:r w:rsidR="004B594A">
        <w:rPr>
          <w:rFonts w:eastAsia="Arial" w:cs="Arial Unicode"/>
          <w:lang w:val="hy-AM"/>
        </w:rPr>
        <w:t xml:space="preserve"> պաշտոնատար անձանց բաժնեմասերի</w:t>
      </w:r>
      <w:r w:rsidR="00A263BB">
        <w:rPr>
          <w:rFonts w:eastAsia="Arial" w:cs="Arial Unicode"/>
          <w:lang w:val="hy-AM"/>
        </w:rPr>
        <w:t xml:space="preserve"> հավատարմագրային </w:t>
      </w:r>
      <w:r w:rsidR="00F465F0">
        <w:rPr>
          <w:rFonts w:eastAsia="Arial" w:cs="Arial Unicode"/>
          <w:lang w:val="hy-AM"/>
        </w:rPr>
        <w:t xml:space="preserve">կառավարումը մասնագիտացված </w:t>
      </w:r>
      <w:r w:rsidR="000B3FBB" w:rsidRPr="000B3FBB">
        <w:rPr>
          <w:rFonts w:eastAsia="Arial" w:cs="Arial Unicode"/>
          <w:lang w:val="hy-AM"/>
        </w:rPr>
        <w:t xml:space="preserve">անձանց կամ </w:t>
      </w:r>
      <w:r w:rsidR="00F465F0">
        <w:rPr>
          <w:rFonts w:eastAsia="Arial" w:cs="Arial Unicode"/>
          <w:lang w:val="hy-AM"/>
        </w:rPr>
        <w:t xml:space="preserve">կառույցների կողմից </w:t>
      </w:r>
      <w:r w:rsidR="00275E6C">
        <w:rPr>
          <w:rFonts w:eastAsia="Arial" w:cs="Arial Unicode"/>
          <w:lang w:val="hy-AM"/>
        </w:rPr>
        <w:t>իրականաց</w:t>
      </w:r>
      <w:r w:rsidR="00024B6D">
        <w:rPr>
          <w:rFonts w:eastAsia="Arial" w:cs="Arial Unicode"/>
          <w:lang w:val="hy-AM"/>
        </w:rPr>
        <w:t>նելն</w:t>
      </w:r>
      <w:r w:rsidR="005961D7">
        <w:rPr>
          <w:rFonts w:eastAsia="Arial" w:cs="Arial Unicode"/>
          <w:lang w:val="hy-AM"/>
        </w:rPr>
        <w:t xml:space="preserve"> ապահովելուն։ Մասնագիտացվածության ապահովման նպատակով քայլեր իրականացվեցին ինչպես բաժնետիրական ընկերությունների, այնպես էլ սահմանափակ </w:t>
      </w:r>
      <w:r w:rsidR="00111F23">
        <w:rPr>
          <w:rFonts w:eastAsia="Arial" w:cs="Arial Unicode"/>
          <w:lang w:val="hy-AM"/>
        </w:rPr>
        <w:t>պատասխանատվությամբ</w:t>
      </w:r>
      <w:r w:rsidR="005961D7">
        <w:rPr>
          <w:rFonts w:eastAsia="Arial" w:cs="Arial Unicode"/>
          <w:lang w:val="hy-AM"/>
        </w:rPr>
        <w:t xml:space="preserve"> </w:t>
      </w:r>
      <w:r w:rsidR="00111F23">
        <w:rPr>
          <w:rFonts w:eastAsia="Arial" w:cs="Arial Unicode"/>
          <w:lang w:val="hy-AM"/>
        </w:rPr>
        <w:t>ընկերությունների բաժնեմասերի կառավարման ուղղությամբ։</w:t>
      </w:r>
    </w:p>
    <w:p w:rsidR="00111F23" w:rsidRDefault="00111F23" w:rsidP="005961D7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  <w:r>
        <w:rPr>
          <w:rFonts w:eastAsia="Arial" w:cs="Arial Unicode"/>
          <w:lang w:val="hy-AM"/>
        </w:rPr>
        <w:t xml:space="preserve">Մասնավորապես, Օրենքի </w:t>
      </w:r>
      <w:r w:rsidRPr="00111F23">
        <w:rPr>
          <w:rFonts w:eastAsia="Arial" w:cs="Arial Unicode"/>
          <w:lang w:val="hy-AM"/>
        </w:rPr>
        <w:t>22-</w:t>
      </w:r>
      <w:r>
        <w:rPr>
          <w:rFonts w:eastAsia="Arial" w:cs="Arial Unicode"/>
          <w:lang w:val="hy-AM"/>
        </w:rPr>
        <w:t xml:space="preserve">րդ հոդվածի </w:t>
      </w:r>
      <w:r w:rsidRPr="00111F23">
        <w:rPr>
          <w:rFonts w:eastAsia="Arial" w:cs="Arial Unicode"/>
          <w:lang w:val="hy-AM"/>
        </w:rPr>
        <w:t>2-</w:t>
      </w:r>
      <w:r>
        <w:rPr>
          <w:rFonts w:eastAsia="Arial" w:cs="Arial Unicode"/>
          <w:lang w:val="hy-AM"/>
        </w:rPr>
        <w:t xml:space="preserve">րդ մասով սահմանվող գործունեության տեսակների մեջ որպես ծանուցվող գործունեության տեսակ </w:t>
      </w:r>
      <w:r w:rsidR="00024B6D">
        <w:rPr>
          <w:rFonts w:eastAsia="Arial" w:cs="Arial Unicode"/>
          <w:lang w:val="hy-AM"/>
        </w:rPr>
        <w:t>նախատեսվեց</w:t>
      </w:r>
      <w:r>
        <w:rPr>
          <w:rFonts w:eastAsia="Arial" w:cs="Arial Unicode"/>
          <w:lang w:val="hy-AM"/>
        </w:rPr>
        <w:t xml:space="preserve"> նաև </w:t>
      </w:r>
      <w:r w:rsidR="001A7EF7">
        <w:rPr>
          <w:rFonts w:eastAsia="Arial" w:cs="Arial Unicode"/>
          <w:lang w:val="hy-AM"/>
        </w:rPr>
        <w:t>ս</w:t>
      </w:r>
      <w:r w:rsidR="001A7EF7" w:rsidRPr="001A7EF7">
        <w:rPr>
          <w:rFonts w:eastAsia="Arial" w:cs="Arial Unicode"/>
          <w:lang w:val="hy-AM"/>
        </w:rPr>
        <w:t>ահմանափակ պատասխանատվությամբ ընկերությունների բաժնեմասերի հավատարմագրային կառավարում</w:t>
      </w:r>
      <w:r w:rsidR="001A7EF7">
        <w:rPr>
          <w:rFonts w:eastAsia="Arial" w:cs="Arial Unicode"/>
          <w:lang w:val="hy-AM"/>
        </w:rPr>
        <w:t>ը։</w:t>
      </w:r>
    </w:p>
    <w:p w:rsidR="001A7EF7" w:rsidRDefault="008A6F00" w:rsidP="005961D7">
      <w:pPr>
        <w:spacing w:after="0" w:line="360" w:lineRule="auto"/>
        <w:ind w:firstLine="567"/>
        <w:contextualSpacing/>
        <w:jc w:val="both"/>
        <w:rPr>
          <w:rFonts w:eastAsia="Arial" w:cs="Arial Unicode"/>
          <w:bCs/>
          <w:lang w:val="hy-AM"/>
        </w:rPr>
      </w:pPr>
      <w:r>
        <w:rPr>
          <w:rFonts w:eastAsia="Arial" w:cs="Arial Unicode"/>
          <w:lang w:val="hy-AM"/>
        </w:rPr>
        <w:t xml:space="preserve">Օրենքի կարգավորումներից </w:t>
      </w:r>
      <w:r w:rsidRPr="00CC2BAD">
        <w:rPr>
          <w:rFonts w:eastAsia="Arial" w:cs="Arial Unicode"/>
          <w:lang w:val="hy-AM"/>
        </w:rPr>
        <w:t xml:space="preserve">բխում է, որ </w:t>
      </w:r>
      <w:r w:rsidR="00CC2BAD" w:rsidRPr="00CC2BAD">
        <w:rPr>
          <w:rFonts w:eastAsia="Arial" w:cs="Arial Unicode"/>
          <w:bCs/>
          <w:lang w:val="hy-AM"/>
        </w:rPr>
        <w:t xml:space="preserve">ծանուցման ենթակա գործունեություն իրականացնող </w:t>
      </w:r>
      <w:r w:rsidR="00CC2BAD">
        <w:rPr>
          <w:rFonts w:eastAsia="Arial" w:cs="Arial Unicode"/>
          <w:bCs/>
          <w:lang w:val="hy-AM"/>
        </w:rPr>
        <w:t>անձի</w:t>
      </w:r>
      <w:r w:rsidR="00053EE8" w:rsidRPr="00053EE8">
        <w:rPr>
          <w:rFonts w:eastAsia="Arial" w:cs="Arial Unicode"/>
          <w:bCs/>
          <w:lang w:val="hy-AM"/>
        </w:rPr>
        <w:t>ն</w:t>
      </w:r>
      <w:r w:rsidR="00CC2BAD">
        <w:rPr>
          <w:rFonts w:eastAsia="Arial" w:cs="Arial Unicode"/>
          <w:bCs/>
          <w:lang w:val="hy-AM"/>
        </w:rPr>
        <w:t xml:space="preserve">ք հաշվառվում են լիազոր </w:t>
      </w:r>
      <w:r w:rsidR="0012231C">
        <w:rPr>
          <w:rFonts w:eastAsia="Arial" w:cs="Arial Unicode"/>
          <w:bCs/>
          <w:lang w:val="hy-AM"/>
        </w:rPr>
        <w:t>մարմ</w:t>
      </w:r>
      <w:r w:rsidR="00CC2BAD">
        <w:rPr>
          <w:rFonts w:eastAsia="Arial" w:cs="Arial Unicode"/>
          <w:bCs/>
          <w:lang w:val="hy-AM"/>
        </w:rPr>
        <w:t>ի</w:t>
      </w:r>
      <w:r w:rsidR="0012231C">
        <w:rPr>
          <w:rFonts w:eastAsia="Arial" w:cs="Arial Unicode"/>
          <w:bCs/>
          <w:lang w:val="hy-AM"/>
        </w:rPr>
        <w:t>նների</w:t>
      </w:r>
      <w:r w:rsidR="00CC2BAD">
        <w:rPr>
          <w:rFonts w:eastAsia="Arial" w:cs="Arial Unicode"/>
          <w:bCs/>
          <w:lang w:val="hy-AM"/>
        </w:rPr>
        <w:t xml:space="preserve"> կողմից</w:t>
      </w:r>
      <w:r w:rsidR="001F1A42">
        <w:rPr>
          <w:rFonts w:eastAsia="Arial" w:cs="Arial Unicode"/>
          <w:bCs/>
          <w:lang w:val="hy-AM"/>
        </w:rPr>
        <w:t>.</w:t>
      </w:r>
      <w:r w:rsidR="00044CE1">
        <w:rPr>
          <w:rFonts w:eastAsia="Arial" w:cs="Arial Unicode"/>
          <w:bCs/>
          <w:lang w:val="hy-AM"/>
        </w:rPr>
        <w:t xml:space="preserve"> </w:t>
      </w:r>
      <w:r w:rsidR="001F1A42" w:rsidRPr="001F1A42">
        <w:rPr>
          <w:rFonts w:eastAsia="Arial" w:cs="Arial Unicode"/>
          <w:bCs/>
          <w:lang w:val="hy-AM"/>
        </w:rPr>
        <w:t>վերջիններիս</w:t>
      </w:r>
      <w:r w:rsidR="0012231C">
        <w:rPr>
          <w:rFonts w:eastAsia="Arial" w:cs="Arial Unicode"/>
          <w:bCs/>
          <w:lang w:val="hy-AM"/>
        </w:rPr>
        <w:t xml:space="preserve"> </w:t>
      </w:r>
      <w:r w:rsidR="00044CE1" w:rsidRPr="00044CE1">
        <w:rPr>
          <w:rFonts w:eastAsia="Arial" w:cs="Arial Unicode"/>
          <w:bCs/>
          <w:lang w:val="hy-AM"/>
        </w:rPr>
        <w:t>էլ</w:t>
      </w:r>
      <w:r w:rsidR="0065487B">
        <w:rPr>
          <w:rFonts w:eastAsia="Arial" w:cs="Arial Unicode"/>
          <w:bCs/>
          <w:lang w:val="hy-AM"/>
        </w:rPr>
        <w:t xml:space="preserve"> ներկայացվում է ծանուցումը</w:t>
      </w:r>
      <w:r w:rsidR="00CC2BAD">
        <w:rPr>
          <w:rFonts w:eastAsia="Arial" w:cs="Arial Unicode"/>
          <w:bCs/>
          <w:lang w:val="hy-AM"/>
        </w:rPr>
        <w:t>։</w:t>
      </w:r>
    </w:p>
    <w:p w:rsidR="00C457A9" w:rsidRDefault="0012231C" w:rsidP="00C457A9">
      <w:pPr>
        <w:spacing w:after="0" w:line="360" w:lineRule="auto"/>
        <w:ind w:firstLine="567"/>
        <w:contextualSpacing/>
        <w:jc w:val="both"/>
        <w:rPr>
          <w:rFonts w:eastAsia="Arial" w:cs="Arial Unicode"/>
          <w:bCs/>
          <w:lang w:val="hy-AM"/>
        </w:rPr>
      </w:pPr>
      <w:r>
        <w:rPr>
          <w:rFonts w:eastAsia="Arial" w:cs="Arial Unicode"/>
          <w:bCs/>
          <w:lang w:val="hy-AM"/>
        </w:rPr>
        <w:t xml:space="preserve">Միաժամանակ, հարկ է նշել, որ ըստ </w:t>
      </w:r>
      <w:r w:rsidR="00C457A9">
        <w:rPr>
          <w:rFonts w:eastAsia="Arial" w:cs="Arial Unicode"/>
          <w:bCs/>
          <w:lang w:val="hy-AM"/>
        </w:rPr>
        <w:t>գործունեության ոլորտների</w:t>
      </w:r>
      <w:r w:rsidR="00C50AC9" w:rsidRPr="00C50AC9">
        <w:rPr>
          <w:rFonts w:eastAsia="Arial" w:cs="Arial Unicode"/>
          <w:bCs/>
          <w:lang w:val="hy-AM"/>
        </w:rPr>
        <w:t>՝</w:t>
      </w:r>
      <w:r w:rsidR="00C457A9">
        <w:rPr>
          <w:rFonts w:eastAsia="Arial" w:cs="Arial Unicode"/>
          <w:bCs/>
          <w:lang w:val="hy-AM"/>
        </w:rPr>
        <w:t xml:space="preserve"> լիազոր մարմինների շրջանակը սահմանվում է </w:t>
      </w:r>
      <w:r w:rsidR="001B5D01">
        <w:rPr>
          <w:rFonts w:eastAsia="Arial" w:cs="Arial Unicode"/>
          <w:bCs/>
          <w:lang w:val="hy-AM"/>
        </w:rPr>
        <w:t>Կ</w:t>
      </w:r>
      <w:r w:rsidR="00C457A9">
        <w:rPr>
          <w:rFonts w:eastAsia="Arial" w:cs="Arial Unicode"/>
          <w:bCs/>
          <w:lang w:val="hy-AM"/>
        </w:rPr>
        <w:t>առավարության կողմից։</w:t>
      </w:r>
      <w:r w:rsidR="00275E6C">
        <w:rPr>
          <w:rFonts w:eastAsia="Arial" w:cs="Arial Unicode"/>
          <w:bCs/>
          <w:lang w:val="hy-AM"/>
        </w:rPr>
        <w:t xml:space="preserve"> Նման պայմաններում ստացվում է, որ ծանուցվող գործունեության ցանկացած տեսակ պետք է հաշվառվի ոլորտային լիազոր մարմնի կողմից,</w:t>
      </w:r>
      <w:r w:rsidR="004E3F34">
        <w:rPr>
          <w:rFonts w:eastAsia="Arial" w:cs="Arial Unicode"/>
          <w:bCs/>
          <w:lang w:val="hy-AM"/>
        </w:rPr>
        <w:t xml:space="preserve"> ընդ որում</w:t>
      </w:r>
      <w:r w:rsidR="001872E0">
        <w:rPr>
          <w:rFonts w:eastAsia="Arial" w:cs="Arial Unicode"/>
          <w:bCs/>
          <w:lang w:val="hy-AM"/>
        </w:rPr>
        <w:t xml:space="preserve">՝ </w:t>
      </w:r>
      <w:r w:rsidR="004E3F34">
        <w:rPr>
          <w:rFonts w:eastAsia="Arial" w:cs="Arial Unicode"/>
          <w:bCs/>
          <w:lang w:val="hy-AM"/>
        </w:rPr>
        <w:t xml:space="preserve">այդ </w:t>
      </w:r>
      <w:r w:rsidR="005930CF">
        <w:rPr>
          <w:rFonts w:eastAsia="Arial" w:cs="Arial Unicode"/>
          <w:bCs/>
          <w:lang w:val="hy-AM"/>
        </w:rPr>
        <w:t>մարմինների շրջանակը սահմանվում է Կառավարության կողմից։</w:t>
      </w:r>
      <w:r w:rsidR="00275E6C">
        <w:rPr>
          <w:rFonts w:eastAsia="Arial" w:cs="Arial Unicode"/>
          <w:bCs/>
          <w:lang w:val="hy-AM"/>
        </w:rPr>
        <w:t xml:space="preserve"> </w:t>
      </w:r>
    </w:p>
    <w:p w:rsidR="00681093" w:rsidRDefault="00C457A9" w:rsidP="00275E6C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  <w:r>
        <w:rPr>
          <w:rFonts w:eastAsia="Arial" w:cs="Arial Unicode"/>
          <w:bCs/>
          <w:lang w:val="hy-AM"/>
        </w:rPr>
        <w:t>Օրենքի վերոգրյալ կարգավորում</w:t>
      </w:r>
      <w:r w:rsidR="001B5D01">
        <w:rPr>
          <w:rFonts w:eastAsia="Arial" w:cs="Arial Unicode"/>
          <w:bCs/>
          <w:lang w:val="hy-AM"/>
        </w:rPr>
        <w:t>ների</w:t>
      </w:r>
      <w:r>
        <w:rPr>
          <w:rFonts w:eastAsia="Arial" w:cs="Arial Unicode"/>
          <w:bCs/>
          <w:lang w:val="hy-AM"/>
        </w:rPr>
        <w:t xml:space="preserve"> և </w:t>
      </w:r>
      <w:r w:rsidRPr="00C457A9">
        <w:rPr>
          <w:rFonts w:eastAsia="Arial" w:cs="Arial Unicode"/>
          <w:bCs/>
          <w:lang w:val="hy-AM"/>
        </w:rPr>
        <w:t xml:space="preserve">2022 </w:t>
      </w:r>
      <w:r>
        <w:rPr>
          <w:rFonts w:eastAsia="Arial" w:cs="Arial Unicode"/>
          <w:bCs/>
          <w:lang w:val="hy-AM"/>
        </w:rPr>
        <w:t>թվականի դեկտեմբերի</w:t>
      </w:r>
      <w:r w:rsidRPr="00C457A9">
        <w:rPr>
          <w:rFonts w:eastAsia="Arial" w:cs="Arial Unicode"/>
          <w:bCs/>
          <w:lang w:val="hy-AM"/>
        </w:rPr>
        <w:t xml:space="preserve"> 7</w:t>
      </w:r>
      <w:r>
        <w:rPr>
          <w:rFonts w:eastAsia="Arial" w:cs="Arial Unicode"/>
          <w:bCs/>
          <w:lang w:val="hy-AM"/>
        </w:rPr>
        <w:t xml:space="preserve">-ին իրականացված օրենսդրական փոփոխությունների </w:t>
      </w:r>
      <w:r w:rsidR="00F844D2">
        <w:rPr>
          <w:rFonts w:eastAsia="Arial" w:cs="Arial Unicode"/>
          <w:bCs/>
          <w:lang w:val="hy-AM"/>
        </w:rPr>
        <w:t>համադրությունից պարզ է դառնում</w:t>
      </w:r>
      <w:r w:rsidR="00681093">
        <w:rPr>
          <w:rFonts w:eastAsia="Arial" w:cs="Arial Unicode"/>
          <w:bCs/>
          <w:lang w:val="hy-AM"/>
        </w:rPr>
        <w:t>, որ</w:t>
      </w:r>
      <w:r w:rsidR="00F844D2">
        <w:rPr>
          <w:rFonts w:eastAsia="Arial" w:cs="Arial Unicode"/>
          <w:bCs/>
          <w:lang w:val="hy-AM"/>
        </w:rPr>
        <w:t xml:space="preserve"> սահմանափակ պատասխանատվությամբ ընկերությունների </w:t>
      </w:r>
      <w:r w:rsidR="00275E6C" w:rsidRPr="001A7EF7">
        <w:rPr>
          <w:rFonts w:eastAsia="Arial" w:cs="Arial Unicode"/>
          <w:lang w:val="hy-AM"/>
        </w:rPr>
        <w:t xml:space="preserve">բաժնեմասերի հավատարմագրային </w:t>
      </w:r>
      <w:r w:rsidR="00275E6C">
        <w:rPr>
          <w:rFonts w:eastAsia="Arial" w:cs="Arial Unicode"/>
          <w:lang w:val="hy-AM"/>
        </w:rPr>
        <w:t xml:space="preserve">կառավարման </w:t>
      </w:r>
      <w:r w:rsidR="00681093">
        <w:rPr>
          <w:rFonts w:eastAsia="Arial" w:cs="Arial Unicode"/>
          <w:lang w:val="hy-AM"/>
        </w:rPr>
        <w:t>ոլորտում ներկայումս լիազոր մարմին սահմանված չէ, ու թեև նշված գործունեության տեսակը սահմանվել է</w:t>
      </w:r>
      <w:r w:rsidR="007C11E7">
        <w:rPr>
          <w:rFonts w:eastAsia="Arial" w:cs="Arial Unicode"/>
          <w:lang w:val="hy-AM"/>
        </w:rPr>
        <w:t xml:space="preserve"> </w:t>
      </w:r>
      <w:r w:rsidR="00772268" w:rsidRPr="00772268">
        <w:rPr>
          <w:rFonts w:eastAsia="Arial" w:cs="Arial Unicode"/>
          <w:lang w:val="hy-AM"/>
        </w:rPr>
        <w:t>որպես</w:t>
      </w:r>
      <w:r w:rsidR="00681093">
        <w:rPr>
          <w:rFonts w:eastAsia="Arial" w:cs="Arial Unicode"/>
          <w:lang w:val="hy-AM"/>
        </w:rPr>
        <w:t xml:space="preserve"> ծանուցվող գործունեության տեսակ</w:t>
      </w:r>
      <w:r w:rsidR="007C11E7">
        <w:rPr>
          <w:rFonts w:eastAsia="Arial" w:cs="Arial Unicode"/>
          <w:lang w:val="hy-AM"/>
        </w:rPr>
        <w:t xml:space="preserve">, </w:t>
      </w:r>
      <w:r w:rsidR="007C11E7" w:rsidRPr="007C11E7">
        <w:rPr>
          <w:rFonts w:eastAsia="Arial" w:cs="Arial Unicode"/>
          <w:lang w:val="hy-AM"/>
        </w:rPr>
        <w:lastRenderedPageBreak/>
        <w:t>այնուամենայնիվ</w:t>
      </w:r>
      <w:r w:rsidR="007C11E7">
        <w:rPr>
          <w:rFonts w:eastAsia="Arial" w:cs="Arial Unicode"/>
          <w:lang w:val="hy-AM"/>
        </w:rPr>
        <w:t xml:space="preserve"> </w:t>
      </w:r>
      <w:r w:rsidR="00681093">
        <w:rPr>
          <w:rFonts w:eastAsia="Arial" w:cs="Arial Unicode"/>
          <w:lang w:val="hy-AM"/>
        </w:rPr>
        <w:t>բացակայում է այն լիազոր մարմինը</w:t>
      </w:r>
      <w:r w:rsidR="00F17CC6" w:rsidRPr="00F17CC6">
        <w:rPr>
          <w:rFonts w:eastAsia="Arial" w:cs="Arial Unicode"/>
          <w:lang w:val="hy-AM"/>
        </w:rPr>
        <w:t>,</w:t>
      </w:r>
      <w:r w:rsidR="00681093">
        <w:rPr>
          <w:rFonts w:eastAsia="Arial" w:cs="Arial Unicode"/>
          <w:lang w:val="hy-AM"/>
        </w:rPr>
        <w:t xml:space="preserve"> </w:t>
      </w:r>
      <w:r w:rsidR="00C72BB9">
        <w:rPr>
          <w:rFonts w:eastAsia="Arial" w:cs="Arial Unicode"/>
          <w:lang w:val="hy-AM"/>
        </w:rPr>
        <w:t>որի</w:t>
      </w:r>
      <w:r w:rsidR="00681093">
        <w:rPr>
          <w:rFonts w:eastAsia="Arial" w:cs="Arial Unicode"/>
          <w:lang w:val="hy-AM"/>
        </w:rPr>
        <w:t xml:space="preserve"> կողմից նշված ընկերությունների հավատարմագրային կառավարիչները կարող են հաշվառվել։</w:t>
      </w:r>
    </w:p>
    <w:p w:rsidR="00681093" w:rsidRDefault="00681093" w:rsidP="00A81EB3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  <w:r>
        <w:rPr>
          <w:rFonts w:eastAsia="Arial" w:cs="Arial Unicode"/>
          <w:lang w:val="hy-AM"/>
        </w:rPr>
        <w:t>Նման պայմաններում անհրաժեշտություն է առաջացել նաև սահմանելու լիազոր մարմին</w:t>
      </w:r>
      <w:r w:rsidR="00C72BB9" w:rsidRPr="00C72BB9">
        <w:rPr>
          <w:rFonts w:eastAsia="Arial" w:cs="Arial Unicode"/>
          <w:lang w:val="hy-AM"/>
        </w:rPr>
        <w:t>՝</w:t>
      </w:r>
      <w:r>
        <w:rPr>
          <w:rFonts w:eastAsia="Arial" w:cs="Arial Unicode"/>
          <w:lang w:val="hy-AM"/>
        </w:rPr>
        <w:t xml:space="preserve"> </w:t>
      </w:r>
      <w:r w:rsidR="00E06CE3" w:rsidRPr="00E06CE3">
        <w:rPr>
          <w:rFonts w:eastAsia="Arial" w:cs="Arial Unicode"/>
          <w:lang w:val="hy-AM"/>
        </w:rPr>
        <w:t>Օրենքի հիշյալ դրույթով սահմանվող գործունեության տեսակներ</w:t>
      </w:r>
      <w:r w:rsidR="00C72BB9" w:rsidRPr="00C72BB9">
        <w:rPr>
          <w:rFonts w:eastAsia="Arial" w:cs="Arial Unicode"/>
          <w:lang w:val="hy-AM"/>
        </w:rPr>
        <w:t>ի</w:t>
      </w:r>
      <w:r w:rsidR="00E06CE3" w:rsidRPr="00E06CE3">
        <w:rPr>
          <w:rFonts w:eastAsia="Arial" w:cs="Arial Unicode"/>
          <w:lang w:val="hy-AM"/>
        </w:rPr>
        <w:t xml:space="preserve"> համար</w:t>
      </w:r>
      <w:r w:rsidR="00D46E6E">
        <w:rPr>
          <w:rFonts w:eastAsia="Arial" w:cs="Arial Unicode"/>
          <w:lang w:val="hy-AM"/>
        </w:rPr>
        <w:t>:</w:t>
      </w:r>
    </w:p>
    <w:p w:rsidR="001A6481" w:rsidRPr="00E42CAD" w:rsidRDefault="001A6481" w:rsidP="00A81EB3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  <w:r>
        <w:rPr>
          <w:rFonts w:eastAsia="Arial" w:cs="Arial Unicode"/>
          <w:lang w:val="hy-AM"/>
        </w:rPr>
        <w:t xml:space="preserve">Միաժամանակ, </w:t>
      </w:r>
      <w:r w:rsidRPr="008269A6">
        <w:rPr>
          <w:rFonts w:eastAsia="Arial" w:cs="Arial Unicode"/>
          <w:lang w:val="hy-AM"/>
        </w:rPr>
        <w:t xml:space="preserve">2019 </w:t>
      </w:r>
      <w:r>
        <w:rPr>
          <w:rFonts w:eastAsia="Arial" w:cs="Arial Unicode"/>
          <w:lang w:val="hy-AM"/>
        </w:rPr>
        <w:t xml:space="preserve">թվականի հունիսի </w:t>
      </w:r>
      <w:r w:rsidRPr="008269A6">
        <w:rPr>
          <w:rFonts w:eastAsia="Arial" w:cs="Arial Unicode"/>
          <w:lang w:val="hy-AM"/>
        </w:rPr>
        <w:t>6-</w:t>
      </w:r>
      <w:r>
        <w:rPr>
          <w:rFonts w:eastAsia="Arial" w:cs="Arial Unicode"/>
          <w:lang w:val="hy-AM"/>
        </w:rPr>
        <w:t>ին</w:t>
      </w:r>
      <w:r w:rsidR="008269A6">
        <w:rPr>
          <w:rFonts w:eastAsia="Arial" w:cs="Arial Unicode"/>
          <w:lang w:val="hy-AM"/>
        </w:rPr>
        <w:t xml:space="preserve"> Օրենքում իրականացված </w:t>
      </w:r>
      <w:r w:rsidR="001B4095">
        <w:rPr>
          <w:rFonts w:eastAsia="Arial" w:cs="Arial Unicode"/>
          <w:lang w:val="hy-AM"/>
        </w:rPr>
        <w:t>փոփոխություններով</w:t>
      </w:r>
      <w:r w:rsidR="008269A6">
        <w:rPr>
          <w:rFonts w:eastAsia="Arial" w:cs="Arial Unicode"/>
          <w:lang w:val="hy-AM"/>
        </w:rPr>
        <w:t xml:space="preserve">, Օրենքի </w:t>
      </w:r>
      <w:r w:rsidR="001B4095" w:rsidRPr="001B4095">
        <w:rPr>
          <w:rFonts w:eastAsia="Arial" w:cs="Arial Unicode"/>
          <w:lang w:val="hy-AM"/>
        </w:rPr>
        <w:t>22-րդ հոդվածի 2-րդ մասում ծանուցման ենթակա գործունեության տեսակների աղյուսակի 4-</w:t>
      </w:r>
      <w:r w:rsidR="001B4095">
        <w:rPr>
          <w:rFonts w:eastAsia="Arial" w:cs="Arial Unicode"/>
          <w:lang w:val="hy-AM"/>
        </w:rPr>
        <w:t>րդ բաժնում</w:t>
      </w:r>
      <w:r w:rsidR="001B4095" w:rsidRPr="001B4095">
        <w:rPr>
          <w:rFonts w:eastAsia="Arial" w:cs="Arial Unicode"/>
          <w:lang w:val="hy-AM"/>
        </w:rPr>
        <w:t xml:space="preserve"> </w:t>
      </w:r>
      <w:r w:rsidR="004F6418">
        <w:rPr>
          <w:rFonts w:eastAsia="Arial" w:cs="Arial Unicode"/>
          <w:lang w:val="hy-AM"/>
        </w:rPr>
        <w:t xml:space="preserve">լրացվեց նոր </w:t>
      </w:r>
      <w:r w:rsidR="004F6418" w:rsidRPr="004F6418">
        <w:rPr>
          <w:rFonts w:eastAsia="Arial" w:cs="Arial Unicode"/>
          <w:lang w:val="hy-AM"/>
        </w:rPr>
        <w:t>10-</w:t>
      </w:r>
      <w:r w:rsidR="004F6418">
        <w:rPr>
          <w:rFonts w:eastAsia="Arial" w:cs="Arial Unicode"/>
          <w:lang w:val="hy-AM"/>
        </w:rPr>
        <w:t xml:space="preserve">րդ կետ, որի համար սահմանվեց </w:t>
      </w:r>
      <w:r w:rsidR="004F6418" w:rsidRPr="004F6418">
        <w:rPr>
          <w:rFonts w:eastAsia="Arial" w:cs="Arial Unicode"/>
          <w:lang w:val="hy-AM"/>
        </w:rPr>
        <w:t xml:space="preserve">սահմանափակ ժամկետով </w:t>
      </w:r>
      <w:r w:rsidR="004F6418">
        <w:rPr>
          <w:rFonts w:eastAsia="Arial" w:cs="Arial Unicode"/>
          <w:lang w:val="hy-AM"/>
        </w:rPr>
        <w:t xml:space="preserve">գործողություն, այն է՝ մինչև </w:t>
      </w:r>
      <w:r w:rsidR="00E42CAD" w:rsidRPr="00E42CAD">
        <w:rPr>
          <w:rFonts w:eastAsia="Arial" w:cs="Arial Unicode"/>
          <w:lang w:val="hy-AM"/>
        </w:rPr>
        <w:t>2020 թվականի ապրիլի 1-ը:</w:t>
      </w:r>
      <w:r w:rsidR="00E42CAD">
        <w:rPr>
          <w:rFonts w:eastAsia="Arial" w:cs="Arial Unicode"/>
          <w:lang w:val="hy-AM"/>
        </w:rPr>
        <w:t xml:space="preserve"> Ուստի </w:t>
      </w:r>
      <w:r w:rsidR="00DF0437">
        <w:rPr>
          <w:rFonts w:eastAsia="Arial" w:cs="Arial Unicode"/>
          <w:bCs/>
          <w:lang w:val="hy-AM"/>
        </w:rPr>
        <w:t>Կ</w:t>
      </w:r>
      <w:r w:rsidR="00DF0437" w:rsidRPr="00CD0E09">
        <w:rPr>
          <w:rFonts w:eastAsia="Arial" w:cs="Arial Unicode"/>
          <w:bCs/>
          <w:lang w:val="hy-AM"/>
        </w:rPr>
        <w:t>առավարության 2019 թվականի օգոստոսի 29-ի</w:t>
      </w:r>
      <w:r w:rsidR="00DF0437">
        <w:rPr>
          <w:rFonts w:eastAsia="Arial" w:cs="Arial Unicode"/>
          <w:bCs/>
          <w:lang w:val="hy-AM"/>
        </w:rPr>
        <w:t xml:space="preserve"> </w:t>
      </w:r>
      <w:r w:rsidR="00DF0437" w:rsidRPr="00CD0E09">
        <w:rPr>
          <w:rFonts w:eastAsia="Arial" w:cs="Arial Unicode"/>
          <w:bCs/>
          <w:lang w:val="hy-AM"/>
        </w:rPr>
        <w:t>N 1109-</w:t>
      </w:r>
      <w:r w:rsidR="00DF0437">
        <w:rPr>
          <w:rFonts w:eastAsia="Arial" w:cs="Arial Unicode"/>
          <w:bCs/>
          <w:lang w:val="hy-AM"/>
        </w:rPr>
        <w:t>Ա</w:t>
      </w:r>
      <w:r w:rsidR="00DF0437" w:rsidRPr="00CD0E09">
        <w:rPr>
          <w:rFonts w:eastAsia="Arial" w:cs="Arial Unicode"/>
          <w:bCs/>
          <w:lang w:val="hy-AM"/>
        </w:rPr>
        <w:t xml:space="preserve"> որոշման</w:t>
      </w:r>
      <w:r w:rsidR="00E42CAD">
        <w:rPr>
          <w:rFonts w:eastAsia="Arial" w:cs="Arial Unicode"/>
          <w:lang w:val="hy-AM"/>
        </w:rPr>
        <w:t xml:space="preserve"> մեջ ևս </w:t>
      </w:r>
      <w:r w:rsidR="00582F6E">
        <w:rPr>
          <w:rFonts w:eastAsia="Arial" w:cs="Arial Unicode"/>
          <w:lang w:val="hy-AM"/>
        </w:rPr>
        <w:t xml:space="preserve">անհրաժեշտ է </w:t>
      </w:r>
      <w:r w:rsidR="00E42CAD">
        <w:rPr>
          <w:rFonts w:eastAsia="Arial" w:cs="Arial Unicode"/>
          <w:lang w:val="hy-AM"/>
        </w:rPr>
        <w:t>կատարել համապատասխան փոփոխություն և Օրենքի քննարկվող կետին իրականացվող հղումը հանել։</w:t>
      </w:r>
    </w:p>
    <w:p w:rsidR="00A81EB3" w:rsidRPr="001A7EF7" w:rsidRDefault="00A81EB3" w:rsidP="00A81EB3">
      <w:pPr>
        <w:spacing w:after="0" w:line="360" w:lineRule="auto"/>
        <w:ind w:firstLine="567"/>
        <w:contextualSpacing/>
        <w:jc w:val="both"/>
        <w:rPr>
          <w:rFonts w:eastAsia="Arial" w:cs="Arial Unicode"/>
          <w:lang w:val="hy-AM"/>
        </w:rPr>
      </w:pPr>
    </w:p>
    <w:p w:rsidR="00CB2EEC" w:rsidRPr="00CB2EEC" w:rsidRDefault="00CB2EEC" w:rsidP="00CB2EEC">
      <w:pPr>
        <w:spacing w:after="0" w:line="360" w:lineRule="auto"/>
        <w:ind w:firstLine="567"/>
        <w:contextualSpacing/>
        <w:jc w:val="both"/>
        <w:rPr>
          <w:rFonts w:eastAsia="Arial" w:cs="Times New Roman"/>
          <w:b/>
          <w:bCs/>
          <w:color w:val="auto"/>
          <w:lang w:val="hy-AM"/>
        </w:rPr>
      </w:pPr>
      <w:r w:rsidRPr="00CB2EEC">
        <w:rPr>
          <w:rFonts w:eastAsia="Arial" w:cs="Times New Roman"/>
          <w:b/>
          <w:bCs/>
          <w:color w:val="auto"/>
          <w:lang w:val="hy-AM"/>
        </w:rPr>
        <w:t>4. Առաջարկվող կարգավորման բնույթը.</w:t>
      </w:r>
    </w:p>
    <w:p w:rsidR="005839C0" w:rsidRPr="001A7EF7" w:rsidRDefault="00CB2EEC" w:rsidP="005839C0">
      <w:pPr>
        <w:spacing w:after="0" w:line="360" w:lineRule="auto"/>
        <w:ind w:firstLine="567"/>
        <w:contextualSpacing/>
        <w:jc w:val="both"/>
        <w:rPr>
          <w:rFonts w:eastAsia="Arial" w:cs="Times New Roman"/>
          <w:bCs/>
          <w:color w:val="auto"/>
          <w:lang w:val="hy-AM"/>
        </w:rPr>
      </w:pPr>
      <w:bookmarkStart w:id="0" w:name="_GoBack"/>
      <w:bookmarkEnd w:id="0"/>
      <w:r w:rsidRPr="00CB2EEC">
        <w:rPr>
          <w:rFonts w:eastAsia="Arial" w:cs="Times New Roman"/>
          <w:bCs/>
          <w:color w:val="auto"/>
          <w:lang w:val="hy-AM"/>
        </w:rPr>
        <w:t>Նախագծով առաջարկվում է</w:t>
      </w:r>
      <w:r w:rsidR="00D86DB1">
        <w:rPr>
          <w:rFonts w:eastAsia="Arial" w:cs="Times New Roman"/>
          <w:bCs/>
          <w:color w:val="auto"/>
          <w:lang w:val="hy-AM"/>
        </w:rPr>
        <w:t xml:space="preserve"> </w:t>
      </w:r>
      <w:r w:rsidR="00772268" w:rsidRPr="00772268">
        <w:rPr>
          <w:rFonts w:eastAsia="Arial" w:cs="Arial Unicode"/>
          <w:lang w:val="hy-AM"/>
        </w:rPr>
        <w:t xml:space="preserve">Օրենքի 22-րդ հոդվածի </w:t>
      </w:r>
      <w:r w:rsidR="0038450A" w:rsidRPr="00BC4FF2">
        <w:rPr>
          <w:lang w:val="hy-AM"/>
        </w:rPr>
        <w:t xml:space="preserve">2-րդ մասի ծանուցման ենթակա գործունեության տեսակների </w:t>
      </w:r>
      <w:r w:rsidR="0038450A" w:rsidRPr="0080590C">
        <w:rPr>
          <w:lang w:val="hy-AM"/>
        </w:rPr>
        <w:t>աղյուսակի</w:t>
      </w:r>
      <w:r w:rsidR="0038450A" w:rsidRPr="00BC4FF2">
        <w:rPr>
          <w:lang w:val="hy-AM"/>
        </w:rPr>
        <w:t xml:space="preserve"> </w:t>
      </w:r>
      <w:r w:rsidR="0038450A" w:rsidRPr="00BC4FF2">
        <w:rPr>
          <w:rFonts w:ascii="Calibri" w:hAnsi="Calibri" w:cs="Calibri"/>
          <w:lang w:val="hy-AM"/>
        </w:rPr>
        <w:t> </w:t>
      </w:r>
      <w:r w:rsidR="0038450A" w:rsidRPr="00BC4FF2">
        <w:rPr>
          <w:rFonts w:cs="GHEA Grapalat"/>
          <w:lang w:val="hy-AM"/>
        </w:rPr>
        <w:t>«</w:t>
      </w:r>
      <w:r w:rsidR="0038450A" w:rsidRPr="00BC4FF2">
        <w:rPr>
          <w:lang w:val="hy-AM"/>
        </w:rPr>
        <w:t>4. ԳՈՐԾՈՒՆԵՈՒԹՅԱՆ ԱՅԼ ԲՆԱԳԱՎԱՌՆԵՐ» բաժնի 11-րդ կետում</w:t>
      </w:r>
      <w:r w:rsidR="0038450A" w:rsidRPr="0038450A">
        <w:rPr>
          <w:lang w:val="hy-AM"/>
        </w:rPr>
        <w:t xml:space="preserve"> նշված</w:t>
      </w:r>
      <w:r w:rsidR="00D86DB1" w:rsidRPr="001A7EF7">
        <w:rPr>
          <w:rFonts w:eastAsia="Arial" w:cs="Arial Unicode"/>
          <w:lang w:val="hy-AM"/>
        </w:rPr>
        <w:t xml:space="preserve"> ընկերությունների բաժնեմասերի հավատարմագրային </w:t>
      </w:r>
      <w:r w:rsidR="004E170A">
        <w:rPr>
          <w:rFonts w:eastAsia="Arial" w:cs="Arial Unicode"/>
          <w:lang w:val="hy-AM"/>
        </w:rPr>
        <w:t>կառավարման</w:t>
      </w:r>
      <w:r w:rsidR="004E170A" w:rsidRPr="004E170A">
        <w:rPr>
          <w:rFonts w:eastAsia="Arial" w:cs="Arial Unicode"/>
          <w:lang w:val="hy-AM"/>
        </w:rPr>
        <w:t>,</w:t>
      </w:r>
      <w:r w:rsidR="00D86DB1">
        <w:rPr>
          <w:rFonts w:eastAsia="Arial" w:cs="Arial Unicode"/>
          <w:lang w:val="hy-AM"/>
        </w:rPr>
        <w:t xml:space="preserve"> որպես ծանուցվող գործունեության տեսակի</w:t>
      </w:r>
      <w:r w:rsidR="008A6F00">
        <w:rPr>
          <w:rFonts w:eastAsia="Arial" w:cs="Arial Unicode"/>
          <w:lang w:val="hy-AM"/>
        </w:rPr>
        <w:t xml:space="preserve"> շրջանակներում</w:t>
      </w:r>
      <w:r w:rsidRPr="00CB2EEC">
        <w:rPr>
          <w:rFonts w:eastAsia="Arial" w:cs="Times New Roman"/>
          <w:bCs/>
          <w:color w:val="auto"/>
          <w:lang w:val="hy-AM"/>
        </w:rPr>
        <w:t xml:space="preserve"> </w:t>
      </w:r>
      <w:r w:rsidR="001A7EF7" w:rsidRPr="001A7EF7">
        <w:rPr>
          <w:rFonts w:eastAsia="Arial" w:cs="Times New Roman"/>
          <w:bCs/>
          <w:color w:val="auto"/>
          <w:lang w:val="hy-AM"/>
        </w:rPr>
        <w:t xml:space="preserve">Հայաստանի Հանրապետության կառավարության լիազորած պետական կառավարման մարմին ճանաչել Հայաստանի Հանրապետության էկոնոմիկայի </w:t>
      </w:r>
      <w:r w:rsidR="004E170A">
        <w:rPr>
          <w:rFonts w:eastAsia="Arial" w:cs="Times New Roman"/>
          <w:bCs/>
          <w:color w:val="auto"/>
          <w:lang w:val="hy-AM"/>
        </w:rPr>
        <w:t>նախարարությա</w:t>
      </w:r>
      <w:r w:rsidR="001A7EF7" w:rsidRPr="001A7EF7">
        <w:rPr>
          <w:rFonts w:eastAsia="Arial" w:cs="Times New Roman"/>
          <w:bCs/>
          <w:color w:val="auto"/>
          <w:lang w:val="hy-AM"/>
        </w:rPr>
        <w:t>նը</w:t>
      </w:r>
      <w:r w:rsidR="009D256C">
        <w:rPr>
          <w:rFonts w:eastAsia="Arial" w:cs="Times New Roman"/>
          <w:bCs/>
          <w:color w:val="auto"/>
          <w:lang w:val="hy-AM"/>
        </w:rPr>
        <w:t xml:space="preserve"> և </w:t>
      </w:r>
      <w:r w:rsidR="009D256C">
        <w:rPr>
          <w:rFonts w:eastAsia="Arial" w:cs="Arial Unicode"/>
          <w:lang w:val="hy-AM"/>
        </w:rPr>
        <w:t xml:space="preserve">Օրենքի </w:t>
      </w:r>
      <w:r w:rsidR="009D256C" w:rsidRPr="001B4095">
        <w:rPr>
          <w:rFonts w:eastAsia="Arial" w:cs="Arial Unicode"/>
          <w:lang w:val="hy-AM"/>
        </w:rPr>
        <w:t>22-րդ հոդվածի 2-րդ մասում ծանուցման ենթակա գործունեության տեսակների աղյուսակի 4-</w:t>
      </w:r>
      <w:r w:rsidR="009D256C">
        <w:rPr>
          <w:rFonts w:eastAsia="Arial" w:cs="Arial Unicode"/>
          <w:lang w:val="hy-AM"/>
        </w:rPr>
        <w:t xml:space="preserve">րդ </w:t>
      </w:r>
      <w:r w:rsidR="009D256C">
        <w:rPr>
          <w:rFonts w:eastAsia="Arial" w:cs="Arial Unicode"/>
          <w:lang w:val="hy-AM"/>
        </w:rPr>
        <w:t xml:space="preserve">բաժնի </w:t>
      </w:r>
      <w:r w:rsidR="009D256C" w:rsidRPr="009D256C">
        <w:rPr>
          <w:rFonts w:eastAsia="Arial" w:cs="Arial Unicode"/>
          <w:lang w:val="hy-AM"/>
        </w:rPr>
        <w:t>10-</w:t>
      </w:r>
      <w:r w:rsidR="009D256C">
        <w:rPr>
          <w:rFonts w:eastAsia="Arial" w:cs="Arial Unicode"/>
          <w:lang w:val="hy-AM"/>
        </w:rPr>
        <w:t>րդ կետի</w:t>
      </w:r>
      <w:r w:rsidR="005C0BD2">
        <w:rPr>
          <w:rFonts w:eastAsia="Arial" w:cs="Arial Unicode"/>
          <w:lang w:val="hy-AM"/>
        </w:rPr>
        <w:t>ն կատարված</w:t>
      </w:r>
      <w:r w:rsidR="009D256C">
        <w:rPr>
          <w:rFonts w:eastAsia="Arial" w:cs="Arial Unicode"/>
          <w:lang w:val="hy-AM"/>
        </w:rPr>
        <w:t xml:space="preserve"> հղումը</w:t>
      </w:r>
      <w:r w:rsidR="005C0BD2">
        <w:rPr>
          <w:rFonts w:eastAsia="Arial" w:cs="Arial Unicode"/>
          <w:lang w:val="hy-AM"/>
        </w:rPr>
        <w:t xml:space="preserve"> հանել</w:t>
      </w:r>
      <w:r w:rsidR="001A7EF7" w:rsidRPr="001A7EF7">
        <w:rPr>
          <w:rFonts w:eastAsia="Arial" w:cs="Times New Roman"/>
          <w:bCs/>
          <w:color w:val="auto"/>
          <w:lang w:val="hy-AM"/>
        </w:rPr>
        <w:t>:</w:t>
      </w:r>
    </w:p>
    <w:p w:rsidR="00CB2EEC" w:rsidRPr="00CB2EEC" w:rsidRDefault="00CB2EEC" w:rsidP="00CB2EEC">
      <w:pPr>
        <w:spacing w:after="0" w:line="240" w:lineRule="auto"/>
        <w:ind w:firstLine="567"/>
        <w:contextualSpacing/>
        <w:jc w:val="both"/>
        <w:rPr>
          <w:rFonts w:eastAsia="Arial" w:cs="Times New Roman"/>
          <w:bCs/>
          <w:color w:val="auto"/>
          <w:lang w:val="hy-AM"/>
        </w:rPr>
      </w:pPr>
    </w:p>
    <w:p w:rsidR="00CB2EEC" w:rsidRPr="00CB2EEC" w:rsidRDefault="00CB2EEC" w:rsidP="00CB2EEC">
      <w:pPr>
        <w:spacing w:after="0" w:line="360" w:lineRule="auto"/>
        <w:ind w:firstLine="567"/>
        <w:contextualSpacing/>
        <w:jc w:val="both"/>
        <w:rPr>
          <w:rFonts w:eastAsia="Arial" w:cs="Times New Roman"/>
          <w:b/>
          <w:bCs/>
          <w:iCs/>
          <w:color w:val="auto"/>
          <w:lang w:val="hy-AM"/>
        </w:rPr>
      </w:pPr>
      <w:r w:rsidRPr="00CB2EEC">
        <w:rPr>
          <w:rFonts w:eastAsia="Arial" w:cs="Times New Roman"/>
          <w:b/>
          <w:bCs/>
          <w:color w:val="auto"/>
          <w:lang w:val="hy-AM"/>
        </w:rPr>
        <w:t>5.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CB2EEC">
        <w:rPr>
          <w:rFonts w:eastAsia="Arial" w:cs="Times New Roman"/>
          <w:b/>
          <w:bCs/>
          <w:iCs/>
          <w:color w:val="auto"/>
          <w:lang w:val="hy-AM"/>
        </w:rPr>
        <w:t>.</w:t>
      </w:r>
    </w:p>
    <w:p w:rsidR="00033C3B" w:rsidRPr="00033C3B" w:rsidRDefault="00033C3B" w:rsidP="00033C3B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right="29" w:firstLine="567"/>
        <w:jc w:val="both"/>
        <w:rPr>
          <w:rFonts w:eastAsia="Times New Roman" w:cs="Sylfaen"/>
          <w:bCs/>
          <w:iCs/>
          <w:color w:val="auto"/>
          <w:lang w:val="hy-AM"/>
        </w:rPr>
      </w:pPr>
      <w:r w:rsidRPr="00033C3B">
        <w:rPr>
          <w:rFonts w:eastAsia="Times New Roman" w:cs="Sylfaen"/>
          <w:bCs/>
          <w:iCs/>
          <w:color w:val="auto"/>
          <w:lang w:val="hy-AM"/>
        </w:rPr>
        <w:t>Նախագծի ընդունմամբ պետական բյուջեի եկամուտներում և ծախսերում ֆինանսական միջոցների ավելացումներ և նվազեցումներ չեն նախատեսվում:</w:t>
      </w:r>
    </w:p>
    <w:p w:rsidR="001C1E9A" w:rsidRDefault="001C1E9A" w:rsidP="00CB2EEC">
      <w:pPr>
        <w:spacing w:after="0" w:line="240" w:lineRule="auto"/>
        <w:ind w:firstLine="567"/>
        <w:contextualSpacing/>
        <w:jc w:val="both"/>
        <w:rPr>
          <w:rFonts w:eastAsia="Arial" w:cs="Times New Roman"/>
          <w:bCs/>
          <w:iCs/>
          <w:color w:val="auto"/>
          <w:lang w:val="hy-AM"/>
        </w:rPr>
      </w:pPr>
    </w:p>
    <w:p w:rsidR="00CB2EEC" w:rsidRPr="00CB2EEC" w:rsidRDefault="00CB2EEC" w:rsidP="00CB2EEC">
      <w:pPr>
        <w:spacing w:after="0" w:line="360" w:lineRule="auto"/>
        <w:ind w:firstLine="567"/>
        <w:contextualSpacing/>
        <w:jc w:val="both"/>
        <w:rPr>
          <w:rFonts w:eastAsia="Arial" w:cs="Times New Roman"/>
          <w:color w:val="auto"/>
          <w:lang w:val="hy-AM"/>
        </w:rPr>
      </w:pPr>
      <w:r w:rsidRPr="00CB2EEC">
        <w:rPr>
          <w:rFonts w:eastAsia="Arial" w:cs="Times New Roman"/>
          <w:b/>
          <w:bCs/>
          <w:color w:val="auto"/>
          <w:lang w:val="hy-AM"/>
        </w:rPr>
        <w:lastRenderedPageBreak/>
        <w:t>6. Նախագծի մշակման գործընթացում ներգրավված ինստիտուտները և անձինք.</w:t>
      </w:r>
    </w:p>
    <w:p w:rsidR="00CB2EEC" w:rsidRPr="00CB2EEC" w:rsidRDefault="00CB2EEC" w:rsidP="00CB2EEC">
      <w:pPr>
        <w:spacing w:after="0" w:line="360" w:lineRule="auto"/>
        <w:ind w:firstLine="567"/>
        <w:contextualSpacing/>
        <w:jc w:val="both"/>
        <w:rPr>
          <w:rFonts w:eastAsia="Arial" w:cs="Times New Roman"/>
          <w:color w:val="auto"/>
          <w:lang w:val="hy-AM"/>
        </w:rPr>
      </w:pPr>
      <w:r w:rsidRPr="00CB2EEC">
        <w:rPr>
          <w:rFonts w:eastAsia="Arial" w:cs="Times New Roman"/>
          <w:color w:val="auto"/>
          <w:lang w:val="hy-AM"/>
        </w:rPr>
        <w:t>Նախագիծը մշակվել է Հայաստանի Հանրապետության արդարադատության նախարարության կողմից։</w:t>
      </w:r>
    </w:p>
    <w:p w:rsidR="00CB2EEC" w:rsidRPr="00CB2EEC" w:rsidRDefault="00CB2EEC" w:rsidP="00CB2EEC">
      <w:pPr>
        <w:spacing w:after="0" w:line="240" w:lineRule="auto"/>
        <w:ind w:firstLine="567"/>
        <w:contextualSpacing/>
        <w:jc w:val="both"/>
        <w:rPr>
          <w:rFonts w:eastAsia="Arial" w:cs="Times New Roman"/>
          <w:b/>
          <w:bCs/>
          <w:color w:val="auto"/>
          <w:lang w:val="hy-AM"/>
        </w:rPr>
      </w:pPr>
    </w:p>
    <w:p w:rsidR="00CB2EEC" w:rsidRPr="00CB2EEC" w:rsidRDefault="00CB2EEC" w:rsidP="00CB2EEC">
      <w:pPr>
        <w:spacing w:after="0" w:line="360" w:lineRule="auto"/>
        <w:ind w:firstLine="567"/>
        <w:contextualSpacing/>
        <w:jc w:val="both"/>
        <w:rPr>
          <w:rFonts w:eastAsia="Arial" w:cs="Times New Roman"/>
          <w:color w:val="auto"/>
          <w:lang w:val="hy-AM"/>
        </w:rPr>
      </w:pPr>
      <w:r w:rsidRPr="00CB2EEC">
        <w:rPr>
          <w:rFonts w:eastAsia="Arial" w:cs="Times New Roman"/>
          <w:b/>
          <w:bCs/>
          <w:color w:val="auto"/>
          <w:lang w:val="hy-AM"/>
        </w:rPr>
        <w:t>7. Ակնկալվող արդյունքը.</w:t>
      </w:r>
    </w:p>
    <w:p w:rsidR="00CB2EEC" w:rsidRPr="002760D0" w:rsidRDefault="00CB2EEC" w:rsidP="002760D0">
      <w:pPr>
        <w:spacing w:after="0" w:line="360" w:lineRule="auto"/>
        <w:ind w:firstLine="567"/>
        <w:contextualSpacing/>
        <w:jc w:val="both"/>
        <w:rPr>
          <w:rFonts w:eastAsia="Arial" w:cs="Times New Roman"/>
          <w:bCs/>
          <w:color w:val="auto"/>
          <w:lang w:val="hy-AM"/>
        </w:rPr>
      </w:pPr>
      <w:r w:rsidRPr="00CB2EEC">
        <w:rPr>
          <w:rFonts w:eastAsia="Arial" w:cs="Times New Roman"/>
          <w:bCs/>
          <w:color w:val="auto"/>
          <w:lang w:val="hy-AM"/>
        </w:rPr>
        <w:t xml:space="preserve">Նախագծի ընդունմամբ ակնկալվում է </w:t>
      </w:r>
      <w:r w:rsidR="008A6F00">
        <w:rPr>
          <w:rFonts w:eastAsia="Arial" w:cs="Times New Roman"/>
          <w:bCs/>
          <w:color w:val="auto"/>
          <w:lang w:val="hy-AM"/>
        </w:rPr>
        <w:t xml:space="preserve">ապահովել </w:t>
      </w:r>
      <w:r w:rsidR="0085541A" w:rsidRPr="0085541A">
        <w:rPr>
          <w:rFonts w:eastAsia="Arial" w:cs="Times New Roman"/>
          <w:bCs/>
          <w:color w:val="auto"/>
          <w:lang w:val="hy-AM"/>
        </w:rPr>
        <w:t xml:space="preserve">2022 </w:t>
      </w:r>
      <w:r w:rsidR="0085541A">
        <w:rPr>
          <w:rFonts w:eastAsia="Arial" w:cs="Times New Roman"/>
          <w:bCs/>
          <w:color w:val="auto"/>
          <w:lang w:val="hy-AM"/>
        </w:rPr>
        <w:t xml:space="preserve">թվականի դեկտեմբերի </w:t>
      </w:r>
      <w:r w:rsidR="0085541A" w:rsidRPr="0085541A">
        <w:rPr>
          <w:rFonts w:eastAsia="Arial" w:cs="Times New Roman"/>
          <w:bCs/>
          <w:color w:val="auto"/>
          <w:lang w:val="hy-AM"/>
        </w:rPr>
        <w:t>7-</w:t>
      </w:r>
      <w:r w:rsidR="0085541A">
        <w:rPr>
          <w:rFonts w:eastAsia="Arial" w:cs="Times New Roman"/>
          <w:bCs/>
          <w:color w:val="auto"/>
          <w:lang w:val="hy-AM"/>
        </w:rPr>
        <w:t xml:space="preserve">ին «Հանրային ծառայության մասին» օրենքում, «Գործունեության իրականցման ծանուցման մասին» օրենքում և հարակից օրենքներում իրականացված օրենսդրական փոփոխությունների </w:t>
      </w:r>
      <w:r w:rsidR="00A91168">
        <w:rPr>
          <w:rFonts w:eastAsia="Arial" w:cs="Times New Roman"/>
          <w:bCs/>
          <w:color w:val="auto"/>
          <w:lang w:val="hy-AM"/>
        </w:rPr>
        <w:t>ամբողջականացում</w:t>
      </w:r>
      <w:r w:rsidR="002760D0">
        <w:rPr>
          <w:rFonts w:eastAsia="Arial" w:cs="Times New Roman"/>
          <w:bCs/>
          <w:color w:val="auto"/>
          <w:lang w:val="hy-AM"/>
        </w:rPr>
        <w:t xml:space="preserve"> և</w:t>
      </w:r>
      <w:r w:rsidR="003C3081">
        <w:rPr>
          <w:rFonts w:eastAsia="Arial" w:cs="Times New Roman"/>
          <w:bCs/>
          <w:color w:val="auto"/>
          <w:lang w:val="hy-AM"/>
        </w:rPr>
        <w:t xml:space="preserve"> դրանց</w:t>
      </w:r>
      <w:r w:rsidR="002760D0">
        <w:rPr>
          <w:rFonts w:eastAsia="Arial" w:cs="Times New Roman"/>
          <w:bCs/>
          <w:color w:val="auto"/>
          <w:lang w:val="hy-AM"/>
        </w:rPr>
        <w:t xml:space="preserve"> գործնականում </w:t>
      </w:r>
      <w:r w:rsidR="00A91168">
        <w:rPr>
          <w:rFonts w:eastAsia="Arial" w:cs="Times New Roman"/>
          <w:bCs/>
          <w:color w:val="auto"/>
          <w:lang w:val="hy-AM"/>
        </w:rPr>
        <w:t>կիրարկում</w:t>
      </w:r>
      <w:r w:rsidR="002760D0">
        <w:rPr>
          <w:rFonts w:eastAsia="Arial" w:cs="Times New Roman"/>
          <w:bCs/>
          <w:color w:val="auto"/>
          <w:lang w:val="hy-AM"/>
        </w:rPr>
        <w:t>։</w:t>
      </w:r>
    </w:p>
    <w:sectPr w:rsidR="00CB2EEC" w:rsidRPr="002760D0" w:rsidSect="00385337">
      <w:footerReference w:type="default" r:id="rId7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521" w:rsidRDefault="00AF5521" w:rsidP="00CB2EEC">
      <w:pPr>
        <w:spacing w:after="0" w:line="240" w:lineRule="auto"/>
      </w:pPr>
      <w:r>
        <w:separator/>
      </w:r>
    </w:p>
  </w:endnote>
  <w:endnote w:type="continuationSeparator" w:id="0">
    <w:p w:rsidR="00AF5521" w:rsidRDefault="00AF5521" w:rsidP="00CB2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395514"/>
      <w:docPartObj>
        <w:docPartGallery w:val="Page Numbers (Bottom of Page)"/>
        <w:docPartUnique/>
      </w:docPartObj>
    </w:sdtPr>
    <w:sdtEndPr/>
    <w:sdtContent>
      <w:p w:rsidR="00A25E18" w:rsidRDefault="00BD4DF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62C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25E18" w:rsidRDefault="00AF55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521" w:rsidRDefault="00AF5521" w:rsidP="00CB2EEC">
      <w:pPr>
        <w:spacing w:after="0" w:line="240" w:lineRule="auto"/>
      </w:pPr>
      <w:r>
        <w:separator/>
      </w:r>
    </w:p>
  </w:footnote>
  <w:footnote w:type="continuationSeparator" w:id="0">
    <w:p w:rsidR="00AF5521" w:rsidRDefault="00AF5521" w:rsidP="00CB2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E2831"/>
    <w:multiLevelType w:val="hybridMultilevel"/>
    <w:tmpl w:val="2B20BCD0"/>
    <w:lvl w:ilvl="0" w:tplc="D9228B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D1"/>
    <w:rsid w:val="00024B6D"/>
    <w:rsid w:val="00033C3B"/>
    <w:rsid w:val="00044CE1"/>
    <w:rsid w:val="00053EE8"/>
    <w:rsid w:val="00077C31"/>
    <w:rsid w:val="000B3FBB"/>
    <w:rsid w:val="000E1178"/>
    <w:rsid w:val="000E412B"/>
    <w:rsid w:val="00111F23"/>
    <w:rsid w:val="0012231C"/>
    <w:rsid w:val="001872E0"/>
    <w:rsid w:val="001A6481"/>
    <w:rsid w:val="001A7EF7"/>
    <w:rsid w:val="001B4095"/>
    <w:rsid w:val="001B5D01"/>
    <w:rsid w:val="001C1384"/>
    <w:rsid w:val="001C1E9A"/>
    <w:rsid w:val="001C6D4D"/>
    <w:rsid w:val="001F1A42"/>
    <w:rsid w:val="00275E6C"/>
    <w:rsid w:val="002760D0"/>
    <w:rsid w:val="00293BF9"/>
    <w:rsid w:val="002A3678"/>
    <w:rsid w:val="002D7FD5"/>
    <w:rsid w:val="003047E5"/>
    <w:rsid w:val="00320238"/>
    <w:rsid w:val="0038450A"/>
    <w:rsid w:val="003C3081"/>
    <w:rsid w:val="003C3B15"/>
    <w:rsid w:val="00420ED4"/>
    <w:rsid w:val="004B594A"/>
    <w:rsid w:val="004E170A"/>
    <w:rsid w:val="004E3F34"/>
    <w:rsid w:val="004F6418"/>
    <w:rsid w:val="0051449F"/>
    <w:rsid w:val="0051711B"/>
    <w:rsid w:val="00543FA8"/>
    <w:rsid w:val="00550FFD"/>
    <w:rsid w:val="00560198"/>
    <w:rsid w:val="00582F6E"/>
    <w:rsid w:val="005839C0"/>
    <w:rsid w:val="005930CF"/>
    <w:rsid w:val="005961D7"/>
    <w:rsid w:val="005C0BD2"/>
    <w:rsid w:val="0065487B"/>
    <w:rsid w:val="0067193F"/>
    <w:rsid w:val="00681093"/>
    <w:rsid w:val="006D400C"/>
    <w:rsid w:val="006F0ABE"/>
    <w:rsid w:val="00706D72"/>
    <w:rsid w:val="007219F1"/>
    <w:rsid w:val="007322A1"/>
    <w:rsid w:val="0073427D"/>
    <w:rsid w:val="00747EC2"/>
    <w:rsid w:val="00772268"/>
    <w:rsid w:val="007C11E7"/>
    <w:rsid w:val="008269A6"/>
    <w:rsid w:val="0085541A"/>
    <w:rsid w:val="0085612D"/>
    <w:rsid w:val="008A2EF8"/>
    <w:rsid w:val="008A6F00"/>
    <w:rsid w:val="008F71E3"/>
    <w:rsid w:val="00904E43"/>
    <w:rsid w:val="00935538"/>
    <w:rsid w:val="00946189"/>
    <w:rsid w:val="009679B9"/>
    <w:rsid w:val="009762C0"/>
    <w:rsid w:val="009975D1"/>
    <w:rsid w:val="009B2513"/>
    <w:rsid w:val="009D256C"/>
    <w:rsid w:val="00A263BB"/>
    <w:rsid w:val="00A57ECC"/>
    <w:rsid w:val="00A81EB3"/>
    <w:rsid w:val="00A84C41"/>
    <w:rsid w:val="00A91168"/>
    <w:rsid w:val="00A938A4"/>
    <w:rsid w:val="00AA296D"/>
    <w:rsid w:val="00AF5521"/>
    <w:rsid w:val="00B55E58"/>
    <w:rsid w:val="00B72492"/>
    <w:rsid w:val="00BD23EA"/>
    <w:rsid w:val="00BD4DFB"/>
    <w:rsid w:val="00C105A1"/>
    <w:rsid w:val="00C457A9"/>
    <w:rsid w:val="00C50AC9"/>
    <w:rsid w:val="00C67538"/>
    <w:rsid w:val="00C72BB9"/>
    <w:rsid w:val="00CB2EEC"/>
    <w:rsid w:val="00CC2BAD"/>
    <w:rsid w:val="00CD0E09"/>
    <w:rsid w:val="00CD57FE"/>
    <w:rsid w:val="00D210F4"/>
    <w:rsid w:val="00D408B2"/>
    <w:rsid w:val="00D46E6E"/>
    <w:rsid w:val="00D82DAF"/>
    <w:rsid w:val="00D83D52"/>
    <w:rsid w:val="00D86DB1"/>
    <w:rsid w:val="00DF0437"/>
    <w:rsid w:val="00E06CE3"/>
    <w:rsid w:val="00E17447"/>
    <w:rsid w:val="00E42CAD"/>
    <w:rsid w:val="00E801A4"/>
    <w:rsid w:val="00E85A7C"/>
    <w:rsid w:val="00F17CC6"/>
    <w:rsid w:val="00F465F0"/>
    <w:rsid w:val="00F844D2"/>
    <w:rsid w:val="00F87F69"/>
    <w:rsid w:val="00F9566E"/>
    <w:rsid w:val="00FC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4437E"/>
  <w15:chartTrackingRefBased/>
  <w15:docId w15:val="{B39DA250-DB3C-4143-988F-0B4F779C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Calibri Light"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B2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2EEC"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CB2EEC"/>
    <w:pPr>
      <w:spacing w:after="0" w:line="240" w:lineRule="auto"/>
      <w:ind w:firstLine="567"/>
      <w:jc w:val="both"/>
    </w:pPr>
    <w:rPr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CB2EEC"/>
    <w:rPr>
      <w:noProof/>
      <w:sz w:val="20"/>
      <w:szCs w:val="20"/>
    </w:rPr>
  </w:style>
  <w:style w:type="character" w:customStyle="1" w:styleId="Hyperlink1">
    <w:name w:val="Hyperlink1"/>
    <w:basedOn w:val="DefaultParagraphFont"/>
    <w:uiPriority w:val="99"/>
    <w:unhideWhenUsed/>
    <w:rsid w:val="00CB2EEC"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CB2EEC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CB2EEC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CB2EEC"/>
    <w:rPr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B2E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/>
  <dc:description/>
  <cp:lastModifiedBy>Եփրեմ Կարապետյան</cp:lastModifiedBy>
  <cp:revision>50</cp:revision>
  <dcterms:created xsi:type="dcterms:W3CDTF">2023-07-13T13:27:00Z</dcterms:created>
  <dcterms:modified xsi:type="dcterms:W3CDTF">2023-12-12T21:55:00Z</dcterms:modified>
</cp:coreProperties>
</file>