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D6AFA" w14:textId="38B26987" w:rsidR="004943B1" w:rsidRPr="004943B1" w:rsidRDefault="004943B1" w:rsidP="004943B1">
      <w:pPr>
        <w:pStyle w:val="BodyText"/>
        <w:spacing w:before="23"/>
        <w:jc w:val="right"/>
        <w:rPr>
          <w:rFonts w:ascii="GHEA Grapalat" w:hAnsi="GHEA Grapalat"/>
          <w:sz w:val="20"/>
          <w:szCs w:val="20"/>
          <w:lang w:val="en-US"/>
        </w:rPr>
      </w:pPr>
      <w:r w:rsidRPr="005C3A1B">
        <w:rPr>
          <w:rFonts w:ascii="GHEA Grapalat" w:hAnsi="GHEA Grapalat"/>
          <w:sz w:val="20"/>
          <w:szCs w:val="20"/>
        </w:rPr>
        <w:t>Հավելված</w:t>
      </w:r>
      <w:r w:rsidRPr="005C3A1B">
        <w:rPr>
          <w:rFonts w:ascii="GHEA Grapalat" w:hAnsi="GHEA Grapalat"/>
          <w:spacing w:val="-4"/>
          <w:sz w:val="20"/>
          <w:szCs w:val="20"/>
        </w:rPr>
        <w:t xml:space="preserve"> </w:t>
      </w:r>
      <w:r w:rsidRPr="005C3A1B">
        <w:rPr>
          <w:rFonts w:ascii="GHEA Grapalat" w:hAnsi="GHEA Grapalat"/>
          <w:sz w:val="20"/>
          <w:szCs w:val="20"/>
        </w:rPr>
        <w:t>N</w:t>
      </w:r>
      <w:r w:rsidRPr="005C3A1B">
        <w:rPr>
          <w:rFonts w:ascii="GHEA Grapalat" w:hAnsi="GHEA Grapalat"/>
          <w:spacing w:val="-2"/>
          <w:sz w:val="20"/>
          <w:szCs w:val="20"/>
        </w:rPr>
        <w:t xml:space="preserve"> </w:t>
      </w:r>
      <w:r>
        <w:rPr>
          <w:rFonts w:ascii="GHEA Grapalat" w:hAnsi="GHEA Grapalat"/>
          <w:spacing w:val="-2"/>
          <w:sz w:val="20"/>
          <w:szCs w:val="20"/>
          <w:lang w:val="en-US"/>
        </w:rPr>
        <w:t>1</w:t>
      </w:r>
    </w:p>
    <w:p w14:paraId="546DE10B" w14:textId="77777777" w:rsidR="004943B1" w:rsidRPr="005C3A1B" w:rsidRDefault="004943B1" w:rsidP="004943B1">
      <w:pPr>
        <w:pStyle w:val="BodyText"/>
        <w:spacing w:line="288" w:lineRule="exact"/>
        <w:jc w:val="right"/>
        <w:rPr>
          <w:rFonts w:ascii="GHEA Grapalat" w:hAnsi="GHEA Grapalat"/>
          <w:sz w:val="20"/>
          <w:szCs w:val="20"/>
        </w:rPr>
      </w:pPr>
      <w:r w:rsidRPr="005C3A1B">
        <w:rPr>
          <w:rFonts w:ascii="GHEA Grapalat" w:hAnsi="GHEA Grapalat"/>
          <w:sz w:val="20"/>
          <w:szCs w:val="20"/>
        </w:rPr>
        <w:t>ՀՀ</w:t>
      </w:r>
      <w:r w:rsidRPr="005C3A1B">
        <w:rPr>
          <w:rFonts w:ascii="GHEA Grapalat" w:hAnsi="GHEA Grapalat"/>
          <w:spacing w:val="-4"/>
          <w:sz w:val="20"/>
          <w:szCs w:val="20"/>
        </w:rPr>
        <w:t xml:space="preserve"> </w:t>
      </w:r>
      <w:bookmarkStart w:id="0" w:name="Հավելված_1"/>
      <w:bookmarkEnd w:id="0"/>
      <w:r w:rsidRPr="005C3A1B">
        <w:rPr>
          <w:rFonts w:ascii="GHEA Grapalat" w:hAnsi="GHEA Grapalat"/>
          <w:sz w:val="20"/>
          <w:szCs w:val="20"/>
        </w:rPr>
        <w:t>կառավարության</w:t>
      </w:r>
      <w:r w:rsidRPr="005C3A1B">
        <w:rPr>
          <w:rFonts w:ascii="GHEA Grapalat" w:hAnsi="GHEA Grapalat"/>
          <w:spacing w:val="-4"/>
          <w:sz w:val="20"/>
          <w:szCs w:val="20"/>
        </w:rPr>
        <w:t xml:space="preserve"> </w:t>
      </w:r>
      <w:r w:rsidRPr="005C3A1B">
        <w:rPr>
          <w:rFonts w:ascii="GHEA Grapalat" w:hAnsi="GHEA Grapalat"/>
          <w:sz w:val="20"/>
          <w:szCs w:val="20"/>
        </w:rPr>
        <w:t>2023</w:t>
      </w:r>
      <w:r w:rsidRPr="005C3A1B">
        <w:rPr>
          <w:rFonts w:ascii="GHEA Grapalat" w:hAnsi="GHEA Grapalat"/>
          <w:spacing w:val="-3"/>
          <w:sz w:val="20"/>
          <w:szCs w:val="20"/>
        </w:rPr>
        <w:t xml:space="preserve"> </w:t>
      </w:r>
      <w:r w:rsidRPr="005C3A1B">
        <w:rPr>
          <w:rFonts w:ascii="GHEA Grapalat" w:hAnsi="GHEA Grapalat"/>
          <w:sz w:val="20"/>
          <w:szCs w:val="20"/>
        </w:rPr>
        <w:t>թվականի</w:t>
      </w:r>
    </w:p>
    <w:p w14:paraId="165F563D" w14:textId="77777777" w:rsidR="004943B1" w:rsidRPr="005C3A1B" w:rsidRDefault="004943B1" w:rsidP="004943B1">
      <w:pPr>
        <w:pStyle w:val="BodyText"/>
        <w:tabs>
          <w:tab w:val="left" w:pos="5764"/>
          <w:tab w:val="left" w:pos="6883"/>
        </w:tabs>
        <w:jc w:val="right"/>
        <w:rPr>
          <w:rFonts w:ascii="GHEA Grapalat" w:hAnsi="GHEA Grapalat"/>
          <w:sz w:val="20"/>
          <w:szCs w:val="20"/>
        </w:rPr>
      </w:pPr>
      <w:r w:rsidRPr="005C3A1B">
        <w:rPr>
          <w:rFonts w:ascii="GHEA Grapalat" w:eastAsia="Times New Roman" w:hAnsi="GHEA Grapalat" w:cs="Times New Roman"/>
          <w:sz w:val="20"/>
          <w:szCs w:val="20"/>
          <w:u w:val="single"/>
        </w:rPr>
        <w:t xml:space="preserve"> </w:t>
      </w:r>
      <w:r w:rsidRPr="005C3A1B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5C3A1B">
        <w:rPr>
          <w:rFonts w:ascii="GHEA Grapalat" w:hAnsi="GHEA Grapalat"/>
          <w:sz w:val="20"/>
          <w:szCs w:val="20"/>
        </w:rPr>
        <w:t>-ի N</w:t>
      </w:r>
      <w:r w:rsidRPr="005C3A1B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5C3A1B">
        <w:rPr>
          <w:rFonts w:ascii="GHEA Grapalat" w:hAnsi="GHEA Grapalat"/>
          <w:sz w:val="20"/>
          <w:szCs w:val="20"/>
        </w:rPr>
        <w:t>-Ա որոշման</w:t>
      </w:r>
    </w:p>
    <w:p w14:paraId="2D0459DC" w14:textId="77777777" w:rsidR="004943B1" w:rsidRDefault="004943B1" w:rsidP="00D12040">
      <w:pPr>
        <w:jc w:val="center"/>
        <w:rPr>
          <w:rFonts w:ascii="GHEA Grapalat" w:hAnsi="GHEA Grapalat"/>
          <w:b/>
          <w:bCs/>
          <w:lang w:val="hy-AM"/>
        </w:rPr>
      </w:pPr>
    </w:p>
    <w:p w14:paraId="571643E8" w14:textId="688AB9BC" w:rsidR="00332F33" w:rsidRPr="004943B1" w:rsidRDefault="00332F33" w:rsidP="00D12040">
      <w:pPr>
        <w:jc w:val="center"/>
        <w:rPr>
          <w:rFonts w:ascii="GHEA Grapalat" w:hAnsi="GHEA Grapalat"/>
          <w:lang w:val="vi"/>
        </w:rPr>
      </w:pPr>
      <w:r w:rsidRPr="00D12040">
        <w:rPr>
          <w:rFonts w:ascii="GHEA Grapalat" w:hAnsi="GHEA Grapalat"/>
          <w:b/>
          <w:bCs/>
          <w:lang w:val="hy-AM"/>
        </w:rPr>
        <w:t xml:space="preserve">ՋԻ ԹԻ ԲԻ ՍԹԻԼ ՍՊԸ </w:t>
      </w:r>
      <w:r w:rsidRPr="004943B1">
        <w:rPr>
          <w:rFonts w:ascii="GHEA Grapalat" w:hAnsi="GHEA Grapalat"/>
          <w:b/>
          <w:bCs/>
          <w:lang w:val="vi"/>
        </w:rPr>
        <w:t xml:space="preserve">– </w:t>
      </w:r>
      <w:r w:rsidR="000A4744">
        <w:rPr>
          <w:rFonts w:ascii="GHEA Grapalat" w:hAnsi="GHEA Grapalat"/>
          <w:b/>
          <w:bCs/>
          <w:lang w:val="hy-AM"/>
        </w:rPr>
        <w:t>ՆԵՐԴՐՈՒՄԱՅԻՆ</w:t>
      </w:r>
      <w:r w:rsidRPr="00D12040">
        <w:rPr>
          <w:rFonts w:ascii="GHEA Grapalat" w:hAnsi="GHEA Grapalat"/>
          <w:b/>
          <w:bCs/>
          <w:lang w:val="hy-AM"/>
        </w:rPr>
        <w:t xml:space="preserve"> </w:t>
      </w:r>
      <w:r w:rsidR="0094152E">
        <w:rPr>
          <w:rFonts w:ascii="GHEA Grapalat" w:hAnsi="GHEA Grapalat"/>
          <w:b/>
          <w:bCs/>
          <w:lang w:val="hy-AM"/>
        </w:rPr>
        <w:t>ԾՐԱԳԻՐ</w:t>
      </w:r>
    </w:p>
    <w:p w14:paraId="0C38029C" w14:textId="77777777" w:rsidR="00B36457" w:rsidRDefault="00332F33" w:rsidP="00D12040">
      <w:pPr>
        <w:jc w:val="center"/>
        <w:rPr>
          <w:rFonts w:ascii="GHEA Grapalat" w:hAnsi="GHEA Grapalat"/>
          <w:b/>
          <w:bCs/>
          <w:lang w:val="hy-AM"/>
        </w:rPr>
      </w:pPr>
      <w:r w:rsidRPr="00D12040">
        <w:rPr>
          <w:rFonts w:ascii="GHEA Grapalat" w:hAnsi="GHEA Grapalat"/>
          <w:b/>
          <w:bCs/>
          <w:lang w:val="hy-AM"/>
        </w:rPr>
        <w:t>Ջի Թի Բի Սթիլը Հայաստանում հիմնադրում է պողպատի արտադրությամբ զբաղվող գործարան, որի սկզբնական արտադրողականությունը կազմում է 11</w:t>
      </w:r>
      <w:r w:rsidR="00373218">
        <w:rPr>
          <w:rFonts w:ascii="GHEA Grapalat" w:hAnsi="GHEA Grapalat"/>
          <w:b/>
          <w:bCs/>
          <w:lang w:val="hy-AM"/>
        </w:rPr>
        <w:t>2</w:t>
      </w:r>
      <w:r w:rsidR="002B42F9" w:rsidRPr="004943B1">
        <w:rPr>
          <w:rFonts w:ascii="GHEA Grapalat" w:hAnsi="GHEA Grapalat"/>
          <w:b/>
          <w:bCs/>
          <w:lang w:val="vi"/>
        </w:rPr>
        <w:t>.</w:t>
      </w:r>
      <w:r w:rsidR="002B42F9">
        <w:rPr>
          <w:rFonts w:ascii="GHEA Grapalat" w:hAnsi="GHEA Grapalat"/>
          <w:b/>
          <w:bCs/>
          <w:lang w:val="hy-AM"/>
        </w:rPr>
        <w:t xml:space="preserve">800 </w:t>
      </w:r>
      <w:r w:rsidRPr="00D12040">
        <w:rPr>
          <w:rFonts w:ascii="GHEA Grapalat" w:hAnsi="GHEA Grapalat"/>
          <w:b/>
          <w:bCs/>
          <w:lang w:val="hy-AM"/>
        </w:rPr>
        <w:t>տոննա տարեկան</w:t>
      </w:r>
    </w:p>
    <w:p w14:paraId="5BC8E0A7" w14:textId="77777777" w:rsidR="00576ED1" w:rsidRPr="00D12040" w:rsidRDefault="00576ED1" w:rsidP="00D12040">
      <w:pPr>
        <w:jc w:val="center"/>
        <w:rPr>
          <w:rFonts w:ascii="GHEA Grapalat" w:hAnsi="GHEA Grapalat"/>
          <w:b/>
          <w:bCs/>
          <w:lang w:val="hy-AM"/>
        </w:rPr>
      </w:pPr>
    </w:p>
    <w:p w14:paraId="445F5988" w14:textId="77777777" w:rsidR="00332F33" w:rsidRPr="004943B1" w:rsidRDefault="00332F33" w:rsidP="0088129B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Արարատի մարզի </w:t>
      </w:r>
      <w:r w:rsidR="00AE5BF8">
        <w:rPr>
          <w:rFonts w:ascii="GHEA Grapalat" w:hAnsi="GHEA Grapalat"/>
          <w:lang w:val="hy-AM"/>
        </w:rPr>
        <w:t>Արարատ քաղաքի Արարատ</w:t>
      </w:r>
      <w:r w:rsidRPr="00D12040">
        <w:rPr>
          <w:rFonts w:ascii="GHEA Grapalat" w:hAnsi="GHEA Grapalat"/>
          <w:lang w:val="hy-AM"/>
        </w:rPr>
        <w:t xml:space="preserve"> գյուղը գործարանի տեղակայման համար ընտրվել է հետևյալ պատճառներով</w:t>
      </w:r>
      <w:r w:rsidR="0088129B" w:rsidRPr="004943B1">
        <w:rPr>
          <w:rFonts w:ascii="GHEA Grapalat" w:hAnsi="GHEA Grapalat"/>
          <w:lang w:val="hy-AM"/>
        </w:rPr>
        <w:t>`</w:t>
      </w:r>
    </w:p>
    <w:p w14:paraId="18FAA1B5" w14:textId="77777777" w:rsidR="00646BA5" w:rsidRPr="004943B1" w:rsidRDefault="00530566" w:rsidP="0088129B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Արարատի մարզը արդյունաբերական մարզ է՝ որակյալ և փորձառու աշխատուժով։</w:t>
      </w:r>
    </w:p>
    <w:p w14:paraId="621A546D" w14:textId="77777777" w:rsidR="00646BA5" w:rsidRPr="004943B1" w:rsidRDefault="00AE5BF8" w:rsidP="0088129B">
      <w:pPr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Տարածքը գտնվում է հյուսիս-հարավ արագընթաց մայրուղու հարևանությամբ</w:t>
      </w:r>
      <w:r w:rsidR="00530566" w:rsidRPr="00D12040">
        <w:rPr>
          <w:rFonts w:ascii="GHEA Grapalat" w:hAnsi="GHEA Grapalat"/>
          <w:lang w:val="hy-AM"/>
        </w:rPr>
        <w:t>, որը թույլ է տալիս հեշտ փոխադրումներ իրականացնել Հայաստանի ներսում և դրսում:</w:t>
      </w:r>
    </w:p>
    <w:p w14:paraId="2725B1DD" w14:textId="77777777" w:rsidR="00C32696" w:rsidRPr="004943B1" w:rsidRDefault="00C32696" w:rsidP="0088129B">
      <w:pPr>
        <w:ind w:firstLine="540"/>
        <w:jc w:val="both"/>
        <w:rPr>
          <w:rFonts w:ascii="GHEA Grapalat" w:hAnsi="GHEA Grapalat"/>
          <w:lang w:val="hy-AM"/>
        </w:rPr>
      </w:pPr>
      <w:r w:rsidRPr="00C32696">
        <w:rPr>
          <w:rFonts w:ascii="GHEA Grapalat" w:hAnsi="GHEA Grapalat"/>
          <w:b/>
          <w:bCs/>
          <w:lang w:val="hy-AM"/>
        </w:rPr>
        <w:t>ՍԱՐՔԱՎՈՐՈՒՄՆԵՐ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C32696">
        <w:rPr>
          <w:rFonts w:ascii="GHEA Grapalat" w:hAnsi="GHEA Grapalat"/>
          <w:b/>
          <w:bCs/>
          <w:lang w:val="hy-AM"/>
        </w:rPr>
        <w:t>ԵՎ ՀՆԱՐԱՎՈՐՈՒԹՅՈՒՆՆԵՐ</w:t>
      </w:r>
    </w:p>
    <w:p w14:paraId="6C254413" w14:textId="77777777" w:rsidR="00646BA5" w:rsidRPr="004943B1" w:rsidRDefault="00530566" w:rsidP="0088129B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Անհրաժեշտ սարքավորումների մեծ մասը ձեռք է բերվել Հնդկաստանի առաջատար արտադրողներից: </w:t>
      </w:r>
    </w:p>
    <w:p w14:paraId="6CB1701B" w14:textId="77777777" w:rsidR="00646BA5" w:rsidRPr="004943B1" w:rsidRDefault="00530566" w:rsidP="0088129B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Բեռնատարները Հայաստանում ձեռք կբերվեն պաշտոնական ապրանքանիշի ներկայացուցչից։ </w:t>
      </w:r>
    </w:p>
    <w:p w14:paraId="6E26A887" w14:textId="77777777" w:rsidR="00646BA5" w:rsidRPr="004943B1" w:rsidRDefault="00530566" w:rsidP="0088129B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Նախնական արտադրողականությունը՝ 112,800 տոննա/տարեկան ամրան:</w:t>
      </w:r>
    </w:p>
    <w:p w14:paraId="5C1C3276" w14:textId="77777777" w:rsidR="00C32696" w:rsidRPr="004943B1" w:rsidRDefault="00C32696" w:rsidP="0088129B">
      <w:pPr>
        <w:ind w:firstLine="540"/>
        <w:jc w:val="both"/>
        <w:rPr>
          <w:rFonts w:ascii="GHEA Grapalat" w:hAnsi="GHEA Grapalat"/>
          <w:lang w:val="hy-AM"/>
        </w:rPr>
      </w:pPr>
      <w:r w:rsidRPr="00C32696">
        <w:rPr>
          <w:rFonts w:ascii="GHEA Grapalat" w:hAnsi="GHEA Grapalat"/>
          <w:b/>
          <w:bCs/>
          <w:lang w:val="hy-AM"/>
        </w:rPr>
        <w:t>ՀՈՒՄՔԻ ԱՂԲՅՈՒՐԸ</w:t>
      </w:r>
    </w:p>
    <w:p w14:paraId="40C8B69A" w14:textId="77777777" w:rsidR="00646BA5" w:rsidRPr="004943B1" w:rsidRDefault="00530566" w:rsidP="0088129B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Հայաստանում պողպատի ջարդոն հասանելի է հիմնականում արտահանման նկատմամբ պատժամիջոցներով պայմանավորված։</w:t>
      </w:r>
    </w:p>
    <w:p w14:paraId="6F1214B3" w14:textId="77777777" w:rsidR="00646BA5" w:rsidRPr="004943B1" w:rsidRDefault="00530566" w:rsidP="0088129B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Սպունգային երկաթը ձեռք է բերվելու Ռուսաստանից, </w:t>
      </w:r>
      <w:r w:rsidR="00783F76">
        <w:rPr>
          <w:rFonts w:ascii="GHEA Grapalat" w:hAnsi="GHEA Grapalat"/>
          <w:lang w:val="hy-AM"/>
        </w:rPr>
        <w:t>Իրանից</w:t>
      </w:r>
      <w:r w:rsidRPr="00D12040">
        <w:rPr>
          <w:rFonts w:ascii="GHEA Grapalat" w:hAnsi="GHEA Grapalat"/>
          <w:lang w:val="hy-AM"/>
        </w:rPr>
        <w:t xml:space="preserve"> և սպունգային երկաթ արտադրող այլ երկրներից, այլ հումքը՝ տեղականան շուկայից և </w:t>
      </w:r>
      <w:r w:rsidR="00783F76">
        <w:rPr>
          <w:rFonts w:ascii="GHEA Grapalat" w:hAnsi="GHEA Grapalat"/>
          <w:lang w:val="hy-AM"/>
        </w:rPr>
        <w:t>Իրանից</w:t>
      </w:r>
      <w:r w:rsidRPr="00D12040">
        <w:rPr>
          <w:rFonts w:ascii="GHEA Grapalat" w:hAnsi="GHEA Grapalat"/>
          <w:lang w:val="hy-AM"/>
        </w:rPr>
        <w:t>։</w:t>
      </w:r>
    </w:p>
    <w:p w14:paraId="23B1004E" w14:textId="77777777" w:rsidR="00C32696" w:rsidRDefault="00C32696" w:rsidP="0088129B">
      <w:pPr>
        <w:ind w:firstLine="540"/>
        <w:jc w:val="both"/>
        <w:rPr>
          <w:rFonts w:ascii="GHEA Grapalat" w:hAnsi="GHEA Grapalat"/>
          <w:lang w:val="hy-AM"/>
        </w:rPr>
      </w:pPr>
    </w:p>
    <w:p w14:paraId="58656BC1" w14:textId="77777777" w:rsidR="00646BA5" w:rsidRPr="004943B1" w:rsidRDefault="00530566" w:rsidP="0088129B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Աճող պահանջարկի պայմաններում բաժնետերերն ակնկալում են երեք տարվա ընթացքում արտադրողականությունը մեծացնել մինչև 225,600 տոննա/տարեկան:</w:t>
      </w:r>
    </w:p>
    <w:p w14:paraId="45E3A687" w14:textId="77777777" w:rsidR="00646BA5" w:rsidRPr="004943B1" w:rsidRDefault="00530566" w:rsidP="0088129B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Տեղական պողպատի ջարդոնը կվերամշակվի և կարտահանվի, ինչը կխթանի տնտեսությանը և օգտակար կլինի շրջակա միջավայրի համար: </w:t>
      </w:r>
    </w:p>
    <w:p w14:paraId="49785399" w14:textId="77777777" w:rsidR="00576ED1" w:rsidRDefault="00576ED1">
      <w:pPr>
        <w:rPr>
          <w:rFonts w:ascii="GHEA Grapalat" w:hAnsi="GHEA Grapalat"/>
          <w:b/>
          <w:bCs/>
          <w:lang w:val="hy-AM"/>
        </w:rPr>
      </w:pPr>
    </w:p>
    <w:p w14:paraId="282BE428" w14:textId="77777777" w:rsidR="00576ED1" w:rsidRDefault="00576ED1">
      <w:pPr>
        <w:rPr>
          <w:rFonts w:ascii="GHEA Grapalat" w:hAnsi="GHEA Grapalat"/>
          <w:b/>
          <w:bCs/>
          <w:lang w:val="hy-AM"/>
        </w:rPr>
      </w:pPr>
    </w:p>
    <w:p w14:paraId="36DCA8A0" w14:textId="77777777" w:rsidR="00AE5BF8" w:rsidRDefault="00AE5BF8">
      <w:pPr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br w:type="page"/>
      </w:r>
    </w:p>
    <w:p w14:paraId="4A3DD0A6" w14:textId="77777777" w:rsidR="00332F33" w:rsidRPr="00D12040" w:rsidRDefault="00D12040" w:rsidP="00576ED1">
      <w:pPr>
        <w:jc w:val="center"/>
        <w:rPr>
          <w:rFonts w:ascii="GHEA Grapalat" w:hAnsi="GHEA Grapalat"/>
          <w:b/>
          <w:bCs/>
          <w:lang w:val="hy-AM"/>
        </w:rPr>
      </w:pPr>
      <w:r w:rsidRPr="00D12040">
        <w:rPr>
          <w:rFonts w:ascii="GHEA Grapalat" w:hAnsi="GHEA Grapalat"/>
          <w:b/>
          <w:bCs/>
          <w:lang w:val="hy-AM"/>
        </w:rPr>
        <w:lastRenderedPageBreak/>
        <w:t>Գ</w:t>
      </w:r>
      <w:r w:rsidR="00332F33" w:rsidRPr="00D12040">
        <w:rPr>
          <w:rFonts w:ascii="GHEA Grapalat" w:hAnsi="GHEA Grapalat"/>
          <w:b/>
          <w:bCs/>
          <w:lang w:val="hy-AM"/>
        </w:rPr>
        <w:t>ործարանը տեղակայված է հյուսիս-հարավ ճանապարհի հար</w:t>
      </w:r>
      <w:r w:rsidR="0088129B">
        <w:rPr>
          <w:rFonts w:ascii="GHEA Grapalat" w:hAnsi="GHEA Grapalat"/>
          <w:b/>
          <w:bCs/>
          <w:lang w:val="hy-AM"/>
        </w:rPr>
        <w:t>և</w:t>
      </w:r>
      <w:r w:rsidR="00332F33" w:rsidRPr="00D12040">
        <w:rPr>
          <w:rFonts w:ascii="GHEA Grapalat" w:hAnsi="GHEA Grapalat"/>
          <w:b/>
          <w:bCs/>
          <w:lang w:val="hy-AM"/>
        </w:rPr>
        <w:t>անությամբ, ինչպես նա</w:t>
      </w:r>
      <w:r w:rsidR="0088129B">
        <w:rPr>
          <w:rFonts w:ascii="GHEA Grapalat" w:hAnsi="GHEA Grapalat"/>
          <w:b/>
          <w:bCs/>
          <w:lang w:val="hy-AM"/>
        </w:rPr>
        <w:t>և</w:t>
      </w:r>
      <w:r w:rsidR="00332F33" w:rsidRPr="00D12040">
        <w:rPr>
          <w:rFonts w:ascii="GHEA Grapalat" w:hAnsi="GHEA Grapalat"/>
          <w:b/>
          <w:bCs/>
          <w:lang w:val="hy-AM"/>
        </w:rPr>
        <w:t xml:space="preserve"> երկաթգծին մոտ, ինչը ավելի է հեշտացնում արտահանման շուկայի հասանելիությունը</w:t>
      </w:r>
    </w:p>
    <w:p w14:paraId="407A57EE" w14:textId="77777777" w:rsidR="00332F33" w:rsidRPr="004943B1" w:rsidRDefault="00576ED1" w:rsidP="00332F33">
      <w:pPr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noProof/>
        </w:rPr>
        <w:drawing>
          <wp:anchor distT="0" distB="0" distL="114300" distR="114300" simplePos="0" relativeHeight="251661312" behindDoc="0" locked="0" layoutInCell="1" allowOverlap="1" wp14:anchorId="756EE5F0" wp14:editId="3A781AAE">
            <wp:simplePos x="0" y="0"/>
            <wp:positionH relativeFrom="margin">
              <wp:posOffset>927100</wp:posOffset>
            </wp:positionH>
            <wp:positionV relativeFrom="paragraph">
              <wp:posOffset>8255</wp:posOffset>
            </wp:positionV>
            <wp:extent cx="4213860" cy="3667441"/>
            <wp:effectExtent l="0" t="0" r="0" b="9525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t="12703" b="10456"/>
                    <a:stretch/>
                  </pic:blipFill>
                  <pic:spPr bwMode="auto">
                    <a:xfrm>
                      <a:off x="0" y="0"/>
                      <a:ext cx="4223029" cy="3675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8C2752" w14:textId="77777777" w:rsidR="00332F33" w:rsidRPr="004943B1" w:rsidRDefault="00576ED1">
      <w:pPr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noProof/>
        </w:rPr>
        <w:drawing>
          <wp:anchor distT="0" distB="0" distL="114300" distR="114300" simplePos="0" relativeHeight="251659264" behindDoc="0" locked="0" layoutInCell="1" allowOverlap="1" wp14:anchorId="2CA44DAB" wp14:editId="36446566">
            <wp:simplePos x="0" y="0"/>
            <wp:positionH relativeFrom="margin">
              <wp:align>center</wp:align>
            </wp:positionH>
            <wp:positionV relativeFrom="paragraph">
              <wp:posOffset>3440430</wp:posOffset>
            </wp:positionV>
            <wp:extent cx="5185969" cy="2202843"/>
            <wp:effectExtent l="0" t="0" r="0" b="6985"/>
            <wp:wrapNone/>
            <wp:docPr id="34" name="Picture 33">
              <a:extLst xmlns:a="http://schemas.openxmlformats.org/drawingml/2006/main">
                <a:ext uri="{FF2B5EF4-FFF2-40B4-BE49-F238E27FC236}">
                  <a16:creationId xmlns:a16="http://schemas.microsoft.com/office/drawing/2014/main" id="{0B1030C5-EDF8-A1E6-5385-8D25A3D5EB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3">
                      <a:extLst>
                        <a:ext uri="{FF2B5EF4-FFF2-40B4-BE49-F238E27FC236}">
                          <a16:creationId xmlns:a16="http://schemas.microsoft.com/office/drawing/2014/main" id="{0B1030C5-EDF8-A1E6-5385-8D25A3D5EB0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11264"/>
                    <a:stretch/>
                  </pic:blipFill>
                  <pic:spPr>
                    <a:xfrm>
                      <a:off x="0" y="0"/>
                      <a:ext cx="5185969" cy="2202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12040">
        <w:rPr>
          <w:rFonts w:ascii="GHEA Grapalat" w:hAnsi="GHEA Grapalat"/>
          <w:noProof/>
        </w:rPr>
        <w:drawing>
          <wp:anchor distT="0" distB="0" distL="114300" distR="114300" simplePos="0" relativeHeight="251660288" behindDoc="0" locked="0" layoutInCell="1" allowOverlap="1" wp14:anchorId="78F2D072" wp14:editId="16338FD1">
            <wp:simplePos x="0" y="0"/>
            <wp:positionH relativeFrom="margin">
              <wp:align>center</wp:align>
            </wp:positionH>
            <wp:positionV relativeFrom="paragraph">
              <wp:posOffset>5716270</wp:posOffset>
            </wp:positionV>
            <wp:extent cx="5193612" cy="2173998"/>
            <wp:effectExtent l="0" t="0" r="7620" b="0"/>
            <wp:wrapNone/>
            <wp:docPr id="15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23958D09-6819-2CF5-45DE-416C51CBDA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23958D09-6819-2CF5-45DE-416C51CBDA2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-148" t="20150" r="-30" b="22010"/>
                    <a:stretch/>
                  </pic:blipFill>
                  <pic:spPr>
                    <a:xfrm>
                      <a:off x="0" y="0"/>
                      <a:ext cx="5193612" cy="2173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2F33" w:rsidRPr="004943B1">
        <w:rPr>
          <w:rFonts w:ascii="GHEA Grapalat" w:hAnsi="GHEA Grapalat"/>
          <w:lang w:val="hy-AM"/>
        </w:rPr>
        <w:br w:type="page"/>
      </w:r>
    </w:p>
    <w:p w14:paraId="0BCD30CF" w14:textId="77777777" w:rsidR="00332F33" w:rsidRPr="00D12040" w:rsidRDefault="00D12040" w:rsidP="00526D6C">
      <w:pPr>
        <w:jc w:val="center"/>
        <w:rPr>
          <w:rFonts w:ascii="GHEA Grapalat" w:hAnsi="GHEA Grapalat"/>
          <w:b/>
          <w:bCs/>
          <w:lang w:val="hy-AM"/>
        </w:rPr>
      </w:pPr>
      <w:r w:rsidRPr="00D12040">
        <w:rPr>
          <w:rFonts w:ascii="GHEA Grapalat" w:hAnsi="GHEA Grapalat"/>
          <w:b/>
          <w:bCs/>
          <w:lang w:val="hy-AM"/>
        </w:rPr>
        <w:lastRenderedPageBreak/>
        <w:t>Ս</w:t>
      </w:r>
      <w:r w:rsidR="00332F33" w:rsidRPr="00D12040">
        <w:rPr>
          <w:rFonts w:ascii="GHEA Grapalat" w:hAnsi="GHEA Grapalat"/>
          <w:b/>
          <w:bCs/>
          <w:lang w:val="hy-AM"/>
        </w:rPr>
        <w:t xml:space="preserve">կզբնական անհրաժեշտ ներդրումը կազմում է մոտ 29,9 միլիոն ամն դոլար, որը կստացվի կանոնադրական կապիտալում ներդրման </w:t>
      </w:r>
      <w:r w:rsidR="0088129B">
        <w:rPr>
          <w:rFonts w:ascii="GHEA Grapalat" w:hAnsi="GHEA Grapalat"/>
          <w:b/>
          <w:bCs/>
          <w:lang w:val="hy-AM"/>
        </w:rPr>
        <w:t>և</w:t>
      </w:r>
      <w:r w:rsidR="00332F33" w:rsidRPr="00D12040">
        <w:rPr>
          <w:rFonts w:ascii="GHEA Grapalat" w:hAnsi="GHEA Grapalat"/>
          <w:b/>
          <w:bCs/>
          <w:lang w:val="hy-AM"/>
        </w:rPr>
        <w:t xml:space="preserve"> ֆինանսական հաստատություններից ստացված փոխառության միջոցով</w:t>
      </w:r>
    </w:p>
    <w:p w14:paraId="59D63BA1" w14:textId="77777777" w:rsidR="00332F33" w:rsidRPr="00D12040" w:rsidRDefault="00332F33" w:rsidP="00332F33">
      <w:pPr>
        <w:rPr>
          <w:rFonts w:ascii="GHEA Grapalat" w:hAnsi="GHEA Grapalat"/>
        </w:rPr>
      </w:pPr>
      <w:r w:rsidRPr="00D12040">
        <w:rPr>
          <w:rFonts w:ascii="GHEA Grapalat" w:hAnsi="GHEA Grapalat"/>
          <w:noProof/>
        </w:rPr>
        <w:drawing>
          <wp:inline distT="0" distB="0" distL="0" distR="0" wp14:anchorId="5320F5B4" wp14:editId="327EDDBF">
            <wp:extent cx="6012873" cy="2208643"/>
            <wp:effectExtent l="0" t="0" r="698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8394" t="14920" r="9428" b="31417"/>
                    <a:stretch/>
                  </pic:blipFill>
                  <pic:spPr bwMode="auto">
                    <a:xfrm>
                      <a:off x="0" y="0"/>
                      <a:ext cx="6029908" cy="22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BA85CE" w14:textId="77777777" w:rsidR="00332F33" w:rsidRPr="00D12040" w:rsidRDefault="00526D6C" w:rsidP="00526D6C">
      <w:pPr>
        <w:ind w:firstLine="540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Սարքավորումները գ</w:t>
      </w:r>
      <w:r w:rsidR="00332F33" w:rsidRPr="00D12040">
        <w:rPr>
          <w:rFonts w:ascii="GHEA Grapalat" w:hAnsi="GHEA Grapalat"/>
          <w:lang w:val="hy-AM"/>
        </w:rPr>
        <w:t xml:space="preserve">նված է համաշխարհային ճանաչում ունեցող </w:t>
      </w:r>
      <w:r w:rsidR="00783F76">
        <w:rPr>
          <w:rFonts w:ascii="GHEA Grapalat" w:hAnsi="GHEA Grapalat"/>
          <w:lang w:val="hy-AM"/>
        </w:rPr>
        <w:t>Էլեկտրոթերմ</w:t>
      </w:r>
      <w:r w:rsidR="00332F33" w:rsidRPr="00D12040">
        <w:rPr>
          <w:rFonts w:ascii="GHEA Grapalat" w:hAnsi="GHEA Grapalat"/>
          <w:lang w:val="hy-AM"/>
        </w:rPr>
        <w:t xml:space="preserve"> ընկերություններից, հիմնականում՝ Հնդկաստանից</w:t>
      </w:r>
      <w:r>
        <w:rPr>
          <w:rFonts w:ascii="GHEA Grapalat" w:hAnsi="GHEA Grapalat"/>
          <w:lang w:val="hy-AM"/>
        </w:rPr>
        <w:t>:</w:t>
      </w:r>
    </w:p>
    <w:p w14:paraId="30ABDC0B" w14:textId="77777777" w:rsidR="004849C5" w:rsidRPr="00942BA9" w:rsidRDefault="00B86846" w:rsidP="00526D6C">
      <w:pPr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Գործարանի կառուցման և պահեստային տնտեսության կազմակերպման համար ը</w:t>
      </w:r>
      <w:r w:rsidR="004849C5">
        <w:rPr>
          <w:rFonts w:ascii="GHEA Grapalat" w:hAnsi="GHEA Grapalat"/>
          <w:lang w:val="hy-AM"/>
        </w:rPr>
        <w:t>նկերություն</w:t>
      </w:r>
      <w:r>
        <w:rPr>
          <w:rFonts w:ascii="GHEA Grapalat" w:hAnsi="GHEA Grapalat"/>
          <w:lang w:val="hy-AM"/>
        </w:rPr>
        <w:t>ը դիտարկում է Արարատ գյուղում գտնվ</w:t>
      </w:r>
      <w:r w:rsidR="00942BA9">
        <w:rPr>
          <w:rFonts w:ascii="GHEA Grapalat" w:hAnsi="GHEA Grapalat"/>
          <w:lang w:val="hy-AM"/>
        </w:rPr>
        <w:t>ո</w:t>
      </w:r>
      <w:r>
        <w:rPr>
          <w:rFonts w:ascii="GHEA Grapalat" w:hAnsi="GHEA Grapalat"/>
          <w:lang w:val="hy-AM"/>
        </w:rPr>
        <w:t xml:space="preserve">ղ </w:t>
      </w:r>
      <w:r w:rsidR="001432F6" w:rsidRPr="001432F6">
        <w:rPr>
          <w:rFonts w:ascii="GHEA Grapalat" w:hAnsi="GHEA Grapalat"/>
          <w:lang w:val="hy-AM"/>
        </w:rPr>
        <w:t xml:space="preserve">8.91 </w:t>
      </w:r>
      <w:r w:rsidR="001432F6">
        <w:rPr>
          <w:rFonts w:ascii="GHEA Grapalat" w:hAnsi="GHEA Grapalat"/>
          <w:lang w:val="hy-AM"/>
        </w:rPr>
        <w:t xml:space="preserve">հեկտար մակերեսով </w:t>
      </w:r>
      <w:r w:rsidR="00E823A1">
        <w:rPr>
          <w:rFonts w:ascii="GHEA Grapalat" w:hAnsi="GHEA Grapalat"/>
          <w:lang w:val="hy-AM"/>
        </w:rPr>
        <w:t>համայնքային հողամ</w:t>
      </w:r>
      <w:r w:rsidR="00942BA9">
        <w:rPr>
          <w:rFonts w:ascii="GHEA Grapalat" w:hAnsi="GHEA Grapalat"/>
          <w:lang w:val="hy-AM"/>
        </w:rPr>
        <w:t>ա</w:t>
      </w:r>
      <w:r w:rsidR="00E823A1">
        <w:rPr>
          <w:rFonts w:ascii="GHEA Grapalat" w:hAnsi="GHEA Grapalat"/>
          <w:lang w:val="hy-AM"/>
        </w:rPr>
        <w:t>սը</w:t>
      </w:r>
      <w:r w:rsidR="001432F6">
        <w:rPr>
          <w:rFonts w:ascii="GHEA Grapalat" w:hAnsi="GHEA Grapalat"/>
          <w:lang w:val="hy-AM"/>
        </w:rPr>
        <w:t xml:space="preserve">: </w:t>
      </w:r>
      <w:r w:rsidR="00E823A1">
        <w:rPr>
          <w:rFonts w:ascii="GHEA Grapalat" w:hAnsi="GHEA Grapalat"/>
          <w:lang w:val="hy-AM"/>
        </w:rPr>
        <w:t>Տարածքն արդեն ունի առանձին վկայական,</w:t>
      </w:r>
      <w:r w:rsidR="00942BA9">
        <w:rPr>
          <w:rFonts w:ascii="GHEA Grapalat" w:hAnsi="GHEA Grapalat"/>
          <w:lang w:val="hy-AM"/>
        </w:rPr>
        <w:t xml:space="preserve"> </w:t>
      </w:r>
      <w:r w:rsidR="00942BA9" w:rsidRPr="00942BA9">
        <w:rPr>
          <w:rFonts w:ascii="GHEA Grapalat" w:hAnsi="GHEA Grapalat"/>
          <w:lang w:val="hy-AM"/>
        </w:rPr>
        <w:t>կադաստրային ծածկագիրը՝ 03-015-0513-0055,</w:t>
      </w:r>
      <w:r w:rsidR="00E823A1">
        <w:rPr>
          <w:rFonts w:ascii="GHEA Grapalat" w:hAnsi="GHEA Grapalat"/>
          <w:lang w:val="hy-AM"/>
        </w:rPr>
        <w:t xml:space="preserve"> </w:t>
      </w:r>
      <w:r w:rsidR="00942BA9">
        <w:rPr>
          <w:rFonts w:ascii="GHEA Grapalat" w:hAnsi="GHEA Grapalat"/>
          <w:lang w:val="hy-AM"/>
        </w:rPr>
        <w:t>ն</w:t>
      </w:r>
      <w:r w:rsidR="00942BA9" w:rsidRPr="00942BA9">
        <w:rPr>
          <w:rFonts w:ascii="GHEA Grapalat" w:hAnsi="GHEA Grapalat"/>
          <w:lang w:val="hy-AM"/>
        </w:rPr>
        <w:t>պատակային նշանակությունը՝ արդյունաբերության, ընդերքօգտագործման եւ այլ արտադրական նշանակության</w:t>
      </w:r>
      <w:r w:rsidR="001432F6">
        <w:rPr>
          <w:rFonts w:ascii="GHEA Grapalat" w:hAnsi="GHEA Grapalat"/>
          <w:lang w:val="hy-AM"/>
        </w:rPr>
        <w:t>:</w:t>
      </w:r>
    </w:p>
    <w:p w14:paraId="4C257247" w14:textId="77777777" w:rsidR="001432F6" w:rsidRPr="004943B1" w:rsidRDefault="00942BA9" w:rsidP="00526D6C">
      <w:pPr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Գործարանի լիարժեք գործարկման համար անհրաժեշտ շենք-շինությունների կառուցումն ու մեքենասարքավորումների տեղադրումը նախատեսվում է իրականացնել 2 տարվա ընթացքում:</w:t>
      </w:r>
    </w:p>
    <w:p w14:paraId="539DF74B" w14:textId="77777777" w:rsidR="00613F71" w:rsidRPr="00526D6C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Սարքավորումների ընդհանուր արժեքը կազմում է 12,8 մլն ԱՄՆ դոլար, բաժնետերերի ներդրումը կազմում է 1,2 մլն ԱՄՆ դոլար, իսկ մնացած 11,5 մլն ԱՄՆ դոլարը</w:t>
      </w:r>
      <w:r w:rsidR="00526D6C">
        <w:rPr>
          <w:rFonts w:ascii="GHEA Grapalat" w:hAnsi="GHEA Grapalat"/>
          <w:lang w:val="hy-AM"/>
        </w:rPr>
        <w:t xml:space="preserve"> </w:t>
      </w:r>
      <w:r w:rsidRPr="00D12040">
        <w:rPr>
          <w:rFonts w:ascii="GHEA Grapalat" w:hAnsi="GHEA Grapalat"/>
          <w:lang w:val="hy-AM"/>
        </w:rPr>
        <w:t>ֆինանսավորվում է բանկի կողմից:</w:t>
      </w:r>
    </w:p>
    <w:p w14:paraId="6E24C87E" w14:textId="77777777" w:rsidR="00613F71" w:rsidRPr="00526D6C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Լիզինգի պայմանագրի նախնական վճարը կազմում է ընդհանուր արժեքի 10%-ը:</w:t>
      </w:r>
    </w:p>
    <w:p w14:paraId="142C7839" w14:textId="77777777" w:rsidR="00613F71" w:rsidRPr="00D12040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Լիզինգի գումարը նախատեսվում է մարել 3 տարվա ընթացքում։</w:t>
      </w:r>
    </w:p>
    <w:p w14:paraId="090CCC4C" w14:textId="77777777" w:rsidR="00613F71" w:rsidRPr="00D12040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4B062BD1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25 տոննա բեռնատարողությամբ 50 Shacman բեռնատարները լիզինգի միջոցով ձեռք են բերվելու Հայաստանում պաշտոնական ներկայացուցչի կողմից</w:t>
      </w:r>
      <w:r w:rsidR="00783F76">
        <w:rPr>
          <w:rFonts w:ascii="GHEA Grapalat" w:hAnsi="GHEA Grapalat"/>
          <w:lang w:val="hy-AM"/>
        </w:rPr>
        <w:t>՝</w:t>
      </w:r>
      <w:r w:rsidRPr="00D12040">
        <w:rPr>
          <w:rFonts w:ascii="GHEA Grapalat" w:hAnsi="GHEA Grapalat"/>
          <w:lang w:val="hy-AM"/>
        </w:rPr>
        <w:t xml:space="preserve"> </w:t>
      </w:r>
      <w:r w:rsidR="00783F76">
        <w:rPr>
          <w:rFonts w:ascii="GHEA Grapalat" w:hAnsi="GHEA Grapalat"/>
          <w:lang w:val="hy-AM"/>
        </w:rPr>
        <w:t>Սպեցմաս ՍՊԸ-ից և Միգ Մոթոր ՍՊԸ-ից:</w:t>
      </w:r>
    </w:p>
    <w:p w14:paraId="46CBD135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lastRenderedPageBreak/>
        <w:t>Սեփական բեռնատարների գնումը Ջի Թի Բի Սթիլ-ին թույլ կտա խնայել տրանսպորտային ծախսերը, ինչպես նաև կնվազեցնի կախումը լոգիստիկ ընկերություններից:</w:t>
      </w:r>
    </w:p>
    <w:p w14:paraId="1425C7C2" w14:textId="77777777" w:rsidR="00613F71" w:rsidRPr="004943B1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Յուրաքանչյուր բեռնատար Հայաստանի </w:t>
      </w:r>
      <w:r w:rsidR="00942BA9">
        <w:rPr>
          <w:rFonts w:ascii="GHEA Grapalat" w:hAnsi="GHEA Grapalat"/>
          <w:lang w:val="hy-AM"/>
        </w:rPr>
        <w:t>Արարատից</w:t>
      </w:r>
      <w:r w:rsidRPr="00D12040">
        <w:rPr>
          <w:rFonts w:ascii="GHEA Grapalat" w:hAnsi="GHEA Grapalat"/>
          <w:lang w:val="hy-AM"/>
        </w:rPr>
        <w:t xml:space="preserve"> մինչև Իրանի Բանդար Աբբաս կիրականացնի 4700կմ երթ և 1100կմ ՝ Փոթի նավահանգիստ (Վրաստան):</w:t>
      </w:r>
    </w:p>
    <w:p w14:paraId="086D075D" w14:textId="77777777" w:rsidR="00613F71" w:rsidRPr="004943B1" w:rsidRDefault="00942BA9" w:rsidP="00526D6C">
      <w:pPr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Արարատից</w:t>
      </w:r>
      <w:r w:rsidR="00613F71" w:rsidRPr="00D12040">
        <w:rPr>
          <w:rFonts w:ascii="GHEA Grapalat" w:hAnsi="GHEA Grapalat"/>
          <w:lang w:val="hy-AM"/>
        </w:rPr>
        <w:t xml:space="preserve"> պատրաստի արտադրանքը կտեղափոխվի Իրանի Բանդար Աբբաս կամ Վրաստանի Փոթի ծովային նավահանգիստ, որտեղից այն հետագայում կառաքվի ՊԾՀԽ երկրներ:</w:t>
      </w:r>
    </w:p>
    <w:p w14:paraId="59C042DD" w14:textId="77777777" w:rsidR="00613F71" w:rsidRPr="004943B1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Բանդար Աբբաս նավահանգստում</w:t>
      </w:r>
      <w:r w:rsidR="00783F76">
        <w:rPr>
          <w:rFonts w:ascii="GHEA Grapalat" w:hAnsi="GHEA Grapalat"/>
          <w:lang w:val="hy-AM"/>
        </w:rPr>
        <w:t xml:space="preserve">՝ հետադարձ ճանապարհին </w:t>
      </w:r>
      <w:r w:rsidRPr="00D12040">
        <w:rPr>
          <w:rFonts w:ascii="GHEA Grapalat" w:hAnsi="GHEA Grapalat"/>
          <w:lang w:val="hy-AM"/>
        </w:rPr>
        <w:t>բեռնատարները</w:t>
      </w:r>
      <w:r w:rsidR="00783F76">
        <w:rPr>
          <w:rFonts w:ascii="GHEA Grapalat" w:hAnsi="GHEA Grapalat"/>
          <w:lang w:val="hy-AM"/>
        </w:rPr>
        <w:t xml:space="preserve"> կարող են</w:t>
      </w:r>
      <w:r w:rsidRPr="00D12040">
        <w:rPr>
          <w:rFonts w:ascii="GHEA Grapalat" w:hAnsi="GHEA Grapalat"/>
          <w:lang w:val="hy-AM"/>
        </w:rPr>
        <w:t xml:space="preserve"> բեռնվ</w:t>
      </w:r>
      <w:r w:rsidR="00783F76">
        <w:rPr>
          <w:rFonts w:ascii="GHEA Grapalat" w:hAnsi="GHEA Grapalat"/>
          <w:lang w:val="hy-AM"/>
        </w:rPr>
        <w:t xml:space="preserve">ել </w:t>
      </w:r>
      <w:r w:rsidRPr="00D12040">
        <w:rPr>
          <w:rFonts w:ascii="GHEA Grapalat" w:hAnsi="GHEA Grapalat"/>
          <w:lang w:val="hy-AM"/>
        </w:rPr>
        <w:t>սպունգային երկաթով</w:t>
      </w:r>
      <w:r w:rsidR="00783F76">
        <w:rPr>
          <w:rFonts w:ascii="GHEA Grapalat" w:hAnsi="GHEA Grapalat"/>
          <w:lang w:val="hy-AM"/>
        </w:rPr>
        <w:t xml:space="preserve">՝ այն ներմուծելով </w:t>
      </w:r>
      <w:r w:rsidR="00942BA9">
        <w:rPr>
          <w:rFonts w:ascii="GHEA Grapalat" w:hAnsi="GHEA Grapalat"/>
          <w:lang w:val="hy-AM"/>
        </w:rPr>
        <w:t>Հայաստան</w:t>
      </w:r>
      <w:r w:rsidRPr="00D12040">
        <w:rPr>
          <w:rFonts w:ascii="GHEA Grapalat" w:hAnsi="GHEA Grapalat"/>
          <w:lang w:val="hy-AM"/>
        </w:rPr>
        <w:t>։</w:t>
      </w:r>
    </w:p>
    <w:p w14:paraId="3FD20E73" w14:textId="77777777" w:rsidR="00613F71" w:rsidRPr="004943B1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78811669" w14:textId="77777777" w:rsidR="00613F71" w:rsidRPr="00D12040" w:rsidRDefault="00613F71" w:rsidP="00526D6C">
      <w:pPr>
        <w:ind w:firstLine="540"/>
        <w:jc w:val="center"/>
        <w:rPr>
          <w:rFonts w:ascii="GHEA Grapalat" w:hAnsi="GHEA Grapalat"/>
          <w:b/>
          <w:lang w:val="hy-AM"/>
        </w:rPr>
      </w:pPr>
      <w:r w:rsidRPr="00D12040">
        <w:rPr>
          <w:rFonts w:ascii="GHEA Grapalat" w:hAnsi="GHEA Grapalat"/>
          <w:b/>
          <w:lang w:val="hy-AM"/>
        </w:rPr>
        <w:t>Արտադրական սարքավորումների նկարագիրը</w:t>
      </w:r>
    </w:p>
    <w:p w14:paraId="0B45A2AC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Ձեռք կբերվեն Էլեկտրոթերմի արտադրության 2 ինդուկցիոն վառարանները և շարունակական գլոցման </w:t>
      </w:r>
      <w:r w:rsidR="00783F76">
        <w:rPr>
          <w:rFonts w:ascii="GHEA Grapalat" w:hAnsi="GHEA Grapalat"/>
          <w:lang w:val="hy-AM"/>
        </w:rPr>
        <w:t>մեքենա:</w:t>
      </w:r>
      <w:r w:rsidRPr="00D12040">
        <w:rPr>
          <w:rFonts w:ascii="GHEA Grapalat" w:hAnsi="GHEA Grapalat"/>
          <w:lang w:val="hy-AM"/>
        </w:rPr>
        <w:t xml:space="preserve"> </w:t>
      </w:r>
    </w:p>
    <w:p w14:paraId="097E62F3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Երկու վառարաններից յուրաքանչյուրի տարողությունը 25 տոննա է, ինչը թույլ է տալիս տարեկան արտադրել </w:t>
      </w:r>
      <w:r w:rsidR="00783F76">
        <w:rPr>
          <w:rFonts w:ascii="GHEA Grapalat" w:hAnsi="GHEA Grapalat"/>
          <w:lang w:val="hy-AM"/>
        </w:rPr>
        <w:t>112.</w:t>
      </w:r>
      <w:r w:rsidR="002B42F9" w:rsidRPr="004943B1">
        <w:rPr>
          <w:rFonts w:ascii="GHEA Grapalat" w:hAnsi="GHEA Grapalat"/>
          <w:lang w:val="hy-AM"/>
        </w:rPr>
        <w:t>8</w:t>
      </w:r>
      <w:r w:rsidR="00783F76">
        <w:rPr>
          <w:rFonts w:ascii="GHEA Grapalat" w:hAnsi="GHEA Grapalat"/>
          <w:lang w:val="hy-AM"/>
        </w:rPr>
        <w:t>00</w:t>
      </w:r>
      <w:r w:rsidRPr="00D12040">
        <w:rPr>
          <w:rFonts w:ascii="GHEA Grapalat" w:hAnsi="GHEA Grapalat"/>
          <w:lang w:val="hy-AM"/>
        </w:rPr>
        <w:t xml:space="preserve"> տոննա պողպատե ամրաններ և այլ արտադրանք:</w:t>
      </w:r>
    </w:p>
    <w:p w14:paraId="50A6BC2C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Էլեկտրոթերմը Հնդկաստանում ինդուկցիոն հալեցման վառարաններ արտադրող խոշորագույն ընկերություններից է՝ ոլորտում 40 տարվա փորձով:</w:t>
      </w:r>
    </w:p>
    <w:p w14:paraId="278DD128" w14:textId="77777777" w:rsidR="00613F71" w:rsidRPr="004943B1" w:rsidRDefault="00613F71" w:rsidP="00526D6C">
      <w:pPr>
        <w:ind w:left="360" w:firstLine="540"/>
        <w:jc w:val="both"/>
        <w:rPr>
          <w:rFonts w:ascii="GHEA Grapalat" w:hAnsi="GHEA Grapalat"/>
          <w:lang w:val="hy-AM"/>
        </w:rPr>
      </w:pPr>
    </w:p>
    <w:p w14:paraId="069DB7F6" w14:textId="77777777" w:rsidR="00613F71" w:rsidRPr="004943B1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Արտադրության համար որպես հումք ծառայում է ջարդոնը և սպունգային երկաթը։</w:t>
      </w:r>
    </w:p>
    <w:p w14:paraId="6BA71655" w14:textId="77777777" w:rsidR="00613F71" w:rsidRPr="004943B1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Վերջնական արտադրանքը ներառում է պողպատե ամրաններ, խողովակներ, </w:t>
      </w:r>
      <w:r w:rsidR="00783F76">
        <w:rPr>
          <w:rFonts w:ascii="GHEA Grapalat" w:hAnsi="GHEA Grapalat"/>
          <w:lang w:val="hy-AM"/>
        </w:rPr>
        <w:t>աղացման</w:t>
      </w:r>
      <w:r w:rsidRPr="00D12040">
        <w:rPr>
          <w:rFonts w:ascii="GHEA Grapalat" w:hAnsi="GHEA Grapalat"/>
          <w:lang w:val="hy-AM"/>
        </w:rPr>
        <w:t xml:space="preserve"> գնդեր, տաք և սառը գլանվածքով պարույրներ:</w:t>
      </w:r>
    </w:p>
    <w:p w14:paraId="04109D0A" w14:textId="77777777" w:rsidR="00613F71" w:rsidRPr="00D12040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Արտադրանքի 60%-ը կիրացվի Հայաստանում, 40%-ը</w:t>
      </w:r>
      <w:r w:rsidRPr="004943B1">
        <w:rPr>
          <w:rFonts w:ascii="GHEA Grapalat" w:hAnsi="GHEA Grapalat"/>
          <w:lang w:val="hy-AM"/>
        </w:rPr>
        <w:t>`</w:t>
      </w:r>
      <w:r w:rsidRPr="00D12040">
        <w:rPr>
          <w:rFonts w:ascii="GHEA Grapalat" w:hAnsi="GHEA Grapalat"/>
          <w:lang w:val="hy-AM"/>
        </w:rPr>
        <w:t xml:space="preserve"> կարտահանվի։</w:t>
      </w:r>
    </w:p>
    <w:p w14:paraId="0C653A50" w14:textId="77777777" w:rsidR="00613F71" w:rsidRPr="00D12040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227AD2F3" w14:textId="77777777" w:rsidR="00400FA0" w:rsidRDefault="00400FA0">
      <w:pPr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br w:type="page"/>
      </w:r>
    </w:p>
    <w:p w14:paraId="5CFB7D7B" w14:textId="77777777" w:rsidR="00613F71" w:rsidRPr="00D12040" w:rsidRDefault="00D12040" w:rsidP="00526D6C">
      <w:pPr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lastRenderedPageBreak/>
        <w:t>Ս</w:t>
      </w:r>
      <w:r w:rsidR="00613F71" w:rsidRPr="00D12040">
        <w:rPr>
          <w:rFonts w:ascii="GHEA Grapalat" w:hAnsi="GHEA Grapalat"/>
          <w:b/>
          <w:bCs/>
          <w:lang w:val="hy-AM"/>
        </w:rPr>
        <w:t xml:space="preserve">կզբնական շրջանում գործարանը կունենա 240 աշխատակից, սակայն </w:t>
      </w:r>
      <w:r w:rsidR="00613F71" w:rsidRPr="004943B1">
        <w:rPr>
          <w:rFonts w:ascii="GHEA Grapalat" w:hAnsi="GHEA Grapalat"/>
          <w:b/>
          <w:bCs/>
          <w:lang w:val="hy-AM"/>
        </w:rPr>
        <w:t xml:space="preserve">3 </w:t>
      </w:r>
      <w:r w:rsidR="00613F71" w:rsidRPr="00D12040">
        <w:rPr>
          <w:rFonts w:ascii="GHEA Grapalat" w:hAnsi="GHEA Grapalat"/>
          <w:b/>
          <w:bCs/>
          <w:lang w:val="hy-AM"/>
        </w:rPr>
        <w:t xml:space="preserve">տարվա ընթացքում հիմնական աշխատակիցների թիվը կավելանա՝ </w:t>
      </w:r>
      <w:r w:rsidR="00783F76">
        <w:rPr>
          <w:rFonts w:ascii="GHEA Grapalat" w:hAnsi="GHEA Grapalat"/>
          <w:b/>
          <w:bCs/>
          <w:lang w:val="hy-AM"/>
        </w:rPr>
        <w:t>գերազանցելով</w:t>
      </w:r>
      <w:r w:rsidR="00613F71" w:rsidRPr="00D12040">
        <w:rPr>
          <w:rFonts w:ascii="GHEA Grapalat" w:hAnsi="GHEA Grapalat"/>
          <w:b/>
          <w:bCs/>
          <w:lang w:val="hy-AM"/>
        </w:rPr>
        <w:t xml:space="preserve"> 500-</w:t>
      </w:r>
      <w:r w:rsidR="00783F76">
        <w:rPr>
          <w:rFonts w:ascii="GHEA Grapalat" w:hAnsi="GHEA Grapalat"/>
          <w:b/>
          <w:bCs/>
          <w:lang w:val="hy-AM"/>
        </w:rPr>
        <w:t>ը</w:t>
      </w:r>
      <w:r w:rsidR="00526D6C">
        <w:rPr>
          <w:rFonts w:ascii="GHEA Grapalat" w:hAnsi="GHEA Grapalat"/>
          <w:b/>
          <w:bCs/>
          <w:lang w:val="hy-AM"/>
        </w:rPr>
        <w:t>:</w:t>
      </w:r>
    </w:p>
    <w:p w14:paraId="3709C348" w14:textId="77777777" w:rsidR="00613F71" w:rsidRPr="00D12040" w:rsidRDefault="00613F71" w:rsidP="00526D6C">
      <w:pPr>
        <w:ind w:firstLine="540"/>
        <w:jc w:val="both"/>
        <w:rPr>
          <w:rFonts w:ascii="GHEA Grapalat" w:hAnsi="GHEA Grapalat"/>
          <w:b/>
          <w:bCs/>
          <w:lang w:val="hy-AM"/>
        </w:rPr>
      </w:pPr>
    </w:p>
    <w:p w14:paraId="0C9574B4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Հումքի և էլեկտրաէներգիայի փոքր ծախսերը, ինչպես նաև մետաղի ջարդոնի մատչելի աղբյուրների առկայությունը լրացուցիչ առավելություն են տալիս Հայաստանում պողպատի արտադրություն հիմնելու գործընթացին։</w:t>
      </w:r>
    </w:p>
    <w:p w14:paraId="5CAAE52C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Ակնկալվում է, որ երկաթի և պողպատի արդյունաբերությունը կշարունակի աճը և Covid19-ի հետևանքներից կվերականգնվի</w:t>
      </w:r>
      <w:r w:rsidR="00942BA9">
        <w:rPr>
          <w:rFonts w:ascii="GHEA Grapalat" w:hAnsi="GHEA Grapalat"/>
          <w:lang w:val="hy-AM"/>
        </w:rPr>
        <w:t>:</w:t>
      </w:r>
    </w:p>
    <w:p w14:paraId="2326A346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Ակնկալվում է, որ թիրախային շուկաները կաճեն շուկայականից բարձր տեմպերով, ինչը</w:t>
      </w:r>
      <w:r w:rsidRPr="00D12040">
        <w:rPr>
          <w:rFonts w:ascii="GHEA Grapalat" w:hAnsi="GHEA Grapalat"/>
          <w:bCs/>
          <w:lang w:val="hy-AM"/>
        </w:rPr>
        <w:t xml:space="preserve"> թույլ կտա հայ արտադրողին գրավել շուկայի նոր մասնաբաժին` հաշվի առնելով ծախսերի մրցակցային գնային ռազմավարությունը (հումքի, էլեկտրաէներգիայի և աշխատուժի փոքր </w:t>
      </w:r>
      <w:r w:rsidRPr="00D12040">
        <w:rPr>
          <w:rFonts w:ascii="GHEA Grapalat" w:hAnsi="GHEA Grapalat"/>
          <w:lang w:val="hy-AM"/>
        </w:rPr>
        <w:t>ծախսեր):</w:t>
      </w:r>
    </w:p>
    <w:p w14:paraId="1C52898D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Ներկա բիզնես պլանը նախատեսում է մինչև 112,800 տոննա/տարեկան ամրանների արտադրություն, ավելի մեծ պահանջարկի դեպքում ընկերությունը կկարողանա երեք տարում ավելացնել տարեկան մինչև 225,600 տոննա հզորությունը։</w:t>
      </w:r>
    </w:p>
    <w:p w14:paraId="2573A6E3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Գործարանը ամբողջությամբ </w:t>
      </w:r>
      <w:r w:rsidR="002B5878">
        <w:rPr>
          <w:rFonts w:ascii="GHEA Grapalat" w:hAnsi="GHEA Grapalat"/>
          <w:lang w:val="hy-AM"/>
        </w:rPr>
        <w:t>կլրացնի</w:t>
      </w:r>
      <w:r w:rsidRPr="00D12040">
        <w:rPr>
          <w:rFonts w:ascii="GHEA Grapalat" w:hAnsi="GHEA Grapalat"/>
          <w:lang w:val="hy-AM"/>
        </w:rPr>
        <w:t xml:space="preserve"> տեղական պահանջարկը, ինչպես նաև կմտնի Մերձավոր Արևելքի շուկաներ</w:t>
      </w:r>
      <w:r w:rsidR="002B5878">
        <w:rPr>
          <w:rFonts w:ascii="GHEA Grapalat" w:hAnsi="GHEA Grapalat"/>
          <w:lang w:val="hy-AM"/>
        </w:rPr>
        <w:t>:</w:t>
      </w:r>
    </w:p>
    <w:p w14:paraId="60D622F0" w14:textId="77777777" w:rsidR="00613F71" w:rsidRPr="00D12040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12072E2D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Արտադրությունը սկսելուց հետո գործարանը կարող է ընդլայնել իր արտադրանքի պորտֆոլիոն` արտադրելով այլ պատրաստի արտադրանք</w:t>
      </w:r>
      <w:r w:rsidR="00942BA9">
        <w:rPr>
          <w:rFonts w:ascii="GHEA Grapalat" w:hAnsi="GHEA Grapalat"/>
          <w:lang w:val="hy-AM"/>
        </w:rPr>
        <w:t>:</w:t>
      </w:r>
    </w:p>
    <w:p w14:paraId="388337C9" w14:textId="77777777" w:rsidR="00613F71" w:rsidRPr="00D12040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1CFFDFC8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Ջի Թի Բի Սթիլ-ի հիմնադիրներն ունեն ավելի քան 14 տարվա փորձ պողպատի արդյունաբերության մեջ՝ Հնդկաստանում գործող 2 գործարաններով և ամբողջ աշխարհում հուսալի գործընկերներով:</w:t>
      </w:r>
    </w:p>
    <w:p w14:paraId="1F38B341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Ջի Թի Բի Սթիլ-ի և Սալսան Սթիլի միջև սերտ համագործակցությունը կապահովի գիտելիքների մշտական փոխանակում:</w:t>
      </w:r>
    </w:p>
    <w:p w14:paraId="5D4195E9" w14:textId="77777777" w:rsidR="00613F71" w:rsidRPr="00D12040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3820E88E" w14:textId="77777777" w:rsidR="00613F71" w:rsidRPr="00D12040" w:rsidRDefault="00613F71" w:rsidP="00526D6C">
      <w:pPr>
        <w:ind w:firstLine="540"/>
        <w:jc w:val="both"/>
        <w:rPr>
          <w:rFonts w:ascii="GHEA Grapalat" w:hAnsi="GHEA Grapalat"/>
          <w:bCs/>
          <w:lang w:val="hy-AM"/>
        </w:rPr>
      </w:pPr>
      <w:r w:rsidRPr="00D12040">
        <w:rPr>
          <w:rFonts w:ascii="GHEA Grapalat" w:hAnsi="GHEA Grapalat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480DBCAE" wp14:editId="520C4650">
            <wp:simplePos x="0" y="0"/>
            <wp:positionH relativeFrom="margin">
              <wp:posOffset>-584200</wp:posOffset>
            </wp:positionH>
            <wp:positionV relativeFrom="margin">
              <wp:posOffset>-67945</wp:posOffset>
            </wp:positionV>
            <wp:extent cx="7326630" cy="446151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20" t="-194" r="3952" b="4881"/>
                    <a:stretch/>
                  </pic:blipFill>
                  <pic:spPr bwMode="auto">
                    <a:xfrm>
                      <a:off x="0" y="0"/>
                      <a:ext cx="7326630" cy="4461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86726A" w14:textId="77777777" w:rsidR="00613F71" w:rsidRPr="004943B1" w:rsidRDefault="00613F71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7DE03CBF" w14:textId="77777777" w:rsidR="00613F71" w:rsidRPr="00526D6C" w:rsidRDefault="00526D6C" w:rsidP="00526D6C">
      <w:pPr>
        <w:ind w:firstLine="54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Պլանավորվել է արտադրել</w:t>
      </w:r>
      <w:r w:rsidR="008623C4" w:rsidRPr="00526D6C">
        <w:rPr>
          <w:rFonts w:ascii="GHEA Grapalat" w:hAnsi="GHEA Grapalat"/>
          <w:bCs/>
          <w:lang w:val="hy-AM"/>
        </w:rPr>
        <w:t xml:space="preserve"> ամրաններ, քանի որ աշխարհում պողպատի պահանջարկի կեսը շինարարության ոլորտին է պատկանում</w:t>
      </w:r>
      <w:r w:rsidRPr="00526D6C">
        <w:rPr>
          <w:rFonts w:ascii="GHEA Grapalat" w:hAnsi="GHEA Grapalat"/>
          <w:bCs/>
          <w:lang w:val="hy-AM"/>
        </w:rPr>
        <w:t>:</w:t>
      </w:r>
    </w:p>
    <w:p w14:paraId="1E876F56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Շինարարական արդյունաբերությունը պողպատե արտադրանքի հիմնական սպառողն է, որը կազմում է ընդհանուր պահանջարկի 50%-ը. երկար արտադրանքի մեծ մասը պատրաստվում է այս հատվածի համար:</w:t>
      </w:r>
    </w:p>
    <w:p w14:paraId="4CC70B23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Պողպատի կիրառման 55%-ը (հիմնականում շենքերի և ենթակառուցվածքների և մետաղական արտադրանքների համար) ապահովում է երկարատև սպասարկում, ինչը նշանակում է, որ պողպատը վերամշակման համար հասանելի դարձնելու համար կպահանջվի ավելի քան 100 տարի:</w:t>
      </w:r>
    </w:p>
    <w:p w14:paraId="0B030FD7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Պողպատի 11%-ից ավելի քիչ մաս ունի կարճաժամկետ կյանք:</w:t>
      </w:r>
    </w:p>
    <w:p w14:paraId="0F836195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 xml:space="preserve">Ըստ կանխատեսումների՝ 2023 թվականին պողպատի </w:t>
      </w:r>
      <w:r w:rsidR="004849C5">
        <w:rPr>
          <w:rFonts w:ascii="GHEA Grapalat" w:hAnsi="GHEA Grapalat"/>
          <w:lang w:val="hy-AM"/>
        </w:rPr>
        <w:t xml:space="preserve">գլոբալ </w:t>
      </w:r>
      <w:r w:rsidRPr="00D12040">
        <w:rPr>
          <w:rFonts w:ascii="GHEA Grapalat" w:hAnsi="GHEA Grapalat"/>
          <w:lang w:val="hy-AM"/>
        </w:rPr>
        <w:t>պահանջարկը կաճի 2,2%-ով՝ հասնելով 1928,6 Մլն տ-ի։</w:t>
      </w:r>
    </w:p>
    <w:p w14:paraId="3E4346A1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Արդյունաբերության մեջ կայունության վրա ուշադրությունը մեծանում է:</w:t>
      </w:r>
    </w:p>
    <w:p w14:paraId="35F95C7D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lastRenderedPageBreak/>
        <w:t>Ռուս-ուկրաինական հակամարտությունն ազդել է պողպատի արդյունաբերության վրա, սակայն ազդեցության ուժգնությունը տարբեր տարածաշրջաններում տարբեր կլինի՝ կախված Ռուսաստանի և Ուկրաինայի նկատմամբ նրանց անմիջական առևտրային և ֆինանսական ազդեցությունից:</w:t>
      </w:r>
    </w:p>
    <w:p w14:paraId="3A5E049F" w14:textId="77777777" w:rsidR="008623C4" w:rsidRPr="00D12040" w:rsidRDefault="008623C4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43E4201A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Մերձավոր Արևելքի պողպատի շուկան ականատես է լինում ուժեղ աճի՝ արդյունաբերության վերջին առաջընթացների պատճառով, ինչպիսիք են շինարարական և ենթակառուցվածքային նախագծերի պահանջարկի աճը, մասնավորապես Սաուդյան Արաբիայում և Արաբական Միացյալ Էմիրություններում:</w:t>
      </w:r>
    </w:p>
    <w:p w14:paraId="21B06535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Արտադրական կարողությունների բարձրացման և տնտեսությունների դիվերսիֆիկացման ջանքերը նավթից դեպի արտադրություն տեղափոխելու միջոցով նպաստել են պողպատի պահանջարկի աճին տարածաշրջանում:</w:t>
      </w:r>
    </w:p>
    <w:p w14:paraId="07275AFA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Մերձավոր Արևելքը ներդրումներ է կատարում պողպատի արտադրության իր կարողությունների ընդլայնման համար՝ նպատակ ունենալով դառնալ զգալի խաղացող համաշխարհային շուկայում:</w:t>
      </w:r>
    </w:p>
    <w:p w14:paraId="0BD9EF8E" w14:textId="77777777" w:rsidR="008623C4" w:rsidRPr="00D12040" w:rsidRDefault="00576ED1" w:rsidP="00526D6C">
      <w:pPr>
        <w:ind w:firstLine="54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Պ</w:t>
      </w:r>
      <w:r w:rsidRPr="00D12040">
        <w:rPr>
          <w:rFonts w:ascii="GHEA Grapalat" w:hAnsi="GHEA Grapalat"/>
          <w:b/>
          <w:bCs/>
          <w:lang w:val="hy-AM"/>
        </w:rPr>
        <w:t xml:space="preserve">ողպատի կիսապատրաստ արտադրանքի մոտ 80%-ն արտահանվում է 7 երկրներից </w:t>
      </w:r>
      <w:r w:rsidR="0088129B">
        <w:rPr>
          <w:rFonts w:ascii="GHEA Grapalat" w:hAnsi="GHEA Grapalat"/>
          <w:b/>
          <w:bCs/>
          <w:lang w:val="hy-AM"/>
        </w:rPr>
        <w:t>և</w:t>
      </w:r>
      <w:r w:rsidRPr="00D12040">
        <w:rPr>
          <w:rFonts w:ascii="GHEA Grapalat" w:hAnsi="GHEA Grapalat"/>
          <w:b/>
          <w:bCs/>
          <w:lang w:val="hy-AM"/>
        </w:rPr>
        <w:t xml:space="preserve">  7 այլ պետություններ պատասխանատու են ընդհանուր ներմուծման 60%-ի համար:</w:t>
      </w:r>
    </w:p>
    <w:p w14:paraId="42C7E00B" w14:textId="77777777" w:rsidR="00646BA5" w:rsidRPr="00D12040" w:rsidRDefault="00576ED1" w:rsidP="00526D6C">
      <w:pPr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</w:t>
      </w:r>
      <w:r w:rsidR="008623C4" w:rsidRPr="00D12040">
        <w:rPr>
          <w:rFonts w:ascii="GHEA Grapalat" w:hAnsi="GHEA Grapalat"/>
          <w:lang w:val="hy-AM"/>
        </w:rPr>
        <w:t>իսապ</w:t>
      </w:r>
      <w:r w:rsidR="00942BA9">
        <w:rPr>
          <w:rFonts w:ascii="GHEA Grapalat" w:hAnsi="GHEA Grapalat"/>
          <w:lang w:val="hy-AM"/>
        </w:rPr>
        <w:t>ա</w:t>
      </w:r>
      <w:r w:rsidR="008623C4" w:rsidRPr="00D12040">
        <w:rPr>
          <w:rFonts w:ascii="GHEA Grapalat" w:hAnsi="GHEA Grapalat"/>
          <w:lang w:val="hy-AM"/>
        </w:rPr>
        <w:t>տրաստի պող</w:t>
      </w:r>
      <w:r>
        <w:rPr>
          <w:rFonts w:ascii="GHEA Grapalat" w:hAnsi="GHEA Grapalat"/>
          <w:lang w:val="hy-AM"/>
        </w:rPr>
        <w:t>պատ</w:t>
      </w:r>
      <w:r w:rsidR="008623C4" w:rsidRPr="00D12040">
        <w:rPr>
          <w:rFonts w:ascii="GHEA Grapalat" w:hAnsi="GHEA Grapalat"/>
          <w:lang w:val="hy-AM"/>
        </w:rPr>
        <w:t>ային արտադրանքի համաշխարհային միտումները՝</w:t>
      </w:r>
    </w:p>
    <w:p w14:paraId="08EAEE73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Ձուլակտորները և կիսապատրաստ պողպատը աշխարհում երկրորդ ամենավաճառվող պողպատի ապրանքներն են տաք գլանման թիթեղներից և կծիկներից հետո:</w:t>
      </w:r>
    </w:p>
    <w:p w14:paraId="37CA6D32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Ռուսաստանը, Ուկրաինան, Բրազիլիան և Հնդկաստանը աշխարհի խոշորագույն կիսատրաստ պողպատի արտահանողներն են, որոնք պատասխանատու են 2021 թվականին աշխարհի կիսաֆաբրիկատների պողպատի ընդհանուր արտահանման 20%-ի, 13%-ի և 10%-ի համար:</w:t>
      </w:r>
    </w:p>
    <w:p w14:paraId="6BCBF293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Ընդհանուր առմամբ, կիսապատրաստի ապրանքների արտահանումն աճել է 2% CAGR-ով 2016-2020 թվականներին, սակայն 2021 թվականին արտահանումը նվազել է 2,7%-ով։</w:t>
      </w:r>
    </w:p>
    <w:p w14:paraId="0A25E253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Չինաստանը, որը ներկայումս պողպատե կիսաֆաբրիկատների ամենամեծ ներկրողն է, ներմուծման իր մասնաբաժինը 2018 թվականին 0%-ից ավելացրել է մինչև 24% 2021 թվականին:</w:t>
      </w:r>
    </w:p>
    <w:p w14:paraId="6A683370" w14:textId="77777777" w:rsidR="008623C4" w:rsidRPr="00D12040" w:rsidRDefault="008623C4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3A8A2CC0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Ուկրաինայում պատերազմը պողպատի արժեշղթայի երկայնքով մատակարարման լուրջ ցնցում է առաջացնում: Հակամարտության սկսվելուց հետո պողպատի և հումքի գներն աճեցին:</w:t>
      </w:r>
    </w:p>
    <w:p w14:paraId="61E38C27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lastRenderedPageBreak/>
        <w:t>Ուկրաինայի ամենամեծ պողպատի գործարանը՝ ArcelorMittal Kryvyi Rih-ն աշխատում է պատերազմից ի վեր իր հզորության մեկ երրորդով: «Ազովստալ»-ը՝ մեծությամբ երկրորդ գործարանը, ոչնչացվել է։</w:t>
      </w:r>
    </w:p>
    <w:p w14:paraId="71849C2A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Պողպատի հումքի գնի մարժան, որը չափվում է պողպատի և պողպատի ընդհանուր զամբյուղի գնի տարբերությամբ, զգալիորեն նվազել է 2022 թվականի առաջին կիսամյակի ընթացքում՝ պողպատի արտադրանքի գների ավելի արագ անկման հետևանքով, քան հումքի գները:</w:t>
      </w:r>
    </w:p>
    <w:p w14:paraId="0767FBF6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2023 թվականի սկզբից Ուկրաինայից դեպի ԵՄ ջարդոնի արտահանման մեծացման միտումը աստիճանաբար աճում է։</w:t>
      </w:r>
    </w:p>
    <w:p w14:paraId="3B39B3DB" w14:textId="77777777" w:rsidR="0033386A" w:rsidRPr="00D12040" w:rsidRDefault="0033386A" w:rsidP="00526D6C">
      <w:pPr>
        <w:ind w:firstLine="540"/>
        <w:jc w:val="both"/>
        <w:rPr>
          <w:rFonts w:ascii="GHEA Grapalat" w:hAnsi="GHEA Grapalat"/>
          <w:lang w:val="hy-AM"/>
        </w:rPr>
      </w:pPr>
    </w:p>
    <w:p w14:paraId="2FB5A7D6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2021 թվականի հուլիսին Ռուսաստանը որոշեց երկարաձգել ջարդոնի արտահանման մաքսատուրքը մինչև տարեվերջ մինչև $54/տ, ինչը վնասակար ազդեցություն ունեցավ ռուս արտահանողների կողմից իրականացվող ջարդոնի հավաքման և արտահանման ծավալների վրա։</w:t>
      </w:r>
    </w:p>
    <w:p w14:paraId="66F476F6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2022 թվականից սկսած՝ Ռուսաստանը զգալի ավելացրել է ջարդոնի արտահանման մաքսատուրքը։ Նոր մաքսատուրքը սահմանվել է արտահանման արժեքի 5%-ը, նվազագույն շեմը՝ $77/տ։ Սա հետագայում ազդեց Ռուսաստանից ջարդոնի արտահանման շահութաբերության վրա։</w:t>
      </w:r>
    </w:p>
    <w:p w14:paraId="4B849A60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Ռուսաստանի դեմ միջազգային պատժամիջոցների պատճառով դժվարություններ կան նավեր գտնելու և վճարումների հարցում։</w:t>
      </w:r>
    </w:p>
    <w:p w14:paraId="39233B01" w14:textId="77777777" w:rsidR="00646BA5" w:rsidRPr="00D12040" w:rsidRDefault="00530566" w:rsidP="00526D6C">
      <w:pPr>
        <w:ind w:firstLine="540"/>
        <w:jc w:val="both"/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>2022 թվականի հունիսի 1-ից Ռուսաստանը ներմուծել է արտահանման նոր մաքսատուրք սեւ մետաղների ջարդոնի և թափոնների համար՝ կախված տոննաժից։ Մինչև 540 հազար տոննա մետաղի արտահանման համար մաքսատուրքը կկազմի 77 դոլար/տ, ավելի մեծ տոննաժի դեպքում՝ 324 դոլար/տ։</w:t>
      </w:r>
    </w:p>
    <w:p w14:paraId="179B5EF2" w14:textId="77777777" w:rsidR="0033386A" w:rsidRPr="00D12040" w:rsidRDefault="0033386A" w:rsidP="00D12040">
      <w:pPr>
        <w:rPr>
          <w:rFonts w:ascii="GHEA Grapalat" w:hAnsi="GHEA Grapalat"/>
          <w:lang w:val="hy-AM"/>
        </w:rPr>
      </w:pPr>
    </w:p>
    <w:p w14:paraId="3E962BA0" w14:textId="77777777" w:rsidR="0033386A" w:rsidRPr="004943B1" w:rsidRDefault="0033386A" w:rsidP="0033386A">
      <w:pPr>
        <w:ind w:left="1080"/>
        <w:rPr>
          <w:rFonts w:ascii="GHEA Grapalat" w:hAnsi="GHEA Grapalat"/>
          <w:lang w:val="hy-AM"/>
        </w:rPr>
      </w:pPr>
    </w:p>
    <w:p w14:paraId="22147E6E" w14:textId="77777777" w:rsidR="008623C4" w:rsidRPr="004943B1" w:rsidRDefault="0033386A" w:rsidP="00613F71">
      <w:pPr>
        <w:rPr>
          <w:rFonts w:ascii="GHEA Grapalat" w:hAnsi="GHEA Grapalat"/>
          <w:lang w:val="hy-AM"/>
        </w:rPr>
      </w:pPr>
      <w:r w:rsidRPr="004943B1">
        <w:rPr>
          <w:rFonts w:ascii="GHEA Grapalat" w:hAnsi="GHEA Grapalat"/>
          <w:lang w:val="hy-AM"/>
        </w:rPr>
        <w:br w:type="page"/>
      </w:r>
    </w:p>
    <w:p w14:paraId="07430B9F" w14:textId="77777777" w:rsidR="00D12040" w:rsidRPr="00D12040" w:rsidRDefault="00D12040">
      <w:pPr>
        <w:rPr>
          <w:rFonts w:ascii="GHEA Grapalat" w:hAnsi="GHEA Grapalat"/>
          <w:lang w:val="hy-AM"/>
        </w:rPr>
        <w:sectPr w:rsidR="00D12040" w:rsidRPr="00D12040">
          <w:headerReference w:type="defaul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2217514" w14:textId="77777777" w:rsidR="00D12040" w:rsidRPr="00D12040" w:rsidRDefault="00D12040">
      <w:pPr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BF24281" wp14:editId="57EE27BA">
            <wp:simplePos x="0" y="0"/>
            <wp:positionH relativeFrom="column">
              <wp:posOffset>-701040</wp:posOffset>
            </wp:positionH>
            <wp:positionV relativeFrom="paragraph">
              <wp:posOffset>-152400</wp:posOffset>
            </wp:positionV>
            <wp:extent cx="9791139" cy="5715000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t="2963" r="5371" b="7490"/>
                    <a:stretch/>
                  </pic:blipFill>
                  <pic:spPr bwMode="auto">
                    <a:xfrm>
                      <a:off x="0" y="0"/>
                      <a:ext cx="9791139" cy="571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956173" w14:textId="77777777" w:rsidR="00D12040" w:rsidRPr="00D12040" w:rsidRDefault="00D12040" w:rsidP="00332F33">
      <w:pPr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br w:type="page"/>
      </w:r>
    </w:p>
    <w:p w14:paraId="25C842CF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676F4BE" wp14:editId="7C98059F">
            <wp:simplePos x="0" y="0"/>
            <wp:positionH relativeFrom="page">
              <wp:align>right</wp:align>
            </wp:positionH>
            <wp:positionV relativeFrom="paragraph">
              <wp:posOffset>-1270</wp:posOffset>
            </wp:positionV>
            <wp:extent cx="9942787" cy="4505325"/>
            <wp:effectExtent l="0" t="0" r="190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6" r="5324" b="28395"/>
                    <a:stretch/>
                  </pic:blipFill>
                  <pic:spPr bwMode="auto">
                    <a:xfrm>
                      <a:off x="0" y="0"/>
                      <a:ext cx="9942787" cy="450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7C45D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3AF4CA00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5BF62DE7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0E4BD0D6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0D975406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017F1917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03F22F99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7D18A273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351CFF03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346FD99A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41FBB5AC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70756152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62237ED3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06C53E32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57EFB9F6" w14:textId="77777777" w:rsidR="00D12040" w:rsidRPr="00D12040" w:rsidRDefault="00D12040" w:rsidP="00D12040">
      <w:pPr>
        <w:rPr>
          <w:rFonts w:ascii="GHEA Grapalat" w:hAnsi="GHEA Grapalat"/>
          <w:lang w:val="hy-AM"/>
        </w:rPr>
      </w:pPr>
    </w:p>
    <w:p w14:paraId="22BDFC3E" w14:textId="77777777" w:rsidR="00332F33" w:rsidRPr="00D12040" w:rsidRDefault="00D12040" w:rsidP="00D12040">
      <w:pPr>
        <w:tabs>
          <w:tab w:val="left" w:pos="975"/>
        </w:tabs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tab/>
      </w:r>
    </w:p>
    <w:p w14:paraId="6D82A33F" w14:textId="77777777" w:rsidR="00D12040" w:rsidRPr="00D12040" w:rsidRDefault="00D12040" w:rsidP="00D12040">
      <w:pPr>
        <w:tabs>
          <w:tab w:val="left" w:pos="975"/>
        </w:tabs>
        <w:rPr>
          <w:rFonts w:ascii="GHEA Grapalat" w:hAnsi="GHEA Grapalat"/>
          <w:lang w:val="hy-AM"/>
        </w:rPr>
      </w:pPr>
    </w:p>
    <w:p w14:paraId="47BDA817" w14:textId="77777777" w:rsidR="00D12040" w:rsidRPr="00D12040" w:rsidRDefault="00D12040">
      <w:pPr>
        <w:rPr>
          <w:rFonts w:ascii="GHEA Grapalat" w:hAnsi="GHEA Grapalat"/>
          <w:lang w:val="hy-AM"/>
        </w:rPr>
      </w:pPr>
      <w:r w:rsidRPr="00D12040">
        <w:rPr>
          <w:rFonts w:ascii="GHEA Grapalat" w:hAnsi="GHEA Grapalat"/>
          <w:lang w:val="hy-AM"/>
        </w:rPr>
        <w:br w:type="page"/>
      </w:r>
    </w:p>
    <w:p w14:paraId="51E64C1A" w14:textId="77777777" w:rsidR="00D12040" w:rsidRPr="00D12040" w:rsidRDefault="00D12040" w:rsidP="00D12040">
      <w:pPr>
        <w:tabs>
          <w:tab w:val="left" w:pos="975"/>
        </w:tabs>
        <w:rPr>
          <w:rFonts w:ascii="GHEA Grapalat" w:hAnsi="GHEA Grapalat"/>
          <w:lang w:val="hy-AM"/>
        </w:rPr>
        <w:sectPr w:rsidR="00D12040" w:rsidRPr="00D12040" w:rsidSect="00D12040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0B0261CF" w14:textId="77777777" w:rsidR="00526D6C" w:rsidRPr="004943B1" w:rsidRDefault="00526D6C" w:rsidP="005B60DA">
      <w:pPr>
        <w:tabs>
          <w:tab w:val="left" w:pos="975"/>
        </w:tabs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Գործարանի կառուցման և շահագոր</w:t>
      </w:r>
      <w:r w:rsidR="0036782A">
        <w:rPr>
          <w:rFonts w:ascii="GHEA Grapalat" w:hAnsi="GHEA Grapalat"/>
          <w:lang w:val="hy-AM"/>
        </w:rPr>
        <w:t>ծ</w:t>
      </w:r>
      <w:r>
        <w:rPr>
          <w:rFonts w:ascii="GHEA Grapalat" w:hAnsi="GHEA Grapalat"/>
          <w:lang w:val="hy-AM"/>
        </w:rPr>
        <w:t>մա</w:t>
      </w:r>
      <w:r w:rsidR="0036782A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համար</w:t>
      </w:r>
      <w:r w:rsidR="00942BA9">
        <w:rPr>
          <w:rFonts w:ascii="GHEA Grapalat" w:hAnsi="GHEA Grapalat"/>
          <w:lang w:val="hy-AM"/>
        </w:rPr>
        <w:t xml:space="preserve"> արդեն </w:t>
      </w:r>
      <w:r w:rsidR="00850827">
        <w:rPr>
          <w:rFonts w:ascii="GHEA Grapalat" w:hAnsi="GHEA Grapalat"/>
          <w:lang w:val="hy-AM"/>
        </w:rPr>
        <w:t>մեկն</w:t>
      </w:r>
      <w:r w:rsidR="00942BA9">
        <w:rPr>
          <w:rFonts w:ascii="GHEA Grapalat" w:hAnsi="GHEA Grapalat"/>
          <w:lang w:val="hy-AM"/>
        </w:rPr>
        <w:t>արկել է</w:t>
      </w:r>
      <w:r w:rsidR="00850827">
        <w:rPr>
          <w:rFonts w:ascii="GHEA Grapalat" w:hAnsi="GHEA Grapalat"/>
          <w:lang w:val="hy-AM"/>
        </w:rPr>
        <w:t xml:space="preserve"> բարձր որակավորում ունեցող փորձագետների կողմից կազմված</w:t>
      </w:r>
      <w:r>
        <w:rPr>
          <w:rFonts w:ascii="GHEA Grapalat" w:hAnsi="GHEA Grapalat"/>
          <w:lang w:val="hy-AM"/>
        </w:rPr>
        <w:t xml:space="preserve"> ՇՄԱԳ</w:t>
      </w:r>
      <w:r w:rsidR="00850827" w:rsidRPr="004943B1">
        <w:rPr>
          <w:rFonts w:ascii="GHEA Grapalat" w:hAnsi="GHEA Grapalat"/>
          <w:lang w:val="hy-AM"/>
        </w:rPr>
        <w:t xml:space="preserve"> </w:t>
      </w:r>
      <w:r w:rsidR="00850827">
        <w:rPr>
          <w:rFonts w:ascii="GHEA Grapalat" w:hAnsi="GHEA Grapalat"/>
          <w:lang w:val="hy-AM"/>
        </w:rPr>
        <w:t>հաշվետվության</w:t>
      </w:r>
      <w:r>
        <w:rPr>
          <w:rFonts w:ascii="GHEA Grapalat" w:hAnsi="GHEA Grapalat"/>
          <w:lang w:val="hy-AM"/>
        </w:rPr>
        <w:t xml:space="preserve"> փորձաքննություն</w:t>
      </w:r>
      <w:r w:rsidR="00850827">
        <w:rPr>
          <w:rFonts w:ascii="GHEA Grapalat" w:hAnsi="GHEA Grapalat"/>
          <w:lang w:val="hy-AM"/>
        </w:rPr>
        <w:t>ը</w:t>
      </w:r>
      <w:r>
        <w:rPr>
          <w:rFonts w:ascii="GHEA Grapalat" w:hAnsi="GHEA Grapalat"/>
          <w:lang w:val="hy-AM"/>
        </w:rPr>
        <w:t xml:space="preserve">, </w:t>
      </w:r>
      <w:r w:rsidR="00850827">
        <w:rPr>
          <w:rFonts w:ascii="GHEA Grapalat" w:hAnsi="GHEA Grapalat"/>
          <w:lang w:val="hy-AM"/>
        </w:rPr>
        <w:t xml:space="preserve">որի շրջանակներում արդեն </w:t>
      </w:r>
      <w:r>
        <w:rPr>
          <w:rFonts w:ascii="GHEA Grapalat" w:hAnsi="GHEA Grapalat"/>
          <w:lang w:val="hy-AM"/>
        </w:rPr>
        <w:t xml:space="preserve">համայնքում անց է կացվել </w:t>
      </w:r>
      <w:r w:rsidR="00850827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հանրային լսումներ</w:t>
      </w:r>
      <w:r w:rsidR="0070674C">
        <w:rPr>
          <w:rFonts w:ascii="GHEA Grapalat" w:hAnsi="GHEA Grapalat"/>
          <w:lang w:val="hy-AM"/>
        </w:rPr>
        <w:t>: Լսումների ընթացքում</w:t>
      </w:r>
      <w:r w:rsidR="00850827">
        <w:rPr>
          <w:rFonts w:ascii="GHEA Grapalat" w:hAnsi="GHEA Grapalat"/>
          <w:lang w:val="hy-AM"/>
        </w:rPr>
        <w:t xml:space="preserve"> արձանագրվել է համայնքի բնակիչների դրական արձագանքը: Մինչև տարեվերջ նախատեսվում է կազմակերպել ևս 2 հանրային լսումներ, որից հետո </w:t>
      </w:r>
      <w:r w:rsidR="0036782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համապատասխան գերատեսչությունների</w:t>
      </w:r>
      <w:r w:rsidR="005B60DA">
        <w:rPr>
          <w:rFonts w:ascii="GHEA Grapalat" w:hAnsi="GHEA Grapalat"/>
          <w:lang w:val="hy-AM"/>
        </w:rPr>
        <w:t xml:space="preserve"> իրականացված</w:t>
      </w:r>
      <w:r>
        <w:rPr>
          <w:rFonts w:ascii="GHEA Grapalat" w:hAnsi="GHEA Grapalat"/>
          <w:lang w:val="hy-AM"/>
        </w:rPr>
        <w:t xml:space="preserve"> ուսումնաս</w:t>
      </w:r>
      <w:r w:rsidR="005B60DA">
        <w:rPr>
          <w:rFonts w:ascii="GHEA Grapalat" w:hAnsi="GHEA Grapalat"/>
          <w:lang w:val="hy-AM"/>
        </w:rPr>
        <w:t>իրությո</w:t>
      </w:r>
      <w:r w:rsidR="00850827">
        <w:rPr>
          <w:rFonts w:ascii="GHEA Grapalat" w:hAnsi="GHEA Grapalat"/>
          <w:lang w:val="hy-AM"/>
        </w:rPr>
        <w:t>ւ</w:t>
      </w:r>
      <w:r w:rsidR="005B60DA">
        <w:rPr>
          <w:rFonts w:ascii="GHEA Grapalat" w:hAnsi="GHEA Grapalat"/>
          <w:lang w:val="hy-AM"/>
        </w:rPr>
        <w:t>նների</w:t>
      </w:r>
      <w:r>
        <w:rPr>
          <w:rFonts w:ascii="GHEA Grapalat" w:hAnsi="GHEA Grapalat"/>
          <w:lang w:val="hy-AM"/>
        </w:rPr>
        <w:t xml:space="preserve"> արդյունքում </w:t>
      </w:r>
      <w:r w:rsidR="00850827">
        <w:rPr>
          <w:rFonts w:ascii="GHEA Grapalat" w:hAnsi="GHEA Grapalat"/>
          <w:lang w:val="hy-AM"/>
        </w:rPr>
        <w:t xml:space="preserve">կստանանք գործարանի կառուցման և շահագործման՝ շրջակա միջավայրի վրա ազդեցության գնահատման դրական </w:t>
      </w:r>
      <w:r>
        <w:rPr>
          <w:rFonts w:ascii="GHEA Grapalat" w:hAnsi="GHEA Grapalat"/>
          <w:lang w:val="hy-AM"/>
        </w:rPr>
        <w:t>եզրակացություն:</w:t>
      </w:r>
    </w:p>
    <w:sectPr w:rsidR="00526D6C" w:rsidRPr="004943B1" w:rsidSect="00D120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4E617" w14:textId="77777777" w:rsidR="005F7B12" w:rsidRDefault="005F7B12" w:rsidP="00D12040">
      <w:pPr>
        <w:spacing w:after="0" w:line="240" w:lineRule="auto"/>
      </w:pPr>
      <w:r>
        <w:separator/>
      </w:r>
    </w:p>
  </w:endnote>
  <w:endnote w:type="continuationSeparator" w:id="0">
    <w:p w14:paraId="5E00DAEC" w14:textId="77777777" w:rsidR="005F7B12" w:rsidRDefault="005F7B12" w:rsidP="00D12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B0F36" w14:textId="77777777" w:rsidR="005F7B12" w:rsidRDefault="005F7B12" w:rsidP="00D12040">
      <w:pPr>
        <w:spacing w:after="0" w:line="240" w:lineRule="auto"/>
      </w:pPr>
      <w:r>
        <w:separator/>
      </w:r>
    </w:p>
  </w:footnote>
  <w:footnote w:type="continuationSeparator" w:id="0">
    <w:p w14:paraId="61C451FB" w14:textId="77777777" w:rsidR="005F7B12" w:rsidRDefault="005F7B12" w:rsidP="00D12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9CD4E" w14:textId="77777777" w:rsidR="00D12040" w:rsidRPr="00D12040" w:rsidRDefault="00D12040">
    <w:pPr>
      <w:pStyle w:val="Header"/>
      <w:rPr>
        <w:rFonts w:ascii="Sylfaen" w:hAnsi="Sylfaen"/>
        <w:lang w:val="hy-AM"/>
      </w:rPr>
    </w:pPr>
    <w:r>
      <w:rPr>
        <w:rFonts w:ascii="Sylfaen" w:hAnsi="Sylfaen"/>
        <w:lang w:val="hy-AM"/>
      </w:rPr>
      <w:t>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17CD3"/>
    <w:multiLevelType w:val="hybridMultilevel"/>
    <w:tmpl w:val="085875DA"/>
    <w:lvl w:ilvl="0" w:tplc="C9F0B9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B076F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923DB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FAB55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A0951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4A96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7A800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8E204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BC150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44951"/>
    <w:multiLevelType w:val="hybridMultilevel"/>
    <w:tmpl w:val="CD8AAA8E"/>
    <w:lvl w:ilvl="0" w:tplc="A99C4C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864D4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DE221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E60E9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26E55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36700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4A94B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782C0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A0CCB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837AB"/>
    <w:multiLevelType w:val="hybridMultilevel"/>
    <w:tmpl w:val="9692DF8C"/>
    <w:lvl w:ilvl="0" w:tplc="A1FE0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BC2A3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400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AA5E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1E86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1CC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BA79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6E9E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10C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4D835AB"/>
    <w:multiLevelType w:val="hybridMultilevel"/>
    <w:tmpl w:val="20FE19AA"/>
    <w:lvl w:ilvl="0" w:tplc="E9B677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2273F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B4CD9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9EB0B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3E3B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FC677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04D38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38144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62C04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91B15"/>
    <w:multiLevelType w:val="hybridMultilevel"/>
    <w:tmpl w:val="3CC849FA"/>
    <w:lvl w:ilvl="0" w:tplc="56EE49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EC4E8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F611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66A5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56BC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289D6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5C79A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0AAD4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EE4F6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811C5"/>
    <w:multiLevelType w:val="hybridMultilevel"/>
    <w:tmpl w:val="DFDED950"/>
    <w:lvl w:ilvl="0" w:tplc="596CE9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1A76C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D605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1CEDF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7036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249D0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B09E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A0C43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6A2E3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04E61"/>
    <w:multiLevelType w:val="hybridMultilevel"/>
    <w:tmpl w:val="3AD09AF8"/>
    <w:lvl w:ilvl="0" w:tplc="97AC4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8432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7C04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F0CF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E41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640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12B1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047C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380D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33D6E03"/>
    <w:multiLevelType w:val="hybridMultilevel"/>
    <w:tmpl w:val="63949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07C45"/>
    <w:multiLevelType w:val="hybridMultilevel"/>
    <w:tmpl w:val="52E8EE0A"/>
    <w:lvl w:ilvl="0" w:tplc="93F6DB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4AF1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A642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A8F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8836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2A6C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8AB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1484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1811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8607E3B"/>
    <w:multiLevelType w:val="hybridMultilevel"/>
    <w:tmpl w:val="FC88AB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96F1E"/>
    <w:multiLevelType w:val="hybridMultilevel"/>
    <w:tmpl w:val="3BB025E4"/>
    <w:lvl w:ilvl="0" w:tplc="08DC41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AA27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E8BD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622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8AD4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381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D087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CD2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F251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752661B"/>
    <w:multiLevelType w:val="hybridMultilevel"/>
    <w:tmpl w:val="C94C200A"/>
    <w:lvl w:ilvl="0" w:tplc="690E9E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AEBB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7A52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685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D671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92B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1089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1C5C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EEC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C29042E"/>
    <w:multiLevelType w:val="hybridMultilevel"/>
    <w:tmpl w:val="0D746504"/>
    <w:lvl w:ilvl="0" w:tplc="E7044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E002E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D2E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EE87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307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3CD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DAE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AEE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167F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F2170ED"/>
    <w:multiLevelType w:val="hybridMultilevel"/>
    <w:tmpl w:val="09B013DC"/>
    <w:lvl w:ilvl="0" w:tplc="2C4A8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B8166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6E83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8CB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1856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8442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60F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EE2E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8C1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1D104E0"/>
    <w:multiLevelType w:val="hybridMultilevel"/>
    <w:tmpl w:val="531E1B02"/>
    <w:lvl w:ilvl="0" w:tplc="9A32F9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807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06A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BAB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626E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088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8826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6C4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B2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6147E47"/>
    <w:multiLevelType w:val="hybridMultilevel"/>
    <w:tmpl w:val="75884F4E"/>
    <w:lvl w:ilvl="0" w:tplc="EF088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DA18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5E66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9C1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489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487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14D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2A11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7E28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65D77CD"/>
    <w:multiLevelType w:val="hybridMultilevel"/>
    <w:tmpl w:val="8D3A7274"/>
    <w:lvl w:ilvl="0" w:tplc="4AC4C7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CA6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E07F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AABC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8AF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1CCE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423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DAE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7C0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5E8C60DD"/>
    <w:multiLevelType w:val="hybridMultilevel"/>
    <w:tmpl w:val="98CEB59C"/>
    <w:lvl w:ilvl="0" w:tplc="A060F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88A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EC7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C4FD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8248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FE4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6CC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5EAC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78E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5652CC0"/>
    <w:multiLevelType w:val="hybridMultilevel"/>
    <w:tmpl w:val="03ECED4A"/>
    <w:lvl w:ilvl="0" w:tplc="C3EA82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5AE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DAE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9ED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3699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3A3E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60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26A0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AE7A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5BA5F53"/>
    <w:multiLevelType w:val="hybridMultilevel"/>
    <w:tmpl w:val="6AC81676"/>
    <w:lvl w:ilvl="0" w:tplc="0A7A31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BE6B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96C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D4A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227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3E29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0A6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A43C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C45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B392E0B"/>
    <w:multiLevelType w:val="hybridMultilevel"/>
    <w:tmpl w:val="12361B56"/>
    <w:lvl w:ilvl="0" w:tplc="26E695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16378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F06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B429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F68B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9C1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321E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D2B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D06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BB85340"/>
    <w:multiLevelType w:val="hybridMultilevel"/>
    <w:tmpl w:val="0A442E5A"/>
    <w:lvl w:ilvl="0" w:tplc="98B86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E8F3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88A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74EF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0EE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C0D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1A64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5C0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BE7C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D96554F"/>
    <w:multiLevelType w:val="hybridMultilevel"/>
    <w:tmpl w:val="FD6230C6"/>
    <w:lvl w:ilvl="0" w:tplc="99C833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282F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8864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205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6003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0623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98A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4224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2075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0FF3D7B"/>
    <w:multiLevelType w:val="hybridMultilevel"/>
    <w:tmpl w:val="9ADEB7A4"/>
    <w:lvl w:ilvl="0" w:tplc="A49453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B0C4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4E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C269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545D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B81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08A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2E9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D0BA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1D66424"/>
    <w:multiLevelType w:val="hybridMultilevel"/>
    <w:tmpl w:val="2872F720"/>
    <w:lvl w:ilvl="0" w:tplc="2A7AE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761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460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1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AC50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B2D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655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86BD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C8A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4302EEC"/>
    <w:multiLevelType w:val="hybridMultilevel"/>
    <w:tmpl w:val="C0D41504"/>
    <w:lvl w:ilvl="0" w:tplc="891A3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8609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2A6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7A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0E7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B47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B40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3E0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DADD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74F81825"/>
    <w:multiLevelType w:val="hybridMultilevel"/>
    <w:tmpl w:val="02D4DAD4"/>
    <w:lvl w:ilvl="0" w:tplc="6F94F9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647C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A23D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C676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8AFB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BC1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FA21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B242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8A2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5CA05A8"/>
    <w:multiLevelType w:val="hybridMultilevel"/>
    <w:tmpl w:val="4F6AE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4A4009"/>
    <w:multiLevelType w:val="hybridMultilevel"/>
    <w:tmpl w:val="C9E4D0DA"/>
    <w:lvl w:ilvl="0" w:tplc="BF606F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12E1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F08C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404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41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F62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2605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C45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4A43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9726564"/>
    <w:multiLevelType w:val="hybridMultilevel"/>
    <w:tmpl w:val="FA344C06"/>
    <w:lvl w:ilvl="0" w:tplc="FBE4F7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4403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F6FE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465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F8D9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45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F01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72C2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2CC0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80709590">
    <w:abstractNumId w:val="25"/>
  </w:num>
  <w:num w:numId="2" w16cid:durableId="1947273347">
    <w:abstractNumId w:val="24"/>
  </w:num>
  <w:num w:numId="3" w16cid:durableId="1912427458">
    <w:abstractNumId w:val="21"/>
  </w:num>
  <w:num w:numId="4" w16cid:durableId="116484427">
    <w:abstractNumId w:val="29"/>
  </w:num>
  <w:num w:numId="5" w16cid:durableId="186909465">
    <w:abstractNumId w:val="23"/>
  </w:num>
  <w:num w:numId="6" w16cid:durableId="771360529">
    <w:abstractNumId w:val="8"/>
  </w:num>
  <w:num w:numId="7" w16cid:durableId="2064324071">
    <w:abstractNumId w:val="19"/>
  </w:num>
  <w:num w:numId="8" w16cid:durableId="1788163361">
    <w:abstractNumId w:val="2"/>
  </w:num>
  <w:num w:numId="9" w16cid:durableId="1080912297">
    <w:abstractNumId w:val="10"/>
  </w:num>
  <w:num w:numId="10" w16cid:durableId="1817798992">
    <w:abstractNumId w:val="26"/>
  </w:num>
  <w:num w:numId="11" w16cid:durableId="509100630">
    <w:abstractNumId w:val="6"/>
  </w:num>
  <w:num w:numId="12" w16cid:durableId="27877811">
    <w:abstractNumId w:val="15"/>
  </w:num>
  <w:num w:numId="13" w16cid:durableId="699933365">
    <w:abstractNumId w:val="18"/>
  </w:num>
  <w:num w:numId="14" w16cid:durableId="975573213">
    <w:abstractNumId w:val="14"/>
  </w:num>
  <w:num w:numId="15" w16cid:durableId="537208959">
    <w:abstractNumId w:val="17"/>
  </w:num>
  <w:num w:numId="16" w16cid:durableId="1452630000">
    <w:abstractNumId w:val="16"/>
  </w:num>
  <w:num w:numId="17" w16cid:durableId="985740038">
    <w:abstractNumId w:val="27"/>
  </w:num>
  <w:num w:numId="18" w16cid:durableId="416749496">
    <w:abstractNumId w:val="11"/>
  </w:num>
  <w:num w:numId="19" w16cid:durableId="109788365">
    <w:abstractNumId w:val="12"/>
  </w:num>
  <w:num w:numId="20" w16cid:durableId="1813056742">
    <w:abstractNumId w:val="22"/>
  </w:num>
  <w:num w:numId="21" w16cid:durableId="208609515">
    <w:abstractNumId w:val="28"/>
  </w:num>
  <w:num w:numId="22" w16cid:durableId="860628675">
    <w:abstractNumId w:val="13"/>
  </w:num>
  <w:num w:numId="23" w16cid:durableId="518861619">
    <w:abstractNumId w:val="20"/>
  </w:num>
  <w:num w:numId="24" w16cid:durableId="2025278952">
    <w:abstractNumId w:val="0"/>
  </w:num>
  <w:num w:numId="25" w16cid:durableId="981498440">
    <w:abstractNumId w:val="4"/>
  </w:num>
  <w:num w:numId="26" w16cid:durableId="2022703792">
    <w:abstractNumId w:val="1"/>
  </w:num>
  <w:num w:numId="27" w16cid:durableId="41711196">
    <w:abstractNumId w:val="5"/>
  </w:num>
  <w:num w:numId="28" w16cid:durableId="1069040815">
    <w:abstractNumId w:val="3"/>
  </w:num>
  <w:num w:numId="29" w16cid:durableId="1260603229">
    <w:abstractNumId w:val="9"/>
  </w:num>
  <w:num w:numId="30" w16cid:durableId="11986630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F33"/>
    <w:rsid w:val="000A4744"/>
    <w:rsid w:val="001432F6"/>
    <w:rsid w:val="001B0E03"/>
    <w:rsid w:val="002B42F9"/>
    <w:rsid w:val="002B5878"/>
    <w:rsid w:val="00332F33"/>
    <w:rsid w:val="0033386A"/>
    <w:rsid w:val="0036782A"/>
    <w:rsid w:val="00373218"/>
    <w:rsid w:val="00400FA0"/>
    <w:rsid w:val="004849C5"/>
    <w:rsid w:val="004943B1"/>
    <w:rsid w:val="00526D6C"/>
    <w:rsid w:val="00530566"/>
    <w:rsid w:val="0056212F"/>
    <w:rsid w:val="00576ED1"/>
    <w:rsid w:val="005B60DA"/>
    <w:rsid w:val="005F7B12"/>
    <w:rsid w:val="00613F71"/>
    <w:rsid w:val="00646BA5"/>
    <w:rsid w:val="0070674C"/>
    <w:rsid w:val="00783F76"/>
    <w:rsid w:val="00850827"/>
    <w:rsid w:val="008623C4"/>
    <w:rsid w:val="0088129B"/>
    <w:rsid w:val="0093662D"/>
    <w:rsid w:val="0094152E"/>
    <w:rsid w:val="00942BA9"/>
    <w:rsid w:val="00955486"/>
    <w:rsid w:val="009619EF"/>
    <w:rsid w:val="00A049D1"/>
    <w:rsid w:val="00AE5BF8"/>
    <w:rsid w:val="00B36457"/>
    <w:rsid w:val="00B86846"/>
    <w:rsid w:val="00BA5524"/>
    <w:rsid w:val="00C32696"/>
    <w:rsid w:val="00D12040"/>
    <w:rsid w:val="00DF3111"/>
    <w:rsid w:val="00E823A1"/>
    <w:rsid w:val="00FF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20AE9"/>
  <w15:chartTrackingRefBased/>
  <w15:docId w15:val="{99CC1367-C5EC-43A1-8C86-C5E31583C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3F71"/>
    <w:pPr>
      <w:ind w:left="720"/>
      <w:contextualSpacing/>
    </w:pPr>
  </w:style>
  <w:style w:type="paragraph" w:customStyle="1" w:styleId="msonormal0">
    <w:name w:val="msonormal"/>
    <w:basedOn w:val="Normal"/>
    <w:rsid w:val="00D12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a1">
    <w:name w:val="oa1"/>
    <w:basedOn w:val="Normal"/>
    <w:rsid w:val="00D1204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a2">
    <w:name w:val="oa2"/>
    <w:basedOn w:val="Normal"/>
    <w:rsid w:val="00D12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a3">
    <w:name w:val="oa3"/>
    <w:basedOn w:val="Normal"/>
    <w:rsid w:val="00D1204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a4">
    <w:name w:val="oa4"/>
    <w:basedOn w:val="Normal"/>
    <w:rsid w:val="00D12040"/>
    <w:pPr>
      <w:shd w:val="clear" w:color="auto" w:fill="00AB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a5">
    <w:name w:val="oa5"/>
    <w:basedOn w:val="Normal"/>
    <w:rsid w:val="00D12040"/>
    <w:pPr>
      <w:shd w:val="clear" w:color="auto" w:fill="00AB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a6">
    <w:name w:val="oa6"/>
    <w:basedOn w:val="Normal"/>
    <w:rsid w:val="00D1204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a7">
    <w:name w:val="oa7"/>
    <w:basedOn w:val="Normal"/>
    <w:rsid w:val="00D12040"/>
    <w:pPr>
      <w:shd w:val="clear" w:color="auto" w:fill="EDEDE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a8">
    <w:name w:val="oa8"/>
    <w:basedOn w:val="Normal"/>
    <w:rsid w:val="00D1204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12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12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040"/>
  </w:style>
  <w:style w:type="paragraph" w:styleId="Footer">
    <w:name w:val="footer"/>
    <w:basedOn w:val="Normal"/>
    <w:link w:val="FooterChar"/>
    <w:uiPriority w:val="99"/>
    <w:unhideWhenUsed/>
    <w:rsid w:val="00D12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040"/>
  </w:style>
  <w:style w:type="paragraph" w:styleId="BodyText">
    <w:name w:val="Body Text"/>
    <w:basedOn w:val="Normal"/>
    <w:link w:val="BodyTextChar"/>
    <w:uiPriority w:val="1"/>
    <w:qFormat/>
    <w:rsid w:val="004943B1"/>
    <w:pPr>
      <w:widowControl w:val="0"/>
      <w:autoSpaceDE w:val="0"/>
      <w:autoSpaceDN w:val="0"/>
      <w:spacing w:after="0" w:line="302" w:lineRule="exact"/>
      <w:ind w:left="5404"/>
      <w:jc w:val="center"/>
    </w:pPr>
    <w:rPr>
      <w:rFonts w:ascii="Sylfaen" w:eastAsia="Sylfaen" w:hAnsi="Sylfaen" w:cs="Sylfaen"/>
      <w:sz w:val="24"/>
      <w:szCs w:val="24"/>
      <w:lang w:val="vi"/>
    </w:rPr>
  </w:style>
  <w:style w:type="character" w:customStyle="1" w:styleId="BodyTextChar">
    <w:name w:val="Body Text Char"/>
    <w:basedOn w:val="DefaultParagraphFont"/>
    <w:link w:val="BodyText"/>
    <w:uiPriority w:val="1"/>
    <w:rsid w:val="004943B1"/>
    <w:rPr>
      <w:rFonts w:ascii="Sylfaen" w:eastAsia="Sylfaen" w:hAnsi="Sylfaen" w:cs="Sylfaen"/>
      <w:sz w:val="24"/>
      <w:szCs w:val="24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7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70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64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5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94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28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23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09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3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75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5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26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7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71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936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70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7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7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3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7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5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9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4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9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528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2420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33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746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98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13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895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813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439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941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0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91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38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14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60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741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12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6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830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70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7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26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427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33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41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86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09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42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9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03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8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76950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31304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0262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9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086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9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424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919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85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448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7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07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64454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3073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6070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9870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1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1457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ruben.hovhannisyan.98@mail.ru</dc:creator>
  <cp:keywords>https://mul2.gov.am/tasks/897723/oneclick/4_Havelvats 1.docx?token=8f58f47cd4c21a6d25b74fdde4bdc93a</cp:keywords>
  <dc:description/>
  <cp:lastModifiedBy>Armine A. Petrosyan</cp:lastModifiedBy>
  <cp:revision>3</cp:revision>
  <dcterms:created xsi:type="dcterms:W3CDTF">2023-11-10T08:41:00Z</dcterms:created>
  <dcterms:modified xsi:type="dcterms:W3CDTF">2023-11-13T13:46:00Z</dcterms:modified>
</cp:coreProperties>
</file>