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4E1C" w:rsidRPr="00F35885" w:rsidRDefault="00C34E1C" w:rsidP="00C34E1C">
      <w:pPr>
        <w:shd w:val="clear" w:color="auto" w:fill="FFFFFF"/>
        <w:spacing w:after="0" w:line="360" w:lineRule="auto"/>
        <w:ind w:left="450" w:right="540"/>
        <w:jc w:val="center"/>
        <w:rPr>
          <w:rFonts w:ascii="GHEA Grapalat" w:hAnsi="GHEA Grapalat"/>
          <w:b/>
          <w:color w:val="000000"/>
          <w:sz w:val="24"/>
          <w:szCs w:val="24"/>
          <w:shd w:val="clear" w:color="auto" w:fill="FFFFFF"/>
        </w:rPr>
      </w:pPr>
      <w:r w:rsidRPr="00F35885">
        <w:rPr>
          <w:rFonts w:ascii="GHEA Grapalat" w:hAnsi="GHEA Grapalat"/>
          <w:b/>
          <w:color w:val="000000"/>
          <w:sz w:val="24"/>
          <w:szCs w:val="24"/>
          <w:shd w:val="clear" w:color="auto" w:fill="FFFFFF"/>
          <w:lang w:val="hy-AM"/>
        </w:rPr>
        <w:t>ԱՄՓՈՓԱԹԵՐԹ</w:t>
      </w:r>
      <w:r w:rsidRPr="00F35885">
        <w:rPr>
          <w:rFonts w:ascii="GHEA Grapalat" w:hAnsi="GHEA Grapalat"/>
          <w:sz w:val="24"/>
          <w:szCs w:val="24"/>
        </w:rPr>
        <w:br/>
      </w:r>
      <w:r w:rsidRPr="00F35885">
        <w:rPr>
          <w:rFonts w:ascii="GHEA Grapalat" w:hAnsi="GHEA Grapalat"/>
          <w:b/>
          <w:color w:val="000000"/>
          <w:sz w:val="24"/>
          <w:szCs w:val="24"/>
          <w:shd w:val="clear" w:color="auto" w:fill="FFFFFF"/>
        </w:rPr>
        <w:t>«ԲՆԱԿԱՐԱՆԱՅԻՆ ՖՈՆԴԻ ՏԵԽՆԻԿԱԿԱՆ ՎԻՃԱԿԻ ՎԵՐԱԲԵՐՅԱԼ ՏԵՂԵԿԱՏՎԱԿԱՆ ՀԱՄԱԿԱՐԳ ՍՏԵՂԾԵԼՈՒ ԿԱՐԳԸ ՀԱՍՏԱՏԵԼՈՒ ՄԱՍԻՆ</w:t>
      </w:r>
      <w:r w:rsidRPr="00F35885">
        <w:rPr>
          <w:rFonts w:ascii="GHEA Grapalat" w:hAnsi="GHEA Grapalat"/>
          <w:color w:val="000000"/>
          <w:sz w:val="24"/>
          <w:szCs w:val="24"/>
          <w:shd w:val="clear" w:color="auto" w:fill="FFFFFF"/>
        </w:rPr>
        <w:t xml:space="preserve"> </w:t>
      </w:r>
      <w:r w:rsidRPr="00F35885">
        <w:rPr>
          <w:rFonts w:ascii="GHEA Grapalat" w:hAnsi="GHEA Grapalat"/>
          <w:b/>
          <w:color w:val="000000"/>
          <w:sz w:val="24"/>
          <w:szCs w:val="24"/>
          <w:shd w:val="clear" w:color="auto" w:fill="FFFFFF"/>
        </w:rPr>
        <w:t>ՀՀ ԿԱՌԱՎԱՐՈՒԹՅԱՆ ՈՐՈՇՄԱՆ ՆԱԽԱԳԾԻ</w:t>
      </w:r>
      <w:r>
        <w:rPr>
          <w:rFonts w:ascii="GHEA Grapalat" w:hAnsi="GHEA Grapalat"/>
          <w:b/>
          <w:color w:val="000000"/>
          <w:sz w:val="24"/>
          <w:szCs w:val="24"/>
          <w:shd w:val="clear" w:color="auto" w:fill="FFFFFF"/>
        </w:rPr>
        <w:t xml:space="preserve"> ՎԵՐԱԲԵՐՅԱԼ ՀՀ ՎԱՐՉԱՊԵՏԻ ԱՇԽԱՏԱԿԱԶՄԻՑ ՍՏԱՑՎԱԾ ԱՌԱՋԱՐԿՆԵՐԻ</w:t>
      </w:r>
    </w:p>
    <w:tbl>
      <w:tblPr>
        <w:tblW w:w="139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321"/>
        <w:gridCol w:w="5642"/>
        <w:gridCol w:w="35"/>
      </w:tblGrid>
      <w:tr w:rsidR="00C34E1C" w:rsidRPr="00F35885" w:rsidTr="00E36155">
        <w:trPr>
          <w:gridAfter w:val="1"/>
          <w:wAfter w:w="35" w:type="dxa"/>
          <w:tblCellSpacing w:w="0" w:type="dxa"/>
          <w:jc w:val="center"/>
        </w:trPr>
        <w:tc>
          <w:tcPr>
            <w:tcW w:w="8321" w:type="dxa"/>
            <w:vMerge w:val="restart"/>
            <w:tcBorders>
              <w:top w:val="outset" w:sz="6" w:space="0" w:color="auto"/>
              <w:left w:val="outset" w:sz="6" w:space="0" w:color="auto"/>
              <w:right w:val="outset" w:sz="6" w:space="0" w:color="auto"/>
            </w:tcBorders>
            <w:shd w:val="pct25" w:color="auto" w:fill="FFFFFF"/>
            <w:vAlign w:val="center"/>
          </w:tcPr>
          <w:p w:rsidR="00C34E1C" w:rsidRPr="00F35885" w:rsidRDefault="00C34E1C" w:rsidP="00E36155">
            <w:pPr>
              <w:spacing w:after="0" w:line="360" w:lineRule="auto"/>
              <w:ind w:left="192"/>
              <w:rPr>
                <w:rFonts w:ascii="GHEA Grapalat" w:hAnsi="GHEA Grapalat" w:cs="Calibri"/>
                <w:b/>
                <w:color w:val="000000"/>
                <w:sz w:val="24"/>
                <w:szCs w:val="24"/>
              </w:rPr>
            </w:pPr>
            <w:r>
              <w:rPr>
                <w:rFonts w:ascii="GHEA Grapalat" w:hAnsi="GHEA Grapalat" w:cs="Calibri"/>
                <w:b/>
                <w:color w:val="000000"/>
                <w:sz w:val="24"/>
                <w:szCs w:val="24"/>
              </w:rPr>
              <w:t>Տարածքային զարգացման և շրջակա միջավայրի հարցերի վարչություն</w:t>
            </w:r>
          </w:p>
        </w:tc>
        <w:tc>
          <w:tcPr>
            <w:tcW w:w="5642" w:type="dxa"/>
            <w:tcBorders>
              <w:top w:val="outset" w:sz="6" w:space="0" w:color="auto"/>
              <w:left w:val="outset" w:sz="6" w:space="0" w:color="auto"/>
              <w:bottom w:val="outset" w:sz="6" w:space="0" w:color="auto"/>
              <w:right w:val="outset" w:sz="6" w:space="0" w:color="auto"/>
            </w:tcBorders>
            <w:shd w:val="pct25" w:color="auto" w:fill="FFFFFF"/>
          </w:tcPr>
          <w:p w:rsidR="00C34E1C" w:rsidRPr="00F35885" w:rsidRDefault="00C34E1C" w:rsidP="00E36155">
            <w:pPr>
              <w:spacing w:after="0" w:line="360" w:lineRule="auto"/>
              <w:jc w:val="center"/>
              <w:rPr>
                <w:rFonts w:ascii="GHEA Grapalat" w:hAnsi="GHEA Grapalat" w:cs="Calibri"/>
                <w:color w:val="000000"/>
                <w:sz w:val="24"/>
                <w:szCs w:val="24"/>
              </w:rPr>
            </w:pPr>
          </w:p>
        </w:tc>
      </w:tr>
      <w:tr w:rsidR="00C34E1C" w:rsidRPr="00F35885" w:rsidTr="00E36155">
        <w:trPr>
          <w:gridAfter w:val="1"/>
          <w:wAfter w:w="35" w:type="dxa"/>
          <w:trHeight w:val="228"/>
          <w:tblCellSpacing w:w="0" w:type="dxa"/>
          <w:jc w:val="center"/>
        </w:trPr>
        <w:tc>
          <w:tcPr>
            <w:tcW w:w="8321" w:type="dxa"/>
            <w:vMerge/>
            <w:tcBorders>
              <w:left w:val="outset" w:sz="6" w:space="0" w:color="auto"/>
              <w:bottom w:val="outset" w:sz="6" w:space="0" w:color="auto"/>
              <w:right w:val="outset" w:sz="6" w:space="0" w:color="auto"/>
            </w:tcBorders>
            <w:shd w:val="pct25" w:color="auto" w:fill="FFFFFF"/>
          </w:tcPr>
          <w:p w:rsidR="00C34E1C" w:rsidRPr="00F35885" w:rsidRDefault="00C34E1C" w:rsidP="00E36155">
            <w:pPr>
              <w:spacing w:after="0" w:line="360" w:lineRule="auto"/>
              <w:ind w:firstLine="446"/>
              <w:rPr>
                <w:rFonts w:ascii="GHEA Grapalat" w:hAnsi="GHEA Grapalat" w:cs="Calibri"/>
                <w:b/>
                <w:color w:val="000000"/>
                <w:sz w:val="24"/>
                <w:szCs w:val="24"/>
              </w:rPr>
            </w:pPr>
          </w:p>
        </w:tc>
        <w:tc>
          <w:tcPr>
            <w:tcW w:w="5642" w:type="dxa"/>
            <w:tcBorders>
              <w:top w:val="outset" w:sz="6" w:space="0" w:color="auto"/>
              <w:left w:val="outset" w:sz="6" w:space="0" w:color="auto"/>
              <w:bottom w:val="outset" w:sz="6" w:space="0" w:color="auto"/>
              <w:right w:val="outset" w:sz="6" w:space="0" w:color="auto"/>
            </w:tcBorders>
            <w:shd w:val="pct25" w:color="auto" w:fill="FFFFFF"/>
          </w:tcPr>
          <w:p w:rsidR="00C34E1C" w:rsidRPr="00F35885" w:rsidRDefault="00C34E1C" w:rsidP="00E36155">
            <w:pPr>
              <w:spacing w:after="0" w:line="360" w:lineRule="auto"/>
              <w:jc w:val="center"/>
              <w:rPr>
                <w:rFonts w:ascii="GHEA Grapalat" w:hAnsi="GHEA Grapalat" w:cs="Calibri"/>
                <w:b/>
                <w:color w:val="000000"/>
                <w:sz w:val="24"/>
                <w:szCs w:val="24"/>
              </w:rPr>
            </w:pPr>
          </w:p>
        </w:tc>
      </w:tr>
      <w:tr w:rsidR="00C34E1C" w:rsidRPr="00931171" w:rsidTr="00E36155">
        <w:trPr>
          <w:trHeight w:val="795"/>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FFFFFF"/>
          </w:tcPr>
          <w:p w:rsidR="00C34E1C" w:rsidRPr="0008442C" w:rsidRDefault="00C34E1C" w:rsidP="00E36155">
            <w:pPr>
              <w:pStyle w:val="NormalWeb"/>
              <w:spacing w:before="0" w:beforeAutospacing="0" w:after="0" w:afterAutospacing="0" w:line="360" w:lineRule="auto"/>
              <w:ind w:left="102" w:right="188" w:firstLine="270"/>
              <w:jc w:val="both"/>
              <w:rPr>
                <w:rFonts w:ascii="GHEA Grapalat" w:hAnsi="GHEA Grapalat"/>
                <w:color w:val="000000"/>
                <w:lang w:val="hy-AM"/>
              </w:rPr>
            </w:pPr>
            <w:r w:rsidRPr="0008442C">
              <w:rPr>
                <w:rFonts w:ascii="GHEA Grapalat" w:hAnsi="GHEA Grapalat"/>
                <w:color w:val="000000"/>
                <w:lang w:val="hy-AM"/>
              </w:rPr>
              <w:t>«Բնակարանային</w:t>
            </w:r>
            <w:r w:rsidRPr="0008442C">
              <w:rPr>
                <w:rFonts w:ascii="GHEA Grapalat" w:hAnsi="GHEA Grapalat"/>
                <w:color w:val="000000"/>
                <w:lang w:val="af-ZA"/>
              </w:rPr>
              <w:t xml:space="preserve"> </w:t>
            </w:r>
            <w:r w:rsidRPr="0008442C">
              <w:rPr>
                <w:rFonts w:ascii="GHEA Grapalat" w:hAnsi="GHEA Grapalat"/>
                <w:color w:val="000000"/>
                <w:lang w:val="hy-AM"/>
              </w:rPr>
              <w:t>ֆոնդի</w:t>
            </w:r>
            <w:r w:rsidRPr="0008442C">
              <w:rPr>
                <w:rFonts w:ascii="GHEA Grapalat" w:hAnsi="GHEA Grapalat"/>
                <w:color w:val="000000"/>
                <w:lang w:val="af-ZA"/>
              </w:rPr>
              <w:t xml:space="preserve"> </w:t>
            </w:r>
            <w:r w:rsidRPr="0008442C">
              <w:rPr>
                <w:rFonts w:ascii="GHEA Grapalat" w:hAnsi="GHEA Grapalat"/>
                <w:color w:val="000000"/>
                <w:lang w:val="hy-AM"/>
              </w:rPr>
              <w:t>տեխնիկական</w:t>
            </w:r>
            <w:r w:rsidRPr="0008442C">
              <w:rPr>
                <w:rFonts w:ascii="GHEA Grapalat" w:hAnsi="GHEA Grapalat"/>
                <w:color w:val="000000"/>
                <w:lang w:val="af-ZA"/>
              </w:rPr>
              <w:t xml:space="preserve"> </w:t>
            </w:r>
            <w:r w:rsidRPr="0008442C">
              <w:rPr>
                <w:rFonts w:ascii="GHEA Grapalat" w:hAnsi="GHEA Grapalat"/>
                <w:color w:val="000000"/>
                <w:lang w:val="hy-AM"/>
              </w:rPr>
              <w:t>վիճակի</w:t>
            </w:r>
            <w:r w:rsidRPr="0008442C">
              <w:rPr>
                <w:rFonts w:ascii="GHEA Grapalat" w:hAnsi="GHEA Grapalat"/>
                <w:color w:val="000000"/>
                <w:lang w:val="af-ZA"/>
              </w:rPr>
              <w:t xml:space="preserve"> </w:t>
            </w:r>
            <w:r w:rsidRPr="0008442C">
              <w:rPr>
                <w:rFonts w:ascii="GHEA Grapalat" w:hAnsi="GHEA Grapalat"/>
                <w:color w:val="000000"/>
                <w:lang w:val="hy-AM"/>
              </w:rPr>
              <w:t>վերաբերյալ</w:t>
            </w:r>
            <w:r w:rsidRPr="0008442C">
              <w:rPr>
                <w:rFonts w:ascii="GHEA Grapalat" w:hAnsi="GHEA Grapalat"/>
                <w:color w:val="000000"/>
                <w:lang w:val="af-ZA"/>
              </w:rPr>
              <w:t xml:space="preserve"> </w:t>
            </w:r>
            <w:r w:rsidRPr="0008442C">
              <w:rPr>
                <w:rFonts w:ascii="GHEA Grapalat" w:hAnsi="GHEA Grapalat"/>
                <w:color w:val="000000"/>
                <w:lang w:val="hy-AM"/>
              </w:rPr>
              <w:t>տեղեկատվական</w:t>
            </w:r>
            <w:r w:rsidRPr="0008442C">
              <w:rPr>
                <w:rFonts w:ascii="GHEA Grapalat" w:hAnsi="GHEA Grapalat"/>
                <w:color w:val="000000"/>
                <w:lang w:val="af-ZA"/>
              </w:rPr>
              <w:t xml:space="preserve"> </w:t>
            </w:r>
            <w:r w:rsidRPr="0008442C">
              <w:rPr>
                <w:rFonts w:ascii="GHEA Grapalat" w:hAnsi="GHEA Grapalat"/>
                <w:color w:val="000000"/>
                <w:lang w:val="hy-AM"/>
              </w:rPr>
              <w:t>համակարգ</w:t>
            </w:r>
            <w:r w:rsidRPr="0008442C">
              <w:rPr>
                <w:rFonts w:ascii="GHEA Grapalat" w:hAnsi="GHEA Grapalat"/>
                <w:color w:val="000000"/>
                <w:lang w:val="af-ZA"/>
              </w:rPr>
              <w:t xml:space="preserve"> </w:t>
            </w:r>
            <w:r w:rsidRPr="0008442C">
              <w:rPr>
                <w:rFonts w:ascii="GHEA Grapalat" w:hAnsi="GHEA Grapalat"/>
                <w:color w:val="000000"/>
                <w:lang w:val="hy-AM"/>
              </w:rPr>
              <w:t>ստեղծելու</w:t>
            </w:r>
            <w:r w:rsidRPr="0008442C">
              <w:rPr>
                <w:rFonts w:ascii="GHEA Grapalat" w:hAnsi="GHEA Grapalat"/>
                <w:color w:val="000000"/>
                <w:lang w:val="af-ZA"/>
              </w:rPr>
              <w:t xml:space="preserve"> </w:t>
            </w:r>
            <w:r w:rsidRPr="0008442C">
              <w:rPr>
                <w:rFonts w:ascii="GHEA Grapalat" w:hAnsi="GHEA Grapalat"/>
                <w:color w:val="000000"/>
                <w:lang w:val="hy-AM"/>
              </w:rPr>
              <w:t>կարգը</w:t>
            </w:r>
            <w:r w:rsidRPr="0008442C">
              <w:rPr>
                <w:rFonts w:ascii="GHEA Grapalat" w:hAnsi="GHEA Grapalat"/>
                <w:color w:val="000000"/>
                <w:lang w:val="af-ZA"/>
              </w:rPr>
              <w:t xml:space="preserve"> </w:t>
            </w:r>
            <w:r w:rsidRPr="0008442C">
              <w:rPr>
                <w:rFonts w:ascii="GHEA Grapalat" w:hAnsi="GHEA Grapalat"/>
                <w:color w:val="000000"/>
                <w:lang w:val="hy-AM"/>
              </w:rPr>
              <w:t>հաստատելու</w:t>
            </w:r>
            <w:r w:rsidRPr="0008442C">
              <w:rPr>
                <w:rFonts w:ascii="GHEA Grapalat" w:hAnsi="GHEA Grapalat"/>
                <w:color w:val="000000"/>
                <w:lang w:val="af-ZA"/>
              </w:rPr>
              <w:t xml:space="preserve"> </w:t>
            </w:r>
            <w:r w:rsidRPr="0008442C">
              <w:rPr>
                <w:rFonts w:ascii="GHEA Grapalat" w:hAnsi="GHEA Grapalat"/>
                <w:color w:val="000000"/>
                <w:lang w:val="hy-AM"/>
              </w:rPr>
              <w:t>մասին» ՀՀ կառավարության որոշման նախագծի (այսուհետ՝ Նախագիծ) վերաբերյալ առկա են հետևյալ նկատառումները՝</w:t>
            </w:r>
          </w:p>
          <w:p w:rsidR="00C34E1C" w:rsidRPr="0008442C" w:rsidRDefault="00C34E1C" w:rsidP="00E36155">
            <w:pPr>
              <w:pStyle w:val="NormalWeb"/>
              <w:shd w:val="clear" w:color="auto" w:fill="FFFFFF"/>
              <w:spacing w:before="0" w:beforeAutospacing="0" w:after="0" w:afterAutospacing="0" w:line="360" w:lineRule="auto"/>
              <w:ind w:left="102" w:right="188" w:firstLine="270"/>
              <w:jc w:val="both"/>
              <w:rPr>
                <w:rFonts w:ascii="GHEA Grapalat" w:hAnsi="GHEA Grapalat"/>
                <w:color w:val="000000"/>
                <w:lang w:val="hy-AM"/>
              </w:rPr>
            </w:pPr>
            <w:r w:rsidRPr="0008442C">
              <w:rPr>
                <w:rFonts w:ascii="GHEA Grapalat" w:hAnsi="GHEA Grapalat"/>
                <w:b/>
                <w:color w:val="000000"/>
                <w:lang w:val="hy-AM"/>
              </w:rPr>
              <w:t>1.</w:t>
            </w:r>
            <w:r w:rsidRPr="0008442C">
              <w:rPr>
                <w:rFonts w:ascii="GHEA Grapalat" w:hAnsi="GHEA Grapalat"/>
                <w:color w:val="000000"/>
                <w:lang w:val="hy-AM"/>
              </w:rPr>
              <w:t xml:space="preserve"> Նախագծի 3-րդ կետի 1-ին ենթակետով թվարկվում է շահագրգիռ մարմինների ցանկը (</w:t>
            </w:r>
            <w:r w:rsidRPr="00F47F8F">
              <w:rPr>
                <w:rFonts w:ascii="GHEA Grapalat" w:hAnsi="GHEA Grapalat" w:cs="Arial"/>
                <w:bCs/>
                <w:lang w:val="af-ZA"/>
              </w:rPr>
              <w:t>«</w:t>
            </w:r>
            <w:r w:rsidRPr="00464A50">
              <w:rPr>
                <w:rFonts w:ascii="GHEA Grapalat" w:hAnsi="GHEA Grapalat" w:cs="Arial"/>
                <w:bCs/>
                <w:lang w:val="hy-AM"/>
              </w:rPr>
              <w:t>Էլեկտրոնային</w:t>
            </w:r>
            <w:r w:rsidRPr="00F47F8F">
              <w:rPr>
                <w:rFonts w:ascii="GHEA Grapalat" w:hAnsi="GHEA Grapalat" w:cs="Arial"/>
                <w:bCs/>
                <w:lang w:val="af-ZA"/>
              </w:rPr>
              <w:t xml:space="preserve"> </w:t>
            </w:r>
            <w:r w:rsidRPr="00464A50">
              <w:rPr>
                <w:rFonts w:ascii="GHEA Grapalat" w:hAnsi="GHEA Grapalat" w:cs="Arial"/>
                <w:bCs/>
                <w:lang w:val="hy-AM"/>
              </w:rPr>
              <w:t>կառավարման</w:t>
            </w:r>
            <w:r w:rsidRPr="00F47F8F">
              <w:rPr>
                <w:rFonts w:ascii="GHEA Grapalat" w:hAnsi="GHEA Grapalat" w:cs="Arial"/>
                <w:bCs/>
                <w:lang w:val="af-ZA"/>
              </w:rPr>
              <w:t xml:space="preserve"> </w:t>
            </w:r>
            <w:r w:rsidRPr="00464A50">
              <w:rPr>
                <w:rFonts w:ascii="GHEA Grapalat" w:hAnsi="GHEA Grapalat" w:cs="Arial"/>
                <w:bCs/>
                <w:lang w:val="hy-AM"/>
              </w:rPr>
              <w:t>ենթակառուցվածքների</w:t>
            </w:r>
            <w:r w:rsidRPr="00F47F8F">
              <w:rPr>
                <w:rFonts w:ascii="GHEA Grapalat" w:hAnsi="GHEA Grapalat" w:cs="Arial"/>
                <w:bCs/>
                <w:lang w:val="af-ZA"/>
              </w:rPr>
              <w:t xml:space="preserve"> </w:t>
            </w:r>
            <w:r w:rsidRPr="00464A50">
              <w:rPr>
                <w:rFonts w:ascii="GHEA Grapalat" w:hAnsi="GHEA Grapalat" w:cs="Arial"/>
                <w:bCs/>
                <w:lang w:val="hy-AM"/>
              </w:rPr>
              <w:t>ներդրման</w:t>
            </w:r>
            <w:r w:rsidRPr="00F47F8F">
              <w:rPr>
                <w:rFonts w:ascii="GHEA Grapalat" w:hAnsi="GHEA Grapalat" w:cs="Arial"/>
                <w:bCs/>
                <w:lang w:val="af-ZA"/>
              </w:rPr>
              <w:t xml:space="preserve"> </w:t>
            </w:r>
            <w:r w:rsidRPr="00464A50">
              <w:rPr>
                <w:rFonts w:ascii="GHEA Grapalat" w:hAnsi="GHEA Grapalat" w:cs="Arial"/>
                <w:bCs/>
                <w:lang w:val="hy-AM"/>
              </w:rPr>
              <w:t>գրասենյակ</w:t>
            </w:r>
            <w:r w:rsidRPr="00F47F8F">
              <w:rPr>
                <w:rFonts w:ascii="GHEA Grapalat" w:hAnsi="GHEA Grapalat" w:cs="Arial"/>
                <w:bCs/>
                <w:lang w:val="af-ZA"/>
              </w:rPr>
              <w:t xml:space="preserve">» </w:t>
            </w:r>
            <w:r w:rsidRPr="00464A50">
              <w:rPr>
                <w:rFonts w:ascii="GHEA Grapalat" w:hAnsi="GHEA Grapalat" w:cs="Arial"/>
                <w:bCs/>
                <w:lang w:val="hy-AM"/>
              </w:rPr>
              <w:t>փակ</w:t>
            </w:r>
            <w:r w:rsidRPr="00F47F8F">
              <w:rPr>
                <w:rFonts w:ascii="GHEA Grapalat" w:hAnsi="GHEA Grapalat" w:cs="Arial"/>
                <w:bCs/>
                <w:lang w:val="af-ZA"/>
              </w:rPr>
              <w:t xml:space="preserve"> </w:t>
            </w:r>
            <w:r w:rsidRPr="00464A50">
              <w:rPr>
                <w:rFonts w:ascii="GHEA Grapalat" w:hAnsi="GHEA Grapalat" w:cs="Arial"/>
                <w:bCs/>
                <w:lang w:val="hy-AM"/>
              </w:rPr>
              <w:t>բաժնետիրական</w:t>
            </w:r>
            <w:r w:rsidRPr="00F47F8F">
              <w:rPr>
                <w:rFonts w:ascii="GHEA Grapalat" w:hAnsi="GHEA Grapalat" w:cs="Arial"/>
                <w:bCs/>
                <w:lang w:val="af-ZA"/>
              </w:rPr>
              <w:t xml:space="preserve"> </w:t>
            </w:r>
            <w:r>
              <w:rPr>
                <w:rFonts w:ascii="GHEA Grapalat" w:hAnsi="GHEA Grapalat" w:cs="Arial"/>
                <w:bCs/>
                <w:lang w:val="hy-AM"/>
              </w:rPr>
              <w:t>ընկերությունը</w:t>
            </w:r>
            <w:r w:rsidRPr="00657C5F">
              <w:rPr>
                <w:rFonts w:ascii="GHEA Grapalat" w:hAnsi="GHEA Grapalat" w:cs="Arial"/>
                <w:bCs/>
                <w:lang w:val="hy-AM"/>
              </w:rPr>
              <w:t xml:space="preserve"> </w:t>
            </w:r>
            <w:r>
              <w:rPr>
                <w:rFonts w:ascii="GHEA Grapalat" w:hAnsi="GHEA Grapalat" w:cs="Arial"/>
                <w:bCs/>
                <w:lang w:val="hy-AM"/>
              </w:rPr>
              <w:t>ևս նշված է</w:t>
            </w:r>
            <w:r w:rsidRPr="00657C5F">
              <w:rPr>
                <w:rFonts w:ascii="GHEA Grapalat" w:hAnsi="GHEA Grapalat" w:cs="Arial"/>
                <w:bCs/>
                <w:lang w:val="hy-AM"/>
              </w:rPr>
              <w:t>)</w:t>
            </w:r>
            <w:r w:rsidRPr="0008442C">
              <w:rPr>
                <w:rFonts w:ascii="GHEA Grapalat" w:hAnsi="GHEA Grapalat"/>
                <w:color w:val="000000"/>
                <w:lang w:val="hy-AM"/>
              </w:rPr>
              <w:t xml:space="preserve">, ովքեր պետք է աջակցեն ՀՀ քաղաքաշինության կոմիտեին՝ որոշման 2-րդ կետով նախատեսված աշխատանքների իրականացմանը, մինչդեռ Նախագծի 2-րդ կետով նախատեսվում է, որ ՀՀ քաղաքաշինության կոմիտեն 2-րդ կետի 1-ին, 2-րդ և 3-րդ ենթակետերով նախատեսված աշխատանքներն իրականացնում է </w:t>
            </w:r>
            <w:r w:rsidRPr="00F47F8F">
              <w:rPr>
                <w:rFonts w:ascii="GHEA Grapalat" w:hAnsi="GHEA Grapalat" w:cs="Arial"/>
                <w:bCs/>
                <w:lang w:val="af-ZA"/>
              </w:rPr>
              <w:t>«</w:t>
            </w:r>
            <w:r w:rsidRPr="00464A50">
              <w:rPr>
                <w:rFonts w:ascii="GHEA Grapalat" w:hAnsi="GHEA Grapalat" w:cs="Arial"/>
                <w:bCs/>
                <w:lang w:val="hy-AM"/>
              </w:rPr>
              <w:t>Էլեկտրոնային</w:t>
            </w:r>
            <w:r w:rsidRPr="00F47F8F">
              <w:rPr>
                <w:rFonts w:ascii="GHEA Grapalat" w:hAnsi="GHEA Grapalat" w:cs="Arial"/>
                <w:bCs/>
                <w:lang w:val="af-ZA"/>
              </w:rPr>
              <w:t xml:space="preserve"> </w:t>
            </w:r>
            <w:r w:rsidRPr="00464A50">
              <w:rPr>
                <w:rFonts w:ascii="GHEA Grapalat" w:hAnsi="GHEA Grapalat" w:cs="Arial"/>
                <w:bCs/>
                <w:lang w:val="hy-AM"/>
              </w:rPr>
              <w:t>կառավարման</w:t>
            </w:r>
            <w:r w:rsidRPr="00F47F8F">
              <w:rPr>
                <w:rFonts w:ascii="GHEA Grapalat" w:hAnsi="GHEA Grapalat" w:cs="Arial"/>
                <w:bCs/>
                <w:lang w:val="af-ZA"/>
              </w:rPr>
              <w:t xml:space="preserve"> </w:t>
            </w:r>
            <w:r w:rsidRPr="00464A50">
              <w:rPr>
                <w:rFonts w:ascii="GHEA Grapalat" w:hAnsi="GHEA Grapalat" w:cs="Arial"/>
                <w:bCs/>
                <w:lang w:val="hy-AM"/>
              </w:rPr>
              <w:t>ենթակառուցվածքների</w:t>
            </w:r>
            <w:r w:rsidRPr="00F47F8F">
              <w:rPr>
                <w:rFonts w:ascii="GHEA Grapalat" w:hAnsi="GHEA Grapalat" w:cs="Arial"/>
                <w:bCs/>
                <w:lang w:val="af-ZA"/>
              </w:rPr>
              <w:t xml:space="preserve"> </w:t>
            </w:r>
            <w:r w:rsidRPr="00464A50">
              <w:rPr>
                <w:rFonts w:ascii="GHEA Grapalat" w:hAnsi="GHEA Grapalat" w:cs="Arial"/>
                <w:bCs/>
                <w:lang w:val="hy-AM"/>
              </w:rPr>
              <w:lastRenderedPageBreak/>
              <w:t>ներդրման</w:t>
            </w:r>
            <w:r w:rsidRPr="00F47F8F">
              <w:rPr>
                <w:rFonts w:ascii="GHEA Grapalat" w:hAnsi="GHEA Grapalat" w:cs="Arial"/>
                <w:bCs/>
                <w:lang w:val="af-ZA"/>
              </w:rPr>
              <w:t xml:space="preserve"> </w:t>
            </w:r>
            <w:r w:rsidRPr="00464A50">
              <w:rPr>
                <w:rFonts w:ascii="GHEA Grapalat" w:hAnsi="GHEA Grapalat" w:cs="Arial"/>
                <w:bCs/>
                <w:lang w:val="hy-AM"/>
              </w:rPr>
              <w:t>գրասենյակ</w:t>
            </w:r>
            <w:r w:rsidRPr="00F47F8F">
              <w:rPr>
                <w:rFonts w:ascii="GHEA Grapalat" w:hAnsi="GHEA Grapalat" w:cs="Arial"/>
                <w:bCs/>
                <w:lang w:val="af-ZA"/>
              </w:rPr>
              <w:t xml:space="preserve">» </w:t>
            </w:r>
            <w:r w:rsidRPr="00464A50">
              <w:rPr>
                <w:rFonts w:ascii="GHEA Grapalat" w:hAnsi="GHEA Grapalat" w:cs="Arial"/>
                <w:bCs/>
                <w:lang w:val="hy-AM"/>
              </w:rPr>
              <w:t>փակ</w:t>
            </w:r>
            <w:r w:rsidRPr="00F47F8F">
              <w:rPr>
                <w:rFonts w:ascii="GHEA Grapalat" w:hAnsi="GHEA Grapalat" w:cs="Arial"/>
                <w:bCs/>
                <w:lang w:val="af-ZA"/>
              </w:rPr>
              <w:t xml:space="preserve"> </w:t>
            </w:r>
            <w:r w:rsidRPr="00464A50">
              <w:rPr>
                <w:rFonts w:ascii="GHEA Grapalat" w:hAnsi="GHEA Grapalat" w:cs="Arial"/>
                <w:bCs/>
                <w:lang w:val="hy-AM"/>
              </w:rPr>
              <w:t>բաժնետիրական</w:t>
            </w:r>
            <w:r w:rsidRPr="00F47F8F">
              <w:rPr>
                <w:rFonts w:ascii="GHEA Grapalat" w:hAnsi="GHEA Grapalat" w:cs="Arial"/>
                <w:bCs/>
                <w:lang w:val="af-ZA"/>
              </w:rPr>
              <w:t xml:space="preserve"> </w:t>
            </w:r>
            <w:r w:rsidRPr="00464A50">
              <w:rPr>
                <w:rFonts w:ascii="GHEA Grapalat" w:hAnsi="GHEA Grapalat" w:cs="Arial"/>
                <w:bCs/>
                <w:lang w:val="hy-AM"/>
              </w:rPr>
              <w:t>ընկերության</w:t>
            </w:r>
            <w:r w:rsidRPr="00F47F8F">
              <w:rPr>
                <w:rFonts w:ascii="GHEA Grapalat" w:hAnsi="GHEA Grapalat" w:cs="Arial"/>
                <w:bCs/>
                <w:lang w:val="af-ZA"/>
              </w:rPr>
              <w:t xml:space="preserve"> </w:t>
            </w:r>
            <w:r w:rsidRPr="00464A50">
              <w:rPr>
                <w:rFonts w:ascii="GHEA Grapalat" w:hAnsi="GHEA Grapalat" w:cs="Arial"/>
                <w:bCs/>
                <w:lang w:val="hy-AM"/>
              </w:rPr>
              <w:t>աջակցությամբ</w:t>
            </w:r>
            <w:r w:rsidRPr="0008442C">
              <w:rPr>
                <w:rFonts w:ascii="GHEA Grapalat" w:hAnsi="GHEA Grapalat"/>
                <w:color w:val="000000"/>
                <w:lang w:val="hy-AM"/>
              </w:rPr>
              <w:t>:</w:t>
            </w:r>
          </w:p>
          <w:p w:rsidR="00C34E1C" w:rsidRPr="0008442C" w:rsidRDefault="00C34E1C" w:rsidP="00E36155">
            <w:pPr>
              <w:pStyle w:val="NormalWeb"/>
              <w:shd w:val="clear" w:color="auto" w:fill="FFFFFF"/>
              <w:spacing w:before="0" w:beforeAutospacing="0" w:after="0" w:afterAutospacing="0" w:line="360" w:lineRule="auto"/>
              <w:ind w:left="102" w:right="188" w:firstLine="270"/>
              <w:jc w:val="both"/>
              <w:rPr>
                <w:rFonts w:ascii="GHEA Grapalat" w:hAnsi="GHEA Grapalat"/>
                <w:color w:val="000000"/>
                <w:lang w:val="hy-AM"/>
              </w:rPr>
            </w:pPr>
            <w:r w:rsidRPr="0008442C">
              <w:rPr>
                <w:rFonts w:ascii="GHEA Grapalat" w:hAnsi="GHEA Grapalat"/>
                <w:color w:val="000000"/>
                <w:lang w:val="hy-AM"/>
              </w:rPr>
              <w:t>Միաժամանակ, հաշվի առնելով Նախագծի 5-րդ կետի 3-րդ ենթակետը, առաջարկում ենք Նախագծի 3-րդ կետի 1-ին ենթակետում թվարկված մարմինների ցանկում ավելացնել նաև ՀՀ կադաստրի կոմիտեին:</w:t>
            </w:r>
          </w:p>
          <w:p w:rsidR="00C34E1C" w:rsidRPr="0008442C" w:rsidRDefault="00C34E1C" w:rsidP="00E36155">
            <w:pPr>
              <w:pStyle w:val="NormalWeb"/>
              <w:shd w:val="clear" w:color="auto" w:fill="FFFFFF"/>
              <w:spacing w:before="0" w:beforeAutospacing="0" w:after="0" w:afterAutospacing="0" w:line="360" w:lineRule="auto"/>
              <w:ind w:left="102" w:right="188" w:firstLine="270"/>
              <w:jc w:val="both"/>
              <w:rPr>
                <w:rFonts w:ascii="GHEA Grapalat" w:hAnsi="GHEA Grapalat"/>
                <w:color w:val="000000"/>
                <w:lang w:val="hy-AM"/>
              </w:rPr>
            </w:pPr>
            <w:r w:rsidRPr="0008442C">
              <w:rPr>
                <w:rFonts w:ascii="GHEA Grapalat" w:hAnsi="GHEA Grapalat"/>
                <w:color w:val="000000"/>
                <w:lang w:val="hy-AM"/>
              </w:rPr>
              <w:t xml:space="preserve">Բացի այդ, նշենք, որ </w:t>
            </w:r>
            <w:r w:rsidRPr="00E60061">
              <w:rPr>
                <w:rFonts w:ascii="GHEA Grapalat" w:hAnsi="GHEA Grapalat"/>
                <w:lang w:val="hy-AM"/>
              </w:rPr>
              <w:t>պարզ չէ, թե ինչպես է դրսևորվելու նշված դրույթներով նախատեսված աջակցությունը։</w:t>
            </w:r>
          </w:p>
          <w:p w:rsidR="00C34E1C" w:rsidRDefault="00C34E1C" w:rsidP="00E36155">
            <w:pPr>
              <w:pStyle w:val="NormalWeb"/>
              <w:shd w:val="clear" w:color="auto" w:fill="FFFFFF"/>
              <w:spacing w:before="0" w:beforeAutospacing="0" w:after="0" w:afterAutospacing="0" w:line="360" w:lineRule="auto"/>
              <w:ind w:left="102" w:right="188" w:firstLine="270"/>
              <w:jc w:val="both"/>
              <w:rPr>
                <w:rFonts w:ascii="GHEA Grapalat" w:hAnsi="GHEA Grapalat" w:cs="Arial"/>
                <w:bCs/>
                <w:lang w:val="hy-AM"/>
              </w:rPr>
            </w:pPr>
            <w:r>
              <w:rPr>
                <w:rFonts w:ascii="GHEA Grapalat" w:hAnsi="GHEA Grapalat" w:cs="Arial"/>
                <w:bCs/>
                <w:lang w:val="hy-AM"/>
              </w:rPr>
              <w:t>Առաջարկում ենք հստակեցնել:</w:t>
            </w:r>
          </w:p>
          <w:p w:rsidR="00C34E1C" w:rsidRDefault="00C34E1C" w:rsidP="00E36155">
            <w:pPr>
              <w:pStyle w:val="NormalWeb"/>
              <w:shd w:val="clear" w:color="auto" w:fill="FFFFFF"/>
              <w:spacing w:before="0" w:beforeAutospacing="0" w:after="0" w:afterAutospacing="0" w:line="360" w:lineRule="auto"/>
              <w:ind w:left="102" w:right="188" w:firstLine="270"/>
              <w:jc w:val="both"/>
              <w:rPr>
                <w:rFonts w:ascii="GHEA Grapalat" w:hAnsi="GHEA Grapalat" w:cs="Arial"/>
                <w:bCs/>
                <w:lang w:val="hy-AM"/>
              </w:rPr>
            </w:pPr>
          </w:p>
          <w:p w:rsidR="00C34E1C" w:rsidRDefault="00C34E1C" w:rsidP="00E36155">
            <w:pPr>
              <w:pStyle w:val="NormalWeb"/>
              <w:shd w:val="clear" w:color="auto" w:fill="FFFFFF"/>
              <w:spacing w:before="0" w:beforeAutospacing="0" w:after="0" w:afterAutospacing="0" w:line="360" w:lineRule="auto"/>
              <w:ind w:left="102" w:right="188" w:firstLine="270"/>
              <w:jc w:val="both"/>
              <w:rPr>
                <w:rFonts w:ascii="GHEA Grapalat" w:hAnsi="GHEA Grapalat" w:cs="Arial"/>
                <w:bCs/>
                <w:lang w:val="hy-AM"/>
              </w:rPr>
            </w:pPr>
            <w:r w:rsidRPr="00A97608">
              <w:rPr>
                <w:rFonts w:ascii="GHEA Grapalat" w:hAnsi="GHEA Grapalat" w:cs="Arial"/>
                <w:b/>
                <w:bCs/>
                <w:lang w:val="hy-AM"/>
              </w:rPr>
              <w:t>2</w:t>
            </w:r>
            <w:r>
              <w:rPr>
                <w:rFonts w:ascii="GHEA Grapalat" w:hAnsi="GHEA Grapalat" w:cs="Arial"/>
                <w:b/>
                <w:bCs/>
                <w:lang w:val="hy-AM"/>
              </w:rPr>
              <w:t xml:space="preserve">. </w:t>
            </w:r>
            <w:r w:rsidRPr="00F06E26">
              <w:rPr>
                <w:rFonts w:ascii="GHEA Grapalat" w:hAnsi="GHEA Grapalat" w:cs="Arial"/>
                <w:bCs/>
                <w:lang w:val="hy-AM"/>
              </w:rPr>
              <w:t>Նախագծի հավելվածի 3-րդ կետն անհասկանալի է ձևակերպված: Առաջարկում ենք վերանայել:</w:t>
            </w:r>
          </w:p>
          <w:p w:rsidR="00C34E1C" w:rsidRDefault="00C34E1C" w:rsidP="00E36155">
            <w:pPr>
              <w:pStyle w:val="NormalWeb"/>
              <w:shd w:val="clear" w:color="auto" w:fill="FFFFFF"/>
              <w:spacing w:before="0" w:beforeAutospacing="0" w:after="0" w:afterAutospacing="0" w:line="360" w:lineRule="auto"/>
              <w:ind w:left="102" w:right="188" w:firstLine="270"/>
              <w:jc w:val="both"/>
              <w:rPr>
                <w:rFonts w:ascii="GHEA Grapalat" w:hAnsi="GHEA Grapalat" w:cs="Arial"/>
                <w:bCs/>
                <w:lang w:val="hy-AM"/>
              </w:rPr>
            </w:pPr>
          </w:p>
          <w:p w:rsidR="00C34E1C" w:rsidRDefault="00C34E1C" w:rsidP="00E36155">
            <w:pPr>
              <w:pStyle w:val="NormalWeb"/>
              <w:shd w:val="clear" w:color="auto" w:fill="FFFFFF"/>
              <w:spacing w:before="0" w:beforeAutospacing="0" w:after="0" w:afterAutospacing="0" w:line="360" w:lineRule="auto"/>
              <w:ind w:left="102" w:right="188" w:firstLine="270"/>
              <w:jc w:val="both"/>
              <w:rPr>
                <w:rFonts w:ascii="GHEA Grapalat" w:hAnsi="GHEA Grapalat" w:cs="Arial"/>
                <w:bCs/>
                <w:lang w:val="hy-AM"/>
              </w:rPr>
            </w:pPr>
          </w:p>
          <w:p w:rsidR="00C34E1C" w:rsidRPr="0008442C" w:rsidRDefault="00C34E1C" w:rsidP="00E36155">
            <w:pPr>
              <w:pStyle w:val="NormalWeb"/>
              <w:shd w:val="clear" w:color="auto" w:fill="FFFFFF"/>
              <w:spacing w:before="0" w:beforeAutospacing="0" w:after="0" w:afterAutospacing="0" w:line="360" w:lineRule="auto"/>
              <w:ind w:left="102" w:right="188" w:firstLine="270"/>
              <w:jc w:val="both"/>
              <w:rPr>
                <w:rFonts w:ascii="GHEA Grapalat" w:hAnsi="GHEA Grapalat" w:cs="Arial"/>
                <w:bCs/>
                <w:lang w:val="hy-AM"/>
              </w:rPr>
            </w:pPr>
            <w:r w:rsidRPr="009B134B">
              <w:rPr>
                <w:rFonts w:ascii="GHEA Grapalat" w:hAnsi="GHEA Grapalat" w:cs="Arial"/>
                <w:b/>
                <w:bCs/>
                <w:lang w:val="hy-AM"/>
              </w:rPr>
              <w:t xml:space="preserve">3. </w:t>
            </w:r>
            <w:r w:rsidRPr="00454685">
              <w:rPr>
                <w:rFonts w:ascii="GHEA Grapalat" w:hAnsi="GHEA Grapalat" w:cs="Arial"/>
                <w:bCs/>
                <w:lang w:val="hy-AM"/>
              </w:rPr>
              <w:t xml:space="preserve">Հաշվի առնելով Նախագծի հավելվածի N 1 աղյուսակի 1-ին կետի 18-րդ ենթակետը, առաջարկում ենք Նախագիծը համաձայնեցնել նաև ԿԳՄՍ նախարարության հետ: </w:t>
            </w:r>
          </w:p>
        </w:tc>
        <w:tc>
          <w:tcPr>
            <w:tcW w:w="5642" w:type="dxa"/>
            <w:tcBorders>
              <w:top w:val="outset" w:sz="6" w:space="0" w:color="auto"/>
              <w:left w:val="outset" w:sz="6" w:space="0" w:color="auto"/>
              <w:bottom w:val="outset" w:sz="6" w:space="0" w:color="auto"/>
              <w:right w:val="nil"/>
            </w:tcBorders>
            <w:shd w:val="clear" w:color="auto" w:fill="FFFFFF"/>
          </w:tcPr>
          <w:p w:rsidR="00C34E1C" w:rsidRPr="00931171" w:rsidRDefault="00C34E1C" w:rsidP="00E36155">
            <w:pPr>
              <w:spacing w:after="0" w:line="360" w:lineRule="auto"/>
              <w:jc w:val="center"/>
              <w:rPr>
                <w:rFonts w:ascii="GHEA Grapalat" w:hAnsi="GHEA Grapalat" w:cs="Calibri"/>
                <w:b/>
                <w:color w:val="000000"/>
                <w:sz w:val="24"/>
                <w:szCs w:val="24"/>
                <w:lang w:val="hy-AM"/>
              </w:rPr>
            </w:pPr>
          </w:p>
          <w:p w:rsidR="00C34E1C" w:rsidRPr="00931171" w:rsidRDefault="00C34E1C" w:rsidP="00E36155">
            <w:pPr>
              <w:spacing w:after="0" w:line="360" w:lineRule="auto"/>
              <w:jc w:val="center"/>
              <w:rPr>
                <w:rFonts w:ascii="GHEA Grapalat" w:hAnsi="GHEA Grapalat" w:cs="Calibri"/>
                <w:b/>
                <w:color w:val="000000"/>
                <w:sz w:val="24"/>
                <w:szCs w:val="24"/>
                <w:lang w:val="hy-AM"/>
              </w:rPr>
            </w:pPr>
          </w:p>
          <w:p w:rsidR="00C34E1C" w:rsidRPr="00931171" w:rsidRDefault="00C34E1C" w:rsidP="00E36155">
            <w:pPr>
              <w:spacing w:after="0" w:line="360" w:lineRule="auto"/>
              <w:jc w:val="center"/>
              <w:rPr>
                <w:rFonts w:ascii="GHEA Grapalat" w:hAnsi="GHEA Grapalat" w:cs="Calibri"/>
                <w:b/>
                <w:color w:val="000000"/>
                <w:sz w:val="24"/>
                <w:szCs w:val="24"/>
                <w:lang w:val="hy-AM"/>
              </w:rPr>
            </w:pPr>
          </w:p>
          <w:p w:rsidR="00C34E1C" w:rsidRPr="00931171" w:rsidRDefault="00C34E1C" w:rsidP="00E36155">
            <w:pPr>
              <w:spacing w:after="0" w:line="360" w:lineRule="auto"/>
              <w:jc w:val="center"/>
              <w:rPr>
                <w:rFonts w:ascii="GHEA Grapalat" w:hAnsi="GHEA Grapalat" w:cs="Calibri"/>
                <w:b/>
                <w:color w:val="000000"/>
                <w:sz w:val="24"/>
                <w:szCs w:val="24"/>
                <w:lang w:val="hy-AM"/>
              </w:rPr>
            </w:pPr>
          </w:p>
          <w:p w:rsidR="00C34E1C" w:rsidRPr="00931171" w:rsidRDefault="00C34E1C" w:rsidP="00E36155">
            <w:pPr>
              <w:spacing w:after="0" w:line="360" w:lineRule="auto"/>
              <w:jc w:val="center"/>
              <w:rPr>
                <w:rFonts w:ascii="GHEA Grapalat" w:hAnsi="GHEA Grapalat" w:cs="Calibri"/>
                <w:b/>
                <w:color w:val="000000"/>
                <w:sz w:val="24"/>
                <w:szCs w:val="24"/>
                <w:lang w:val="hy-AM"/>
              </w:rPr>
            </w:pPr>
            <w:r w:rsidRPr="00931171">
              <w:rPr>
                <w:rFonts w:ascii="GHEA Grapalat" w:hAnsi="GHEA Grapalat" w:cs="Calibri"/>
                <w:b/>
                <w:color w:val="000000"/>
                <w:sz w:val="24"/>
                <w:szCs w:val="24"/>
                <w:lang w:val="hy-AM"/>
              </w:rPr>
              <w:t>Ընդունվել է:</w:t>
            </w:r>
          </w:p>
          <w:p w:rsidR="00C34E1C" w:rsidRPr="00931171" w:rsidRDefault="00C34E1C" w:rsidP="00E36155">
            <w:pPr>
              <w:spacing w:after="0" w:line="360" w:lineRule="auto"/>
              <w:ind w:left="146" w:right="170"/>
              <w:jc w:val="both"/>
              <w:rPr>
                <w:rFonts w:ascii="GHEA Grapalat" w:hAnsi="GHEA Grapalat" w:cs="Calibri"/>
                <w:color w:val="000000"/>
                <w:sz w:val="24"/>
                <w:szCs w:val="24"/>
                <w:lang w:val="hy-AM"/>
              </w:rPr>
            </w:pPr>
            <w:r w:rsidRPr="00931171">
              <w:rPr>
                <w:rFonts w:ascii="GHEA Grapalat" w:hAnsi="GHEA Grapalat" w:cs="Calibri"/>
                <w:color w:val="000000"/>
                <w:sz w:val="24"/>
                <w:szCs w:val="24"/>
                <w:lang w:val="hy-AM"/>
              </w:rPr>
              <w:t>Նախագծի լրամշակման արդյունքում նշված կետը հանվել է:</w:t>
            </w:r>
          </w:p>
          <w:p w:rsidR="00C34E1C" w:rsidRPr="00931171" w:rsidRDefault="00C34E1C" w:rsidP="00E36155">
            <w:pPr>
              <w:spacing w:after="0" w:line="360" w:lineRule="auto"/>
              <w:ind w:left="146" w:right="170"/>
              <w:jc w:val="both"/>
              <w:rPr>
                <w:rFonts w:ascii="GHEA Grapalat" w:hAnsi="GHEA Grapalat" w:cs="Calibri"/>
                <w:color w:val="000000"/>
                <w:sz w:val="24"/>
                <w:szCs w:val="24"/>
                <w:lang w:val="hy-AM"/>
              </w:rPr>
            </w:pPr>
          </w:p>
          <w:p w:rsidR="00C34E1C" w:rsidRPr="00931171" w:rsidRDefault="00C34E1C" w:rsidP="00E36155">
            <w:pPr>
              <w:spacing w:after="0" w:line="360" w:lineRule="auto"/>
              <w:ind w:left="146" w:right="170"/>
              <w:jc w:val="both"/>
              <w:rPr>
                <w:rFonts w:ascii="GHEA Grapalat" w:hAnsi="GHEA Grapalat" w:cs="Calibri"/>
                <w:color w:val="000000"/>
                <w:sz w:val="24"/>
                <w:szCs w:val="24"/>
                <w:lang w:val="hy-AM"/>
              </w:rPr>
            </w:pPr>
          </w:p>
          <w:p w:rsidR="00C34E1C" w:rsidRPr="00931171" w:rsidRDefault="00C34E1C" w:rsidP="00E36155">
            <w:pPr>
              <w:spacing w:after="0" w:line="360" w:lineRule="auto"/>
              <w:ind w:left="146" w:right="170"/>
              <w:jc w:val="both"/>
              <w:rPr>
                <w:rFonts w:ascii="GHEA Grapalat" w:hAnsi="GHEA Grapalat" w:cs="Calibri"/>
                <w:color w:val="000000"/>
                <w:sz w:val="24"/>
                <w:szCs w:val="24"/>
                <w:lang w:val="hy-AM"/>
              </w:rPr>
            </w:pPr>
          </w:p>
          <w:p w:rsidR="00C34E1C" w:rsidRPr="00931171" w:rsidRDefault="00C34E1C" w:rsidP="00E36155">
            <w:pPr>
              <w:spacing w:after="0" w:line="360" w:lineRule="auto"/>
              <w:ind w:left="146" w:right="170"/>
              <w:jc w:val="both"/>
              <w:rPr>
                <w:rFonts w:ascii="GHEA Grapalat" w:hAnsi="GHEA Grapalat" w:cs="Calibri"/>
                <w:color w:val="000000"/>
                <w:sz w:val="24"/>
                <w:szCs w:val="24"/>
                <w:lang w:val="hy-AM"/>
              </w:rPr>
            </w:pPr>
          </w:p>
          <w:p w:rsidR="00C34E1C" w:rsidRPr="00931171" w:rsidRDefault="00C34E1C" w:rsidP="00E36155">
            <w:pPr>
              <w:spacing w:after="0" w:line="360" w:lineRule="auto"/>
              <w:ind w:left="146" w:right="170"/>
              <w:jc w:val="both"/>
              <w:rPr>
                <w:rFonts w:ascii="GHEA Grapalat" w:hAnsi="GHEA Grapalat" w:cs="Calibri"/>
                <w:color w:val="000000"/>
                <w:sz w:val="24"/>
                <w:szCs w:val="24"/>
                <w:lang w:val="hy-AM"/>
              </w:rPr>
            </w:pPr>
          </w:p>
          <w:p w:rsidR="00C34E1C" w:rsidRPr="00931171" w:rsidRDefault="00C34E1C" w:rsidP="00E36155">
            <w:pPr>
              <w:spacing w:after="0" w:line="360" w:lineRule="auto"/>
              <w:ind w:left="146" w:right="170"/>
              <w:jc w:val="both"/>
              <w:rPr>
                <w:rFonts w:ascii="GHEA Grapalat" w:hAnsi="GHEA Grapalat" w:cs="Calibri"/>
                <w:color w:val="000000"/>
                <w:sz w:val="24"/>
                <w:szCs w:val="24"/>
                <w:lang w:val="hy-AM"/>
              </w:rPr>
            </w:pPr>
          </w:p>
          <w:p w:rsidR="00C34E1C" w:rsidRPr="00931171" w:rsidRDefault="00C34E1C" w:rsidP="00E36155">
            <w:pPr>
              <w:spacing w:after="0" w:line="360" w:lineRule="auto"/>
              <w:ind w:left="146" w:right="170"/>
              <w:jc w:val="both"/>
              <w:rPr>
                <w:rFonts w:ascii="GHEA Grapalat" w:hAnsi="GHEA Grapalat" w:cs="Calibri"/>
                <w:color w:val="000000"/>
                <w:sz w:val="24"/>
                <w:szCs w:val="24"/>
                <w:lang w:val="hy-AM"/>
              </w:rPr>
            </w:pPr>
          </w:p>
          <w:p w:rsidR="00C34E1C" w:rsidRPr="00931171" w:rsidRDefault="00C34E1C" w:rsidP="00E36155">
            <w:pPr>
              <w:spacing w:after="0" w:line="360" w:lineRule="auto"/>
              <w:ind w:left="146" w:right="170"/>
              <w:jc w:val="both"/>
              <w:rPr>
                <w:rFonts w:ascii="GHEA Grapalat" w:hAnsi="GHEA Grapalat" w:cs="Calibri"/>
                <w:color w:val="000000"/>
                <w:sz w:val="24"/>
                <w:szCs w:val="24"/>
                <w:lang w:val="hy-AM"/>
              </w:rPr>
            </w:pPr>
          </w:p>
          <w:p w:rsidR="00C34E1C" w:rsidRPr="00931171" w:rsidRDefault="00C34E1C" w:rsidP="00E36155">
            <w:pPr>
              <w:spacing w:after="0" w:line="360" w:lineRule="auto"/>
              <w:ind w:left="146" w:right="170"/>
              <w:jc w:val="both"/>
              <w:rPr>
                <w:rFonts w:ascii="GHEA Grapalat" w:hAnsi="GHEA Grapalat" w:cs="Calibri"/>
                <w:color w:val="000000"/>
                <w:sz w:val="24"/>
                <w:szCs w:val="24"/>
                <w:lang w:val="hy-AM"/>
              </w:rPr>
            </w:pPr>
          </w:p>
          <w:p w:rsidR="00C34E1C" w:rsidRPr="00931171" w:rsidRDefault="00C34E1C" w:rsidP="00E36155">
            <w:pPr>
              <w:spacing w:after="0" w:line="360" w:lineRule="auto"/>
              <w:ind w:left="146" w:right="170"/>
              <w:jc w:val="both"/>
              <w:rPr>
                <w:rFonts w:ascii="GHEA Grapalat" w:hAnsi="GHEA Grapalat" w:cs="Calibri"/>
                <w:color w:val="000000"/>
                <w:sz w:val="24"/>
                <w:szCs w:val="24"/>
                <w:lang w:val="hy-AM"/>
              </w:rPr>
            </w:pPr>
          </w:p>
          <w:p w:rsidR="00C34E1C" w:rsidRPr="00931171" w:rsidRDefault="00C34E1C" w:rsidP="00E36155">
            <w:pPr>
              <w:spacing w:after="0" w:line="360" w:lineRule="auto"/>
              <w:ind w:left="146" w:right="170"/>
              <w:jc w:val="both"/>
              <w:rPr>
                <w:rFonts w:ascii="GHEA Grapalat" w:hAnsi="GHEA Grapalat" w:cs="Calibri"/>
                <w:color w:val="000000"/>
                <w:sz w:val="24"/>
                <w:szCs w:val="24"/>
                <w:lang w:val="hy-AM"/>
              </w:rPr>
            </w:pPr>
          </w:p>
          <w:p w:rsidR="00C34E1C" w:rsidRPr="00931171" w:rsidRDefault="00C34E1C" w:rsidP="00E36155">
            <w:pPr>
              <w:spacing w:after="0" w:line="360" w:lineRule="auto"/>
              <w:ind w:left="146" w:right="170"/>
              <w:jc w:val="both"/>
              <w:rPr>
                <w:rFonts w:ascii="GHEA Grapalat" w:hAnsi="GHEA Grapalat" w:cs="Calibri"/>
                <w:color w:val="000000"/>
                <w:sz w:val="24"/>
                <w:szCs w:val="24"/>
                <w:lang w:val="hy-AM"/>
              </w:rPr>
            </w:pPr>
          </w:p>
          <w:p w:rsidR="00C34E1C" w:rsidRPr="00931171" w:rsidRDefault="00C34E1C" w:rsidP="00E36155">
            <w:pPr>
              <w:spacing w:after="0" w:line="360" w:lineRule="auto"/>
              <w:ind w:left="146" w:right="170"/>
              <w:jc w:val="both"/>
              <w:rPr>
                <w:rFonts w:ascii="GHEA Grapalat" w:hAnsi="GHEA Grapalat" w:cs="Calibri"/>
                <w:color w:val="000000"/>
                <w:sz w:val="24"/>
                <w:szCs w:val="24"/>
                <w:lang w:val="hy-AM"/>
              </w:rPr>
            </w:pPr>
          </w:p>
          <w:p w:rsidR="00C34E1C" w:rsidRPr="00931171" w:rsidRDefault="00C34E1C" w:rsidP="00E36155">
            <w:pPr>
              <w:spacing w:after="0" w:line="360" w:lineRule="auto"/>
              <w:ind w:left="146" w:right="170"/>
              <w:jc w:val="both"/>
              <w:rPr>
                <w:rFonts w:ascii="GHEA Grapalat" w:hAnsi="GHEA Grapalat" w:cs="Calibri"/>
                <w:color w:val="000000"/>
                <w:sz w:val="24"/>
                <w:szCs w:val="24"/>
                <w:lang w:val="hy-AM"/>
              </w:rPr>
            </w:pPr>
          </w:p>
          <w:p w:rsidR="00C34E1C" w:rsidRPr="00931171" w:rsidRDefault="00C34E1C" w:rsidP="00E36155">
            <w:pPr>
              <w:spacing w:after="0" w:line="360" w:lineRule="auto"/>
              <w:ind w:left="146" w:right="170"/>
              <w:jc w:val="both"/>
              <w:rPr>
                <w:rFonts w:ascii="GHEA Grapalat" w:hAnsi="GHEA Grapalat" w:cs="Calibri"/>
                <w:color w:val="000000"/>
                <w:sz w:val="24"/>
                <w:szCs w:val="24"/>
                <w:lang w:val="hy-AM"/>
              </w:rPr>
            </w:pPr>
          </w:p>
          <w:p w:rsidR="00C34E1C" w:rsidRPr="00931171" w:rsidRDefault="00C34E1C" w:rsidP="00E36155">
            <w:pPr>
              <w:spacing w:after="0" w:line="360" w:lineRule="auto"/>
              <w:jc w:val="center"/>
              <w:rPr>
                <w:rFonts w:ascii="GHEA Grapalat" w:hAnsi="GHEA Grapalat" w:cs="Calibri"/>
                <w:b/>
                <w:color w:val="000000"/>
                <w:sz w:val="24"/>
                <w:szCs w:val="24"/>
                <w:lang w:val="hy-AM"/>
              </w:rPr>
            </w:pPr>
            <w:r w:rsidRPr="00931171">
              <w:rPr>
                <w:rFonts w:ascii="GHEA Grapalat" w:hAnsi="GHEA Grapalat" w:cs="Calibri"/>
                <w:b/>
                <w:color w:val="000000"/>
                <w:sz w:val="24"/>
                <w:szCs w:val="24"/>
                <w:lang w:val="hy-AM"/>
              </w:rPr>
              <w:t>Ընդունվել է:</w:t>
            </w:r>
          </w:p>
          <w:p w:rsidR="00C34E1C" w:rsidRPr="00931171" w:rsidRDefault="00C34E1C" w:rsidP="00E36155">
            <w:pPr>
              <w:spacing w:after="0" w:line="360" w:lineRule="auto"/>
              <w:ind w:left="146" w:right="170"/>
              <w:jc w:val="both"/>
              <w:rPr>
                <w:rFonts w:ascii="GHEA Grapalat" w:hAnsi="GHEA Grapalat" w:cs="Calibri"/>
                <w:color w:val="000000"/>
                <w:sz w:val="24"/>
                <w:szCs w:val="24"/>
                <w:lang w:val="hy-AM"/>
              </w:rPr>
            </w:pPr>
            <w:r w:rsidRPr="00931171">
              <w:rPr>
                <w:rFonts w:ascii="GHEA Grapalat" w:hAnsi="GHEA Grapalat" w:cs="Calibri"/>
                <w:color w:val="000000"/>
                <w:sz w:val="24"/>
                <w:szCs w:val="24"/>
                <w:lang w:val="hy-AM"/>
              </w:rPr>
              <w:t>Նախագծի հավելվածի 3-րդ կետը լրամշակվել է:</w:t>
            </w:r>
          </w:p>
          <w:p w:rsidR="00C34E1C" w:rsidRPr="00931171" w:rsidRDefault="00C34E1C" w:rsidP="00E36155">
            <w:pPr>
              <w:spacing w:after="0" w:line="360" w:lineRule="auto"/>
              <w:ind w:left="146" w:right="170"/>
              <w:jc w:val="both"/>
              <w:rPr>
                <w:rFonts w:ascii="GHEA Grapalat" w:hAnsi="GHEA Grapalat" w:cs="Calibri"/>
                <w:color w:val="000000"/>
                <w:sz w:val="24"/>
                <w:szCs w:val="24"/>
                <w:lang w:val="hy-AM"/>
              </w:rPr>
            </w:pPr>
          </w:p>
          <w:p w:rsidR="00C34E1C" w:rsidRPr="00931171" w:rsidRDefault="00C34E1C" w:rsidP="00E36155">
            <w:pPr>
              <w:spacing w:after="0" w:line="360" w:lineRule="auto"/>
              <w:jc w:val="center"/>
              <w:rPr>
                <w:rFonts w:ascii="GHEA Grapalat" w:hAnsi="GHEA Grapalat" w:cs="Calibri"/>
                <w:b/>
                <w:color w:val="000000"/>
                <w:sz w:val="24"/>
                <w:szCs w:val="24"/>
                <w:lang w:val="hy-AM"/>
              </w:rPr>
            </w:pPr>
          </w:p>
          <w:p w:rsidR="00C34E1C" w:rsidRPr="00931171" w:rsidRDefault="00C34E1C" w:rsidP="00E36155">
            <w:pPr>
              <w:spacing w:after="0" w:line="360" w:lineRule="auto"/>
              <w:jc w:val="center"/>
              <w:rPr>
                <w:rFonts w:ascii="GHEA Grapalat" w:hAnsi="GHEA Grapalat" w:cs="Calibri"/>
                <w:b/>
                <w:color w:val="000000"/>
                <w:sz w:val="24"/>
                <w:szCs w:val="24"/>
                <w:lang w:val="hy-AM"/>
              </w:rPr>
            </w:pPr>
            <w:r w:rsidRPr="00931171">
              <w:rPr>
                <w:rFonts w:ascii="GHEA Grapalat" w:hAnsi="GHEA Grapalat" w:cs="Calibri"/>
                <w:b/>
                <w:color w:val="000000"/>
                <w:sz w:val="24"/>
                <w:szCs w:val="24"/>
                <w:lang w:val="hy-AM"/>
              </w:rPr>
              <w:t>Ընդունվել է:</w:t>
            </w:r>
          </w:p>
          <w:p w:rsidR="00C34E1C" w:rsidRPr="00931171" w:rsidRDefault="00C34E1C" w:rsidP="00E36155">
            <w:pPr>
              <w:spacing w:after="0" w:line="360" w:lineRule="auto"/>
              <w:ind w:left="146" w:right="170"/>
              <w:jc w:val="both"/>
              <w:rPr>
                <w:rFonts w:ascii="GHEA Grapalat" w:hAnsi="GHEA Grapalat" w:cs="Calibri"/>
                <w:color w:val="000000"/>
                <w:sz w:val="24"/>
                <w:szCs w:val="24"/>
                <w:lang w:val="hy-AM"/>
              </w:rPr>
            </w:pPr>
            <w:r w:rsidRPr="00931171">
              <w:rPr>
                <w:rFonts w:ascii="GHEA Grapalat" w:hAnsi="GHEA Grapalat" w:cs="Calibri"/>
                <w:color w:val="000000"/>
                <w:sz w:val="24"/>
                <w:szCs w:val="24"/>
                <w:lang w:val="hy-AM"/>
              </w:rPr>
              <w:t>Նախագծի լրամշակման արդյունքում աղյուսակը հանվել է, սակայն նախագիծը համաձայնեցվել է ՀՀ կրթության, գիտության, մշակույթի և սպորտի նախարարության հետ և կարծիքը ներառված է ամփոփաթերթում:</w:t>
            </w:r>
          </w:p>
        </w:tc>
        <w:tc>
          <w:tcPr>
            <w:tcW w:w="35" w:type="dxa"/>
            <w:tcBorders>
              <w:top w:val="outset" w:sz="6" w:space="0" w:color="auto"/>
              <w:left w:val="nil"/>
              <w:bottom w:val="outset" w:sz="6" w:space="0" w:color="auto"/>
              <w:right w:val="outset" w:sz="6" w:space="0" w:color="auto"/>
            </w:tcBorders>
            <w:shd w:val="clear" w:color="auto" w:fill="FFFFFF"/>
          </w:tcPr>
          <w:p w:rsidR="00C34E1C" w:rsidRPr="00931171" w:rsidRDefault="00C34E1C" w:rsidP="00E36155">
            <w:pPr>
              <w:spacing w:after="0" w:line="360" w:lineRule="auto"/>
              <w:rPr>
                <w:rFonts w:ascii="GHEA Grapalat" w:hAnsi="GHEA Grapalat" w:cs="Calibri"/>
                <w:color w:val="000000"/>
                <w:sz w:val="24"/>
                <w:szCs w:val="24"/>
                <w:lang w:val="hy-AM"/>
              </w:rPr>
            </w:pPr>
          </w:p>
        </w:tc>
      </w:tr>
      <w:tr w:rsidR="00C34E1C" w:rsidRPr="00F35885" w:rsidTr="00E36155">
        <w:trPr>
          <w:gridAfter w:val="1"/>
          <w:wAfter w:w="35" w:type="dxa"/>
          <w:tblCellSpacing w:w="0" w:type="dxa"/>
          <w:jc w:val="center"/>
        </w:trPr>
        <w:tc>
          <w:tcPr>
            <w:tcW w:w="8321" w:type="dxa"/>
            <w:vMerge w:val="restart"/>
            <w:tcBorders>
              <w:top w:val="outset" w:sz="6" w:space="0" w:color="auto"/>
              <w:left w:val="outset" w:sz="6" w:space="0" w:color="auto"/>
              <w:right w:val="outset" w:sz="6" w:space="0" w:color="auto"/>
            </w:tcBorders>
            <w:shd w:val="pct25" w:color="auto" w:fill="FFFFFF"/>
            <w:vAlign w:val="center"/>
          </w:tcPr>
          <w:p w:rsidR="00C34E1C" w:rsidRPr="00F35885" w:rsidRDefault="00C34E1C" w:rsidP="00E36155">
            <w:pPr>
              <w:spacing w:after="0" w:line="360" w:lineRule="auto"/>
              <w:ind w:firstLine="446"/>
              <w:rPr>
                <w:rFonts w:ascii="GHEA Grapalat" w:hAnsi="GHEA Grapalat" w:cs="Calibri"/>
                <w:b/>
                <w:color w:val="000000"/>
                <w:sz w:val="24"/>
                <w:szCs w:val="24"/>
              </w:rPr>
            </w:pPr>
            <w:r>
              <w:rPr>
                <w:rFonts w:ascii="GHEA Grapalat" w:hAnsi="GHEA Grapalat" w:cs="Calibri"/>
                <w:b/>
                <w:color w:val="000000"/>
                <w:sz w:val="24"/>
                <w:szCs w:val="24"/>
              </w:rPr>
              <w:lastRenderedPageBreak/>
              <w:t>Իրավաբանական վարչություն</w:t>
            </w:r>
          </w:p>
        </w:tc>
        <w:tc>
          <w:tcPr>
            <w:tcW w:w="5642" w:type="dxa"/>
            <w:tcBorders>
              <w:top w:val="outset" w:sz="6" w:space="0" w:color="auto"/>
              <w:left w:val="outset" w:sz="6" w:space="0" w:color="auto"/>
              <w:bottom w:val="outset" w:sz="6" w:space="0" w:color="auto"/>
              <w:right w:val="outset" w:sz="6" w:space="0" w:color="auto"/>
            </w:tcBorders>
            <w:shd w:val="pct25" w:color="auto" w:fill="FFFFFF"/>
          </w:tcPr>
          <w:p w:rsidR="00C34E1C" w:rsidRPr="00F35885" w:rsidRDefault="00C34E1C" w:rsidP="00E36155">
            <w:pPr>
              <w:spacing w:after="0" w:line="360" w:lineRule="auto"/>
              <w:jc w:val="center"/>
              <w:rPr>
                <w:rFonts w:ascii="GHEA Grapalat" w:hAnsi="GHEA Grapalat" w:cs="Calibri"/>
                <w:color w:val="000000"/>
                <w:sz w:val="24"/>
                <w:szCs w:val="24"/>
              </w:rPr>
            </w:pPr>
          </w:p>
        </w:tc>
      </w:tr>
      <w:tr w:rsidR="00C34E1C" w:rsidRPr="00F35885" w:rsidTr="00E36155">
        <w:trPr>
          <w:gridAfter w:val="1"/>
          <w:wAfter w:w="35" w:type="dxa"/>
          <w:tblCellSpacing w:w="0" w:type="dxa"/>
          <w:jc w:val="center"/>
        </w:trPr>
        <w:tc>
          <w:tcPr>
            <w:tcW w:w="8321" w:type="dxa"/>
            <w:vMerge/>
            <w:tcBorders>
              <w:left w:val="outset" w:sz="6" w:space="0" w:color="auto"/>
              <w:right w:val="outset" w:sz="6" w:space="0" w:color="auto"/>
            </w:tcBorders>
            <w:shd w:val="pct25" w:color="auto" w:fill="FFFFFF"/>
          </w:tcPr>
          <w:p w:rsidR="00C34E1C" w:rsidRPr="00F35885" w:rsidRDefault="00C34E1C" w:rsidP="00E36155">
            <w:pPr>
              <w:spacing w:after="0" w:line="360" w:lineRule="auto"/>
              <w:ind w:firstLine="446"/>
              <w:jc w:val="center"/>
              <w:rPr>
                <w:rFonts w:ascii="GHEA Grapalat" w:hAnsi="GHEA Grapalat" w:cs="Calibri"/>
                <w:b/>
                <w:color w:val="000000"/>
                <w:sz w:val="24"/>
                <w:szCs w:val="24"/>
              </w:rPr>
            </w:pPr>
          </w:p>
        </w:tc>
        <w:tc>
          <w:tcPr>
            <w:tcW w:w="5642" w:type="dxa"/>
            <w:tcBorders>
              <w:top w:val="outset" w:sz="6" w:space="0" w:color="auto"/>
              <w:left w:val="outset" w:sz="6" w:space="0" w:color="auto"/>
              <w:bottom w:val="outset" w:sz="6" w:space="0" w:color="auto"/>
              <w:right w:val="outset" w:sz="6" w:space="0" w:color="auto"/>
            </w:tcBorders>
            <w:shd w:val="pct25" w:color="auto" w:fill="FFFFFF"/>
          </w:tcPr>
          <w:p w:rsidR="00C34E1C" w:rsidRPr="00F35885" w:rsidRDefault="00C34E1C" w:rsidP="00E36155">
            <w:pPr>
              <w:spacing w:after="0" w:line="360" w:lineRule="auto"/>
              <w:jc w:val="center"/>
              <w:rPr>
                <w:rFonts w:ascii="GHEA Grapalat" w:hAnsi="GHEA Grapalat" w:cs="Calibri"/>
                <w:b/>
                <w:color w:val="000000"/>
                <w:sz w:val="24"/>
                <w:szCs w:val="24"/>
              </w:rPr>
            </w:pPr>
          </w:p>
        </w:tc>
      </w:tr>
      <w:tr w:rsidR="00C34E1C" w:rsidRPr="00C34E1C"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FFFFFF"/>
          </w:tcPr>
          <w:p w:rsidR="00C34E1C" w:rsidRPr="00B66301" w:rsidRDefault="00C34E1C" w:rsidP="00E36155">
            <w:pPr>
              <w:spacing w:after="0" w:line="360" w:lineRule="auto"/>
              <w:ind w:left="102" w:right="188"/>
              <w:jc w:val="both"/>
              <w:rPr>
                <w:rFonts w:ascii="GHEA Grapalat" w:hAnsi="GHEA Grapalat"/>
                <w:sz w:val="24"/>
                <w:szCs w:val="24"/>
                <w:lang w:val="hy-AM"/>
              </w:rPr>
            </w:pPr>
            <w:r w:rsidRPr="00E60061">
              <w:rPr>
                <w:rFonts w:ascii="GHEA Grapalat" w:hAnsi="GHEA Grapalat"/>
                <w:sz w:val="24"/>
                <w:szCs w:val="24"/>
                <w:lang w:val="hy-AM"/>
              </w:rPr>
              <w:lastRenderedPageBreak/>
              <w:t xml:space="preserve">     </w:t>
            </w:r>
            <w:r>
              <w:rPr>
                <w:rFonts w:ascii="GHEA Grapalat" w:hAnsi="GHEA Grapalat"/>
                <w:sz w:val="24"/>
                <w:szCs w:val="24"/>
                <w:lang w:val="hy-AM"/>
              </w:rPr>
              <w:t>1</w:t>
            </w:r>
            <w:r w:rsidRPr="00B66301">
              <w:rPr>
                <w:rFonts w:ascii="GHEA Grapalat" w:hAnsi="GHEA Grapalat"/>
                <w:sz w:val="24"/>
                <w:szCs w:val="24"/>
                <w:lang w:val="hy-AM"/>
              </w:rPr>
              <w:t xml:space="preserve">. </w:t>
            </w:r>
            <w:r>
              <w:rPr>
                <w:rFonts w:ascii="GHEA Grapalat" w:hAnsi="GHEA Grapalat"/>
                <w:sz w:val="24"/>
                <w:szCs w:val="24"/>
                <w:lang w:val="hy-AM"/>
              </w:rPr>
              <w:t xml:space="preserve">Նախագծի 2-րդ կետի 1-ին ենթակետի համաձայն՝ </w:t>
            </w:r>
            <w:r>
              <w:rPr>
                <w:rFonts w:ascii="GHEA Grapalat" w:hAnsi="GHEA Grapalat"/>
                <w:sz w:val="24"/>
                <w:szCs w:val="24"/>
              </w:rPr>
              <w:t xml:space="preserve">                                  </w:t>
            </w:r>
            <w:r>
              <w:rPr>
                <w:rFonts w:ascii="GHEA Grapalat" w:hAnsi="GHEA Grapalat"/>
                <w:sz w:val="24"/>
                <w:szCs w:val="24"/>
                <w:lang w:val="hy-AM"/>
              </w:rPr>
              <w:t xml:space="preserve">ՀՀ </w:t>
            </w:r>
            <w:r w:rsidRPr="00B66301">
              <w:rPr>
                <w:rFonts w:ascii="GHEA Grapalat" w:hAnsi="GHEA Grapalat"/>
                <w:sz w:val="24"/>
                <w:szCs w:val="24"/>
                <w:lang w:val="hy-AM"/>
              </w:rPr>
              <w:t xml:space="preserve">քաղաքաշինության </w:t>
            </w:r>
            <w:r>
              <w:rPr>
                <w:rFonts w:ascii="GHEA Grapalat" w:hAnsi="GHEA Grapalat"/>
                <w:sz w:val="24"/>
                <w:szCs w:val="24"/>
                <w:lang w:val="hy-AM"/>
              </w:rPr>
              <w:t>կոմիտե</w:t>
            </w:r>
            <w:r w:rsidRPr="00B66301">
              <w:rPr>
                <w:rFonts w:ascii="GHEA Grapalat" w:hAnsi="GHEA Grapalat"/>
                <w:sz w:val="24"/>
                <w:szCs w:val="24"/>
                <w:lang w:val="hy-AM"/>
              </w:rPr>
              <w:t>ն</w:t>
            </w:r>
            <w:r>
              <w:rPr>
                <w:rFonts w:ascii="GHEA Grapalat" w:hAnsi="GHEA Grapalat"/>
                <w:sz w:val="24"/>
                <w:szCs w:val="24"/>
                <w:lang w:val="hy-AM"/>
              </w:rPr>
              <w:t xml:space="preserve"> պետք է ապահովի</w:t>
            </w:r>
            <w:r w:rsidRPr="00B66301">
              <w:rPr>
                <w:rFonts w:ascii="GHEA Grapalat" w:hAnsi="GHEA Grapalat"/>
                <w:sz w:val="24"/>
                <w:szCs w:val="24"/>
                <w:lang w:val="hy-AM"/>
              </w:rPr>
              <w:t xml:space="preserve"> </w:t>
            </w:r>
            <w:r>
              <w:rPr>
                <w:rFonts w:ascii="GHEA Grapalat" w:hAnsi="GHEA Grapalat"/>
                <w:sz w:val="24"/>
                <w:szCs w:val="24"/>
                <w:lang w:val="hy-AM"/>
              </w:rPr>
              <w:t>տ</w:t>
            </w:r>
            <w:r w:rsidRPr="00B66301">
              <w:rPr>
                <w:rFonts w:ascii="GHEA Grapalat" w:hAnsi="GHEA Grapalat"/>
                <w:sz w:val="24"/>
                <w:szCs w:val="24"/>
                <w:lang w:val="hy-AM"/>
              </w:rPr>
              <w:t>եղեկատվական համակարգի մշակման ծառայությունների ձեռքբերման</w:t>
            </w:r>
            <w:r>
              <w:rPr>
                <w:rFonts w:ascii="GHEA Grapalat" w:hAnsi="GHEA Grapalat"/>
                <w:sz w:val="24"/>
                <w:szCs w:val="24"/>
                <w:lang w:val="hy-AM"/>
              </w:rPr>
              <w:t xml:space="preserve"> </w:t>
            </w:r>
            <w:r w:rsidRPr="00B66301">
              <w:rPr>
                <w:rFonts w:ascii="GHEA Grapalat" w:hAnsi="GHEA Grapalat"/>
                <w:sz w:val="24"/>
                <w:szCs w:val="24"/>
                <w:lang w:val="hy-AM"/>
              </w:rPr>
              <w:t>գնման գործընթացի կազմակերպումը՝ «Գնումների մասին» օրենքի 15-րդ հոդվածի 6-րդ մասի համաձայն</w:t>
            </w:r>
            <w:r>
              <w:rPr>
                <w:rFonts w:ascii="GHEA Grapalat" w:hAnsi="GHEA Grapalat"/>
                <w:sz w:val="24"/>
                <w:szCs w:val="24"/>
                <w:lang w:val="hy-AM"/>
              </w:rPr>
              <w:t xml:space="preserve">, սակայն հարկ ենք համարում նշել, որ գնումների ֆինանսավորման առանձնահատկությունները դուրս են նախագծի կարգավորման առարկայի շրջանակներից։ Նշված հարաբերությունները կարգավորվում են «Գնումների մասին» </w:t>
            </w:r>
            <w:r w:rsidRPr="00C34E1C">
              <w:rPr>
                <w:rFonts w:ascii="GHEA Grapalat" w:hAnsi="GHEA Grapalat"/>
                <w:sz w:val="24"/>
                <w:szCs w:val="24"/>
                <w:lang w:val="hy-AM"/>
              </w:rPr>
              <w:t xml:space="preserve">                      </w:t>
            </w:r>
            <w:r>
              <w:rPr>
                <w:rFonts w:ascii="GHEA Grapalat" w:hAnsi="GHEA Grapalat"/>
                <w:sz w:val="24"/>
                <w:szCs w:val="24"/>
                <w:lang w:val="hy-AM"/>
              </w:rPr>
              <w:t>ՀՀ օրենքով։ Հետևաբար՝ նախագծի նշված դրույթը վերանայման կարիք ունի։</w:t>
            </w:r>
          </w:p>
          <w:p w:rsidR="00C34E1C" w:rsidRDefault="00C34E1C" w:rsidP="00E36155">
            <w:pPr>
              <w:spacing w:after="0" w:line="360" w:lineRule="auto"/>
              <w:ind w:left="102" w:right="188"/>
              <w:jc w:val="both"/>
              <w:rPr>
                <w:rFonts w:ascii="GHEA Grapalat" w:hAnsi="GHEA Grapalat"/>
                <w:sz w:val="24"/>
                <w:szCs w:val="24"/>
                <w:lang w:val="hy-AM"/>
              </w:rPr>
            </w:pPr>
            <w:r w:rsidRPr="00E60061">
              <w:rPr>
                <w:rFonts w:ascii="GHEA Grapalat" w:hAnsi="GHEA Grapalat"/>
                <w:sz w:val="24"/>
                <w:szCs w:val="24"/>
                <w:lang w:val="hy-AM"/>
              </w:rPr>
              <w:t xml:space="preserve">     </w:t>
            </w:r>
            <w:r>
              <w:rPr>
                <w:rFonts w:ascii="GHEA Grapalat" w:hAnsi="GHEA Grapalat"/>
                <w:sz w:val="24"/>
                <w:szCs w:val="24"/>
                <w:lang w:val="hy-AM"/>
              </w:rPr>
              <w:t>Այս համատեքստում խնդրահարույց է նաև նախագծի 5-րդ կետի 2-րդ ենթակետը, որի համաձայն՝ տ</w:t>
            </w:r>
            <w:r w:rsidRPr="00B66301">
              <w:rPr>
                <w:rFonts w:ascii="GHEA Grapalat" w:hAnsi="GHEA Grapalat"/>
                <w:sz w:val="24"/>
                <w:szCs w:val="24"/>
                <w:lang w:val="hy-AM"/>
              </w:rPr>
              <w:t xml:space="preserve">եղեկատվական համակարգի օպերատոր է հանդիսանում «Էլեկտրոնային կառավարման ենթակառուցվածքների ներդրման գրասենյակ» </w:t>
            </w:r>
            <w:r>
              <w:rPr>
                <w:rFonts w:ascii="GHEA Grapalat" w:hAnsi="GHEA Grapalat"/>
                <w:sz w:val="24"/>
                <w:szCs w:val="24"/>
                <w:lang w:val="hy-AM"/>
              </w:rPr>
              <w:t>ՓԲԸ-ն</w:t>
            </w:r>
            <w:r w:rsidRPr="00E60061">
              <w:rPr>
                <w:rFonts w:ascii="GHEA Grapalat" w:hAnsi="GHEA Grapalat"/>
                <w:sz w:val="24"/>
                <w:szCs w:val="24"/>
                <w:lang w:val="hy-AM"/>
              </w:rPr>
              <w:t>:</w:t>
            </w:r>
            <w:r>
              <w:rPr>
                <w:rFonts w:ascii="GHEA Grapalat" w:hAnsi="GHEA Grapalat"/>
                <w:sz w:val="24"/>
                <w:szCs w:val="24"/>
                <w:lang w:val="hy-AM"/>
              </w:rPr>
              <w:t xml:space="preserve"> Տեղեկատվական համակարգի օպերատորի ծառայության գնումը պետք է իրականացվի «Գնումների մասին» ՀՀ օրենքով սահմանված կարգով։</w:t>
            </w:r>
          </w:p>
          <w:p w:rsidR="00C34E1C" w:rsidRPr="00B66301" w:rsidRDefault="00C34E1C" w:rsidP="00E36155">
            <w:pPr>
              <w:spacing w:after="0" w:line="360" w:lineRule="auto"/>
              <w:ind w:left="102" w:right="188"/>
              <w:jc w:val="both"/>
              <w:rPr>
                <w:rFonts w:ascii="GHEA Grapalat" w:hAnsi="GHEA Grapalat"/>
                <w:sz w:val="24"/>
                <w:szCs w:val="24"/>
                <w:lang w:val="hy-AM"/>
              </w:rPr>
            </w:pPr>
          </w:p>
          <w:p w:rsidR="00C34E1C" w:rsidRDefault="00C34E1C" w:rsidP="00E36155">
            <w:pPr>
              <w:spacing w:after="0" w:line="360" w:lineRule="auto"/>
              <w:ind w:left="102" w:right="188"/>
              <w:jc w:val="both"/>
              <w:rPr>
                <w:rFonts w:ascii="GHEA Grapalat" w:hAnsi="GHEA Grapalat"/>
                <w:sz w:val="24"/>
                <w:szCs w:val="24"/>
                <w:lang w:val="hy-AM"/>
              </w:rPr>
            </w:pPr>
            <w:r>
              <w:rPr>
                <w:rFonts w:ascii="GHEA Grapalat" w:hAnsi="GHEA Grapalat"/>
                <w:sz w:val="24"/>
                <w:szCs w:val="24"/>
                <w:lang w:val="hy-AM"/>
              </w:rPr>
              <w:t xml:space="preserve">     2. Նախագծի հավելվածի 3-րդ ենթակետի համաձայն՝ տ</w:t>
            </w:r>
            <w:r w:rsidRPr="00273063">
              <w:rPr>
                <w:rFonts w:ascii="GHEA Grapalat" w:hAnsi="GHEA Grapalat"/>
                <w:sz w:val="24"/>
                <w:szCs w:val="24"/>
                <w:lang w:val="hy-AM"/>
              </w:rPr>
              <w:t>եղեկատվական համակարգ</w:t>
            </w:r>
            <w:r>
              <w:rPr>
                <w:rFonts w:ascii="GHEA Grapalat" w:hAnsi="GHEA Grapalat"/>
                <w:sz w:val="24"/>
                <w:szCs w:val="24"/>
                <w:lang w:val="hy-AM"/>
              </w:rPr>
              <w:t xml:space="preserve">ում </w:t>
            </w:r>
            <w:r w:rsidRPr="00273063">
              <w:rPr>
                <w:rFonts w:ascii="GHEA Grapalat" w:hAnsi="GHEA Grapalat"/>
                <w:sz w:val="24"/>
                <w:szCs w:val="24"/>
                <w:lang w:val="hy-AM"/>
              </w:rPr>
              <w:t xml:space="preserve">տեղեկությունների մուտքագրումն </w:t>
            </w:r>
            <w:r>
              <w:rPr>
                <w:rFonts w:ascii="GHEA Grapalat" w:hAnsi="GHEA Grapalat"/>
                <w:sz w:val="24"/>
                <w:szCs w:val="24"/>
                <w:lang w:val="hy-AM"/>
              </w:rPr>
              <w:t>իրականաց</w:t>
            </w:r>
            <w:r w:rsidRPr="00273063">
              <w:rPr>
                <w:rFonts w:ascii="GHEA Grapalat" w:hAnsi="GHEA Grapalat"/>
                <w:sz w:val="24"/>
                <w:szCs w:val="24"/>
                <w:lang w:val="hy-AM"/>
              </w:rPr>
              <w:t xml:space="preserve">ում </w:t>
            </w:r>
            <w:r>
              <w:rPr>
                <w:rFonts w:ascii="GHEA Grapalat" w:hAnsi="GHEA Grapalat"/>
                <w:sz w:val="24"/>
                <w:szCs w:val="24"/>
                <w:lang w:val="hy-AM"/>
              </w:rPr>
              <w:t>են</w:t>
            </w:r>
            <w:r w:rsidRPr="00273063">
              <w:rPr>
                <w:rFonts w:ascii="GHEA Grapalat" w:hAnsi="GHEA Grapalat"/>
                <w:sz w:val="24"/>
                <w:szCs w:val="24"/>
                <w:lang w:val="hy-AM"/>
              </w:rPr>
              <w:t xml:space="preserve"> մարզպետարանների և համայնքապետարանների</w:t>
            </w:r>
            <w:r>
              <w:rPr>
                <w:rFonts w:ascii="GHEA Grapalat" w:hAnsi="GHEA Grapalat"/>
                <w:sz w:val="24"/>
                <w:szCs w:val="24"/>
                <w:lang w:val="hy-AM"/>
              </w:rPr>
              <w:t xml:space="preserve"> </w:t>
            </w:r>
            <w:r w:rsidRPr="002A7F57">
              <w:rPr>
                <w:rFonts w:ascii="GHEA Grapalat" w:hAnsi="GHEA Grapalat"/>
                <w:sz w:val="24"/>
                <w:szCs w:val="24"/>
                <w:lang w:val="hy-AM"/>
              </w:rPr>
              <w:t>(</w:t>
            </w:r>
            <w:r>
              <w:rPr>
                <w:rFonts w:ascii="GHEA Grapalat" w:hAnsi="GHEA Grapalat"/>
                <w:sz w:val="24"/>
                <w:szCs w:val="24"/>
                <w:lang w:val="hy-AM"/>
              </w:rPr>
              <w:t>…</w:t>
            </w:r>
            <w:r w:rsidRPr="002A7F57">
              <w:rPr>
                <w:rFonts w:ascii="GHEA Grapalat" w:hAnsi="GHEA Grapalat"/>
                <w:sz w:val="24"/>
                <w:szCs w:val="24"/>
                <w:lang w:val="hy-AM"/>
              </w:rPr>
              <w:t>)</w:t>
            </w:r>
            <w:r>
              <w:rPr>
                <w:rFonts w:ascii="GHEA Grapalat" w:hAnsi="GHEA Grapalat"/>
                <w:sz w:val="24"/>
                <w:szCs w:val="24"/>
                <w:lang w:val="hy-AM"/>
              </w:rPr>
              <w:t xml:space="preserve"> </w:t>
            </w:r>
            <w:r w:rsidRPr="00273063">
              <w:rPr>
                <w:rFonts w:ascii="GHEA Grapalat" w:hAnsi="GHEA Grapalat"/>
                <w:sz w:val="24"/>
                <w:szCs w:val="24"/>
                <w:lang w:val="hy-AM"/>
              </w:rPr>
              <w:lastRenderedPageBreak/>
              <w:t>կողմից նշանակված պատասխանատուները</w:t>
            </w:r>
            <w:r>
              <w:rPr>
                <w:rFonts w:ascii="GHEA Grapalat" w:hAnsi="GHEA Grapalat"/>
                <w:sz w:val="24"/>
                <w:szCs w:val="24"/>
                <w:lang w:val="hy-AM"/>
              </w:rPr>
              <w:t xml:space="preserve">։ Հարկ ենք համարում նշել, որ </w:t>
            </w:r>
            <w:r w:rsidRPr="000F52F0">
              <w:rPr>
                <w:rFonts w:ascii="GHEA Grapalat" w:hAnsi="GHEA Grapalat"/>
                <w:sz w:val="24"/>
                <w:szCs w:val="24"/>
                <w:lang w:val="hy-AM"/>
              </w:rPr>
              <w:t>բնակարանային ֆոնդի տեխնիկական վիճակի վերաբերյալ</w:t>
            </w:r>
            <w:r>
              <w:rPr>
                <w:rFonts w:ascii="GHEA Grapalat" w:hAnsi="GHEA Grapalat"/>
                <w:sz w:val="24"/>
                <w:szCs w:val="24"/>
                <w:lang w:val="hy-AM"/>
              </w:rPr>
              <w:t xml:space="preserve"> </w:t>
            </w:r>
            <w:r w:rsidRPr="000F52F0">
              <w:rPr>
                <w:rFonts w:ascii="GHEA Grapalat" w:hAnsi="GHEA Grapalat"/>
                <w:sz w:val="24"/>
                <w:szCs w:val="24"/>
                <w:lang w:val="hy-AM"/>
              </w:rPr>
              <w:t>տեղեկատվական համակարգում տեղեկությունների մուտքագրում</w:t>
            </w:r>
            <w:r>
              <w:rPr>
                <w:rFonts w:ascii="GHEA Grapalat" w:hAnsi="GHEA Grapalat"/>
                <w:sz w:val="24"/>
                <w:szCs w:val="24"/>
                <w:lang w:val="hy-AM"/>
              </w:rPr>
              <w:t xml:space="preserve">ը, որպես տեղական ինքնակառավարման մարմնի՝  </w:t>
            </w:r>
            <w:r w:rsidRPr="002A7F57">
              <w:rPr>
                <w:rFonts w:ascii="GHEA Grapalat" w:hAnsi="GHEA Grapalat"/>
                <w:sz w:val="24"/>
                <w:szCs w:val="24"/>
                <w:lang w:val="hy-AM"/>
              </w:rPr>
              <w:t>պետության կողմից պատվիրակված</w:t>
            </w:r>
            <w:r>
              <w:rPr>
                <w:rFonts w:ascii="GHEA Grapalat" w:hAnsi="GHEA Grapalat"/>
                <w:sz w:val="24"/>
                <w:szCs w:val="24"/>
                <w:lang w:val="hy-AM"/>
              </w:rPr>
              <w:t xml:space="preserve"> լիազորություն, Սահմանադրության 182-րդ հոդվածի </w:t>
            </w:r>
            <w:r w:rsidRPr="00C34E1C">
              <w:rPr>
                <w:rFonts w:ascii="GHEA Grapalat" w:hAnsi="GHEA Grapalat"/>
                <w:sz w:val="24"/>
                <w:szCs w:val="24"/>
                <w:lang w:val="hy-AM"/>
              </w:rPr>
              <w:t xml:space="preserve">             </w:t>
            </w:r>
            <w:r>
              <w:rPr>
                <w:rFonts w:ascii="GHEA Grapalat" w:hAnsi="GHEA Grapalat"/>
                <w:sz w:val="24"/>
                <w:szCs w:val="24"/>
                <w:lang w:val="hy-AM"/>
              </w:rPr>
              <w:t xml:space="preserve">2-րդ մասի համաձայն, տեղական ինքնակառավարման մարմիններին կարող է վերապահվել միայն օրենքով։ Հետևաբար՝ պարզաբանման կարիք ունի, թե օրենքով նախատեսված որ լիազորության շրջանակներում են </w:t>
            </w:r>
            <w:r w:rsidRPr="00E60061">
              <w:rPr>
                <w:rFonts w:ascii="GHEA Grapalat" w:hAnsi="GHEA Grapalat"/>
                <w:sz w:val="24"/>
                <w:szCs w:val="24"/>
                <w:lang w:val="hy-AM"/>
              </w:rPr>
              <w:t xml:space="preserve">տեղական ինքնակառավարման </w:t>
            </w:r>
            <w:r>
              <w:rPr>
                <w:rFonts w:ascii="GHEA Grapalat" w:hAnsi="GHEA Grapalat"/>
                <w:sz w:val="24"/>
                <w:szCs w:val="24"/>
                <w:lang w:val="hy-AM"/>
              </w:rPr>
              <w:t>մարմինները իրականացնելու վերոնշյալ գործառույթը։</w:t>
            </w:r>
          </w:p>
          <w:p w:rsidR="00C34E1C" w:rsidRDefault="00C34E1C" w:rsidP="00E36155">
            <w:pPr>
              <w:spacing w:after="0" w:line="360" w:lineRule="auto"/>
              <w:ind w:left="102" w:right="188"/>
              <w:jc w:val="both"/>
              <w:rPr>
                <w:rFonts w:ascii="GHEA Grapalat" w:hAnsi="GHEA Grapalat"/>
                <w:sz w:val="24"/>
                <w:szCs w:val="24"/>
                <w:lang w:val="hy-AM"/>
              </w:rPr>
            </w:pPr>
          </w:p>
          <w:p w:rsidR="00C34E1C" w:rsidRDefault="00C34E1C" w:rsidP="00E36155">
            <w:pPr>
              <w:spacing w:after="0" w:line="360" w:lineRule="auto"/>
              <w:ind w:left="102" w:right="188"/>
              <w:jc w:val="both"/>
              <w:rPr>
                <w:rFonts w:ascii="GHEA Grapalat" w:hAnsi="GHEA Grapalat"/>
                <w:sz w:val="24"/>
                <w:szCs w:val="24"/>
                <w:lang w:val="hy-AM"/>
              </w:rPr>
            </w:pPr>
          </w:p>
          <w:p w:rsidR="00C34E1C" w:rsidRDefault="00C34E1C" w:rsidP="00E36155">
            <w:pPr>
              <w:spacing w:after="0" w:line="360" w:lineRule="auto"/>
              <w:ind w:left="102" w:right="188"/>
              <w:jc w:val="both"/>
              <w:rPr>
                <w:rFonts w:ascii="GHEA Grapalat" w:hAnsi="GHEA Grapalat"/>
                <w:sz w:val="24"/>
                <w:szCs w:val="24"/>
                <w:lang w:val="hy-AM"/>
              </w:rPr>
            </w:pPr>
          </w:p>
          <w:p w:rsidR="00C34E1C" w:rsidRDefault="00C34E1C" w:rsidP="00E36155">
            <w:pPr>
              <w:spacing w:after="0" w:line="360" w:lineRule="auto"/>
              <w:ind w:left="102" w:right="188"/>
              <w:jc w:val="both"/>
              <w:rPr>
                <w:rFonts w:ascii="GHEA Grapalat" w:hAnsi="GHEA Grapalat"/>
                <w:sz w:val="24"/>
                <w:szCs w:val="24"/>
                <w:lang w:val="hy-AM"/>
              </w:rPr>
            </w:pPr>
          </w:p>
          <w:p w:rsidR="00C34E1C" w:rsidRDefault="00C34E1C" w:rsidP="00E36155">
            <w:pPr>
              <w:spacing w:after="0" w:line="360" w:lineRule="auto"/>
              <w:ind w:left="102" w:right="188"/>
              <w:jc w:val="both"/>
              <w:rPr>
                <w:rFonts w:ascii="GHEA Grapalat" w:hAnsi="GHEA Grapalat"/>
                <w:sz w:val="24"/>
                <w:szCs w:val="24"/>
                <w:lang w:val="hy-AM"/>
              </w:rPr>
            </w:pPr>
          </w:p>
          <w:p w:rsidR="00C34E1C" w:rsidRDefault="00C34E1C" w:rsidP="00E36155">
            <w:pPr>
              <w:spacing w:after="0" w:line="360" w:lineRule="auto"/>
              <w:ind w:left="102" w:right="188"/>
              <w:jc w:val="both"/>
              <w:rPr>
                <w:rFonts w:ascii="GHEA Grapalat" w:hAnsi="GHEA Grapalat"/>
                <w:sz w:val="24"/>
                <w:szCs w:val="24"/>
                <w:lang w:val="hy-AM"/>
              </w:rPr>
            </w:pPr>
          </w:p>
          <w:p w:rsidR="00C34E1C" w:rsidRDefault="00C34E1C" w:rsidP="00E36155">
            <w:pPr>
              <w:spacing w:after="0" w:line="360" w:lineRule="auto"/>
              <w:ind w:left="102" w:right="188"/>
              <w:jc w:val="both"/>
              <w:rPr>
                <w:rFonts w:ascii="GHEA Grapalat" w:hAnsi="GHEA Grapalat"/>
                <w:sz w:val="24"/>
                <w:szCs w:val="24"/>
                <w:lang w:val="hy-AM"/>
              </w:rPr>
            </w:pPr>
          </w:p>
          <w:p w:rsidR="00C34E1C" w:rsidRDefault="00C34E1C" w:rsidP="00E36155">
            <w:pPr>
              <w:spacing w:after="0" w:line="360" w:lineRule="auto"/>
              <w:ind w:left="102" w:right="188"/>
              <w:jc w:val="both"/>
              <w:rPr>
                <w:rFonts w:ascii="GHEA Grapalat" w:hAnsi="GHEA Grapalat"/>
                <w:sz w:val="24"/>
                <w:szCs w:val="24"/>
                <w:lang w:val="hy-AM"/>
              </w:rPr>
            </w:pPr>
          </w:p>
          <w:p w:rsidR="00C34E1C" w:rsidRDefault="00C34E1C" w:rsidP="00E36155">
            <w:pPr>
              <w:spacing w:after="0" w:line="360" w:lineRule="auto"/>
              <w:ind w:left="102" w:right="188"/>
              <w:jc w:val="both"/>
              <w:rPr>
                <w:rFonts w:ascii="GHEA Grapalat" w:hAnsi="GHEA Grapalat"/>
                <w:sz w:val="24"/>
                <w:szCs w:val="24"/>
                <w:lang w:val="hy-AM"/>
              </w:rPr>
            </w:pPr>
          </w:p>
          <w:p w:rsidR="00C34E1C" w:rsidRDefault="00C34E1C" w:rsidP="00E36155">
            <w:pPr>
              <w:spacing w:after="0" w:line="360" w:lineRule="auto"/>
              <w:ind w:left="102" w:right="188"/>
              <w:jc w:val="both"/>
              <w:rPr>
                <w:rFonts w:ascii="GHEA Grapalat" w:hAnsi="GHEA Grapalat"/>
                <w:sz w:val="24"/>
                <w:szCs w:val="24"/>
                <w:lang w:val="hy-AM"/>
              </w:rPr>
            </w:pPr>
          </w:p>
          <w:p w:rsidR="00C34E1C" w:rsidRDefault="00C34E1C" w:rsidP="00E36155">
            <w:pPr>
              <w:spacing w:after="0" w:line="360" w:lineRule="auto"/>
              <w:ind w:left="102" w:right="188"/>
              <w:jc w:val="both"/>
              <w:rPr>
                <w:rFonts w:ascii="GHEA Grapalat" w:hAnsi="GHEA Grapalat"/>
                <w:sz w:val="24"/>
                <w:szCs w:val="24"/>
                <w:lang w:val="hy-AM"/>
              </w:rPr>
            </w:pPr>
          </w:p>
          <w:p w:rsidR="00C34E1C" w:rsidRDefault="00C34E1C" w:rsidP="00E36155">
            <w:pPr>
              <w:spacing w:after="0" w:line="360" w:lineRule="auto"/>
              <w:ind w:left="102" w:right="188"/>
              <w:jc w:val="both"/>
              <w:rPr>
                <w:rFonts w:ascii="GHEA Grapalat" w:hAnsi="GHEA Grapalat"/>
                <w:sz w:val="24"/>
                <w:szCs w:val="24"/>
                <w:lang w:val="hy-AM"/>
              </w:rPr>
            </w:pPr>
          </w:p>
          <w:p w:rsidR="00C34E1C" w:rsidRPr="00C34E1C" w:rsidRDefault="00C34E1C" w:rsidP="00E36155">
            <w:pPr>
              <w:spacing w:after="0" w:line="360" w:lineRule="auto"/>
              <w:ind w:left="102" w:right="188"/>
              <w:jc w:val="both"/>
              <w:rPr>
                <w:rFonts w:ascii="GHEA Grapalat" w:eastAsia="Calibri" w:hAnsi="GHEA Grapalat" w:cs="GHEA Grapalat"/>
                <w:bCs/>
                <w:sz w:val="24"/>
                <w:szCs w:val="24"/>
                <w:lang w:val="hy-AM"/>
              </w:rPr>
            </w:pPr>
            <w:r w:rsidRPr="00E60061">
              <w:rPr>
                <w:rFonts w:ascii="GHEA Grapalat" w:hAnsi="GHEA Grapalat"/>
                <w:sz w:val="24"/>
                <w:szCs w:val="24"/>
                <w:lang w:val="hy-AM"/>
              </w:rPr>
              <w:t xml:space="preserve">     </w:t>
            </w:r>
            <w:r>
              <w:rPr>
                <w:rFonts w:ascii="GHEA Grapalat" w:hAnsi="GHEA Grapalat"/>
                <w:sz w:val="24"/>
                <w:szCs w:val="24"/>
                <w:lang w:val="hy-AM"/>
              </w:rPr>
              <w:t>3</w:t>
            </w:r>
            <w:r w:rsidRPr="00E60061">
              <w:rPr>
                <w:rFonts w:ascii="GHEA Grapalat" w:hAnsi="GHEA Grapalat"/>
                <w:sz w:val="24"/>
                <w:szCs w:val="24"/>
                <w:lang w:val="hy-AM"/>
              </w:rPr>
              <w:t>. Նախագծի</w:t>
            </w:r>
            <w:r>
              <w:rPr>
                <w:rFonts w:ascii="GHEA Grapalat" w:hAnsi="GHEA Grapalat"/>
                <w:sz w:val="24"/>
                <w:szCs w:val="24"/>
                <w:lang w:val="hy-AM"/>
              </w:rPr>
              <w:t xml:space="preserve"> որոշ դրույթներ իրավական որոշակիության հետ կապված խնդիր ունեն։ Մասնավորապես՝ նախագծի</w:t>
            </w:r>
            <w:r w:rsidRPr="00E60061">
              <w:rPr>
                <w:rFonts w:ascii="GHEA Grapalat" w:hAnsi="GHEA Grapalat"/>
                <w:sz w:val="24"/>
                <w:szCs w:val="24"/>
                <w:lang w:val="hy-AM"/>
              </w:rPr>
              <w:t xml:space="preserve"> 2-րդ և 3-րդ կետերով նախատեսվում է ՀՀ տարածքային կառավարման և ենթակառուցվածքների նախարարի, ՀՀ բարձր տեխնոլոգիական արդյունաբերության նախարարի, ՀՀ արտակարգ իրավիճակների նախարարի և «Էլեկտրոնային կառավարման ենթակառուցվածքների ներդրման գրասենյակ» ՓԲԸ-ի կողմից նախագծով նախատեսված աշխատանքների իրականացմանը աջակցելու վերաբերյալ դրույթներ, սակայն </w:t>
            </w:r>
            <w:r>
              <w:rPr>
                <w:rFonts w:ascii="GHEA Grapalat" w:hAnsi="GHEA Grapalat"/>
                <w:sz w:val="24"/>
                <w:szCs w:val="24"/>
                <w:lang w:val="hy-AM"/>
              </w:rPr>
              <w:t xml:space="preserve">նախագծից </w:t>
            </w:r>
            <w:r w:rsidRPr="00E60061">
              <w:rPr>
                <w:rFonts w:ascii="GHEA Grapalat" w:hAnsi="GHEA Grapalat"/>
                <w:sz w:val="24"/>
                <w:szCs w:val="24"/>
                <w:lang w:val="hy-AM"/>
              </w:rPr>
              <w:t>պարզ չէ, թե ինչպես է դրսևորվելու նշված դրույթներով նախատեսված աջակցությունը։</w:t>
            </w:r>
          </w:p>
        </w:tc>
        <w:tc>
          <w:tcPr>
            <w:tcW w:w="5642" w:type="dxa"/>
            <w:tcBorders>
              <w:top w:val="outset" w:sz="6" w:space="0" w:color="auto"/>
              <w:left w:val="outset" w:sz="6" w:space="0" w:color="auto"/>
              <w:bottom w:val="outset" w:sz="6" w:space="0" w:color="auto"/>
              <w:right w:val="outset" w:sz="6" w:space="0" w:color="auto"/>
            </w:tcBorders>
            <w:shd w:val="clear" w:color="auto" w:fill="FFFFFF"/>
          </w:tcPr>
          <w:p w:rsidR="00C34E1C" w:rsidRPr="00C34E1C" w:rsidRDefault="00C34E1C" w:rsidP="00E36155">
            <w:pPr>
              <w:spacing w:after="0" w:line="360" w:lineRule="auto"/>
              <w:ind w:right="157"/>
              <w:jc w:val="center"/>
              <w:rPr>
                <w:rFonts w:ascii="GHEA Grapalat" w:hAnsi="GHEA Grapalat" w:cs="Calibri"/>
                <w:b/>
                <w:color w:val="000000"/>
                <w:sz w:val="24"/>
                <w:szCs w:val="24"/>
                <w:lang w:val="hy-AM"/>
              </w:rPr>
            </w:pPr>
            <w:r w:rsidRPr="00C34E1C">
              <w:rPr>
                <w:rFonts w:ascii="GHEA Grapalat" w:hAnsi="GHEA Grapalat" w:cs="Calibri"/>
                <w:b/>
                <w:color w:val="000000"/>
                <w:sz w:val="24"/>
                <w:szCs w:val="24"/>
                <w:lang w:val="hy-AM"/>
              </w:rPr>
              <w:lastRenderedPageBreak/>
              <w:t>Ընդունվել է:</w:t>
            </w:r>
          </w:p>
          <w:p w:rsidR="00C34E1C" w:rsidRPr="00C34E1C" w:rsidRDefault="00C34E1C" w:rsidP="00E36155">
            <w:pPr>
              <w:spacing w:after="0" w:line="360" w:lineRule="auto"/>
              <w:ind w:left="56" w:right="157"/>
              <w:jc w:val="both"/>
              <w:rPr>
                <w:rFonts w:ascii="GHEA Grapalat" w:hAnsi="GHEA Grapalat" w:cs="Calibri"/>
                <w:color w:val="000000"/>
                <w:sz w:val="24"/>
                <w:szCs w:val="24"/>
                <w:lang w:val="hy-AM"/>
              </w:rPr>
            </w:pPr>
            <w:r w:rsidRPr="00C34E1C">
              <w:rPr>
                <w:rFonts w:ascii="GHEA Grapalat" w:hAnsi="GHEA Grapalat" w:cs="Calibri"/>
                <w:color w:val="000000"/>
                <w:sz w:val="24"/>
                <w:szCs w:val="24"/>
                <w:lang w:val="hy-AM"/>
              </w:rPr>
              <w:t xml:space="preserve">Նախագծից հանվել են </w:t>
            </w:r>
            <w:r w:rsidRPr="00B66301">
              <w:rPr>
                <w:rFonts w:ascii="GHEA Grapalat" w:hAnsi="GHEA Grapalat"/>
                <w:sz w:val="24"/>
                <w:szCs w:val="24"/>
                <w:lang w:val="hy-AM"/>
              </w:rPr>
              <w:t>«Գնումների մասին</w:t>
            </w:r>
            <w:r>
              <w:rPr>
                <w:rFonts w:ascii="GHEA Grapalat" w:hAnsi="GHEA Grapalat"/>
                <w:sz w:val="24"/>
                <w:szCs w:val="24"/>
                <w:lang w:val="hy-AM"/>
              </w:rPr>
              <w:t>» օրենքի 15-րդ հոդվածի 6-րդ մասին վերաբերող դրութները</w:t>
            </w:r>
            <w:r w:rsidRPr="00C34E1C">
              <w:rPr>
                <w:rFonts w:ascii="GHEA Grapalat" w:hAnsi="GHEA Grapalat" w:cs="Calibri"/>
                <w:color w:val="000000"/>
                <w:sz w:val="24"/>
                <w:szCs w:val="24"/>
                <w:lang w:val="hy-AM"/>
              </w:rPr>
              <w:t>:</w:t>
            </w:r>
          </w:p>
          <w:p w:rsidR="00C34E1C" w:rsidRPr="00C34E1C" w:rsidRDefault="00C34E1C" w:rsidP="00E36155">
            <w:pPr>
              <w:spacing w:after="0" w:line="360" w:lineRule="auto"/>
              <w:ind w:right="157"/>
              <w:jc w:val="center"/>
              <w:rPr>
                <w:rFonts w:ascii="GHEA Grapalat" w:hAnsi="GHEA Grapalat" w:cs="Calibri"/>
                <w:color w:val="000000"/>
                <w:sz w:val="24"/>
                <w:szCs w:val="24"/>
                <w:lang w:val="hy-AM"/>
              </w:rPr>
            </w:pPr>
          </w:p>
          <w:p w:rsidR="00C34E1C" w:rsidRPr="00C34E1C" w:rsidRDefault="00C34E1C" w:rsidP="00E36155">
            <w:pPr>
              <w:spacing w:after="0" w:line="360" w:lineRule="auto"/>
              <w:ind w:right="157"/>
              <w:jc w:val="center"/>
              <w:rPr>
                <w:rFonts w:ascii="GHEA Grapalat" w:hAnsi="GHEA Grapalat" w:cs="Calibri"/>
                <w:color w:val="000000"/>
                <w:sz w:val="24"/>
                <w:szCs w:val="24"/>
                <w:lang w:val="hy-AM"/>
              </w:rPr>
            </w:pPr>
          </w:p>
          <w:p w:rsidR="00C34E1C" w:rsidRPr="00C34E1C" w:rsidRDefault="00C34E1C" w:rsidP="00E36155">
            <w:pPr>
              <w:spacing w:after="0" w:line="360" w:lineRule="auto"/>
              <w:ind w:right="157"/>
              <w:jc w:val="center"/>
              <w:rPr>
                <w:rFonts w:ascii="GHEA Grapalat" w:hAnsi="GHEA Grapalat" w:cs="Calibri"/>
                <w:color w:val="000000"/>
                <w:sz w:val="24"/>
                <w:szCs w:val="24"/>
                <w:lang w:val="hy-AM"/>
              </w:rPr>
            </w:pPr>
          </w:p>
          <w:p w:rsidR="00C34E1C" w:rsidRPr="00C34E1C" w:rsidRDefault="00C34E1C" w:rsidP="00E36155">
            <w:pPr>
              <w:spacing w:after="0" w:line="360" w:lineRule="auto"/>
              <w:ind w:right="157"/>
              <w:jc w:val="center"/>
              <w:rPr>
                <w:rFonts w:ascii="GHEA Grapalat" w:hAnsi="GHEA Grapalat" w:cs="Calibri"/>
                <w:color w:val="000000"/>
                <w:sz w:val="24"/>
                <w:szCs w:val="24"/>
                <w:lang w:val="hy-AM"/>
              </w:rPr>
            </w:pPr>
          </w:p>
          <w:p w:rsidR="00C34E1C" w:rsidRPr="00C34E1C" w:rsidRDefault="00C34E1C" w:rsidP="00E36155">
            <w:pPr>
              <w:spacing w:after="0" w:line="360" w:lineRule="auto"/>
              <w:ind w:right="157"/>
              <w:jc w:val="center"/>
              <w:rPr>
                <w:rFonts w:ascii="GHEA Grapalat" w:hAnsi="GHEA Grapalat" w:cs="Calibri"/>
                <w:color w:val="000000"/>
                <w:sz w:val="24"/>
                <w:szCs w:val="24"/>
                <w:lang w:val="hy-AM"/>
              </w:rPr>
            </w:pPr>
          </w:p>
          <w:p w:rsidR="00C34E1C" w:rsidRPr="00C34E1C" w:rsidRDefault="00C34E1C" w:rsidP="00E36155">
            <w:pPr>
              <w:spacing w:after="0" w:line="360" w:lineRule="auto"/>
              <w:ind w:right="157"/>
              <w:jc w:val="center"/>
              <w:rPr>
                <w:rFonts w:ascii="GHEA Grapalat" w:hAnsi="GHEA Grapalat" w:cs="Calibri"/>
                <w:color w:val="000000"/>
                <w:sz w:val="24"/>
                <w:szCs w:val="24"/>
                <w:lang w:val="hy-AM"/>
              </w:rPr>
            </w:pPr>
          </w:p>
          <w:p w:rsidR="00C34E1C" w:rsidRPr="00C34E1C" w:rsidRDefault="00C34E1C" w:rsidP="00E36155">
            <w:pPr>
              <w:spacing w:after="0" w:line="360" w:lineRule="auto"/>
              <w:ind w:right="157"/>
              <w:jc w:val="center"/>
              <w:rPr>
                <w:rFonts w:ascii="GHEA Grapalat" w:hAnsi="GHEA Grapalat" w:cs="Calibri"/>
                <w:b/>
                <w:color w:val="000000"/>
                <w:sz w:val="24"/>
                <w:szCs w:val="24"/>
                <w:lang w:val="hy-AM"/>
              </w:rPr>
            </w:pPr>
            <w:r w:rsidRPr="00C34E1C">
              <w:rPr>
                <w:rFonts w:ascii="GHEA Grapalat" w:hAnsi="GHEA Grapalat" w:cs="Calibri"/>
                <w:b/>
                <w:color w:val="000000"/>
                <w:sz w:val="24"/>
                <w:szCs w:val="24"/>
                <w:lang w:val="hy-AM"/>
              </w:rPr>
              <w:t>Ընդունվել է:</w:t>
            </w:r>
          </w:p>
          <w:p w:rsidR="00C34E1C" w:rsidRPr="00C34E1C" w:rsidRDefault="00C34E1C" w:rsidP="00E36155">
            <w:pPr>
              <w:spacing w:after="0" w:line="360" w:lineRule="auto"/>
              <w:ind w:left="56" w:right="157"/>
              <w:jc w:val="both"/>
              <w:rPr>
                <w:rFonts w:ascii="GHEA Grapalat" w:hAnsi="GHEA Grapalat" w:cs="Calibri"/>
                <w:color w:val="000000"/>
                <w:sz w:val="24"/>
                <w:szCs w:val="24"/>
                <w:lang w:val="hy-AM"/>
              </w:rPr>
            </w:pPr>
            <w:r w:rsidRPr="00C34E1C">
              <w:rPr>
                <w:rFonts w:ascii="GHEA Grapalat" w:hAnsi="GHEA Grapalat" w:cs="Calibri"/>
                <w:color w:val="000000"/>
                <w:sz w:val="24"/>
                <w:szCs w:val="24"/>
                <w:lang w:val="hy-AM"/>
              </w:rPr>
              <w:t xml:space="preserve">Նախագծից հանվել է </w:t>
            </w:r>
            <w:r w:rsidRPr="00B66301">
              <w:rPr>
                <w:rFonts w:ascii="GHEA Grapalat" w:hAnsi="GHEA Grapalat"/>
                <w:sz w:val="24"/>
                <w:szCs w:val="24"/>
                <w:lang w:val="hy-AM"/>
              </w:rPr>
              <w:t xml:space="preserve">«Էլեկտրոնային կառավարման ենթակառուցվածքների ներդրման գրասենյակ» </w:t>
            </w:r>
            <w:r>
              <w:rPr>
                <w:rFonts w:ascii="GHEA Grapalat" w:hAnsi="GHEA Grapalat"/>
                <w:sz w:val="24"/>
                <w:szCs w:val="24"/>
                <w:lang w:val="hy-AM"/>
              </w:rPr>
              <w:t>ՓԲԸ-ին տ</w:t>
            </w:r>
            <w:r w:rsidRPr="00B66301">
              <w:rPr>
                <w:rFonts w:ascii="GHEA Grapalat" w:hAnsi="GHEA Grapalat"/>
                <w:sz w:val="24"/>
                <w:szCs w:val="24"/>
                <w:lang w:val="hy-AM"/>
              </w:rPr>
              <w:t xml:space="preserve">եղեկատվական համակարգի օպերատոր </w:t>
            </w:r>
            <w:r w:rsidRPr="00C34E1C">
              <w:rPr>
                <w:rFonts w:ascii="GHEA Grapalat" w:hAnsi="GHEA Grapalat"/>
                <w:sz w:val="24"/>
                <w:szCs w:val="24"/>
                <w:lang w:val="hy-AM"/>
              </w:rPr>
              <w:t>դիտարկելու մասին դրույթը:</w:t>
            </w:r>
          </w:p>
          <w:p w:rsidR="00C34E1C" w:rsidRPr="00C34E1C" w:rsidRDefault="00C34E1C" w:rsidP="00E36155">
            <w:pPr>
              <w:spacing w:after="0" w:line="360" w:lineRule="auto"/>
              <w:ind w:right="157"/>
              <w:jc w:val="center"/>
              <w:rPr>
                <w:rFonts w:ascii="GHEA Grapalat" w:hAnsi="GHEA Grapalat" w:cs="Calibri"/>
                <w:color w:val="000000"/>
                <w:sz w:val="24"/>
                <w:szCs w:val="24"/>
                <w:lang w:val="hy-AM"/>
              </w:rPr>
            </w:pPr>
          </w:p>
          <w:p w:rsidR="00C34E1C" w:rsidRPr="00C34E1C" w:rsidRDefault="00C34E1C" w:rsidP="00E36155">
            <w:pPr>
              <w:spacing w:after="0" w:line="360" w:lineRule="auto"/>
              <w:ind w:right="157"/>
              <w:jc w:val="center"/>
              <w:rPr>
                <w:rFonts w:ascii="GHEA Grapalat" w:hAnsi="GHEA Grapalat" w:cs="Calibri"/>
                <w:b/>
                <w:color w:val="000000"/>
                <w:sz w:val="24"/>
                <w:szCs w:val="24"/>
                <w:lang w:val="hy-AM"/>
              </w:rPr>
            </w:pPr>
            <w:r w:rsidRPr="00C34E1C">
              <w:rPr>
                <w:rFonts w:ascii="GHEA Grapalat" w:hAnsi="GHEA Grapalat" w:cs="Calibri"/>
                <w:b/>
                <w:color w:val="000000"/>
                <w:sz w:val="24"/>
                <w:szCs w:val="24"/>
                <w:lang w:val="hy-AM"/>
              </w:rPr>
              <w:t>Ընդունվել է:</w:t>
            </w:r>
          </w:p>
          <w:p w:rsidR="00C34E1C" w:rsidRPr="00C34E1C" w:rsidRDefault="00C34E1C" w:rsidP="00E36155">
            <w:pPr>
              <w:spacing w:after="0" w:line="360" w:lineRule="auto"/>
              <w:ind w:left="146" w:right="157"/>
              <w:jc w:val="both"/>
              <w:rPr>
                <w:rFonts w:ascii="GHEA Grapalat" w:hAnsi="GHEA Grapalat" w:cs="Calibri"/>
                <w:color w:val="000000"/>
                <w:sz w:val="24"/>
                <w:szCs w:val="24"/>
                <w:lang w:val="hy-AM"/>
              </w:rPr>
            </w:pPr>
            <w:r w:rsidRPr="00C34E1C">
              <w:rPr>
                <w:rFonts w:ascii="GHEA Grapalat" w:hAnsi="GHEA Grapalat" w:cs="Calibri"/>
                <w:color w:val="000000"/>
                <w:sz w:val="24"/>
                <w:szCs w:val="24"/>
                <w:lang w:val="hy-AM"/>
              </w:rPr>
              <w:t xml:space="preserve">Նշված լիազորությունը համայնքներին է վերապահվել «Տեղական ինքնակառավարման </w:t>
            </w:r>
            <w:r w:rsidRPr="00C34E1C">
              <w:rPr>
                <w:rFonts w:ascii="GHEA Grapalat" w:hAnsi="GHEA Grapalat" w:cs="Calibri"/>
                <w:color w:val="000000"/>
                <w:sz w:val="24"/>
                <w:szCs w:val="24"/>
                <w:lang w:val="hy-AM"/>
              </w:rPr>
              <w:lastRenderedPageBreak/>
              <w:t xml:space="preserve">մասին» օրենքի 35-րդ հոդվածի 1-ին մասի 28-րդ կետի համաձայն, ըստ որի՝ համայնքի ղեկավարն՝ իր ընդհանուր լիազորությունների շրջանակում, օրենքով կամ ՀՀ կառավարության սահմանած կարգով վարում է համայնքի քաղաքաշինական, բնապահպանական, գյուղատնտեսական և այլ կադաստրները: </w:t>
            </w:r>
          </w:p>
          <w:p w:rsidR="00C34E1C" w:rsidRPr="00C34E1C" w:rsidRDefault="00C34E1C" w:rsidP="00E36155">
            <w:pPr>
              <w:spacing w:after="0" w:line="360" w:lineRule="auto"/>
              <w:ind w:left="146" w:right="157"/>
              <w:jc w:val="both"/>
              <w:rPr>
                <w:rFonts w:ascii="GHEA Grapalat" w:hAnsi="GHEA Grapalat"/>
                <w:sz w:val="24"/>
                <w:szCs w:val="24"/>
                <w:lang w:val="hy-AM"/>
              </w:rPr>
            </w:pPr>
            <w:r w:rsidRPr="00C34E1C">
              <w:rPr>
                <w:rFonts w:ascii="GHEA Grapalat" w:hAnsi="GHEA Grapalat" w:cs="Calibri"/>
                <w:color w:val="000000"/>
                <w:sz w:val="24"/>
                <w:szCs w:val="24"/>
                <w:lang w:val="hy-AM"/>
              </w:rPr>
              <w:t>Առաջարկի հիման վրա ն</w:t>
            </w:r>
            <w:r>
              <w:rPr>
                <w:rFonts w:ascii="GHEA Grapalat" w:hAnsi="GHEA Grapalat"/>
                <w:sz w:val="24"/>
                <w:szCs w:val="24"/>
                <w:lang w:val="hy-AM"/>
              </w:rPr>
              <w:t>ախագծի հավելվածի 3-րդ ենթակետում կատարվել են որոշ շտկումներ</w:t>
            </w:r>
            <w:r w:rsidRPr="00C34E1C">
              <w:rPr>
                <w:rFonts w:ascii="GHEA Grapalat" w:hAnsi="GHEA Grapalat"/>
                <w:sz w:val="24"/>
                <w:szCs w:val="24"/>
                <w:lang w:val="hy-AM"/>
              </w:rPr>
              <w:t>:</w:t>
            </w:r>
          </w:p>
          <w:p w:rsidR="00C34E1C" w:rsidRPr="00C34E1C" w:rsidRDefault="00C34E1C" w:rsidP="00E36155">
            <w:pPr>
              <w:spacing w:after="0" w:line="360" w:lineRule="auto"/>
              <w:ind w:left="146" w:right="157"/>
              <w:jc w:val="both"/>
              <w:rPr>
                <w:rFonts w:ascii="GHEA Grapalat" w:hAnsi="GHEA Grapalat" w:cs="Calibri"/>
                <w:color w:val="000000"/>
                <w:sz w:val="24"/>
                <w:szCs w:val="24"/>
                <w:lang w:val="hy-AM"/>
              </w:rPr>
            </w:pPr>
            <w:r w:rsidRPr="00C34E1C">
              <w:rPr>
                <w:rFonts w:ascii="GHEA Grapalat" w:hAnsi="GHEA Grapalat"/>
                <w:sz w:val="24"/>
                <w:szCs w:val="24"/>
                <w:lang w:val="hy-AM"/>
              </w:rPr>
              <w:t xml:space="preserve">Բացի այդ, </w:t>
            </w:r>
            <w:r w:rsidRPr="00C34E1C">
              <w:rPr>
                <w:rFonts w:ascii="GHEA Grapalat" w:hAnsi="GHEA Grapalat" w:cs="Calibri"/>
                <w:color w:val="000000"/>
                <w:sz w:val="24"/>
                <w:szCs w:val="24"/>
                <w:lang w:val="hy-AM"/>
              </w:rPr>
              <w:t>ՀՀ կառավարության կողմից 2023 թվականի նոյեմբերի 30-ի N2072-Ն որոշմամբ հավանության է արժանացել «Բազմաբնակարան շենքի կառավարման մասին» օրենքում փոփոխություններ և լրացումներ կատարելու մասին» օրենքի նախագիծը, որով համայնքների մասով ամրագրվել է համակարգ տվյալներ մուտքագրելու լիազորություն՝ իր կողմից կառավարվող շենքերի մասով:</w:t>
            </w:r>
          </w:p>
          <w:p w:rsidR="00C34E1C" w:rsidRPr="00C34E1C" w:rsidRDefault="00C34E1C" w:rsidP="00E36155">
            <w:pPr>
              <w:spacing w:after="0" w:line="360" w:lineRule="auto"/>
              <w:ind w:right="157"/>
              <w:jc w:val="center"/>
              <w:rPr>
                <w:rFonts w:ascii="GHEA Grapalat" w:hAnsi="GHEA Grapalat" w:cs="Calibri"/>
                <w:color w:val="000000"/>
                <w:sz w:val="24"/>
                <w:szCs w:val="24"/>
                <w:lang w:val="hy-AM"/>
              </w:rPr>
            </w:pPr>
          </w:p>
          <w:p w:rsidR="00C34E1C" w:rsidRPr="00C34E1C" w:rsidRDefault="00C34E1C" w:rsidP="00E36155">
            <w:pPr>
              <w:spacing w:after="0" w:line="360" w:lineRule="auto"/>
              <w:jc w:val="center"/>
              <w:rPr>
                <w:rFonts w:ascii="GHEA Grapalat" w:hAnsi="GHEA Grapalat" w:cs="Calibri"/>
                <w:b/>
                <w:color w:val="000000"/>
                <w:sz w:val="24"/>
                <w:szCs w:val="24"/>
                <w:lang w:val="hy-AM"/>
              </w:rPr>
            </w:pPr>
            <w:r w:rsidRPr="00C34E1C">
              <w:rPr>
                <w:rFonts w:ascii="GHEA Grapalat" w:hAnsi="GHEA Grapalat" w:cs="Calibri"/>
                <w:b/>
                <w:color w:val="000000"/>
                <w:sz w:val="24"/>
                <w:szCs w:val="24"/>
                <w:lang w:val="hy-AM"/>
              </w:rPr>
              <w:lastRenderedPageBreak/>
              <w:t>Ընդունվել է:</w:t>
            </w:r>
          </w:p>
          <w:p w:rsidR="00C34E1C" w:rsidRPr="00C34E1C" w:rsidRDefault="00C34E1C" w:rsidP="00E36155">
            <w:pPr>
              <w:spacing w:after="0" w:line="360" w:lineRule="auto"/>
              <w:ind w:left="146" w:right="170"/>
              <w:jc w:val="both"/>
              <w:rPr>
                <w:rFonts w:ascii="GHEA Grapalat" w:hAnsi="GHEA Grapalat" w:cs="Calibri"/>
                <w:color w:val="000000"/>
                <w:sz w:val="24"/>
                <w:szCs w:val="24"/>
                <w:lang w:val="hy-AM"/>
              </w:rPr>
            </w:pPr>
            <w:r w:rsidRPr="00C34E1C">
              <w:rPr>
                <w:rFonts w:ascii="GHEA Grapalat" w:hAnsi="GHEA Grapalat" w:cs="Calibri"/>
                <w:color w:val="000000"/>
                <w:sz w:val="24"/>
                <w:szCs w:val="24"/>
                <w:lang w:val="hy-AM"/>
              </w:rPr>
              <w:t>Նախագծի լրամշակման արդյունքում նշված կետը հանվել է:</w:t>
            </w:r>
          </w:p>
          <w:p w:rsidR="00C34E1C" w:rsidRPr="00C34E1C" w:rsidRDefault="00C34E1C" w:rsidP="00E36155">
            <w:pPr>
              <w:spacing w:after="0" w:line="360" w:lineRule="auto"/>
              <w:ind w:right="157"/>
              <w:jc w:val="center"/>
              <w:rPr>
                <w:rFonts w:ascii="GHEA Grapalat" w:hAnsi="GHEA Grapalat" w:cs="Calibri"/>
                <w:color w:val="000000"/>
                <w:sz w:val="24"/>
                <w:szCs w:val="24"/>
                <w:lang w:val="hy-AM"/>
              </w:rPr>
            </w:pPr>
          </w:p>
        </w:tc>
      </w:tr>
    </w:tbl>
    <w:p w:rsidR="00C34E1C" w:rsidRPr="00F35885" w:rsidRDefault="00C34E1C" w:rsidP="00C34E1C">
      <w:pPr>
        <w:spacing w:after="0" w:line="360" w:lineRule="auto"/>
        <w:rPr>
          <w:rFonts w:ascii="GHEA Grapalat" w:hAnsi="GHEA Grapalat"/>
          <w:sz w:val="24"/>
          <w:szCs w:val="24"/>
          <w:lang w:val="hy-AM"/>
        </w:rPr>
      </w:pPr>
    </w:p>
    <w:p w:rsidR="0033681D" w:rsidRPr="00C34E1C" w:rsidRDefault="0033681D">
      <w:pPr>
        <w:rPr>
          <w:lang w:val="hy-AM"/>
        </w:rPr>
      </w:pPr>
      <w:bookmarkStart w:id="0" w:name="_GoBack"/>
      <w:bookmarkEnd w:id="0"/>
    </w:p>
    <w:sectPr w:rsidR="0033681D" w:rsidRPr="00C34E1C" w:rsidSect="003A1C50">
      <w:pgSz w:w="15840" w:h="12240" w:orient="landscape"/>
      <w:pgMar w:top="1350" w:right="540" w:bottom="90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E1C"/>
    <w:rsid w:val="0033681D"/>
    <w:rsid w:val="00C34E1C"/>
    <w:rsid w:val="00DA30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4F923E-4295-44E3-BFEE-3D078172C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4E1C"/>
    <w:pPr>
      <w:spacing w:after="200" w:line="276"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 webb,Char Char Char,Char Char Char Char"/>
    <w:basedOn w:val="Normal"/>
    <w:link w:val="NormalWebChar"/>
    <w:uiPriority w:val="99"/>
    <w:unhideWhenUsed/>
    <w:qFormat/>
    <w:rsid w:val="00C34E1C"/>
    <w:pPr>
      <w:spacing w:before="100" w:beforeAutospacing="1" w:after="100" w:afterAutospacing="1" w:line="240" w:lineRule="auto"/>
    </w:pPr>
    <w:rPr>
      <w:rFonts w:ascii="Times New Roman" w:hAnsi="Times New Roman"/>
      <w:sz w:val="24"/>
      <w:szCs w:val="24"/>
      <w:lang w:val="x-none" w:eastAsia="x-non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 webb Char,Char Char Char Char1"/>
    <w:link w:val="NormalWeb"/>
    <w:uiPriority w:val="99"/>
    <w:locked/>
    <w:rsid w:val="00C34E1C"/>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564</Words>
  <Characters>4565</Characters>
  <Application>Microsoft Office Word</Application>
  <DocSecurity>0</DocSecurity>
  <Lines>380</Lines>
  <Paragraphs>138</Paragraphs>
  <ScaleCrop>false</ScaleCrop>
  <Company/>
  <LinksUpToDate>false</LinksUpToDate>
  <CharactersWithSpaces>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Sargsyan1</dc:creator>
  <cp:keywords/>
  <dc:description/>
  <cp:lastModifiedBy>Lilit Sargsyan1</cp:lastModifiedBy>
  <cp:revision>1</cp:revision>
  <dcterms:created xsi:type="dcterms:W3CDTF">2023-12-14T11:38:00Z</dcterms:created>
  <dcterms:modified xsi:type="dcterms:W3CDTF">2023-12-14T11:39:00Z</dcterms:modified>
</cp:coreProperties>
</file>