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B6751A" w:rsidRDefault="008B4B0C" w:rsidP="00770AC4">
      <w:pPr>
        <w:tabs>
          <w:tab w:val="center" w:pos="4680"/>
          <w:tab w:val="right" w:pos="9360"/>
        </w:tabs>
        <w:spacing w:line="360" w:lineRule="auto"/>
        <w:jc w:val="center"/>
        <w:rPr>
          <w:rFonts w:ascii="GHEA Grapalat" w:hAnsi="GHEA Grapalat"/>
          <w:b/>
          <w:bCs/>
          <w:lang w:val="hy-AM"/>
        </w:rPr>
      </w:pPr>
      <w:r w:rsidRPr="00B6751A">
        <w:rPr>
          <w:rFonts w:ascii="GHEA Grapalat" w:hAnsi="GHEA Grapalat"/>
          <w:b/>
          <w:bCs/>
          <w:lang w:val="hy-AM"/>
        </w:rPr>
        <w:t>ԱՄՓՈՓԱԹԵՐԹ</w:t>
      </w:r>
    </w:p>
    <w:p w:rsidR="008B4B0C" w:rsidRPr="00932EEE" w:rsidRDefault="003E4772" w:rsidP="00BE5B34">
      <w:pPr>
        <w:tabs>
          <w:tab w:val="center" w:pos="4680"/>
          <w:tab w:val="right" w:pos="9360"/>
        </w:tabs>
        <w:spacing w:line="360" w:lineRule="auto"/>
        <w:ind w:left="450" w:right="545" w:hanging="450"/>
        <w:jc w:val="center"/>
        <w:rPr>
          <w:rFonts w:ascii="GHEA Grapalat" w:hAnsi="GHEA Grapalat"/>
          <w:bCs/>
          <w:lang w:val="hy-AM"/>
        </w:rPr>
      </w:pPr>
      <w:r w:rsidRPr="00B94E9D">
        <w:rPr>
          <w:rFonts w:ascii="GHEA Grapalat" w:hAnsi="GHEA Grapalat" w:cs="Arial"/>
          <w:bCs/>
          <w:kern w:val="32"/>
          <w:lang w:val="hy-AM"/>
        </w:rPr>
        <w:t>«</w:t>
      </w:r>
      <w:r w:rsidR="00013F3B" w:rsidRPr="00594E00">
        <w:rPr>
          <w:rFonts w:ascii="GHEA Grapalat" w:hAnsi="GHEA Grapalat"/>
          <w:lang w:val="hy-AM"/>
        </w:rPr>
        <w:t>««Հայաստանի Հանրապետության 2023 թվականի պետական բյուջեի մասին» օրենքում վերաբաշխում</w:t>
      </w:r>
      <w:r w:rsidR="0073166F">
        <w:rPr>
          <w:rFonts w:ascii="GHEA Grapalat" w:hAnsi="GHEA Grapalat"/>
          <w:lang w:val="hy-AM"/>
        </w:rPr>
        <w:t xml:space="preserve"> </w:t>
      </w:r>
      <w:r w:rsidR="0073166F" w:rsidRPr="0073166F">
        <w:rPr>
          <w:rFonts w:ascii="GHEA Grapalat" w:hAnsi="GHEA Grapalat"/>
          <w:lang w:val="hy-AM"/>
        </w:rPr>
        <w:t xml:space="preserve">և </w:t>
      </w:r>
      <w:r w:rsidR="00013F3B" w:rsidRPr="00594E00">
        <w:rPr>
          <w:rFonts w:ascii="GHEA Grapalat" w:hAnsi="GHEA Grapalat"/>
          <w:lang w:val="hy-AM"/>
        </w:rPr>
        <w:t xml:space="preserve"> Հայաստանի Հանրապետության կառավարության 2022 թվականի դեկտեմբերի 29-ի N 2111-Ն որոշման մեջ փոփոխություններ կատարելու մասին</w:t>
      </w:r>
      <w:r w:rsidRPr="00B94E9D">
        <w:rPr>
          <w:rFonts w:ascii="GHEA Grapalat" w:hAnsi="GHEA Grapalat"/>
          <w:lang w:val="hy-AM"/>
        </w:rPr>
        <w:t>»</w:t>
      </w:r>
      <w:r w:rsidRPr="00B6751A">
        <w:rPr>
          <w:rFonts w:ascii="GHEA Grapalat" w:hAnsi="GHEA Grapalat"/>
          <w:b/>
          <w:lang w:val="hy-AM"/>
        </w:rPr>
        <w:t xml:space="preserve"> </w:t>
      </w:r>
      <w:r w:rsidRPr="00932EEE">
        <w:rPr>
          <w:rFonts w:ascii="GHEA Grapalat" w:hAnsi="GHEA Grapalat" w:cs="Sylfaen"/>
          <w:bCs/>
          <w:lang w:val="hy-AM"/>
        </w:rPr>
        <w:t xml:space="preserve">կառավարության որոշման </w:t>
      </w:r>
      <w:r w:rsidR="008B4B0C" w:rsidRPr="00932EEE">
        <w:rPr>
          <w:rFonts w:ascii="GHEA Grapalat" w:hAnsi="GHEA Grapalat"/>
          <w:bCs/>
          <w:lang w:val="hy-AM"/>
        </w:rPr>
        <w:t>նախագծի վերաբերյալ շահագրգիռ մարմինների առարկությունների և առաջարկությունների</w:t>
      </w:r>
    </w:p>
    <w:tbl>
      <w:tblPr>
        <w:tblW w:w="1075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192"/>
        <w:gridCol w:w="3562"/>
      </w:tblGrid>
      <w:tr w:rsidR="003F17DB" w:rsidRPr="00B64DE6" w:rsidTr="001A48F7">
        <w:trPr>
          <w:trHeight w:val="357"/>
          <w:tblCellSpacing w:w="0" w:type="dxa"/>
          <w:jc w:val="center"/>
        </w:trPr>
        <w:tc>
          <w:tcPr>
            <w:tcW w:w="7192"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926AB2" w:rsidRDefault="008B4B0C" w:rsidP="00B64DE6">
            <w:pPr>
              <w:widowControl w:val="0"/>
              <w:spacing w:line="276" w:lineRule="auto"/>
              <w:ind w:right="210"/>
              <w:contextualSpacing/>
              <w:rPr>
                <w:rFonts w:ascii="GHEA Grapalat" w:hAnsi="GHEA Grapalat"/>
                <w:shd w:val="clear" w:color="auto" w:fill="FFFFFF"/>
              </w:rPr>
            </w:pPr>
            <w:r w:rsidRPr="00926AB2">
              <w:rPr>
                <w:rFonts w:ascii="GHEA Grapalat" w:hAnsi="GHEA Grapalat"/>
                <w:shd w:val="clear" w:color="auto" w:fill="FFFFFF"/>
              </w:rPr>
              <w:t>ՀՀ ֆինանսների նախարարություն</w:t>
            </w:r>
          </w:p>
        </w:tc>
        <w:tc>
          <w:tcPr>
            <w:tcW w:w="356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926AB2" w:rsidRDefault="00A970CB" w:rsidP="00A970CB">
            <w:pPr>
              <w:widowControl w:val="0"/>
              <w:spacing w:line="276" w:lineRule="auto"/>
              <w:ind w:right="210"/>
              <w:contextualSpacing/>
              <w:rPr>
                <w:rFonts w:ascii="GHEA Grapalat" w:hAnsi="GHEA Grapalat"/>
                <w:shd w:val="clear" w:color="auto" w:fill="FFFFFF"/>
              </w:rPr>
            </w:pPr>
            <w:r>
              <w:rPr>
                <w:rFonts w:ascii="GHEA Grapalat" w:hAnsi="GHEA Grapalat"/>
                <w:shd w:val="clear" w:color="auto" w:fill="FFFFFF"/>
              </w:rPr>
              <w:t>18</w:t>
            </w:r>
            <w:r w:rsidR="008B4B0C" w:rsidRPr="00926AB2">
              <w:rPr>
                <w:rFonts w:ascii="GHEA Grapalat" w:hAnsi="GHEA Grapalat"/>
                <w:shd w:val="clear" w:color="auto" w:fill="FFFFFF"/>
              </w:rPr>
              <w:t>-</w:t>
            </w:r>
            <w:r w:rsidR="00294932">
              <w:rPr>
                <w:rFonts w:ascii="GHEA Grapalat" w:hAnsi="GHEA Grapalat"/>
                <w:shd w:val="clear" w:color="auto" w:fill="FFFFFF"/>
              </w:rPr>
              <w:t>1</w:t>
            </w:r>
            <w:r>
              <w:rPr>
                <w:rFonts w:ascii="GHEA Grapalat" w:hAnsi="GHEA Grapalat"/>
                <w:shd w:val="clear" w:color="auto" w:fill="FFFFFF"/>
                <w:lang w:val="hy-AM"/>
              </w:rPr>
              <w:t>2</w:t>
            </w:r>
            <w:r w:rsidR="008B4B0C" w:rsidRPr="00926AB2">
              <w:rPr>
                <w:rFonts w:ascii="GHEA Grapalat" w:hAnsi="GHEA Grapalat"/>
                <w:shd w:val="clear" w:color="auto" w:fill="FFFFFF"/>
              </w:rPr>
              <w:t>-202</w:t>
            </w:r>
            <w:r w:rsidR="00926AB2" w:rsidRPr="00926AB2">
              <w:rPr>
                <w:rFonts w:ascii="GHEA Grapalat" w:hAnsi="GHEA Grapalat"/>
                <w:shd w:val="clear" w:color="auto" w:fill="FFFFFF"/>
                <w:lang w:val="en-US"/>
              </w:rPr>
              <w:t>3</w:t>
            </w:r>
            <w:r w:rsidR="008B4B0C" w:rsidRPr="00926AB2">
              <w:rPr>
                <w:rFonts w:ascii="GHEA Grapalat" w:hAnsi="GHEA Grapalat"/>
                <w:shd w:val="clear" w:color="auto" w:fill="FFFFFF"/>
              </w:rPr>
              <w:t>թ.</w:t>
            </w:r>
          </w:p>
        </w:tc>
      </w:tr>
      <w:tr w:rsidR="008B4B0C" w:rsidRPr="00B64DE6" w:rsidTr="001A48F7">
        <w:trPr>
          <w:trHeight w:val="435"/>
          <w:tblCellSpacing w:w="0" w:type="dxa"/>
          <w:jc w:val="center"/>
        </w:trPr>
        <w:tc>
          <w:tcPr>
            <w:tcW w:w="7192"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926AB2" w:rsidRDefault="008B4B0C" w:rsidP="00400476">
            <w:pPr>
              <w:widowControl w:val="0"/>
              <w:spacing w:line="276" w:lineRule="auto"/>
              <w:ind w:right="210"/>
              <w:contextualSpacing/>
              <w:rPr>
                <w:rFonts w:ascii="GHEA Grapalat" w:hAnsi="GHEA Grapalat"/>
                <w:shd w:val="clear" w:color="auto" w:fill="FFFFFF"/>
              </w:rPr>
            </w:pPr>
          </w:p>
        </w:tc>
        <w:tc>
          <w:tcPr>
            <w:tcW w:w="356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A970CB" w:rsidRDefault="00A970CB" w:rsidP="00400476">
            <w:pPr>
              <w:widowControl w:val="0"/>
              <w:spacing w:line="276" w:lineRule="auto"/>
              <w:ind w:right="210"/>
              <w:contextualSpacing/>
              <w:rPr>
                <w:rFonts w:ascii="GHEA Grapalat" w:hAnsi="GHEA Grapalat"/>
                <w:shd w:val="clear" w:color="auto" w:fill="FFFFFF"/>
              </w:rPr>
            </w:pPr>
            <w:r w:rsidRPr="00A970CB">
              <w:rPr>
                <w:rFonts w:ascii="GHEA Grapalat" w:hAnsi="GHEA Grapalat"/>
                <w:color w:val="000000"/>
                <w:shd w:val="clear" w:color="auto" w:fill="FFFFFF"/>
              </w:rPr>
              <w:t>01/34-2/24590-2023</w:t>
            </w:r>
          </w:p>
        </w:tc>
      </w:tr>
      <w:tr w:rsidR="002375D6" w:rsidRPr="00220019" w:rsidTr="001A48F7">
        <w:trPr>
          <w:trHeight w:val="1605"/>
          <w:tblCellSpacing w:w="0" w:type="dxa"/>
          <w:jc w:val="center"/>
        </w:trPr>
        <w:tc>
          <w:tcPr>
            <w:tcW w:w="7192" w:type="dxa"/>
            <w:tcBorders>
              <w:top w:val="outset" w:sz="6" w:space="0" w:color="auto"/>
              <w:left w:val="outset" w:sz="6" w:space="0" w:color="auto"/>
              <w:bottom w:val="outset" w:sz="6" w:space="0" w:color="auto"/>
              <w:right w:val="outset" w:sz="6" w:space="0" w:color="auto"/>
            </w:tcBorders>
            <w:shd w:val="clear" w:color="auto" w:fill="auto"/>
          </w:tcPr>
          <w:p w:rsidR="00220019" w:rsidRPr="00220019" w:rsidRDefault="00220019" w:rsidP="007841A0">
            <w:pPr>
              <w:spacing w:line="276" w:lineRule="auto"/>
              <w:ind w:left="150" w:right="165" w:firstLine="417"/>
              <w:jc w:val="both"/>
              <w:rPr>
                <w:rFonts w:ascii="GHEA Grapalat" w:hAnsi="GHEA Grapalat"/>
                <w:lang w:val="hy-AM"/>
              </w:rPr>
            </w:pPr>
            <w:r w:rsidRPr="00220019">
              <w:rPr>
                <w:rFonts w:ascii="GHEA Grapalat" w:hAnsi="GHEA Grapalat"/>
                <w:lang w:val="hy-AM"/>
              </w:rPr>
              <w:t>Ուսումնասիրելով Ձեր 28.11.2023թ. N ՆՄ/ԱՄ-2/30808-2023 գրությամբ ներկայացված ««Հայաստանի Հանրապետության 2023 թվականի պետական բյուջեի մասին» օրենքում վերաբաշխում և Հայաստանի Հանրապետության կառավարության 2022 թվականի դեկտեմբերի 29-ի N 2111-ն որոշման մեջ փոփոխություններ կատարելու մասին» ՀՀ կառավարության որոշման նախագիծը (այսուհետ՝ Նախագիծ), հայտնում ենք հետևյալը</w:t>
            </w:r>
            <w:r w:rsidRPr="00220019">
              <w:rPr>
                <w:rFonts w:ascii="Cambria Math" w:hAnsi="Cambria Math" w:cs="Cambria Math"/>
                <w:lang w:val="hy-AM"/>
              </w:rPr>
              <w:t>․</w:t>
            </w:r>
          </w:p>
          <w:p w:rsidR="00220019" w:rsidRPr="00220019" w:rsidRDefault="00220019" w:rsidP="007841A0">
            <w:pPr>
              <w:spacing w:line="276" w:lineRule="auto"/>
              <w:ind w:left="150" w:right="165" w:firstLine="417"/>
              <w:jc w:val="both"/>
              <w:rPr>
                <w:rFonts w:ascii="GHEA Grapalat" w:hAnsi="GHEA Grapalat"/>
                <w:lang w:val="hy-AM"/>
              </w:rPr>
            </w:pPr>
            <w:r w:rsidRPr="00220019">
              <w:rPr>
                <w:rFonts w:ascii="GHEA Grapalat" w:hAnsi="GHEA Grapalat"/>
                <w:lang w:val="hy-AM"/>
              </w:rPr>
              <w:t>Նախագծով նախատեսվում է Սպիտակ քաղաքում նոր բնակելի շենքի կառուցման աշխատանքների համար 2023 թվականին նախատեսված գումարը նվազեցնել և ուղղել ՀՀ կառավարության պահուստային ֆոնդ, ինչպես նաև օբյեկտի տեխնիկական հսկողության ծառայության մասով  կատարել վճարում 2022 թվականին ընդունված կատարողական ակտի դիմաց, որի վերաբերյալ բովանդակային առարկություններ չունենք:</w:t>
            </w:r>
          </w:p>
          <w:p w:rsidR="00220019" w:rsidRPr="00220019" w:rsidRDefault="00220019" w:rsidP="007841A0">
            <w:pPr>
              <w:spacing w:line="276" w:lineRule="auto"/>
              <w:ind w:left="150" w:right="165" w:firstLine="417"/>
              <w:jc w:val="both"/>
              <w:rPr>
                <w:rFonts w:ascii="GHEA Grapalat" w:hAnsi="GHEA Grapalat"/>
                <w:lang w:val="hy-AM"/>
              </w:rPr>
            </w:pPr>
            <w:r w:rsidRPr="00220019">
              <w:rPr>
                <w:rFonts w:ascii="GHEA Grapalat" w:hAnsi="GHEA Grapalat"/>
                <w:lang w:val="hy-AM"/>
              </w:rPr>
              <w:t xml:space="preserve">Իսկ ինչ վերաբերում է տեխնիկական խնդիրներին, ապա Նախագծին կից Հավելված 7-ի գնումների պլանում, ՀՀ աշխատանքի և սոցիալական հարցերի նախարարության փոխարեն, որպես պատվիրատու, անհրաժեշտ է նշել ՀՀ քաղաքաշինության կոմիտեին: </w:t>
            </w:r>
          </w:p>
          <w:p w:rsidR="00220019" w:rsidRPr="00220019" w:rsidRDefault="00220019" w:rsidP="007841A0">
            <w:pPr>
              <w:spacing w:line="276" w:lineRule="auto"/>
              <w:ind w:left="150" w:right="165" w:firstLine="417"/>
              <w:jc w:val="both"/>
              <w:rPr>
                <w:rFonts w:ascii="GHEA Grapalat" w:hAnsi="GHEA Grapalat"/>
                <w:lang w:val="hy-AM"/>
              </w:rPr>
            </w:pPr>
            <w:r w:rsidRPr="00220019">
              <w:rPr>
                <w:rFonts w:ascii="GHEA Grapalat" w:hAnsi="GHEA Grapalat"/>
                <w:lang w:val="hy-AM"/>
              </w:rPr>
              <w:t xml:space="preserve">Հարկ ենք համարում նշել նաև, որ Նախագծով ներկայացված նվազեցումները հնարավոր չէ կատարել` դրանում ներառված ծախսային միջոցառումների՝ պայմանագրային պարտավորություններով ծանրաբեռնվածության և  համապատասխան կարգադրիչի կողմից գնումների անվանացանկում պակասեցումները չկատարելու պատճառով։     </w:t>
            </w:r>
          </w:p>
          <w:p w:rsidR="002375D6" w:rsidRPr="00C26645" w:rsidRDefault="00220019" w:rsidP="007841A0">
            <w:pPr>
              <w:spacing w:line="276" w:lineRule="auto"/>
              <w:ind w:left="150" w:right="165" w:firstLine="417"/>
              <w:jc w:val="both"/>
              <w:rPr>
                <w:rFonts w:ascii="GHEA Grapalat" w:hAnsi="GHEA Grapalat"/>
                <w:lang w:val="hy-AM"/>
              </w:rPr>
            </w:pPr>
            <w:r w:rsidRPr="00220019">
              <w:rPr>
                <w:rFonts w:ascii="GHEA Grapalat" w:hAnsi="GHEA Grapalat"/>
                <w:lang w:val="hy-AM"/>
              </w:rPr>
              <w:t>Հաշվի առնելով վերոգրյալը՝ առաջարկում ենք խմբագրել Նախագիծը։</w:t>
            </w:r>
          </w:p>
        </w:tc>
        <w:tc>
          <w:tcPr>
            <w:tcW w:w="3562" w:type="dxa"/>
            <w:tcBorders>
              <w:top w:val="outset" w:sz="6" w:space="0" w:color="auto"/>
              <w:left w:val="outset" w:sz="6" w:space="0" w:color="auto"/>
              <w:bottom w:val="outset" w:sz="6" w:space="0" w:color="auto"/>
              <w:right w:val="outset" w:sz="6" w:space="0" w:color="auto"/>
            </w:tcBorders>
            <w:shd w:val="clear" w:color="auto" w:fill="auto"/>
          </w:tcPr>
          <w:p w:rsidR="00220019" w:rsidRDefault="00220019" w:rsidP="00220019">
            <w:pPr>
              <w:spacing w:line="276" w:lineRule="auto"/>
              <w:ind w:right="165"/>
              <w:jc w:val="both"/>
              <w:rPr>
                <w:rFonts w:ascii="GHEA Grapalat" w:eastAsia="Calibri" w:hAnsi="GHEA Grapalat"/>
              </w:rPr>
            </w:pPr>
            <w:r>
              <w:rPr>
                <w:rFonts w:ascii="GHEA Grapalat" w:eastAsia="Calibri" w:hAnsi="GHEA Grapalat"/>
              </w:rPr>
              <w:t xml:space="preserve"> </w:t>
            </w:r>
          </w:p>
          <w:p w:rsidR="00220019" w:rsidRDefault="00220019" w:rsidP="00220019">
            <w:pPr>
              <w:spacing w:line="276" w:lineRule="auto"/>
              <w:ind w:right="165"/>
              <w:jc w:val="both"/>
              <w:rPr>
                <w:rFonts w:ascii="GHEA Grapalat" w:eastAsia="Calibri" w:hAnsi="GHEA Grapalat"/>
              </w:rPr>
            </w:pPr>
          </w:p>
          <w:p w:rsidR="00220019" w:rsidRDefault="00220019" w:rsidP="00220019">
            <w:pPr>
              <w:spacing w:line="276" w:lineRule="auto"/>
              <w:ind w:right="165"/>
              <w:jc w:val="both"/>
              <w:rPr>
                <w:rFonts w:ascii="GHEA Grapalat" w:eastAsia="Calibri" w:hAnsi="GHEA Grapalat"/>
              </w:rPr>
            </w:pPr>
          </w:p>
          <w:p w:rsidR="00220019" w:rsidRDefault="00220019" w:rsidP="00220019">
            <w:pPr>
              <w:spacing w:line="276" w:lineRule="auto"/>
              <w:ind w:right="165"/>
              <w:jc w:val="both"/>
              <w:rPr>
                <w:rFonts w:ascii="GHEA Grapalat" w:eastAsia="Calibri" w:hAnsi="GHEA Grapalat"/>
              </w:rPr>
            </w:pPr>
          </w:p>
          <w:p w:rsidR="00220019" w:rsidRDefault="00220019" w:rsidP="00220019">
            <w:pPr>
              <w:spacing w:line="276" w:lineRule="auto"/>
              <w:ind w:right="165"/>
              <w:jc w:val="both"/>
              <w:rPr>
                <w:rFonts w:ascii="GHEA Grapalat" w:eastAsia="Calibri" w:hAnsi="GHEA Grapalat"/>
              </w:rPr>
            </w:pPr>
          </w:p>
          <w:p w:rsidR="00220019" w:rsidRDefault="00220019" w:rsidP="00220019">
            <w:pPr>
              <w:spacing w:line="276" w:lineRule="auto"/>
              <w:ind w:right="165"/>
              <w:jc w:val="both"/>
              <w:rPr>
                <w:rFonts w:ascii="GHEA Grapalat" w:eastAsia="Calibri" w:hAnsi="GHEA Grapalat"/>
              </w:rPr>
            </w:pPr>
          </w:p>
          <w:p w:rsidR="00220019" w:rsidRDefault="00220019" w:rsidP="00220019">
            <w:pPr>
              <w:spacing w:line="276" w:lineRule="auto"/>
              <w:ind w:right="165"/>
              <w:jc w:val="both"/>
              <w:rPr>
                <w:rFonts w:ascii="GHEA Grapalat" w:eastAsia="Calibri" w:hAnsi="GHEA Grapalat"/>
              </w:rPr>
            </w:pPr>
          </w:p>
          <w:p w:rsidR="00220019" w:rsidRDefault="00220019" w:rsidP="00220019">
            <w:pPr>
              <w:spacing w:line="276" w:lineRule="auto"/>
              <w:ind w:right="165"/>
              <w:jc w:val="both"/>
              <w:rPr>
                <w:rFonts w:ascii="GHEA Grapalat" w:eastAsia="Calibri" w:hAnsi="GHEA Grapalat"/>
              </w:rPr>
            </w:pPr>
          </w:p>
          <w:p w:rsidR="00220019" w:rsidRDefault="00220019" w:rsidP="00220019">
            <w:pPr>
              <w:spacing w:line="276" w:lineRule="auto"/>
              <w:ind w:right="165"/>
              <w:jc w:val="both"/>
              <w:rPr>
                <w:rFonts w:ascii="GHEA Grapalat" w:eastAsia="Calibri" w:hAnsi="GHEA Grapalat"/>
              </w:rPr>
            </w:pPr>
          </w:p>
          <w:p w:rsidR="00220019" w:rsidRDefault="00220019" w:rsidP="00220019">
            <w:pPr>
              <w:spacing w:line="276" w:lineRule="auto"/>
              <w:ind w:right="165"/>
              <w:jc w:val="both"/>
              <w:rPr>
                <w:rFonts w:ascii="GHEA Grapalat" w:eastAsia="Calibri" w:hAnsi="GHEA Grapalat"/>
              </w:rPr>
            </w:pPr>
          </w:p>
          <w:p w:rsidR="00220019" w:rsidRDefault="00220019" w:rsidP="00220019">
            <w:pPr>
              <w:spacing w:line="276" w:lineRule="auto"/>
              <w:ind w:right="165"/>
              <w:jc w:val="both"/>
              <w:rPr>
                <w:rFonts w:ascii="GHEA Grapalat" w:eastAsia="Calibri" w:hAnsi="GHEA Grapalat"/>
              </w:rPr>
            </w:pPr>
          </w:p>
          <w:p w:rsidR="00220019" w:rsidRDefault="00220019" w:rsidP="00220019">
            <w:pPr>
              <w:spacing w:line="276" w:lineRule="auto"/>
              <w:ind w:right="165"/>
              <w:jc w:val="both"/>
              <w:rPr>
                <w:rFonts w:ascii="GHEA Grapalat" w:eastAsia="Calibri" w:hAnsi="GHEA Grapalat"/>
              </w:rPr>
            </w:pPr>
          </w:p>
          <w:p w:rsidR="00220019" w:rsidRDefault="00220019" w:rsidP="00220019">
            <w:pPr>
              <w:spacing w:line="276" w:lineRule="auto"/>
              <w:ind w:right="165"/>
              <w:jc w:val="both"/>
              <w:rPr>
                <w:rFonts w:ascii="GHEA Grapalat" w:eastAsia="Calibri" w:hAnsi="GHEA Grapalat"/>
              </w:rPr>
            </w:pPr>
          </w:p>
          <w:p w:rsidR="00220019" w:rsidRDefault="00220019" w:rsidP="00220019">
            <w:pPr>
              <w:spacing w:line="276" w:lineRule="auto"/>
              <w:ind w:right="165"/>
              <w:jc w:val="both"/>
              <w:rPr>
                <w:rFonts w:ascii="GHEA Grapalat" w:eastAsia="Calibri" w:hAnsi="GHEA Grapalat"/>
              </w:rPr>
            </w:pPr>
          </w:p>
          <w:p w:rsidR="005F6457" w:rsidRDefault="001A48F7" w:rsidP="00220019">
            <w:pPr>
              <w:spacing w:line="276" w:lineRule="auto"/>
              <w:ind w:right="165"/>
              <w:jc w:val="both"/>
              <w:rPr>
                <w:rFonts w:ascii="GHEA Grapalat" w:eastAsia="Calibri" w:hAnsi="GHEA Grapalat"/>
              </w:rPr>
            </w:pPr>
            <w:r>
              <w:rPr>
                <w:rFonts w:ascii="GHEA Grapalat" w:eastAsia="Calibri" w:hAnsi="GHEA Grapalat"/>
              </w:rPr>
              <w:t xml:space="preserve"> </w:t>
            </w:r>
          </w:p>
          <w:p w:rsidR="005F6457" w:rsidRDefault="005F6457" w:rsidP="00220019">
            <w:pPr>
              <w:spacing w:line="276" w:lineRule="auto"/>
              <w:ind w:right="165"/>
              <w:jc w:val="both"/>
              <w:rPr>
                <w:rFonts w:ascii="GHEA Grapalat" w:eastAsia="Calibri" w:hAnsi="GHEA Grapalat"/>
              </w:rPr>
            </w:pPr>
          </w:p>
          <w:p w:rsidR="002375D6" w:rsidRPr="001A48F7" w:rsidRDefault="00220019" w:rsidP="00220019">
            <w:pPr>
              <w:spacing w:line="276" w:lineRule="auto"/>
              <w:ind w:right="165"/>
              <w:jc w:val="both"/>
              <w:rPr>
                <w:rFonts w:ascii="GHEA Grapalat" w:eastAsia="Calibri" w:hAnsi="GHEA Grapalat"/>
              </w:rPr>
            </w:pPr>
            <w:bookmarkStart w:id="0" w:name="_GoBack"/>
            <w:bookmarkEnd w:id="0"/>
            <w:proofErr w:type="spellStart"/>
            <w:r>
              <w:rPr>
                <w:rFonts w:ascii="GHEA Grapalat" w:eastAsia="Calibri" w:hAnsi="GHEA Grapalat"/>
                <w:lang w:val="en-US"/>
              </w:rPr>
              <w:t>Ընդունվել</w:t>
            </w:r>
            <w:proofErr w:type="spellEnd"/>
            <w:r w:rsidRPr="001A48F7">
              <w:rPr>
                <w:rFonts w:ascii="GHEA Grapalat" w:eastAsia="Calibri" w:hAnsi="GHEA Grapalat"/>
              </w:rPr>
              <w:t xml:space="preserve"> </w:t>
            </w:r>
            <w:proofErr w:type="gramStart"/>
            <w:r>
              <w:rPr>
                <w:rFonts w:ascii="GHEA Grapalat" w:eastAsia="Calibri" w:hAnsi="GHEA Grapalat"/>
                <w:lang w:val="en-US"/>
              </w:rPr>
              <w:t>է</w:t>
            </w:r>
            <w:r w:rsidRPr="001A48F7">
              <w:rPr>
                <w:rFonts w:ascii="GHEA Grapalat" w:eastAsia="Calibri" w:hAnsi="GHEA Grapalat"/>
              </w:rPr>
              <w:t xml:space="preserve"> ,</w:t>
            </w:r>
            <w:proofErr w:type="gramEnd"/>
            <w:r w:rsidRPr="001A48F7">
              <w:rPr>
                <w:rFonts w:ascii="GHEA Grapalat" w:eastAsia="Calibri" w:hAnsi="GHEA Grapalat"/>
              </w:rPr>
              <w:t xml:space="preserve"> </w:t>
            </w:r>
            <w:proofErr w:type="spellStart"/>
            <w:r>
              <w:rPr>
                <w:rFonts w:ascii="GHEA Grapalat" w:eastAsia="Calibri" w:hAnsi="GHEA Grapalat"/>
                <w:lang w:val="en-US"/>
              </w:rPr>
              <w:t>խմբագրվել</w:t>
            </w:r>
            <w:proofErr w:type="spellEnd"/>
            <w:r w:rsidRPr="001A48F7">
              <w:rPr>
                <w:rFonts w:ascii="GHEA Grapalat" w:eastAsia="Calibri" w:hAnsi="GHEA Grapalat"/>
              </w:rPr>
              <w:t>:</w:t>
            </w:r>
          </w:p>
          <w:p w:rsidR="001A48F7" w:rsidRDefault="001A48F7" w:rsidP="00220019">
            <w:pPr>
              <w:spacing w:line="276" w:lineRule="auto"/>
              <w:ind w:right="165"/>
              <w:jc w:val="both"/>
              <w:rPr>
                <w:rFonts w:ascii="GHEA Grapalat" w:eastAsia="Calibri" w:hAnsi="GHEA Grapalat"/>
              </w:rPr>
            </w:pPr>
          </w:p>
          <w:p w:rsidR="001A48F7" w:rsidRDefault="001A48F7" w:rsidP="00220019">
            <w:pPr>
              <w:spacing w:line="276" w:lineRule="auto"/>
              <w:ind w:right="165"/>
              <w:jc w:val="both"/>
              <w:rPr>
                <w:rFonts w:ascii="GHEA Grapalat" w:eastAsia="Calibri" w:hAnsi="GHEA Grapalat"/>
              </w:rPr>
            </w:pPr>
          </w:p>
          <w:p w:rsidR="001A48F7" w:rsidRDefault="001A48F7" w:rsidP="00220019">
            <w:pPr>
              <w:spacing w:line="276" w:lineRule="auto"/>
              <w:ind w:right="165"/>
              <w:jc w:val="both"/>
              <w:rPr>
                <w:rFonts w:ascii="GHEA Grapalat" w:eastAsia="Calibri" w:hAnsi="GHEA Grapalat"/>
              </w:rPr>
            </w:pPr>
          </w:p>
          <w:p w:rsidR="001A48F7" w:rsidRDefault="001A48F7" w:rsidP="00220019">
            <w:pPr>
              <w:spacing w:line="276" w:lineRule="auto"/>
              <w:ind w:right="165"/>
              <w:jc w:val="both"/>
              <w:rPr>
                <w:rFonts w:ascii="GHEA Grapalat" w:eastAsia="Calibri" w:hAnsi="GHEA Grapalat"/>
              </w:rPr>
            </w:pPr>
          </w:p>
          <w:p w:rsidR="001A48F7" w:rsidRPr="001A48F7" w:rsidRDefault="001A48F7" w:rsidP="00220019">
            <w:pPr>
              <w:spacing w:line="276" w:lineRule="auto"/>
              <w:ind w:right="165"/>
              <w:jc w:val="both"/>
              <w:rPr>
                <w:rFonts w:ascii="GHEA Grapalat" w:eastAsia="Calibri" w:hAnsi="GHEA Grapalat"/>
              </w:rPr>
            </w:pPr>
            <w:r>
              <w:rPr>
                <w:rFonts w:ascii="GHEA Grapalat" w:eastAsia="Calibri" w:hAnsi="GHEA Grapalat"/>
                <w:lang w:val="hy-AM"/>
              </w:rPr>
              <w:t xml:space="preserve"> </w:t>
            </w:r>
            <w:proofErr w:type="spellStart"/>
            <w:r>
              <w:rPr>
                <w:rFonts w:ascii="GHEA Grapalat" w:eastAsia="Calibri" w:hAnsi="GHEA Grapalat"/>
                <w:lang w:val="en-US"/>
              </w:rPr>
              <w:t>Ընդունվել</w:t>
            </w:r>
            <w:proofErr w:type="spellEnd"/>
            <w:r w:rsidRPr="001A48F7">
              <w:rPr>
                <w:rFonts w:ascii="GHEA Grapalat" w:eastAsia="Calibri" w:hAnsi="GHEA Grapalat"/>
              </w:rPr>
              <w:t xml:space="preserve"> </w:t>
            </w:r>
            <w:r>
              <w:rPr>
                <w:rFonts w:ascii="GHEA Grapalat" w:eastAsia="Calibri" w:hAnsi="GHEA Grapalat"/>
                <w:lang w:val="en-US"/>
              </w:rPr>
              <w:t>է</w:t>
            </w:r>
            <w:r w:rsidRPr="001A48F7">
              <w:rPr>
                <w:rFonts w:ascii="GHEA Grapalat" w:eastAsia="Calibri" w:hAnsi="GHEA Grapalat"/>
              </w:rPr>
              <w:t xml:space="preserve"> , </w:t>
            </w:r>
            <w:proofErr w:type="spellStart"/>
            <w:r>
              <w:rPr>
                <w:rFonts w:ascii="GHEA Grapalat" w:eastAsia="Calibri" w:hAnsi="GHEA Grapalat"/>
                <w:lang w:val="en-US"/>
              </w:rPr>
              <w:t>խմբագրվել</w:t>
            </w:r>
            <w:proofErr w:type="spellEnd"/>
            <w:r w:rsidRPr="001A48F7">
              <w:rPr>
                <w:rFonts w:ascii="GHEA Grapalat" w:eastAsia="Calibri" w:hAnsi="GHEA Grapalat"/>
              </w:rPr>
              <w:t>:</w:t>
            </w:r>
          </w:p>
        </w:tc>
      </w:tr>
    </w:tbl>
    <w:p w:rsidR="00BD18E3" w:rsidRPr="00B64DE6" w:rsidRDefault="00BD18E3">
      <w:pPr>
        <w:rPr>
          <w:rFonts w:ascii="GHEA Grapalat" w:hAnsi="GHEA Grapalat"/>
          <w:lang w:val="hy-AM"/>
        </w:rPr>
      </w:pPr>
    </w:p>
    <w:sectPr w:rsidR="00BD18E3" w:rsidRPr="00B64DE6" w:rsidSect="00BE5B34">
      <w:pgSz w:w="11907" w:h="16840" w:code="9"/>
      <w:pgMar w:top="450" w:right="562" w:bottom="10" w:left="108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C"/>
    <w:rsid w:val="0000298A"/>
    <w:rsid w:val="0001360A"/>
    <w:rsid w:val="00013F3B"/>
    <w:rsid w:val="00024539"/>
    <w:rsid w:val="00033228"/>
    <w:rsid w:val="000373F6"/>
    <w:rsid w:val="000E123A"/>
    <w:rsid w:val="000F761C"/>
    <w:rsid w:val="0014642B"/>
    <w:rsid w:val="0016263B"/>
    <w:rsid w:val="00180000"/>
    <w:rsid w:val="001A48F7"/>
    <w:rsid w:val="001D3D76"/>
    <w:rsid w:val="001E1AEB"/>
    <w:rsid w:val="001E2C2C"/>
    <w:rsid w:val="001E799A"/>
    <w:rsid w:val="001F0DE1"/>
    <w:rsid w:val="00220019"/>
    <w:rsid w:val="002375D6"/>
    <w:rsid w:val="002431EF"/>
    <w:rsid w:val="002941BF"/>
    <w:rsid w:val="00294932"/>
    <w:rsid w:val="002B3522"/>
    <w:rsid w:val="002C74DF"/>
    <w:rsid w:val="002F4EAE"/>
    <w:rsid w:val="00300156"/>
    <w:rsid w:val="0035662B"/>
    <w:rsid w:val="00360A4B"/>
    <w:rsid w:val="0036593E"/>
    <w:rsid w:val="0038193C"/>
    <w:rsid w:val="003B51FD"/>
    <w:rsid w:val="003E4772"/>
    <w:rsid w:val="003E5715"/>
    <w:rsid w:val="003F17DB"/>
    <w:rsid w:val="00400476"/>
    <w:rsid w:val="00420FCD"/>
    <w:rsid w:val="00450097"/>
    <w:rsid w:val="004B4FD9"/>
    <w:rsid w:val="005508F7"/>
    <w:rsid w:val="005E79DF"/>
    <w:rsid w:val="005F2EF0"/>
    <w:rsid w:val="005F6457"/>
    <w:rsid w:val="00636470"/>
    <w:rsid w:val="00641993"/>
    <w:rsid w:val="00690AAD"/>
    <w:rsid w:val="006C5D7C"/>
    <w:rsid w:val="00720430"/>
    <w:rsid w:val="0073166F"/>
    <w:rsid w:val="00751654"/>
    <w:rsid w:val="00753195"/>
    <w:rsid w:val="00770AC4"/>
    <w:rsid w:val="007841A0"/>
    <w:rsid w:val="007A7BB8"/>
    <w:rsid w:val="00800A92"/>
    <w:rsid w:val="0080682F"/>
    <w:rsid w:val="008412E0"/>
    <w:rsid w:val="00883BEF"/>
    <w:rsid w:val="008A04DF"/>
    <w:rsid w:val="008B4B0C"/>
    <w:rsid w:val="008B7471"/>
    <w:rsid w:val="008E779D"/>
    <w:rsid w:val="009110EA"/>
    <w:rsid w:val="00913768"/>
    <w:rsid w:val="00926AB2"/>
    <w:rsid w:val="00932EEE"/>
    <w:rsid w:val="00951295"/>
    <w:rsid w:val="00985F63"/>
    <w:rsid w:val="009C3D40"/>
    <w:rsid w:val="009C746D"/>
    <w:rsid w:val="009E4D83"/>
    <w:rsid w:val="009E584F"/>
    <w:rsid w:val="00A30FE1"/>
    <w:rsid w:val="00A348AC"/>
    <w:rsid w:val="00A565CE"/>
    <w:rsid w:val="00A970CB"/>
    <w:rsid w:val="00AD0D95"/>
    <w:rsid w:val="00AD6B57"/>
    <w:rsid w:val="00AF3D99"/>
    <w:rsid w:val="00B065B5"/>
    <w:rsid w:val="00B47368"/>
    <w:rsid w:val="00B64DE6"/>
    <w:rsid w:val="00B6751A"/>
    <w:rsid w:val="00B776F7"/>
    <w:rsid w:val="00B94E9D"/>
    <w:rsid w:val="00BC3EBD"/>
    <w:rsid w:val="00BD18E3"/>
    <w:rsid w:val="00BE5B34"/>
    <w:rsid w:val="00C113D6"/>
    <w:rsid w:val="00C11810"/>
    <w:rsid w:val="00C21C22"/>
    <w:rsid w:val="00C44478"/>
    <w:rsid w:val="00C4560D"/>
    <w:rsid w:val="00C53B0C"/>
    <w:rsid w:val="00C6111A"/>
    <w:rsid w:val="00CB0F42"/>
    <w:rsid w:val="00CB5C69"/>
    <w:rsid w:val="00CE199F"/>
    <w:rsid w:val="00D03607"/>
    <w:rsid w:val="00D05571"/>
    <w:rsid w:val="00D06385"/>
    <w:rsid w:val="00D13A9C"/>
    <w:rsid w:val="00D23BB6"/>
    <w:rsid w:val="00D23DB7"/>
    <w:rsid w:val="00D37EFE"/>
    <w:rsid w:val="00D4467A"/>
    <w:rsid w:val="00D71D93"/>
    <w:rsid w:val="00D80CEB"/>
    <w:rsid w:val="00D83F27"/>
    <w:rsid w:val="00DA05A4"/>
    <w:rsid w:val="00DB0978"/>
    <w:rsid w:val="00E01D18"/>
    <w:rsid w:val="00E55782"/>
    <w:rsid w:val="00E63BE2"/>
    <w:rsid w:val="00E71C88"/>
    <w:rsid w:val="00E96E99"/>
    <w:rsid w:val="00E97EA8"/>
    <w:rsid w:val="00F225A4"/>
    <w:rsid w:val="00F23680"/>
    <w:rsid w:val="00F76DF7"/>
    <w:rsid w:val="00F8600F"/>
    <w:rsid w:val="00FA1AF6"/>
    <w:rsid w:val="00FC025B"/>
    <w:rsid w:val="00FC17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AF95FF"/>
  <w15:docId w15:val="{E5A2168A-3B80-4AED-8504-BF3C24AC5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semiHidden/>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rsid w:val="0035662B"/>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 w:id="1397778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277</TotalTime>
  <Pages>1</Pages>
  <Words>258</Words>
  <Characters>1472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https:/mul2-mss.gov.am/tasks/588684/oneclick/Ampopatert 24.02.2022 (3)G.docx?token=d88357f32cc1ff91f48647dc8aa6b32f</cp:keywords>
  <cp:lastModifiedBy>Gohar.Hayrapetyan</cp:lastModifiedBy>
  <cp:revision>68</cp:revision>
  <dcterms:created xsi:type="dcterms:W3CDTF">2022-03-14T07:03:00Z</dcterms:created>
  <dcterms:modified xsi:type="dcterms:W3CDTF">2023-12-18T07:49:00Z</dcterms:modified>
</cp:coreProperties>
</file>