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Arial" w:hAnsi="Arial" w:cs="Arial"/>
          <w:b/>
          <w:bCs/>
          <w:sz w:val="24"/>
          <w:szCs w:val="24"/>
          <w:lang w:val="hy-AM"/>
        </w:rPr>
        <w:t>  </w:t>
      </w:r>
      <w:r w:rsidRPr="00A65375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2023 ԹՎԱԿԱՆԻ ՊԵՏԱԿԱՆ ԲՅՈՒՋԵԻ ՄԱՍԻՆ» ՕՐԵՆՔՈՒՄ ՎԵՐԱԲԱՇԽՈՒՄ ԵՎ ՓՈՓՈԽՈՒԹՅՈՒՆՆԵՐ, ՀԱՅԱՍՏԱՆԻ ՀԱՆՐԱՊԵՏՈՒԹՅԱՆ ԿԱՌԱՎԱՐՈՒԹՅԱՆ 2022 ԹՎԱԿԱՆԻ ԴԵԿՏԵՄԲԵՐԻ 29-Ի N 2111-Ն ՈՐՈՇՄԱՆ ՄԵՋ  ՓՈՓՈԽՈՒԹՅՈՒՆՆԵՐ ԵՎ ԼՐԱՑՈՒՄՆԵՐ, ԻՆՉՊԵՍ ՆԱԵՎ ԳՆՄԱՆ ՊԱՅՄԱՆԱԳՐԵՐՈՒՄ ՓՈՓՈԽՈՒԹՅՈՒՆ ԿԱՏԱՐԵԼՈՒ </w:t>
      </w:r>
      <w:r w:rsidRPr="00A65375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Pr="00A65375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:rsidR="00545123" w:rsidRPr="00A65375" w:rsidRDefault="00545123" w:rsidP="0054512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A65375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Pr="00A65375">
        <w:rPr>
          <w:rFonts w:ascii="GHEA Grapalat" w:hAnsi="GHEA Grapalat"/>
          <w:b/>
          <w:lang w:val="hy-AM"/>
        </w:rPr>
        <w:t xml:space="preserve">2023 թվականի պետական բյուջեով կապիտալ ծարագրերի իրականացման համար հատկացված միջոցների միջև կատարել վերաբաշխում </w:t>
      </w:r>
      <w:r w:rsidR="00226DF4" w:rsidRPr="00226DF4">
        <w:rPr>
          <w:rFonts w:ascii="GHEA Grapalat" w:hAnsi="GHEA Grapalat"/>
          <w:b/>
          <w:lang w:val="hy-AM"/>
        </w:rPr>
        <w:t>510,592.0</w:t>
      </w:r>
      <w:r w:rsidR="00226DF4">
        <w:rPr>
          <w:rFonts w:ascii="GHEA Grapalat" w:hAnsi="GHEA Grapalat"/>
          <w:b/>
          <w:lang w:val="hy-AM"/>
        </w:rPr>
        <w:t xml:space="preserve"> </w:t>
      </w:r>
      <w:r w:rsidRPr="00A65375">
        <w:rPr>
          <w:rFonts w:ascii="GHEA Grapalat" w:hAnsi="GHEA Grapalat"/>
          <w:b/>
          <w:lang w:val="hy-AM"/>
        </w:rPr>
        <w:t>հազար դրամ գումարի չափով</w:t>
      </w:r>
      <w:r w:rsidRPr="00A65375">
        <w:rPr>
          <w:rFonts w:ascii="GHEA Grapalat" w:hAnsi="GHEA Grapalat"/>
          <w:lang w:val="hy-AM"/>
        </w:rPr>
        <w:t xml:space="preserve">, ինչպես նաև վերաբաշխման արդյունքում առաջացող մնացորդը՝ </w:t>
      </w:r>
      <w:r w:rsidR="00226DF4" w:rsidRPr="00226DF4">
        <w:rPr>
          <w:rFonts w:ascii="GHEA Grapalat" w:hAnsi="GHEA Grapalat"/>
          <w:b/>
          <w:lang w:val="hy-AM"/>
        </w:rPr>
        <w:t xml:space="preserve">804,641.9 </w:t>
      </w:r>
      <w:r w:rsidRPr="00A65375">
        <w:rPr>
          <w:rFonts w:ascii="GHEA Grapalat" w:hAnsi="GHEA Grapalat"/>
          <w:b/>
          <w:lang w:val="hy-AM"/>
        </w:rPr>
        <w:t>հազար դրամի չափով ուղղել ՀՀ կառավարության պահուստային ֆոնդ</w:t>
      </w:r>
      <w:r w:rsidRPr="00A65375">
        <w:rPr>
          <w:rFonts w:ascii="GHEA Grapalat" w:hAnsi="GHEA Grapalat"/>
          <w:lang w:val="hy-AM"/>
        </w:rPr>
        <w:t>:</w:t>
      </w:r>
    </w:p>
    <w:p w:rsidR="00545123" w:rsidRPr="00A65375" w:rsidRDefault="00545123" w:rsidP="00545123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 w:cs="Sylfaen"/>
          <w:lang w:val="hy-AM" w:eastAsia="ru-RU"/>
        </w:rPr>
      </w:pPr>
      <w:r w:rsidRPr="00A65375">
        <w:rPr>
          <w:rFonts w:ascii="GHEA Grapalat" w:hAnsi="GHEA Grapalat"/>
          <w:lang w:val="hy-AM"/>
        </w:rPr>
        <w:t>Վերոնշյալ նպատակով Նախագծով նվազեցվում են 2023 թվականի պետական բյուջեի 1075 ծրագրի 21001 միջոցառման շրջանակներում Փարպի համայնքի 5-րդ դարի Ծիրանավոր եկեղեցու վերականգնման համար նախատեսված գումարի մի մասը, ինչպես  նաև 1146 ծրագրի 12010 միջոցառմամբ, 1168 ծրագրի 32001 միջոցառմամբ և 1183 ծրագրի 32003 միջոցառմամբ նախատեսված և օբյեկտներով չբաշխված գումարները</w:t>
      </w:r>
      <w:r w:rsidRPr="00A65375">
        <w:rPr>
          <w:rFonts w:ascii="GHEA Grapalat" w:hAnsi="GHEA Grapalat" w:cs="Sylfaen"/>
          <w:lang w:val="hy-AM" w:eastAsia="ru-RU"/>
        </w:rPr>
        <w:t>:</w:t>
      </w:r>
    </w:p>
    <w:p w:rsidR="00545123" w:rsidRPr="00A65375" w:rsidRDefault="00545123" w:rsidP="00545123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65375">
        <w:rPr>
          <w:rFonts w:ascii="GHEA Grapalat" w:hAnsi="GHEA Grapalat" w:cs="Sylfaen"/>
          <w:lang w:val="hy-AM" w:eastAsia="ru-RU"/>
        </w:rPr>
        <w:t xml:space="preserve">Կնքված պայմանագրերից նվազեցումների կատարման համար առկա են բոլոր պայմանագրերի կողմերի բանավոր համաձայնությունները, իսկ գրավորները՝ ստացման փուլում են: Միաժամանակ, գնումների համակարգում նվազեցումները չեն կատարվել, քանի որ ծախսային տողերը ծանրաբեռնված են գնման պայմանագրերով, իսկ ծրագրային հատկացումը հնարավոր է նվազեցնել միայն պայմանագիրը նվազեցնելուց հետո: ՀՀ կառավարության 2017 թվականի մայիսի 4-ի N 526-Ն որոշմամբ հաստատված գնումների գործընթացի կազմակերպման կարգի 33-րդ կետի 9-րդ ենթակետին համապատասխան՝ պայմանագրերը թե՛ թղթային և թե՛ ծրագրային </w:t>
      </w:r>
      <w:r w:rsidRPr="00A65375">
        <w:rPr>
          <w:rFonts w:ascii="GHEA Grapalat" w:hAnsi="GHEA Grapalat" w:cs="Sylfaen"/>
          <w:lang w:val="hy-AM" w:eastAsia="ru-RU"/>
        </w:rPr>
        <w:lastRenderedPageBreak/>
        <w:t>տարբերակով կնվազեցվեն ՀՀ կառավարության որոշման ընդունումից հետո, որից հետո էլ կկատարվեն նաև ծրագրային համապատասխան փոփոխությունները:</w:t>
      </w:r>
    </w:p>
    <w:p w:rsidR="001D7337" w:rsidRPr="00A65375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A6537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A65375">
        <w:rPr>
          <w:rFonts w:ascii="Sylfaen" w:hAnsi="Sylfaen" w:cs="Sylfaen"/>
          <w:b/>
          <w:lang w:val="hy-AM" w:eastAsia="ru-RU"/>
        </w:rPr>
        <w:t>.</w:t>
      </w:r>
    </w:p>
    <w:p w:rsidR="009E1827" w:rsidRPr="00A65375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A65375" w:rsidRDefault="009E1827" w:rsidP="009E182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 xml:space="preserve">Որոշման նախագծով նախատեսվում է ապահովել մի շարք կրթական, մշակութային և մարզական հաստատությունների շինարարական աշխատանքների կատարումը, ինչպես նաև գույքային հագեցվածության բարելավումը, մասնավորապես՝        </w:t>
      </w:r>
    </w:p>
    <w:p w:rsidR="009E1827" w:rsidRPr="00A65375" w:rsidRDefault="009E1827" w:rsidP="009E1827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tbl>
      <w:tblPr>
        <w:tblpPr w:leftFromText="180" w:rightFromText="180" w:vertAnchor="text" w:horzAnchor="margin" w:tblpXSpec="center" w:tblpY="423"/>
        <w:tblW w:w="8472" w:type="dxa"/>
        <w:tblLook w:val="04A0" w:firstRow="1" w:lastRow="0" w:firstColumn="1" w:lastColumn="0" w:noHBand="0" w:noVBand="1"/>
      </w:tblPr>
      <w:tblGrid>
        <w:gridCol w:w="5778"/>
        <w:gridCol w:w="2694"/>
      </w:tblGrid>
      <w:tr w:rsidR="009E1827" w:rsidRPr="00226DF4" w:rsidTr="00A76EEC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E1827" w:rsidRPr="00A65375" w:rsidRDefault="009E1827" w:rsidP="00A76EEC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E1827" w:rsidRPr="00A65375" w:rsidRDefault="00226DF4" w:rsidP="00A65375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510,592.0</w:t>
            </w:r>
            <w:r w:rsidR="009E1827" w:rsidRPr="00A6537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հազար դրամ, որից՝</w:t>
            </w:r>
          </w:p>
        </w:tc>
      </w:tr>
      <w:tr w:rsidR="009E1827" w:rsidRPr="00226DF4" w:rsidTr="00A76EEC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9E1827" w:rsidRPr="00A65375" w:rsidRDefault="009E1827" w:rsidP="00A76EEC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E1827" w:rsidRPr="00A65375" w:rsidRDefault="00226DF4" w:rsidP="00A76EEC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322,224.6</w:t>
            </w:r>
            <w:r w:rsidR="009E1827" w:rsidRPr="00A6537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 հազար դրամ, որից՝</w:t>
            </w:r>
          </w:p>
        </w:tc>
      </w:tr>
      <w:tr w:rsidR="009E1827" w:rsidRPr="00226DF4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A65375" w:rsidRDefault="00545123" w:rsidP="00545123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հ</w:t>
            </w:r>
            <w:r w:rsidRPr="00A6537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9 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արհեստագործական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պետական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ուսումնարան»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9E1827"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ՊՈԱԿ /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գազաֆիկացում</w:t>
            </w:r>
            <w:r w:rsidR="009E1827"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A65375" w:rsidRDefault="00545123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2,105.3</w:t>
            </w:r>
          </w:p>
        </w:tc>
      </w:tr>
      <w:tr w:rsidR="009E1827" w:rsidRPr="00A65375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A65375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«Ե</w:t>
            </w:r>
            <w:r w:rsidRPr="00A6537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Չարենցի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տուն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-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թանգարան»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</w:p>
          <w:p w:rsidR="009E1827" w:rsidRPr="00A65375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/ջեռուցման համակարգի նորոգում/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A65375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5,945.9 </w:t>
            </w:r>
          </w:p>
        </w:tc>
      </w:tr>
      <w:tr w:rsidR="009E1827" w:rsidRPr="00A65375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A65375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«Հովհաննես Շարամբեյանի անվան ժողովրդական արվեստների թանգարան» ՊՈԱԿ</w:t>
            </w:r>
          </w:p>
          <w:p w:rsidR="009E1827" w:rsidRPr="00A65375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/սանհանգույցների նորոգում/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A65375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11,723.3 </w:t>
            </w:r>
          </w:p>
        </w:tc>
      </w:tr>
      <w:tr w:rsidR="009E1827" w:rsidRPr="00A65375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A65375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«Ռուսական արվեստի թանգարան (պրոֆեսոր Ա. Աբրահամյանի հավաքածու)» ՊՈԱԿ /մուտքի դռան, պատուհանների փոխարինում</w:t>
            </w:r>
            <w:r w:rsidR="008A670E"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A65375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2,310.2</w:t>
            </w:r>
          </w:p>
        </w:tc>
      </w:tr>
      <w:tr w:rsidR="00545123" w:rsidRPr="00A65375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123" w:rsidRPr="00A65375" w:rsidRDefault="00545123" w:rsidP="00545123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«Ե. Չարենցի անվան գրականության և արվեստի թանգարան» ՊՈԱԿ /</w:t>
            </w:r>
            <w:r w:rsidRPr="00A65375">
              <w:rPr>
                <w:rFonts w:ascii="GHEA Grapalat" w:hAnsi="GHEA Grapalat"/>
                <w:sz w:val="24"/>
                <w:szCs w:val="24"/>
                <w:lang w:val="hy-AM"/>
              </w:rPr>
              <w:t>շենքի նախամուտքի նորոգում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/ 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ab/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45123" w:rsidRPr="00A65375" w:rsidRDefault="00545123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9,537.5</w:t>
            </w:r>
          </w:p>
        </w:tc>
      </w:tr>
      <w:tr w:rsidR="00545123" w:rsidRPr="00A65375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123" w:rsidRPr="00A65375" w:rsidRDefault="00545123" w:rsidP="00545123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ազգային պատկերասրահ» ՊՈԱԿ /«Զաքար Խաչատրյան և Արտաշես Հովսեփյան տուն-թանգարան» մասնաճյուղ</w:t>
            </w:r>
            <w:r w:rsidRPr="00A65375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շենքի 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ցանկապատում և տարածքի բարեկարգում/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45123" w:rsidRPr="00A65375" w:rsidRDefault="00545123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16,355.4</w:t>
            </w:r>
          </w:p>
        </w:tc>
      </w:tr>
      <w:tr w:rsidR="00E6409E" w:rsidRPr="00A65375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09E" w:rsidRPr="00A65375" w:rsidRDefault="00E6409E" w:rsidP="00E6409E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«Պատմամշակութային արգելոց-թանգարանների և պատմական միջավայրի պահպանության ծառայություն» ՊՈԱԿ /տեղեկատվական մոդուլային կենտրոնների կառուցում/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6409E" w:rsidRPr="00A65375" w:rsidRDefault="00226DF4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196,975.5</w:t>
            </w:r>
          </w:p>
        </w:tc>
      </w:tr>
      <w:tr w:rsidR="009E1827" w:rsidRPr="00A65375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A65375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ազգային գրադարան» ՊՈԱԿ /սանհանգույցների նորոգում/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A65375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42,012.0</w:t>
            </w:r>
          </w:p>
        </w:tc>
      </w:tr>
      <w:tr w:rsidR="00E6409E" w:rsidRPr="00A65375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09E" w:rsidRPr="00A65375" w:rsidRDefault="00E6409E" w:rsidP="00E6409E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«Գորիսի տարածքային մանկավարժահոգեբանական աջակցության 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 xml:space="preserve">կենտրոն» ՊՈԱԿ /տանիքի մասնակի նորոգում/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6409E" w:rsidRPr="00A65375" w:rsidRDefault="00E6409E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384.8</w:t>
            </w:r>
          </w:p>
        </w:tc>
      </w:tr>
      <w:tr w:rsidR="009E1827" w:rsidRPr="00A65375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A65375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«Գաբրիել Սունդուկյանի անվան ազգային ակադեմիական թատրոն» ՊՈԱԿ /տանիքի հիմնանորոգման ծավալների ավելացում/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A65375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9,644.0</w:t>
            </w:r>
          </w:p>
        </w:tc>
      </w:tr>
      <w:tr w:rsidR="009E1827" w:rsidRPr="00A65375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A65375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«Ստեփանավանի մշակույթի և ժամանցի կենտրոն» ՊՈԱԿ /տանիքի, հուշ–տնակի նորոգում, տա</w:t>
            </w:r>
            <w:r w:rsidR="001E4221"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ր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ածքի բարեկարգում/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A65375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25,230.7</w:t>
            </w:r>
          </w:p>
        </w:tc>
      </w:tr>
      <w:tr w:rsidR="009E1827" w:rsidRPr="00226DF4" w:rsidTr="00A76EEC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9E1827" w:rsidRPr="00A65375" w:rsidRDefault="009E1827" w:rsidP="00A76EEC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Գույք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E1827" w:rsidRPr="00A65375" w:rsidRDefault="00226DF4" w:rsidP="00A76EEC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188,367.4</w:t>
            </w:r>
            <w:r w:rsidR="009E1827" w:rsidRPr="00A6537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հազար դրամ, որից՝</w:t>
            </w:r>
          </w:p>
        </w:tc>
      </w:tr>
      <w:tr w:rsidR="00E6409E" w:rsidRPr="00226DF4" w:rsidTr="00E640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09E" w:rsidRPr="00A65375" w:rsidRDefault="00E6409E" w:rsidP="00E6409E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«Հայոց ցեղասպանության թանգարան-ինստիտուտ» հիմնադրամ /տեսահսկման համակարգ/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09E" w:rsidRPr="00A65375" w:rsidRDefault="00E6409E" w:rsidP="00E6409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10,800.0</w:t>
            </w:r>
          </w:p>
        </w:tc>
      </w:tr>
      <w:tr w:rsidR="00E6409E" w:rsidRPr="00A65375" w:rsidTr="00E640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09E" w:rsidRPr="00A65375" w:rsidRDefault="00E6409E" w:rsidP="00E6409E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«Սյունիքի մարզային գրադարան» ՊՈԱԿ /ազդանշանային համակարգ/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09E" w:rsidRPr="00A65375" w:rsidRDefault="00E6409E" w:rsidP="00E6409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1,372.9</w:t>
            </w:r>
          </w:p>
        </w:tc>
      </w:tr>
      <w:tr w:rsidR="00E6409E" w:rsidRPr="00A65375" w:rsidTr="00E6409E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09E" w:rsidRPr="00A65375" w:rsidRDefault="00E6409E" w:rsidP="00E6409E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էստրադային ջազ-նվագախումբ» ՊՈԱԿ /բեմի համար ձայնային և լուսային սարքավորումներ/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09E" w:rsidRPr="00A65375" w:rsidRDefault="00E6409E" w:rsidP="00E6409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23,560.0</w:t>
            </w:r>
          </w:p>
        </w:tc>
      </w:tr>
      <w:tr w:rsidR="00E6409E" w:rsidRPr="00A65375" w:rsidTr="00E6409E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09E" w:rsidRPr="00A65375" w:rsidRDefault="00E6409E" w:rsidP="00E6409E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պետական ֆիլհարմոնիա» ՊՈԱԿ /«Առնո Բաբաջանյան» համերգասրահի աթոռներ/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09E" w:rsidRPr="00A65375" w:rsidRDefault="00E6409E" w:rsidP="00E6409E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85,000.0</w:t>
            </w:r>
          </w:p>
        </w:tc>
      </w:tr>
      <w:tr w:rsidR="00A65375" w:rsidRPr="00A65375" w:rsidTr="00A65375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375" w:rsidRPr="00A65375" w:rsidRDefault="00A65375" w:rsidP="00A6537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թիվ 109 ավագ դպրոց» ՊՈԱԿ /ՀԾ-հաշվապահություն համակարգչային ծրագիր/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375" w:rsidRPr="00A65375" w:rsidRDefault="00A65375" w:rsidP="00A6537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280.0</w:t>
            </w:r>
          </w:p>
        </w:tc>
      </w:tr>
      <w:tr w:rsidR="00A65375" w:rsidRPr="00A65375" w:rsidTr="00A65375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375" w:rsidRPr="00A65375" w:rsidRDefault="00A65375" w:rsidP="00A6537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«գ</w:t>
            </w:r>
            <w:r w:rsidRPr="00A6537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Որոտանի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դպրոց»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65375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 /միկրոավտոբուս/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375" w:rsidRPr="00A65375" w:rsidRDefault="00A65375" w:rsidP="00A6537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9,800.0</w:t>
            </w:r>
          </w:p>
        </w:tc>
      </w:tr>
      <w:tr w:rsidR="00A65375" w:rsidRPr="00A65375" w:rsidTr="00A65375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375" w:rsidRPr="00A65375" w:rsidRDefault="00A65375" w:rsidP="00A6537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«Դիլիջանի Հովհաննես Շարամբեյանի անվան մանկական գեղարվեստի դպրոց» ՀՈԱԿ /աշակերտական գույք, </w:t>
            </w:r>
            <w:r w:rsidRPr="00A65375">
              <w:rPr>
                <w:rFonts w:ascii="GHEA Grapalat" w:hAnsi="GHEA Grapalat"/>
                <w:sz w:val="24"/>
                <w:szCs w:val="24"/>
                <w:lang w:val="hy-AM"/>
              </w:rPr>
              <w:t>մասնագիտական և համակարգչային տեխնիկա և գործիքներ</w:t>
            </w: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375" w:rsidRPr="00A65375" w:rsidRDefault="00A65375" w:rsidP="00A6537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5375">
              <w:rPr>
                <w:rFonts w:ascii="GHEA Grapalat" w:hAnsi="GHEA Grapalat" w:cs="Calibri"/>
                <w:sz w:val="24"/>
                <w:szCs w:val="24"/>
                <w:lang w:val="hy-AM"/>
              </w:rPr>
              <w:t>57,554.5</w:t>
            </w:r>
          </w:p>
        </w:tc>
      </w:tr>
    </w:tbl>
    <w:p w:rsidR="009E1827" w:rsidRPr="00A65375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A65375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A65375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A65375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A65375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A65375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0A07D9" w:rsidRPr="00A65375" w:rsidRDefault="000A07D9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97DD9" w:rsidRPr="00A65375" w:rsidRDefault="00CB0F43" w:rsidP="00220BD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="00A808C7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A65375">
        <w:rPr>
          <w:rFonts w:ascii="GHEA Grapalat" w:hAnsi="GHEA Grapalat" w:cs="Sylfaen"/>
          <w:sz w:val="24"/>
          <w:szCs w:val="24"/>
          <w:lang w:val="hy-AM"/>
        </w:rPr>
        <w:t xml:space="preserve"> մշակութային հաստատությունների շենքային պայմանների և գույքային հագեցվածության բարելավումը կրում է շարունակական բնույթ: Դա առաջնային և կարևորագույն խնդիրներից է նշված ոլորտներում պետության որդեգրած քաղաքականության պատշաճ իրականացման համար: Նախագծով հատկացվող գումարների շրջանակներում կլուծվեն այդպիսի խնդիրների մի մասը, որոնք ներկայիս համար հրատապ են (օրինակ՝ ջեռուցում, տանիք, </w:t>
      </w:r>
      <w:r w:rsidR="00E97DD9" w:rsidRPr="00A65375">
        <w:rPr>
          <w:rFonts w:ascii="GHEA Grapalat" w:hAnsi="GHEA Grapalat" w:cs="Sylfaen"/>
          <w:sz w:val="24"/>
          <w:szCs w:val="24"/>
          <w:lang w:val="hy-AM"/>
        </w:rPr>
        <w:t>սանհանգույցներ</w:t>
      </w:r>
      <w:r w:rsidR="00A808C7">
        <w:rPr>
          <w:rFonts w:ascii="GHEA Grapalat" w:hAnsi="GHEA Grapalat" w:cs="Sylfaen"/>
          <w:sz w:val="24"/>
          <w:szCs w:val="24"/>
          <w:lang w:val="hy-AM"/>
        </w:rPr>
        <w:t xml:space="preserve"> և այլն</w:t>
      </w:r>
      <w:r w:rsidRPr="00A65375">
        <w:rPr>
          <w:rFonts w:ascii="GHEA Grapalat" w:hAnsi="GHEA Grapalat" w:cs="Sylfaen"/>
          <w:sz w:val="24"/>
          <w:szCs w:val="24"/>
          <w:lang w:val="hy-AM"/>
        </w:rPr>
        <w:t>) և որոնց լուծման համար օրենսդրությամբ սահմանված կարգով արդեն ապահովվել են բոլոր անհրաժեշտ փաստաթղթերը</w:t>
      </w:r>
      <w:r w:rsidR="00E97DD9" w:rsidRPr="00A6537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95652C" w:rsidRPr="00A65375" w:rsidRDefault="00220BD0" w:rsidP="00226DF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/>
        </w:rPr>
        <w:t xml:space="preserve">Վերաբաշխվող գումարի </w:t>
      </w:r>
      <w:r w:rsidR="00226DF4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95652C" w:rsidRPr="00A65375">
        <w:rPr>
          <w:rFonts w:ascii="GHEA Grapalat" w:hAnsi="GHEA Grapalat"/>
          <w:sz w:val="24"/>
          <w:lang w:val="hy-AM"/>
        </w:rPr>
        <w:t xml:space="preserve"> կրթական ոլորտի կապիտալ ծրագրերին կուղղվի </w:t>
      </w:r>
      <w:r w:rsidR="00A808C7" w:rsidRPr="00A808C7">
        <w:rPr>
          <w:rFonts w:ascii="GHEA Grapalat" w:hAnsi="GHEA Grapalat"/>
          <w:sz w:val="24"/>
          <w:lang w:val="hy-AM"/>
        </w:rPr>
        <w:t>70.1</w:t>
      </w:r>
      <w:r w:rsidR="0095652C" w:rsidRPr="00A65375">
        <w:rPr>
          <w:rFonts w:ascii="GHEA Grapalat" w:hAnsi="GHEA Grapalat"/>
          <w:sz w:val="24"/>
          <w:lang w:val="hy-AM"/>
        </w:rPr>
        <w:t xml:space="preserve"> մլն ՀՀ դրամ գումար, այդ թվում՝ </w:t>
      </w:r>
      <w:r w:rsidR="00A808C7" w:rsidRPr="00A808C7">
        <w:rPr>
          <w:rFonts w:ascii="GHEA Grapalat" w:hAnsi="GHEA Grapalat"/>
          <w:sz w:val="24"/>
          <w:lang w:val="hy-AM"/>
        </w:rPr>
        <w:t xml:space="preserve">Դիլիջանի Հովհաննես </w:t>
      </w:r>
      <w:r w:rsidR="00A808C7" w:rsidRPr="00A808C7">
        <w:rPr>
          <w:rFonts w:ascii="GHEA Grapalat" w:hAnsi="GHEA Grapalat"/>
          <w:sz w:val="24"/>
          <w:lang w:val="hy-AM"/>
        </w:rPr>
        <w:lastRenderedPageBreak/>
        <w:t>Շարամբեյանի անվան մանկական գեղարվեստի դպրոց</w:t>
      </w:r>
      <w:r w:rsidR="00A808C7">
        <w:rPr>
          <w:rFonts w:ascii="GHEA Grapalat" w:hAnsi="GHEA Grapalat"/>
          <w:sz w:val="24"/>
          <w:lang w:val="hy-AM"/>
        </w:rPr>
        <w:t>ի գույքով ապահովմանը</w:t>
      </w:r>
      <w:r w:rsidR="00CD11F9">
        <w:rPr>
          <w:rFonts w:ascii="GHEA Grapalat" w:hAnsi="GHEA Grapalat"/>
          <w:sz w:val="24"/>
          <w:lang w:val="hy-AM"/>
        </w:rPr>
        <w:t xml:space="preserve">, </w:t>
      </w:r>
      <w:r w:rsidR="00CD11F9" w:rsidRPr="00CD11F9">
        <w:rPr>
          <w:rFonts w:ascii="GHEA Grapalat" w:hAnsi="GHEA Grapalat"/>
          <w:sz w:val="24"/>
          <w:lang w:val="hy-AM"/>
        </w:rPr>
        <w:t>որն ամբողջությամբ հիմնանորոգվել է սուբվենցիոն ծրագրերի շրջանակներում</w:t>
      </w:r>
      <w:r w:rsidR="00226DF4">
        <w:rPr>
          <w:rFonts w:ascii="GHEA Grapalat" w:hAnsi="GHEA Grapalat"/>
          <w:sz w:val="24"/>
          <w:lang w:val="hy-AM"/>
        </w:rPr>
        <w:t xml:space="preserve"> </w:t>
      </w:r>
      <w:r w:rsidR="00226DF4" w:rsidRPr="00226DF4">
        <w:rPr>
          <w:rFonts w:ascii="GHEA Grapalat" w:hAnsi="GHEA Grapalat"/>
          <w:sz w:val="24"/>
          <w:lang w:val="hy-AM"/>
        </w:rPr>
        <w:t>(</w:t>
      </w:r>
      <w:r w:rsidR="00226DF4">
        <w:rPr>
          <w:rFonts w:ascii="GHEA Grapalat" w:hAnsi="GHEA Grapalat"/>
          <w:sz w:val="24"/>
          <w:lang w:val="hy-AM"/>
        </w:rPr>
        <w:t>հիմնանորոգման ծախսը կազմել է շուրջ 230.0 մլն ՀՀ դրամ</w:t>
      </w:r>
      <w:r w:rsidR="00226DF4" w:rsidRPr="00226DF4">
        <w:rPr>
          <w:rFonts w:ascii="GHEA Grapalat" w:hAnsi="GHEA Grapalat"/>
          <w:sz w:val="24"/>
          <w:lang w:val="hy-AM"/>
        </w:rPr>
        <w:t>)</w:t>
      </w:r>
      <w:r w:rsidR="0095652C" w:rsidRPr="00CD11F9">
        <w:rPr>
          <w:rFonts w:ascii="GHEA Grapalat" w:hAnsi="GHEA Grapalat"/>
          <w:sz w:val="24"/>
          <w:lang w:val="hy-AM"/>
        </w:rPr>
        <w:t>։</w:t>
      </w:r>
    </w:p>
    <w:p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lang w:val="hy-AM"/>
        </w:rPr>
        <w:t xml:space="preserve">Շուրջ </w:t>
      </w:r>
      <w:r w:rsidR="00226DF4">
        <w:rPr>
          <w:rFonts w:ascii="GHEA Grapalat" w:hAnsi="GHEA Grapalat"/>
          <w:sz w:val="24"/>
          <w:lang w:val="hy-AM"/>
        </w:rPr>
        <w:t>440.5</w:t>
      </w:r>
      <w:r w:rsidRPr="00A65375">
        <w:rPr>
          <w:rFonts w:ascii="GHEA Grapalat" w:hAnsi="GHEA Grapalat"/>
          <w:sz w:val="24"/>
          <w:lang w:val="hy-AM"/>
        </w:rPr>
        <w:t xml:space="preserve"> մլն ՀՀ դրամ կհատկացվի </w:t>
      </w:r>
      <w:r w:rsidRPr="00A65375">
        <w:rPr>
          <w:rFonts w:ascii="GHEA Grapalat" w:hAnsi="GHEA Grapalat"/>
          <w:sz w:val="24"/>
          <w:u w:val="thick"/>
          <w:lang w:val="hy-AM"/>
        </w:rPr>
        <w:t>մշակույթի ոլորտի կապիտալ ծրագրերի</w:t>
      </w:r>
      <w:r w:rsidRPr="00A65375">
        <w:rPr>
          <w:rFonts w:ascii="GHEA Grapalat" w:hAnsi="GHEA Grapalat"/>
          <w:sz w:val="24"/>
          <w:lang w:val="hy-AM"/>
        </w:rPr>
        <w:t xml:space="preserve"> իրագործմանը, օրինակ՝ Ազգային գրադարանի և Շարամբեյանի անվան թանգարանի սանհանգույցների նորոգմանը, Ստեփանավանի Շահումյանի անվան հուշ–տնակի նորոգմանը և այլն։ </w:t>
      </w:r>
      <w:r w:rsidR="00226DF4">
        <w:rPr>
          <w:rFonts w:ascii="GHEA Grapalat" w:hAnsi="GHEA Grapalat"/>
          <w:sz w:val="24"/>
          <w:lang w:val="hy-AM"/>
        </w:rPr>
        <w:t xml:space="preserve">Հատկապես նշանակալից է </w:t>
      </w:r>
      <w:r w:rsidR="00226DF4" w:rsidRPr="00226DF4">
        <w:rPr>
          <w:rFonts w:ascii="GHEA Grapalat" w:hAnsi="GHEA Grapalat"/>
          <w:sz w:val="24"/>
          <w:lang w:val="hy-AM"/>
        </w:rPr>
        <w:t>տեղեկատվական մոդուլային կենտրոնների կառուց</w:t>
      </w:r>
      <w:r w:rsidR="00226DF4">
        <w:rPr>
          <w:rFonts w:ascii="GHEA Grapalat" w:hAnsi="GHEA Grapalat"/>
          <w:sz w:val="24"/>
          <w:lang w:val="hy-AM"/>
        </w:rPr>
        <w:t>ման ծրագրի նախաձեռնությունը, որի մեկնարկման համար</w:t>
      </w:r>
      <w:r w:rsidR="00226DF4" w:rsidRPr="00226DF4">
        <w:rPr>
          <w:rFonts w:ascii="GHEA Grapalat" w:hAnsi="GHEA Grapalat"/>
          <w:sz w:val="24"/>
          <w:lang w:val="hy-AM"/>
        </w:rPr>
        <w:t xml:space="preserve"> «Պատմամշակութային արգելոց-թանգարանների և պատմական միջավայրի պահպանության ծառայություն» ՊՈԱԿ</w:t>
      </w:r>
      <w:r w:rsidR="00226DF4">
        <w:rPr>
          <w:rFonts w:ascii="GHEA Grapalat" w:hAnsi="GHEA Grapalat"/>
          <w:sz w:val="24"/>
          <w:lang w:val="hy-AM"/>
        </w:rPr>
        <w:t>–ին կհատկացվի շուրջ 197.0 մլն ՀՀ դրամ։ Նշված գումարի շրջանակներում ՊՈԱԿ–ը կպատվիր</w:t>
      </w:r>
      <w:r w:rsidR="00AB7579">
        <w:rPr>
          <w:rFonts w:ascii="GHEA Grapalat" w:hAnsi="GHEA Grapalat"/>
          <w:sz w:val="24"/>
          <w:lang w:val="hy-AM"/>
        </w:rPr>
        <w:t>ակ</w:t>
      </w:r>
      <w:r w:rsidR="00226DF4">
        <w:rPr>
          <w:rFonts w:ascii="GHEA Grapalat" w:hAnsi="GHEA Grapalat"/>
          <w:sz w:val="24"/>
          <w:lang w:val="hy-AM"/>
        </w:rPr>
        <w:t>ի թվով 3 մոդուլային կենտրոնի կառուցման և արգելոց–թանգարանների տարածքում տեղադրման աշխատանքները և հարակից ծառայությունները։</w:t>
      </w:r>
    </w:p>
    <w:p w:rsidR="00D06C69" w:rsidRPr="00A65375" w:rsidRDefault="00D06C69" w:rsidP="00220BD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/>
        </w:rPr>
        <w:t>Բոլոր հատկացումները կատարվում են դրամաշնորհի միջոցով՝ հաշվի առնելով մինչև տարեվերջ մնացած ժամանակը և այդ ժամկետում պետականմարմնի կոմիղ գնման գործընթացի կազմակերպման անհնարինությունը։ Բոլոր հաստատությունները աշխատանքները, ծառայությունները և ապրանքները ձեռք կբերեն գնումների օրենսդրությանը համապատասխան։</w:t>
      </w:r>
    </w:p>
    <w:p w:rsidR="0098225A" w:rsidRPr="0081485F" w:rsidRDefault="00E97DD9" w:rsidP="00220BD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highlight w:val="yellow"/>
          <w:lang w:val="hy-AM"/>
        </w:rPr>
      </w:pPr>
      <w:r w:rsidRPr="00217644">
        <w:rPr>
          <w:rFonts w:ascii="GHEA Grapalat" w:hAnsi="GHEA Grapalat" w:cs="Sylfaen"/>
          <w:sz w:val="24"/>
          <w:szCs w:val="24"/>
          <w:u w:val="thick"/>
          <w:lang w:val="hy-AM"/>
        </w:rPr>
        <w:t>Նախագծ</w:t>
      </w:r>
      <w:r w:rsidR="00D06C69" w:rsidRPr="00217644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ի </w:t>
      </w:r>
      <w:r w:rsidR="0081485F" w:rsidRPr="00217644">
        <w:rPr>
          <w:rFonts w:ascii="GHEA Grapalat" w:hAnsi="GHEA Grapalat" w:cs="Sylfaen"/>
          <w:sz w:val="24"/>
          <w:szCs w:val="24"/>
          <w:u w:val="thick"/>
          <w:lang w:val="hy-AM"/>
        </w:rPr>
        <w:t>6</w:t>
      </w:r>
      <w:r w:rsidR="00D06C69" w:rsidRPr="00217644">
        <w:rPr>
          <w:rFonts w:ascii="GHEA Grapalat" w:hAnsi="GHEA Grapalat" w:cs="Sylfaen"/>
          <w:sz w:val="24"/>
          <w:szCs w:val="24"/>
          <w:u w:val="thick"/>
          <w:lang w:val="hy-AM"/>
        </w:rPr>
        <w:t>–րդ կետ</w:t>
      </w:r>
      <w:r w:rsidRPr="00217644">
        <w:rPr>
          <w:rFonts w:ascii="GHEA Grapalat" w:hAnsi="GHEA Grapalat" w:cs="Sylfaen"/>
          <w:sz w:val="24"/>
          <w:szCs w:val="24"/>
          <w:u w:val="thick"/>
          <w:lang w:val="hy-AM"/>
        </w:rPr>
        <w:t>ով նախատեսվում է թույլատրել Նախարարությանը</w:t>
      </w:r>
      <w:r w:rsidRPr="002176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485F" w:rsidRPr="00407D1E">
        <w:rPr>
          <w:rFonts w:ascii="GHEA Grapalat" w:hAnsi="GHEA Grapalat"/>
          <w:sz w:val="24"/>
          <w:szCs w:val="24"/>
          <w:lang w:val="hy-AM"/>
        </w:rPr>
        <w:t>Արագածոտնի մարզի Փարպի համայնքի 5-րդ դարի Ծիրանավոր եկեղեցու ամրակայման, վերականգնման և տարածքի բարեկարգման նպատակով</w:t>
      </w:r>
      <w:r w:rsidR="0081485F" w:rsidRPr="008254CE">
        <w:rPr>
          <w:rFonts w:ascii="GHEA Grapalat" w:hAnsi="GHEA Grapalat" w:cs="Sylfaen"/>
          <w:sz w:val="24"/>
          <w:szCs w:val="24"/>
          <w:lang w:val="hy-AM"/>
        </w:rPr>
        <w:t xml:space="preserve"> կնքված պայմանագրով 2023թ․–ին նախատեսված աշխատանքների մի մասը տեղափոխել 2024թ․</w:t>
      </w:r>
      <w:r w:rsidR="009A69BE" w:rsidRPr="008254CE">
        <w:rPr>
          <w:rFonts w:ascii="GHEA Grapalat" w:hAnsi="GHEA Grapalat" w:cs="Sylfaen"/>
          <w:sz w:val="24"/>
          <w:szCs w:val="24"/>
          <w:lang w:val="hy-AM"/>
        </w:rPr>
        <w:t>։</w:t>
      </w:r>
      <w:r w:rsidR="0081485F" w:rsidRPr="008254CE">
        <w:rPr>
          <w:rFonts w:ascii="GHEA Grapalat" w:hAnsi="GHEA Grapalat" w:cs="Sylfaen"/>
          <w:sz w:val="24"/>
          <w:szCs w:val="24"/>
          <w:lang w:val="hy-AM"/>
        </w:rPr>
        <w:t xml:space="preserve"> Նշվածը պայմանավորված է այն հանգամանքով, որ կապալառուի հետ </w:t>
      </w:r>
      <w:r w:rsidR="008254CE" w:rsidRPr="008254CE">
        <w:rPr>
          <w:rFonts w:ascii="GHEA Grapalat" w:hAnsi="GHEA Grapalat" w:cs="Sylfaen"/>
          <w:sz w:val="24"/>
          <w:szCs w:val="24"/>
          <w:lang w:val="hy-AM"/>
        </w:rPr>
        <w:t xml:space="preserve">ս․թ․ հունիսի 20-ին </w:t>
      </w:r>
      <w:r w:rsidR="0081485F" w:rsidRPr="008254CE">
        <w:rPr>
          <w:rFonts w:ascii="GHEA Grapalat" w:hAnsi="GHEA Grapalat" w:cs="Sylfaen"/>
          <w:sz w:val="24"/>
          <w:szCs w:val="24"/>
          <w:lang w:val="hy-AM"/>
        </w:rPr>
        <w:t xml:space="preserve">կնքված պայամանգրով աշխատանքների կատարման մեկնարկը նախատեսված էր տեխնիկական հսկողության պայմանագրի կնքման հետ  մեկտեղ, սակայն այդ ժամանակ հնարավոր չէր եղել մեկնարկել աշխատանքները, քանի որ առկա չէր հեղինակային հսկողության պայմանագիրը։ </w:t>
      </w:r>
      <w:r w:rsidR="0081485F" w:rsidRPr="00217644">
        <w:rPr>
          <w:rFonts w:ascii="GHEA Grapalat" w:hAnsi="GHEA Grapalat" w:cs="Sylfaen"/>
          <w:sz w:val="24"/>
          <w:szCs w:val="24"/>
          <w:lang w:val="hy-AM"/>
        </w:rPr>
        <w:t>Նախագծի հեղինակը հրաժա</w:t>
      </w:r>
      <w:r w:rsidR="00217644" w:rsidRPr="00217644">
        <w:rPr>
          <w:rFonts w:ascii="GHEA Grapalat" w:hAnsi="GHEA Grapalat" w:cs="Sylfaen"/>
          <w:sz w:val="24"/>
          <w:szCs w:val="24"/>
          <w:lang w:val="hy-AM"/>
        </w:rPr>
        <w:t>ր</w:t>
      </w:r>
      <w:r w:rsidR="0081485F" w:rsidRPr="00217644">
        <w:rPr>
          <w:rFonts w:ascii="GHEA Grapalat" w:hAnsi="GHEA Grapalat" w:cs="Sylfaen"/>
          <w:sz w:val="24"/>
          <w:szCs w:val="24"/>
          <w:lang w:val="hy-AM"/>
        </w:rPr>
        <w:t>վել էր պայմանագիր կնքելուց և չկար նաև լիազորված անձ։ Հետևաբար, հայտարարվել է մրցույթ և պայմանագիրը կնքվել է օգոստոսի 24-ին</w:t>
      </w:r>
      <w:r w:rsidR="00217644">
        <w:rPr>
          <w:rFonts w:ascii="GHEA Grapalat" w:hAnsi="GHEA Grapalat" w:cs="Sylfaen"/>
          <w:sz w:val="24"/>
          <w:szCs w:val="24"/>
          <w:lang w:val="hy-AM"/>
        </w:rPr>
        <w:t>, որից հետո միայն հնարավոր է եղել մեկնարկել աշխատանքները։</w:t>
      </w:r>
    </w:p>
    <w:p w:rsidR="00E97DD9" w:rsidRPr="002D74B7" w:rsidRDefault="00945B85" w:rsidP="00220BD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highlight w:val="yellow"/>
          <w:lang w:val="hy-AM"/>
        </w:rPr>
      </w:pPr>
      <w:r w:rsidRPr="00981B3D">
        <w:rPr>
          <w:rFonts w:ascii="GHEA Grapalat" w:hAnsi="GHEA Grapalat" w:cs="Sylfaen"/>
          <w:sz w:val="24"/>
          <w:szCs w:val="24"/>
          <w:u w:val="thick"/>
          <w:lang w:val="hy-AM"/>
        </w:rPr>
        <w:lastRenderedPageBreak/>
        <w:t>Նա</w:t>
      </w:r>
      <w:r w:rsidR="00217644" w:rsidRPr="00981B3D">
        <w:rPr>
          <w:rFonts w:ascii="GHEA Grapalat" w:hAnsi="GHEA Grapalat" w:cs="Sylfaen"/>
          <w:sz w:val="24"/>
          <w:szCs w:val="24"/>
          <w:u w:val="thick"/>
          <w:lang w:val="hy-AM"/>
        </w:rPr>
        <w:t>խագծի 7–րդ կետով նա</w:t>
      </w:r>
      <w:r w:rsidRPr="00981B3D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խատեսվում է թույլատրել </w:t>
      </w:r>
      <w:r w:rsidR="00217644" w:rsidRPr="00981B3D">
        <w:rPr>
          <w:rFonts w:ascii="GHEA Grapalat" w:hAnsi="GHEA Grapalat"/>
          <w:sz w:val="24"/>
          <w:szCs w:val="24"/>
          <w:u w:val="thick"/>
          <w:lang w:val="hy-AM"/>
        </w:rPr>
        <w:t>«Պատմամշակութային արգելոց-թանգարանների և պատմական միջավայրի պահպանության ծառայություն» ՊՈԱԿ</w:t>
      </w:r>
      <w:r w:rsidR="00217644" w:rsidRPr="00981B3D">
        <w:rPr>
          <w:rFonts w:ascii="GHEA Grapalat" w:hAnsi="GHEA Grapalat" w:cs="Sylfaen"/>
          <w:sz w:val="24"/>
          <w:szCs w:val="24"/>
          <w:u w:val="thick"/>
          <w:lang w:val="hy-AM"/>
        </w:rPr>
        <w:t>–ին</w:t>
      </w:r>
      <w:r w:rsidR="00217644" w:rsidRPr="002176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17644">
        <w:rPr>
          <w:rFonts w:ascii="GHEA Grapalat" w:hAnsi="GHEA Grapalat" w:cs="Sylfaen"/>
          <w:sz w:val="24"/>
          <w:szCs w:val="24"/>
          <w:lang w:val="hy-AM"/>
        </w:rPr>
        <w:t xml:space="preserve">կատարել </w:t>
      </w:r>
      <w:r w:rsidR="00217644" w:rsidRPr="00217644">
        <w:rPr>
          <w:rFonts w:ascii="GHEA Grapalat" w:hAnsi="GHEA Grapalat" w:cs="Sylfaen"/>
          <w:sz w:val="24"/>
          <w:szCs w:val="24"/>
          <w:lang w:val="hy-AM"/>
        </w:rPr>
        <w:t>աշխատանքների համադրում</w:t>
      </w:r>
      <w:r w:rsidRPr="002176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7644" w:rsidRPr="00217644">
        <w:rPr>
          <w:rFonts w:ascii="GHEA Grapalat" w:hAnsi="GHEA Grapalat"/>
          <w:sz w:val="24"/>
          <w:szCs w:val="24"/>
          <w:lang w:val="hy-AM"/>
        </w:rPr>
        <w:t xml:space="preserve">«Զվարթնոց» պատմամշակութային </w:t>
      </w:r>
      <w:r w:rsidR="00217644" w:rsidRPr="006C5B6B">
        <w:rPr>
          <w:rFonts w:ascii="GHEA Grapalat" w:hAnsi="GHEA Grapalat"/>
          <w:sz w:val="24"/>
          <w:szCs w:val="24"/>
          <w:lang w:val="hy-AM"/>
        </w:rPr>
        <w:t>արգելոց-թանգարանի ներտարածքային հետիոտնային մայթերի սալիկների, արտաքին լուսավորության վերականգնման</w:t>
      </w:r>
      <w:r w:rsidR="00217644" w:rsidRPr="006C5B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C5B6B">
        <w:rPr>
          <w:rFonts w:ascii="GHEA Grapalat" w:hAnsi="GHEA Grapalat" w:cs="Sylfaen"/>
          <w:sz w:val="24"/>
          <w:szCs w:val="24"/>
          <w:lang w:val="hy-AM"/>
        </w:rPr>
        <w:t xml:space="preserve">նպատակով՝ գերազանցելով թույլատրելի </w:t>
      </w:r>
      <w:r w:rsidR="00217644" w:rsidRPr="006C5B6B">
        <w:rPr>
          <w:rFonts w:ascii="GHEA Grapalat" w:hAnsi="GHEA Grapalat" w:cs="Sylfaen"/>
          <w:sz w:val="24"/>
          <w:szCs w:val="24"/>
          <w:lang w:val="hy-AM"/>
        </w:rPr>
        <w:t>15 տոկոս</w:t>
      </w:r>
      <w:r w:rsidRPr="006C5B6B">
        <w:rPr>
          <w:rFonts w:ascii="GHEA Grapalat" w:hAnsi="GHEA Grapalat" w:cs="Sylfaen"/>
          <w:sz w:val="24"/>
          <w:szCs w:val="24"/>
          <w:lang w:val="hy-AM"/>
        </w:rPr>
        <w:t xml:space="preserve">ը։ Նշվածը պայմանավորված է այն հանգամանքով, որ </w:t>
      </w:r>
      <w:r w:rsidR="00217644" w:rsidRPr="006C5B6B">
        <w:rPr>
          <w:rFonts w:ascii="GHEA Grapalat" w:hAnsi="GHEA Grapalat" w:cs="Sylfaen"/>
          <w:sz w:val="24"/>
          <w:szCs w:val="24"/>
          <w:lang w:val="hy-AM"/>
        </w:rPr>
        <w:t xml:space="preserve">հետիոտնային մայթերի ծածկույթի </w:t>
      </w:r>
      <w:r w:rsidR="006C5B6B" w:rsidRPr="006C5B6B">
        <w:rPr>
          <w:rFonts w:ascii="GHEA Grapalat" w:hAnsi="GHEA Grapalat" w:cs="Sylfaen"/>
          <w:sz w:val="24"/>
          <w:szCs w:val="24"/>
          <w:lang w:val="hy-AM"/>
        </w:rPr>
        <w:t>պատրաստման համար 300x300x50մմ չափերով սալիկներն առկա չեն շուկայում և սալիկապատումն իրականացվել է 300x300x40մմ չափերով սալիկներով</w:t>
      </w:r>
      <w:r w:rsidRPr="006C5B6B">
        <w:rPr>
          <w:rFonts w:ascii="GHEA Grapalat" w:hAnsi="GHEA Grapalat" w:cs="Sylfaen"/>
          <w:sz w:val="24"/>
          <w:szCs w:val="24"/>
          <w:lang w:val="hy-AM"/>
        </w:rPr>
        <w:t xml:space="preserve">։ Արդյունքում, </w:t>
      </w:r>
      <w:r w:rsidR="006C5B6B" w:rsidRPr="006C5B6B">
        <w:rPr>
          <w:rFonts w:ascii="GHEA Grapalat" w:hAnsi="GHEA Grapalat" w:cs="Sylfaen"/>
          <w:sz w:val="24"/>
          <w:szCs w:val="24"/>
          <w:lang w:val="hy-AM"/>
        </w:rPr>
        <w:t>աշխատանքների համդրումը</w:t>
      </w:r>
      <w:r w:rsidRPr="006C5B6B">
        <w:rPr>
          <w:rFonts w:ascii="GHEA Grapalat" w:hAnsi="GHEA Grapalat" w:cs="Sylfaen"/>
          <w:sz w:val="24"/>
          <w:szCs w:val="24"/>
          <w:lang w:val="hy-AM"/>
        </w:rPr>
        <w:t xml:space="preserve"> կազմում է </w:t>
      </w:r>
      <w:r w:rsidR="006C5B6B" w:rsidRPr="006C5B6B">
        <w:rPr>
          <w:rFonts w:ascii="GHEA Grapalat" w:hAnsi="GHEA Grapalat" w:cs="Sylfaen"/>
          <w:sz w:val="24"/>
          <w:szCs w:val="24"/>
          <w:lang w:val="hy-AM"/>
        </w:rPr>
        <w:t>59.0</w:t>
      </w:r>
      <w:r w:rsidRPr="006C5B6B">
        <w:rPr>
          <w:rFonts w:ascii="GHEA Grapalat" w:hAnsi="GHEA Grapalat" w:cs="Sylfaen"/>
          <w:sz w:val="24"/>
          <w:szCs w:val="24"/>
          <w:lang w:val="hy-AM"/>
        </w:rPr>
        <w:t>%:</w:t>
      </w:r>
      <w:r w:rsidR="00981B3D">
        <w:rPr>
          <w:rFonts w:ascii="GHEA Grapalat" w:hAnsi="GHEA Grapalat" w:cs="Sylfaen"/>
          <w:sz w:val="24"/>
          <w:szCs w:val="24"/>
          <w:lang w:val="hy-AM"/>
        </w:rPr>
        <w:t xml:space="preserve"> Ելնելով նշված փոփոխություններից՝ անհրաժեշտություն է առաջացել նաև երկարաձգել աշխատանքների կատարման ժամկետը։</w:t>
      </w:r>
    </w:p>
    <w:p w:rsidR="00945B85" w:rsidRPr="00A65375" w:rsidRDefault="00945B85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1B3D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Նախագծի </w:t>
      </w:r>
      <w:r w:rsidR="00981B3D" w:rsidRPr="00981B3D">
        <w:rPr>
          <w:rFonts w:ascii="GHEA Grapalat" w:hAnsi="GHEA Grapalat" w:cs="Sylfaen"/>
          <w:sz w:val="24"/>
          <w:szCs w:val="24"/>
          <w:u w:val="thick"/>
          <w:lang w:val="hy-AM"/>
        </w:rPr>
        <w:t>8</w:t>
      </w:r>
      <w:r w:rsidRPr="00981B3D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–րդ կետով նախատեսվում է թույլատրել </w:t>
      </w:r>
      <w:r w:rsidR="00981B3D" w:rsidRPr="00981B3D">
        <w:rPr>
          <w:rFonts w:ascii="GHEA Grapalat" w:hAnsi="GHEA Grapalat" w:cs="Sylfaen"/>
          <w:sz w:val="24"/>
          <w:szCs w:val="24"/>
          <w:u w:val="thick"/>
          <w:lang w:val="hy-AM"/>
        </w:rPr>
        <w:t>«Մշակութային արժեքների փորձագիտական կենտրոն» ՊՈԱԿ</w:t>
      </w:r>
      <w:r w:rsidR="00981B3D" w:rsidRPr="00F92B43">
        <w:rPr>
          <w:rFonts w:ascii="GHEA Grapalat" w:hAnsi="GHEA Grapalat" w:cs="Sylfaen"/>
          <w:sz w:val="24"/>
          <w:szCs w:val="24"/>
          <w:u w:val="thick"/>
          <w:lang w:val="hy-AM"/>
        </w:rPr>
        <w:t>-</w:t>
      </w:r>
      <w:r w:rsidRPr="00F92B43">
        <w:rPr>
          <w:rFonts w:ascii="GHEA Grapalat" w:hAnsi="GHEA Grapalat" w:cs="Sylfaen"/>
          <w:sz w:val="24"/>
          <w:szCs w:val="24"/>
          <w:u w:val="thick"/>
          <w:lang w:val="hy-AM"/>
        </w:rPr>
        <w:t>ին</w:t>
      </w:r>
      <w:r w:rsidRPr="00F92B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81B3D" w:rsidRPr="00F92B43">
        <w:rPr>
          <w:rFonts w:ascii="GHEA Grapalat" w:hAnsi="GHEA Grapalat" w:cs="Sylfaen"/>
          <w:sz w:val="24"/>
          <w:szCs w:val="24"/>
          <w:lang w:val="hy-AM"/>
        </w:rPr>
        <w:t xml:space="preserve">օգտագործել </w:t>
      </w:r>
      <w:r w:rsidR="00981B3D" w:rsidRPr="00F92B4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2022 թվականի դեկտեմբերի 22-ի N 2043-Ն որոշման հիման վրա 2022 թվականի դեկտեմբերի 23-ին Հայաստանի</w:t>
      </w:r>
      <w:r w:rsidR="00981B3D" w:rsidRPr="00476083">
        <w:rPr>
          <w:rFonts w:ascii="GHEA Grapalat" w:hAnsi="GHEA Grapalat"/>
          <w:sz w:val="24"/>
          <w:szCs w:val="24"/>
          <w:lang w:val="hy-AM"/>
        </w:rPr>
        <w:t xml:space="preserve"> Հանրապետության կրթության, գիտության, մշակույթի և սպորտի նախարարության և կենտրոնի միջև կնքված կապիտալ դրամաշնորհի հատկացման N 2043-Ն/8 պայմանագրի շրջանակներում </w:t>
      </w:r>
      <w:r w:rsidR="00981B3D" w:rsidRPr="00476083">
        <w:rPr>
          <w:rFonts w:ascii="GHEA Grapalat" w:hAnsi="GHEA Grapalat"/>
          <w:sz w:val="24"/>
          <w:lang w:val="hy-AM"/>
        </w:rPr>
        <w:t>կնքված պայմանագրերով տնտեսված գումար</w:t>
      </w:r>
      <w:r w:rsidR="00981B3D">
        <w:rPr>
          <w:rFonts w:ascii="GHEA Grapalat" w:hAnsi="GHEA Grapalat"/>
          <w:sz w:val="24"/>
          <w:lang w:val="hy-AM"/>
        </w:rPr>
        <w:t xml:space="preserve">ը՝այն ուղղելով </w:t>
      </w:r>
      <w:r w:rsidR="00981B3D" w:rsidRPr="00476083">
        <w:rPr>
          <w:rFonts w:ascii="GHEA Grapalat" w:hAnsi="GHEA Grapalat"/>
          <w:sz w:val="24"/>
          <w:lang w:val="hy-AM"/>
        </w:rPr>
        <w:t>նոր լաբորատոր գործիքների և դրանց բաղադրիչ մասերի ձեռքբերմանը</w:t>
      </w:r>
      <w:r w:rsidR="00981B3D">
        <w:rPr>
          <w:rFonts w:ascii="GHEA Grapalat" w:hAnsi="GHEA Grapalat"/>
          <w:sz w:val="24"/>
          <w:lang w:val="hy-AM"/>
        </w:rPr>
        <w:t>։</w:t>
      </w:r>
    </w:p>
    <w:p w:rsidR="00220BD0" w:rsidRPr="00A65375" w:rsidRDefault="0095652C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Նախագծով նախատեսվում է շուրջ </w:t>
      </w:r>
      <w:r w:rsidR="00F92B43">
        <w:rPr>
          <w:rFonts w:ascii="GHEA Grapalat" w:hAnsi="GHEA Grapalat" w:cs="Sylfaen"/>
          <w:sz w:val="24"/>
          <w:szCs w:val="24"/>
          <w:u w:val="thick"/>
          <w:lang w:val="hy-AM"/>
        </w:rPr>
        <w:t>345.0</w:t>
      </w:r>
      <w:r w:rsidRPr="00A65375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 մլրդ ՀՀ դրամ ուղղել ՀՀ կառավարության պահուստային ֆոնդ</w:t>
      </w:r>
      <w:r w:rsidRPr="00A6537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9E1827" w:rsidRPr="00A65375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44348" w:rsidRPr="00A65375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Pr="00A65375">
        <w:rPr>
          <w:rFonts w:ascii="GHEA Grapalat" w:hAnsi="GHEA Grapalat"/>
          <w:sz w:val="24"/>
          <w:szCs w:val="24"/>
          <w:lang w:val="hy-AM" w:eastAsia="en-US"/>
        </w:rPr>
        <w:t xml:space="preserve">մի շարք </w:t>
      </w:r>
      <w:r w:rsidRPr="00A65375">
        <w:rPr>
          <w:rFonts w:ascii="GHEA Grapalat" w:hAnsi="GHEA Grapalat"/>
          <w:sz w:val="24"/>
          <w:szCs w:val="24"/>
          <w:lang w:val="hy-AM"/>
        </w:rPr>
        <w:t>կրթական և մշակութային հաստատությունների շենքային պայմանների բարելավումը և գույքով ապահովումը:</w:t>
      </w:r>
    </w:p>
    <w:p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lastRenderedPageBreak/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>Որոշման ընդունման արդյունքում կապահովվեն կրթության և մշակութային դաստիարակության համար շենքային առավել բարենպաստ պայմաններ։</w:t>
      </w:r>
    </w:p>
    <w:p w:rsidR="00E04B16" w:rsidRPr="00A6537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:rsidR="00A44348" w:rsidRPr="00A65375" w:rsidRDefault="00F422E0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0F62DA">
        <w:rPr>
          <w:rFonts w:ascii="GHEA Grapalat" w:hAnsi="GHEA Grapalat" w:cs="Sylfaen"/>
          <w:lang w:val="hy-AM"/>
        </w:rPr>
        <w:t xml:space="preserve"> և</w:t>
      </w:r>
      <w:r w:rsidRPr="00A65375">
        <w:rPr>
          <w:rFonts w:ascii="GHEA Grapalat" w:hAnsi="GHEA Grapalat" w:cs="Sylfaen"/>
          <w:lang w:val="hy-AM"/>
        </w:rPr>
        <w:t xml:space="preserve"> փոփոխություններ, Հայաստանի Հանրապետության կառավարության 2022 թվականի դեկտեմբերի 29-ի N 2111-Ն որոշման մեջ  փոփոխություններ և լրացումներ, ինչպես նաև գնման պայմանագրերում փոփոխություն կատարելու թույլտվություն տալու մասին</w:t>
      </w:r>
      <w:r w:rsidR="00E04B16" w:rsidRPr="00A65375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</w:t>
      </w:r>
      <w:r w:rsidR="00A44348" w:rsidRPr="00A65375">
        <w:rPr>
          <w:rFonts w:ascii="GHEA Grapalat" w:hAnsi="GHEA Grapalat" w:cs="Sylfaen"/>
          <w:lang w:val="hy-AM"/>
        </w:rPr>
        <w:t xml:space="preserve"> եկամուտների և ծախսերի ավելացում կամ նվազեցում չի առաջանում</w:t>
      </w:r>
      <w:r w:rsidR="00B47E64" w:rsidRPr="00A65375">
        <w:rPr>
          <w:rFonts w:ascii="GHEA Grapalat" w:hAnsi="GHEA Grapalat" w:cs="Sylfaen"/>
          <w:lang w:val="hy-AM"/>
        </w:rPr>
        <w:t xml:space="preserve">, իսկ ՀՀ կրթության, գիտության, մշակույթի և սպորտի նախարարության ծախսերը նվազում են </w:t>
      </w:r>
      <w:r w:rsidR="00AB7579" w:rsidRPr="00AB7579">
        <w:rPr>
          <w:rFonts w:ascii="GHEA Grapalat" w:hAnsi="GHEA Grapalat" w:cs="Sylfaen"/>
          <w:lang w:val="hy-AM"/>
        </w:rPr>
        <w:t xml:space="preserve">804,641.9 </w:t>
      </w:r>
      <w:bookmarkStart w:id="0" w:name="_GoBack"/>
      <w:bookmarkEnd w:id="0"/>
      <w:r w:rsidR="00B47E64" w:rsidRPr="00A65375">
        <w:rPr>
          <w:rFonts w:ascii="GHEA Grapalat" w:hAnsi="GHEA Grapalat" w:cs="Sylfaen"/>
          <w:lang w:val="hy-AM"/>
        </w:rPr>
        <w:t>հազար դրամով</w:t>
      </w:r>
      <w:r w:rsidR="00A44348" w:rsidRPr="00A65375">
        <w:rPr>
          <w:rFonts w:ascii="GHEA Grapalat" w:hAnsi="GHEA Grapalat" w:cs="Sylfaen"/>
          <w:lang w:val="hy-AM"/>
        </w:rPr>
        <w:t>:</w:t>
      </w:r>
    </w:p>
    <w:p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97DD9" w:rsidRPr="00A65375" w:rsidRDefault="00E97DD9" w:rsidP="00E97DD9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ծրագրի.</w:t>
      </w:r>
    </w:p>
    <w:p w:rsidR="00E97DD9" w:rsidRPr="00A65375" w:rsidRDefault="00E97DD9" w:rsidP="00E97DD9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t>15-րդ կետի 15.2-րդ ենթակետից՝ «</w:t>
      </w:r>
      <w:r w:rsidRPr="00A65375">
        <w:rPr>
          <w:rFonts w:ascii="GHEA Grapalat" w:hAnsi="GHEA Grapalat" w:cs="Sylfaen"/>
          <w:i/>
          <w:lang w:val="hy-AM"/>
        </w:rPr>
        <w:t xml:space="preserve">Նախնական մասնագիտական </w:t>
      </w:r>
      <w:r w:rsidRPr="00A65375">
        <w:rPr>
          <w:rFonts w:ascii="GHEA Grapalat" w:hAnsi="GHEA Grapalat"/>
          <w:i/>
          <w:lang w:val="hy-AM"/>
        </w:rPr>
        <w:t>(</w:t>
      </w:r>
      <w:r w:rsidRPr="00A65375">
        <w:rPr>
          <w:rFonts w:ascii="GHEA Grapalat" w:hAnsi="GHEA Grapalat" w:cs="Sylfaen"/>
          <w:i/>
          <w:lang w:val="hy-AM"/>
        </w:rPr>
        <w:t>արհեստագործական</w:t>
      </w:r>
      <w:r w:rsidRPr="00A65375">
        <w:rPr>
          <w:rFonts w:ascii="GHEA Grapalat" w:hAnsi="GHEA Grapalat"/>
          <w:i/>
          <w:lang w:val="hy-AM"/>
        </w:rPr>
        <w:t xml:space="preserve">) </w:t>
      </w:r>
      <w:r w:rsidRPr="00A65375">
        <w:rPr>
          <w:rFonts w:ascii="GHEA Grapalat" w:hAnsi="GHEA Grapalat" w:cs="Sylfaen"/>
          <w:i/>
          <w:lang w:val="hy-AM"/>
        </w:rPr>
        <w:t>և միջին</w:t>
      </w:r>
      <w:r w:rsidRPr="00A65375">
        <w:rPr>
          <w:rFonts w:ascii="GHEA Grapalat" w:hAnsi="GHEA Grapalat"/>
          <w:i/>
          <w:lang w:val="hy-AM"/>
        </w:rPr>
        <w:t xml:space="preserve"> </w:t>
      </w:r>
      <w:r w:rsidRPr="00A65375">
        <w:rPr>
          <w:rFonts w:ascii="GHEA Grapalat" w:hAnsi="GHEA Grapalat" w:cs="Sylfaen"/>
          <w:i/>
          <w:lang w:val="hy-AM"/>
        </w:rPr>
        <w:t>մասնագիտական կրթություն</w:t>
      </w:r>
      <w:r w:rsidRPr="00A65375">
        <w:rPr>
          <w:rFonts w:ascii="GHEA Grapalat" w:hAnsi="GHEA Grapalat"/>
          <w:i/>
          <w:lang w:val="hy-AM"/>
        </w:rPr>
        <w:t xml:space="preserve"> </w:t>
      </w:r>
      <w:r w:rsidRPr="00A65375">
        <w:rPr>
          <w:rFonts w:ascii="GHEA Grapalat" w:hAnsi="GHEA Grapalat" w:cs="Sylfaen"/>
          <w:i/>
          <w:lang w:val="hy-AM"/>
        </w:rPr>
        <w:t>իրականացնող</w:t>
      </w:r>
      <w:r w:rsidRPr="00A65375">
        <w:rPr>
          <w:rFonts w:ascii="GHEA Grapalat" w:hAnsi="GHEA Grapalat"/>
          <w:i/>
          <w:lang w:val="hy-AM"/>
        </w:rPr>
        <w:t xml:space="preserve"> </w:t>
      </w:r>
      <w:r w:rsidRPr="00A65375">
        <w:rPr>
          <w:rFonts w:ascii="GHEA Grapalat" w:hAnsi="GHEA Grapalat" w:cs="Sylfaen"/>
          <w:i/>
          <w:lang w:val="hy-AM"/>
        </w:rPr>
        <w:t>հաստատությունների վերակառուցում</w:t>
      </w:r>
      <w:r w:rsidRPr="00A65375">
        <w:rPr>
          <w:rFonts w:ascii="GHEA Grapalat" w:hAnsi="GHEA Grapalat"/>
          <w:i/>
          <w:lang w:val="hy-AM"/>
        </w:rPr>
        <w:t xml:space="preserve">, </w:t>
      </w:r>
      <w:r w:rsidRPr="00A65375">
        <w:rPr>
          <w:rFonts w:ascii="GHEA Grapalat" w:hAnsi="GHEA Grapalat" w:cs="Sylfaen"/>
          <w:i/>
          <w:lang w:val="hy-AM"/>
        </w:rPr>
        <w:t>վերանորոգում</w:t>
      </w:r>
      <w:r w:rsidRPr="00A65375">
        <w:rPr>
          <w:rFonts w:ascii="GHEA Grapalat" w:hAnsi="GHEA Grapalat"/>
          <w:i/>
          <w:lang w:val="hy-AM"/>
        </w:rPr>
        <w:t xml:space="preserve">, </w:t>
      </w:r>
      <w:r w:rsidRPr="00A65375">
        <w:rPr>
          <w:rFonts w:ascii="GHEA Grapalat" w:hAnsi="GHEA Grapalat" w:cs="Sylfaen"/>
          <w:i/>
          <w:lang w:val="hy-AM"/>
        </w:rPr>
        <w:t>բարեկարգում</w:t>
      </w:r>
      <w:r w:rsidRPr="00A65375">
        <w:rPr>
          <w:rFonts w:ascii="GHEA Grapalat" w:hAnsi="GHEA Grapalat" w:cs="Sylfaen"/>
          <w:lang w:val="hy-AM"/>
        </w:rPr>
        <w:t>».</w:t>
      </w:r>
    </w:p>
    <w:p w:rsidR="00E97DD9" w:rsidRPr="000F62DA" w:rsidRDefault="00E97DD9" w:rsidP="000F62D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t>43-րդ կետից՝ «</w:t>
      </w:r>
      <w:r w:rsidRPr="00A65375">
        <w:rPr>
          <w:rFonts w:ascii="GHEA Grapalat" w:hAnsi="GHEA Grapalat" w:cs="Sylfaen"/>
          <w:i/>
          <w:lang w:val="hy-AM"/>
        </w:rPr>
        <w:t>Թատերահամերգային կազմակերպություններում նյութատեխնիկական բազայի</w:t>
      </w:r>
      <w:r w:rsidRPr="00A65375">
        <w:rPr>
          <w:rFonts w:ascii="GHEA Grapalat" w:hAnsi="GHEA Grapalat"/>
          <w:i/>
          <w:lang w:val="hy-AM"/>
        </w:rPr>
        <w:t xml:space="preserve"> </w:t>
      </w:r>
      <w:r w:rsidRPr="00A65375">
        <w:rPr>
          <w:rFonts w:ascii="GHEA Grapalat" w:hAnsi="GHEA Grapalat" w:cs="Sylfaen"/>
          <w:i/>
          <w:lang w:val="hy-AM"/>
        </w:rPr>
        <w:t>արդիականացում</w:t>
      </w:r>
      <w:r w:rsidR="000F62DA">
        <w:rPr>
          <w:rFonts w:ascii="GHEA Grapalat" w:hAnsi="GHEA Grapalat" w:cs="Sylfaen"/>
          <w:lang w:val="hy-AM"/>
        </w:rPr>
        <w:t>»</w:t>
      </w:r>
      <w:r w:rsidRPr="000F62DA">
        <w:rPr>
          <w:rFonts w:ascii="GHEA Grapalat" w:hAnsi="GHEA Grapalat" w:cs="Sylfaen"/>
          <w:lang w:val="hy-AM"/>
        </w:rPr>
        <w:t>:</w:t>
      </w:r>
    </w:p>
    <w:p w:rsidR="000F62DA" w:rsidRDefault="000F62DA" w:rsidP="000F62D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26955">
        <w:rPr>
          <w:rFonts w:ascii="GHEA Grapalat" w:hAnsi="GHEA Grapalat" w:cs="Sylfaen"/>
          <w:lang w:val="hy-AM"/>
        </w:rPr>
        <w:t>Նախագիծը  բխում է 2021 թվականի օգոստոսի 18-ի N 1363-Ա</w:t>
      </w:r>
      <w:r>
        <w:rPr>
          <w:rFonts w:ascii="GHEA Grapalat" w:hAnsi="GHEA Grapalat" w:cs="Sylfaen"/>
          <w:lang w:val="hy-AM"/>
        </w:rPr>
        <w:t xml:space="preserve"> </w:t>
      </w:r>
      <w:r w:rsidRPr="00C26955">
        <w:rPr>
          <w:rFonts w:ascii="GHEA Grapalat" w:hAnsi="GHEA Grapalat" w:cs="Sylfaen"/>
          <w:lang w:val="hy-AM"/>
        </w:rPr>
        <w:t>որոշմամբ հաստատված  է ՀՀ կառավարության  2021-2026 թթ. ծրագրի «4.9 Մշակույթ» բաժնի մշակութային ժառանգության ոլորտում պետական քաղաքականությանը վերաբերող 7-</w:t>
      </w:r>
      <w:r w:rsidRPr="00C26955">
        <w:rPr>
          <w:rFonts w:ascii="GHEA Grapalat" w:hAnsi="GHEA Grapalat" w:cs="Sylfaen"/>
          <w:lang w:val="hy-AM"/>
        </w:rPr>
        <w:lastRenderedPageBreak/>
        <w:t>րդ ենթակետից</w:t>
      </w:r>
      <w:r>
        <w:rPr>
          <w:rFonts w:ascii="GHEA Grapalat" w:hAnsi="GHEA Grapalat" w:cs="Sylfaen"/>
          <w:lang w:val="hy-AM"/>
        </w:rPr>
        <w:t>՝</w:t>
      </w:r>
      <w:r w:rsidRPr="00DF1874">
        <w:rPr>
          <w:rFonts w:ascii="GHEA Grapalat" w:hAnsi="GHEA Grapalat" w:cs="Sylfaen"/>
          <w:lang w:val="hy-AM"/>
        </w:rPr>
        <w:t xml:space="preserve"> </w:t>
      </w:r>
      <w:r w:rsidRPr="00C26955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ծրագրերի իրականացում ...»</w:t>
      </w:r>
      <w:r w:rsidRPr="00C26955">
        <w:rPr>
          <w:rFonts w:ascii="GHEA Grapalat" w:hAnsi="GHEA Grapalat" w:cs="Sylfaen"/>
          <w:lang w:val="hy-AM"/>
        </w:rPr>
        <w:t>:</w:t>
      </w:r>
    </w:p>
    <w:p w:rsidR="001B424D" w:rsidRPr="00A65375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:rsidR="0095652C" w:rsidRPr="00A65375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E98" w:rsidRDefault="00807E98" w:rsidP="0022587F">
      <w:r>
        <w:separator/>
      </w:r>
    </w:p>
  </w:endnote>
  <w:endnote w:type="continuationSeparator" w:id="0">
    <w:p w:rsidR="00807E98" w:rsidRDefault="00807E98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E98" w:rsidRDefault="00807E98" w:rsidP="0022587F">
      <w:r>
        <w:separator/>
      </w:r>
    </w:p>
  </w:footnote>
  <w:footnote w:type="continuationSeparator" w:id="0">
    <w:p w:rsidR="00807E98" w:rsidRDefault="00807E98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8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3"/>
  </w:num>
  <w:num w:numId="4">
    <w:abstractNumId w:val="15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9"/>
  </w:num>
  <w:num w:numId="10">
    <w:abstractNumId w:val="11"/>
  </w:num>
  <w:num w:numId="11">
    <w:abstractNumId w:val="14"/>
  </w:num>
  <w:num w:numId="12">
    <w:abstractNumId w:val="4"/>
  </w:num>
  <w:num w:numId="13">
    <w:abstractNumId w:val="18"/>
  </w:num>
  <w:num w:numId="14">
    <w:abstractNumId w:val="5"/>
  </w:num>
  <w:num w:numId="15">
    <w:abstractNumId w:val="12"/>
  </w:num>
  <w:num w:numId="16">
    <w:abstractNumId w:val="9"/>
  </w:num>
  <w:num w:numId="17">
    <w:abstractNumId w:val="17"/>
  </w:num>
  <w:num w:numId="18">
    <w:abstractNumId w:val="16"/>
  </w:num>
  <w:num w:numId="19">
    <w:abstractNumId w:val="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66D7"/>
    <w:rsid w:val="000C2EF3"/>
    <w:rsid w:val="000C4C6A"/>
    <w:rsid w:val="000C4D8F"/>
    <w:rsid w:val="000D3D08"/>
    <w:rsid w:val="000D404D"/>
    <w:rsid w:val="000E1539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65A1"/>
    <w:rsid w:val="00150B20"/>
    <w:rsid w:val="00154E85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33C4"/>
    <w:rsid w:val="003034FB"/>
    <w:rsid w:val="003112C8"/>
    <w:rsid w:val="00314B59"/>
    <w:rsid w:val="0033397D"/>
    <w:rsid w:val="0034534B"/>
    <w:rsid w:val="00347A41"/>
    <w:rsid w:val="003558FC"/>
    <w:rsid w:val="00356CAA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501017"/>
    <w:rsid w:val="00501204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0BF6"/>
    <w:rsid w:val="005723F6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A38"/>
    <w:rsid w:val="00615D08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6A46"/>
    <w:rsid w:val="00656F19"/>
    <w:rsid w:val="00657E29"/>
    <w:rsid w:val="00663476"/>
    <w:rsid w:val="006635AC"/>
    <w:rsid w:val="00676D61"/>
    <w:rsid w:val="00677349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6A3E"/>
    <w:rsid w:val="007E13C7"/>
    <w:rsid w:val="007E3A71"/>
    <w:rsid w:val="007E3D73"/>
    <w:rsid w:val="007E4EBC"/>
    <w:rsid w:val="007E6450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80ABA"/>
    <w:rsid w:val="0088140E"/>
    <w:rsid w:val="00881DEC"/>
    <w:rsid w:val="00883A4B"/>
    <w:rsid w:val="00887480"/>
    <w:rsid w:val="00890D27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7B0"/>
    <w:rsid w:val="00A52A2D"/>
    <w:rsid w:val="00A530AB"/>
    <w:rsid w:val="00A53D3F"/>
    <w:rsid w:val="00A65375"/>
    <w:rsid w:val="00A73946"/>
    <w:rsid w:val="00A74478"/>
    <w:rsid w:val="00A746E1"/>
    <w:rsid w:val="00A74B43"/>
    <w:rsid w:val="00A7563D"/>
    <w:rsid w:val="00A7671F"/>
    <w:rsid w:val="00A774D8"/>
    <w:rsid w:val="00A808C7"/>
    <w:rsid w:val="00A944F4"/>
    <w:rsid w:val="00A96DF6"/>
    <w:rsid w:val="00AA623A"/>
    <w:rsid w:val="00AA6D49"/>
    <w:rsid w:val="00AA7553"/>
    <w:rsid w:val="00AA76EB"/>
    <w:rsid w:val="00AA7F12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F0BFF"/>
    <w:rsid w:val="00CF4312"/>
    <w:rsid w:val="00CF62D9"/>
    <w:rsid w:val="00D01250"/>
    <w:rsid w:val="00D01FC2"/>
    <w:rsid w:val="00D04FB8"/>
    <w:rsid w:val="00D063CA"/>
    <w:rsid w:val="00D06C69"/>
    <w:rsid w:val="00D07AB8"/>
    <w:rsid w:val="00D10B25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506B"/>
    <w:rsid w:val="00F71A5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5940B-0A08-45F1-9F60-B6E1052C5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4829</TotalTime>
  <Pages>7</Pages>
  <Words>1539</Words>
  <Characters>8773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https://mul2.gov.am/tasks/900406/oneclick/himnavorum.docx?token=f1df7e6ae955c38228ce89edbf7618c8</cp:keywords>
  <dc:description/>
  <cp:lastModifiedBy>User</cp:lastModifiedBy>
  <cp:revision>679</cp:revision>
  <cp:lastPrinted>2023-07-17T15:27:00Z</cp:lastPrinted>
  <dcterms:created xsi:type="dcterms:W3CDTF">2021-02-09T16:30:00Z</dcterms:created>
  <dcterms:modified xsi:type="dcterms:W3CDTF">2023-12-18T17:14:00Z</dcterms:modified>
</cp:coreProperties>
</file>