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841BBD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41BBD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841BBD" w:rsidRDefault="00E97048" w:rsidP="001F667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41BBD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2023 ԹՎԱԿԱՆԻ ՊԵՏԱԿԱՆ ԲՅՈՒՋԵԻ ՄԱՍԻՆ» ՕՐԵՆՔՈՒՄ ՎԵՐԱԲԱՇԽՈՒՄ ԵՎ ԼՐԱՑՈՒՄՆԵՐ, ՀԱՅԱՍՏԱՆԻ ՀԱՆՐԱՊԵՏՈՒԹՅԱՆ ԿԱՌԱՎԱՐՈՒԹՅԱՆ 2022 ԹՎԱԿԱՆԻ ԴԵԿՏԵՄԲԵՐԻ 29-Ի N 2111-Ն ՈՐՈՇՄԱՆ ՄԵՋ  ՓՈՓՈԽՈՒԹՅՈՒՆՆԵՐ ԵՎ ԼՐԱՑՈՒՄՆԵՐ ԿԱՏԱՐԵԼՈՒ, ԻՆՉՊԵՍ ՆԱԵՎ ՕՏԱՐՎՈՂ ԳՈՒՅՔԻ ՍԵՓԱԿԱՆԱՏԵՐԵՐԻՆ ՓՈԽՀԱՏՈՒՑՄԱՆ ՆՊԱՏԱԿՈՎ ԳՈՒՄԱՐ ՏՐԱՄԱԴՐԵԼՈՒ ՄԱՍԻՆ</w:t>
      </w:r>
      <w:r w:rsidR="00AA54BA" w:rsidRPr="00841BBD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6F0083" w:rsidRPr="00841BBD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841BBD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841BB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8"/>
        <w:gridCol w:w="1377"/>
        <w:gridCol w:w="41"/>
        <w:gridCol w:w="229"/>
        <w:gridCol w:w="2977"/>
      </w:tblGrid>
      <w:tr w:rsidR="000648FC" w:rsidRPr="00841BBD" w:rsidTr="00E97048">
        <w:trPr>
          <w:trHeight w:val="416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  <w:hideMark/>
          </w:tcPr>
          <w:p w:rsidR="000648FC" w:rsidRPr="00841BBD" w:rsidRDefault="000648FC" w:rsidP="000648FC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  <w:p w:rsidR="001F667D" w:rsidRPr="00841BBD" w:rsidRDefault="001F667D" w:rsidP="001F667D">
            <w:pPr>
              <w:pStyle w:val="ListParagraph"/>
              <w:spacing w:after="0" w:line="360" w:lineRule="auto"/>
              <w:ind w:left="172" w:right="214"/>
              <w:jc w:val="center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gridSpan w:val="2"/>
            <w:shd w:val="clear" w:color="auto" w:fill="D9D9D9" w:themeFill="background1" w:themeFillShade="D9"/>
          </w:tcPr>
          <w:p w:rsidR="000648FC" w:rsidRPr="00841BBD" w:rsidRDefault="00841BBD" w:rsidP="00B43A7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18.12</w:t>
            </w:r>
            <w:r w:rsidR="000648FC"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0648FC" w:rsidRPr="00841BBD" w:rsidTr="00E97048">
        <w:trPr>
          <w:trHeight w:val="416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  <w:hideMark/>
          </w:tcPr>
          <w:p w:rsidR="000648FC" w:rsidRPr="00841BBD" w:rsidRDefault="000648FC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gridSpan w:val="2"/>
            <w:shd w:val="clear" w:color="auto" w:fill="D9D9D9" w:themeFill="background1" w:themeFillShade="D9"/>
          </w:tcPr>
          <w:p w:rsidR="000648FC" w:rsidRPr="00841BBD" w:rsidRDefault="000648FC" w:rsidP="00B43A7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841BBD"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01/34-3/24858-2023</w:t>
            </w:r>
          </w:p>
        </w:tc>
      </w:tr>
      <w:tr w:rsidR="00F96C79" w:rsidRPr="00B85204" w:rsidTr="00E97048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F96C79" w:rsidRPr="00841BBD" w:rsidRDefault="00841BBD" w:rsidP="001F667D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Նկատի ունենալով, որ ՀՀ ԿԳՄՍ նախարարության կողմից ներկայումս շրջանառվում են տնտեսված գումարների շրջանակներում վերաբաշխումներ կատարելու վերաբերյալ նախագծեր՝ առաջարկում ենք Նախագծով նախատեսվող աշխատանքների հրատապ և առաջնահերթ համարվելու պարագայում, վերջիններիս ֆինանսավորման աղբյուր չդիտարկել ՀՀ կառավարության պահուստային ֆոնդը, այլ Նախագծով պահանջվող միջոցներն ապահովել ՀՀ ԿԳՄՍ նախարարության տնտեսված միջոցների հաշվին: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F96C79" w:rsidRPr="00841BBD" w:rsidRDefault="00841BBD" w:rsidP="00F96C7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Չ</w:t>
            </w: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</w:t>
            </w:r>
            <w:r w:rsidRPr="00841BB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ընդունվել</w:t>
            </w:r>
          </w:p>
          <w:p w:rsidR="00841BBD" w:rsidRPr="002D4D1F" w:rsidRDefault="00841BBD" w:rsidP="00B8520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ԿԳՄՍ նախարարության կողմից շրջ</w:t>
            </w:r>
            <w:r w:rsidR="00B852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նառվող որոշման նախագծով գումար է ուղղվում ՀՀ կառավարության պահուստային ֆոնդ։ Միաժամանակ, 14.8 մլրդ ՀՀ դրամ գումար է ուղղվել պահուստային ֆոնդ ՀՀ կառավարության </w:t>
            </w:r>
            <w:r w:rsidR="002D4D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14.12.2023թ</w:t>
            </w:r>
            <w:r w:rsidR="002D4D1F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="002D4D1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–ի</w:t>
            </w:r>
            <w:r w:rsidR="002D4D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D4D1F" w:rsidRPr="002D4D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2202-</w:t>
            </w:r>
            <w:r w:rsidR="002D4D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 որոշմամբ։ Բացի այդ, </w:t>
            </w:r>
            <w:r w:rsidR="002D4D1F" w:rsidRPr="002D4D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2023 թվականի օգոստոսի 12–ի N 1350-Ն որոշման 4–րդ կետի 2-րդ և 3–րդ ենթակետեր</w:t>
            </w:r>
            <w:r w:rsidR="002D4D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ով հանձնարարվել է ծախսերը կատարել ՀՀ կառավարության պահուստային ֆոնդի միջոցների հաշվին։</w:t>
            </w:r>
          </w:p>
        </w:tc>
      </w:tr>
      <w:tr w:rsidR="00E97048" w:rsidRPr="00841BBD" w:rsidTr="00E97048">
        <w:trPr>
          <w:trHeight w:val="416"/>
          <w:tblCellSpacing w:w="0" w:type="dxa"/>
        </w:trPr>
        <w:tc>
          <w:tcPr>
            <w:tcW w:w="7655" w:type="dxa"/>
            <w:gridSpan w:val="2"/>
            <w:vMerge w:val="restart"/>
            <w:shd w:val="clear" w:color="auto" w:fill="D9D9D9" w:themeFill="background1" w:themeFillShade="D9"/>
          </w:tcPr>
          <w:p w:rsidR="00E97048" w:rsidRPr="00841BBD" w:rsidRDefault="00E97048" w:rsidP="00E97048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կադաստրի կոմիտե</w:t>
            </w:r>
          </w:p>
          <w:p w:rsidR="00E97048" w:rsidRPr="00841BBD" w:rsidRDefault="00E97048" w:rsidP="00E97048">
            <w:pPr>
              <w:pStyle w:val="ListParagraph"/>
              <w:spacing w:after="0" w:line="360" w:lineRule="auto"/>
              <w:ind w:left="172" w:right="214"/>
              <w:jc w:val="center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7" w:type="dxa"/>
            <w:gridSpan w:val="3"/>
            <w:shd w:val="clear" w:color="auto" w:fill="D9D9D9" w:themeFill="background1" w:themeFillShade="D9"/>
          </w:tcPr>
          <w:p w:rsidR="00E97048" w:rsidRPr="00841BBD" w:rsidRDefault="00E97048" w:rsidP="00E9704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18.12.2</w:t>
            </w:r>
            <w:bookmarkStart w:id="0" w:name="_GoBack"/>
            <w:bookmarkEnd w:id="0"/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023թ.</w:t>
            </w:r>
          </w:p>
        </w:tc>
      </w:tr>
      <w:tr w:rsidR="00E97048" w:rsidRPr="00841BBD" w:rsidTr="00E97048">
        <w:trPr>
          <w:trHeight w:val="416"/>
          <w:tblCellSpacing w:w="0" w:type="dxa"/>
        </w:trPr>
        <w:tc>
          <w:tcPr>
            <w:tcW w:w="7655" w:type="dxa"/>
            <w:gridSpan w:val="2"/>
            <w:vMerge/>
            <w:shd w:val="clear" w:color="auto" w:fill="D9D9D9" w:themeFill="background1" w:themeFillShade="D9"/>
          </w:tcPr>
          <w:p w:rsidR="00E97048" w:rsidRPr="00841BBD" w:rsidRDefault="00E97048" w:rsidP="00E97048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7" w:type="dxa"/>
            <w:gridSpan w:val="3"/>
            <w:shd w:val="clear" w:color="auto" w:fill="D9D9D9" w:themeFill="background1" w:themeFillShade="D9"/>
          </w:tcPr>
          <w:p w:rsidR="00E97048" w:rsidRPr="00841BBD" w:rsidRDefault="00E97048" w:rsidP="00E9704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ՍԹ/17760-2023</w:t>
            </w:r>
          </w:p>
        </w:tc>
      </w:tr>
      <w:tr w:rsidR="00E97048" w:rsidRPr="00841BBD" w:rsidTr="00E97048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E97048" w:rsidRPr="00841BBD" w:rsidRDefault="00E97048" w:rsidP="00E97048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Ի կատարումն ՀՀ վարչապետի աշխատակազմի ղեկավարի 2023 թվականի դեկտեմբերի 15-ի N 02/16.4/43537-2023 հանձնարարականի՝ հայտնում ենք, որ ««Հայաստանի Հանրապետության 2023 թվականի պետական բյուջեի մասին» օրենքում վերաբաշխում և լրացումներ, Հայաստանի Հանրապետության կառավարության 2022 թվականի դեկտեմբերի 29-ի N 2111-Ն որոշման մեջ  փոփոխություններ և լրացումներ կատարելու, ինչպես նաև օտարվող գույքի սեփականատերերին փոխհատուցման նպատակով գումար տրամադրելու մասին» ՀՀ կառավարության որոշման նախագծի վերաբերյալ առաջարկություններ չունենք:</w:t>
            </w:r>
          </w:p>
          <w:p w:rsidR="00E97048" w:rsidRPr="00841BBD" w:rsidRDefault="00E97048" w:rsidP="00E97048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Միևնույն ժամանակ տեղեկացնում ենք, որ ՀՀ կառավարության 2009 թվականի դեկտեմբերի 24-ի «Հայաստանի Հանրապետության Երևանի քաղաքային համայնքի վարչական սահմաններում գտնվող` պետական սեփականություն հանդիսացող հողամասերն անհատույց սեփականության իրավունքով համայնքին փոխանցելու մասին» N 1517-Ն որոշման պահանջների համաձայն ՀՀ, ք. Երևան, Շենգավիթ վ/շ, Թամանցիների փող. 53/2, Բագրատունյաց փող. 59/4 և Բագրատունյաց փող. 59/3 հասցեներում գտնվող հողամասերը սեփականության իրավունքով փոխանցվել են Երևան համայնքին:</w:t>
            </w:r>
          </w:p>
          <w:p w:rsidR="00E97048" w:rsidRPr="00841BBD" w:rsidRDefault="00E97048" w:rsidP="00E97048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Հայտնում ենք նաև, որ ՀՀ, ք. Երևան, Շենգավիթ վ/շ,  Թամանցիների փող., N 53/2 հասցեի անշարժ </w:t>
            </w: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գույքի շուկայական արժեքին մոտարկված կադաստրային արժեքը կազմում է 3,052,426 ՀՀ դրամ, Բագրատունյաց փող., N 59/4 հասցեի անշարժ գույքինը՝ 2,782,550 ՀՀ դրամ, իսկ Բագրատունյաց փող., N 59/3 հասցեի անշարժ գույքինը՝ 6,627,263 ՀՀ դրամ։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E97048" w:rsidRPr="00841BBD" w:rsidRDefault="00E97048" w:rsidP="00E9704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E97048" w:rsidRPr="00841BBD" w:rsidRDefault="00E97048" w:rsidP="00E9704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97048" w:rsidRPr="00841BBD" w:rsidTr="00E97048">
        <w:trPr>
          <w:trHeight w:val="416"/>
          <w:tblCellSpacing w:w="0" w:type="dxa"/>
        </w:trPr>
        <w:tc>
          <w:tcPr>
            <w:tcW w:w="7655" w:type="dxa"/>
            <w:gridSpan w:val="2"/>
            <w:vMerge w:val="restart"/>
            <w:shd w:val="clear" w:color="auto" w:fill="D9D9D9" w:themeFill="background1" w:themeFillShade="D9"/>
          </w:tcPr>
          <w:p w:rsidR="00E97048" w:rsidRPr="00841BBD" w:rsidRDefault="00E97048" w:rsidP="00E97048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ՀՀ արդարադատության նախարարություն</w:t>
            </w:r>
          </w:p>
        </w:tc>
        <w:tc>
          <w:tcPr>
            <w:tcW w:w="3247" w:type="dxa"/>
            <w:gridSpan w:val="3"/>
            <w:shd w:val="clear" w:color="auto" w:fill="D9D9D9" w:themeFill="background1" w:themeFillShade="D9"/>
          </w:tcPr>
          <w:p w:rsidR="00E97048" w:rsidRPr="00841BBD" w:rsidRDefault="00E97048" w:rsidP="00E9704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18.12.2023թ․</w:t>
            </w:r>
          </w:p>
        </w:tc>
      </w:tr>
      <w:tr w:rsidR="00E97048" w:rsidRPr="00841BBD" w:rsidTr="00E97048">
        <w:trPr>
          <w:trHeight w:val="416"/>
          <w:tblCellSpacing w:w="0" w:type="dxa"/>
        </w:trPr>
        <w:tc>
          <w:tcPr>
            <w:tcW w:w="7655" w:type="dxa"/>
            <w:gridSpan w:val="2"/>
            <w:vMerge/>
            <w:shd w:val="clear" w:color="auto" w:fill="D9D9D9" w:themeFill="background1" w:themeFillShade="D9"/>
          </w:tcPr>
          <w:p w:rsidR="00E97048" w:rsidRPr="00841BBD" w:rsidRDefault="00E97048" w:rsidP="00E97048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7" w:type="dxa"/>
            <w:gridSpan w:val="3"/>
            <w:shd w:val="clear" w:color="auto" w:fill="D9D9D9" w:themeFill="background1" w:themeFillShade="D9"/>
          </w:tcPr>
          <w:p w:rsidR="00E97048" w:rsidRPr="00841BBD" w:rsidRDefault="00E97048" w:rsidP="00E9704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/27.4/53679-2023</w:t>
            </w:r>
          </w:p>
        </w:tc>
      </w:tr>
      <w:tr w:rsidR="00E97048" w:rsidRPr="00841BBD" w:rsidTr="00E97048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E97048" w:rsidRPr="00841BBD" w:rsidRDefault="00841BBD" w:rsidP="00E97048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««Հայաստանի Հանրապետության 2023 թվականի պետական բյուջեի մասին» օրենքում վերաբաշխում և լրացումներ, Հայաստանի Հանրապետության կառավարության 2022 թվականի դեկտեմբերի 29-ի N 2111-Ն որոշման մեջ փոփոխություններ և լրացումներ կատարելու, ինչպես նաև օտարվող գույքի սեփականատերերին փոխհատուցման նպատակով գումար տրամադրելու մասին» ՀՀ կառավարության որոշման նախագծի վերաբերյալ առաջարկություններ և դիտողություններ: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E97048" w:rsidRPr="00841BBD" w:rsidRDefault="00841BBD" w:rsidP="00E9704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841BBD" w:rsidRPr="00841BBD" w:rsidTr="00841BBD">
        <w:trPr>
          <w:trHeight w:val="416"/>
          <w:tblCellSpacing w:w="0" w:type="dxa"/>
        </w:trPr>
        <w:tc>
          <w:tcPr>
            <w:tcW w:w="7925" w:type="dxa"/>
            <w:gridSpan w:val="4"/>
            <w:vMerge w:val="restart"/>
            <w:shd w:val="clear" w:color="auto" w:fill="D9D9D9" w:themeFill="background1" w:themeFillShade="D9"/>
          </w:tcPr>
          <w:p w:rsidR="00841BBD" w:rsidRPr="00841BBD" w:rsidRDefault="00841BBD" w:rsidP="00841BBD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841BBD" w:rsidRPr="00841BBD" w:rsidRDefault="00841BBD" w:rsidP="00E9704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18.12.2023թ․</w:t>
            </w:r>
          </w:p>
        </w:tc>
      </w:tr>
      <w:tr w:rsidR="00841BBD" w:rsidRPr="00841BBD" w:rsidTr="00841BBD">
        <w:trPr>
          <w:trHeight w:val="416"/>
          <w:tblCellSpacing w:w="0" w:type="dxa"/>
        </w:trPr>
        <w:tc>
          <w:tcPr>
            <w:tcW w:w="7925" w:type="dxa"/>
            <w:gridSpan w:val="4"/>
            <w:vMerge/>
            <w:shd w:val="clear" w:color="auto" w:fill="D9D9D9" w:themeFill="background1" w:themeFillShade="D9"/>
          </w:tcPr>
          <w:p w:rsidR="00841BBD" w:rsidRPr="00841BBD" w:rsidRDefault="00841BBD" w:rsidP="00E97048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:rsidR="00841BBD" w:rsidRPr="00841BBD" w:rsidRDefault="00841BBD" w:rsidP="00E9704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ԳՍ/23.1/38898-2023</w:t>
            </w:r>
          </w:p>
        </w:tc>
      </w:tr>
      <w:tr w:rsidR="00841BBD" w:rsidRPr="00841BBD" w:rsidTr="00E97048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841BBD" w:rsidRPr="00841BBD" w:rsidRDefault="00841BBD" w:rsidP="00E97048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Հայտնում ենք Ձեզ, որ  ««Հայաստանի Հանրապետության 2023 թվականի պետական բյուջեի մասին» օրենքում վերաբաշխում և լրացումներ, Հայաստանի Հանրապետության կառավարության 2022 թվականի դեկտեմբերի 29-ի N 2111-Ն որոշման մեջ  փոփոխություններ և լրացումներ կատարելու, ինչպես նաև օտարվող գույքի սեփականատերերին փոխհատուցման նպատակով գումար տրամադրելու մասին»  ՀՀ </w:t>
            </w:r>
            <w:r w:rsidRPr="00841B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կառավարության որոշման նախագծի վերաբերյալ ՀՀ տարածքային կառավարման և ենթակառուցվածքների նախարարությունը առաջարկություններ և դիտողություններ չունի: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841BBD" w:rsidRPr="00841BBD" w:rsidRDefault="00841BBD" w:rsidP="00841BB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841BB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 է ի գիտություն</w:t>
            </w:r>
          </w:p>
        </w:tc>
      </w:tr>
    </w:tbl>
    <w:p w:rsidR="00437ED2" w:rsidRPr="00841BBD" w:rsidRDefault="00437ED2">
      <w:pPr>
        <w:rPr>
          <w:lang w:val="hy-AM"/>
        </w:rPr>
      </w:pPr>
    </w:p>
    <w:sectPr w:rsidR="00437ED2" w:rsidRPr="00841BBD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E76" w:rsidRDefault="009C1E76" w:rsidP="009F26EA">
      <w:pPr>
        <w:spacing w:after="0" w:line="240" w:lineRule="auto"/>
      </w:pPr>
      <w:r>
        <w:separator/>
      </w:r>
    </w:p>
  </w:endnote>
  <w:endnote w:type="continuationSeparator" w:id="0">
    <w:p w:rsidR="009C1E76" w:rsidRDefault="009C1E76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E76" w:rsidRDefault="009C1E76" w:rsidP="009F26EA">
      <w:pPr>
        <w:spacing w:after="0" w:line="240" w:lineRule="auto"/>
      </w:pPr>
      <w:r>
        <w:separator/>
      </w:r>
    </w:p>
  </w:footnote>
  <w:footnote w:type="continuationSeparator" w:id="0">
    <w:p w:rsidR="009C1E76" w:rsidRDefault="009C1E76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0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532C0"/>
    <w:rsid w:val="00053347"/>
    <w:rsid w:val="00056F54"/>
    <w:rsid w:val="000648FC"/>
    <w:rsid w:val="00071F76"/>
    <w:rsid w:val="00072453"/>
    <w:rsid w:val="000768C2"/>
    <w:rsid w:val="00085076"/>
    <w:rsid w:val="00091A79"/>
    <w:rsid w:val="000A0E77"/>
    <w:rsid w:val="000A43DC"/>
    <w:rsid w:val="000A50D9"/>
    <w:rsid w:val="000B11C8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568BE"/>
    <w:rsid w:val="001675D6"/>
    <w:rsid w:val="00170F0C"/>
    <w:rsid w:val="00183260"/>
    <w:rsid w:val="00194CC5"/>
    <w:rsid w:val="001972C7"/>
    <w:rsid w:val="001B0A2D"/>
    <w:rsid w:val="001B2036"/>
    <w:rsid w:val="001C7342"/>
    <w:rsid w:val="001E0628"/>
    <w:rsid w:val="001E0D02"/>
    <w:rsid w:val="001E256A"/>
    <w:rsid w:val="001F667D"/>
    <w:rsid w:val="00201E73"/>
    <w:rsid w:val="00202481"/>
    <w:rsid w:val="002031DC"/>
    <w:rsid w:val="00205CF6"/>
    <w:rsid w:val="0021092A"/>
    <w:rsid w:val="00231DA1"/>
    <w:rsid w:val="002330F3"/>
    <w:rsid w:val="002333D5"/>
    <w:rsid w:val="0025735C"/>
    <w:rsid w:val="00263E92"/>
    <w:rsid w:val="00272385"/>
    <w:rsid w:val="00273450"/>
    <w:rsid w:val="00275EF2"/>
    <w:rsid w:val="00284FEA"/>
    <w:rsid w:val="00293693"/>
    <w:rsid w:val="00295F58"/>
    <w:rsid w:val="0029724A"/>
    <w:rsid w:val="002A39B6"/>
    <w:rsid w:val="002A3B1E"/>
    <w:rsid w:val="002A63A4"/>
    <w:rsid w:val="002B19DA"/>
    <w:rsid w:val="002B3763"/>
    <w:rsid w:val="002D1EDC"/>
    <w:rsid w:val="002D4165"/>
    <w:rsid w:val="002D4D1F"/>
    <w:rsid w:val="002D5E81"/>
    <w:rsid w:val="002E7D7D"/>
    <w:rsid w:val="002F4EF6"/>
    <w:rsid w:val="00300FD9"/>
    <w:rsid w:val="003131E8"/>
    <w:rsid w:val="00321B8F"/>
    <w:rsid w:val="00322D19"/>
    <w:rsid w:val="00325496"/>
    <w:rsid w:val="00330648"/>
    <w:rsid w:val="003414B9"/>
    <w:rsid w:val="0034622C"/>
    <w:rsid w:val="003472BE"/>
    <w:rsid w:val="00350CB5"/>
    <w:rsid w:val="00354039"/>
    <w:rsid w:val="003649F3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1219"/>
    <w:rsid w:val="0045226C"/>
    <w:rsid w:val="0048183D"/>
    <w:rsid w:val="0048496A"/>
    <w:rsid w:val="004A20BA"/>
    <w:rsid w:val="004A3C0D"/>
    <w:rsid w:val="004A6C04"/>
    <w:rsid w:val="004B1F4B"/>
    <w:rsid w:val="004C4564"/>
    <w:rsid w:val="004E109B"/>
    <w:rsid w:val="004F066E"/>
    <w:rsid w:val="00502000"/>
    <w:rsid w:val="005102BA"/>
    <w:rsid w:val="005108AA"/>
    <w:rsid w:val="00512110"/>
    <w:rsid w:val="00520550"/>
    <w:rsid w:val="00522C9D"/>
    <w:rsid w:val="005244DD"/>
    <w:rsid w:val="00530E01"/>
    <w:rsid w:val="005317C3"/>
    <w:rsid w:val="00532780"/>
    <w:rsid w:val="00533298"/>
    <w:rsid w:val="005332CC"/>
    <w:rsid w:val="00537EA7"/>
    <w:rsid w:val="00550398"/>
    <w:rsid w:val="0055469D"/>
    <w:rsid w:val="00566E21"/>
    <w:rsid w:val="00574E58"/>
    <w:rsid w:val="00591C88"/>
    <w:rsid w:val="00592CC9"/>
    <w:rsid w:val="005A135D"/>
    <w:rsid w:val="005A1C94"/>
    <w:rsid w:val="005B14CE"/>
    <w:rsid w:val="005C2014"/>
    <w:rsid w:val="005D01DC"/>
    <w:rsid w:val="005F68D9"/>
    <w:rsid w:val="006003AC"/>
    <w:rsid w:val="006119A5"/>
    <w:rsid w:val="00612F45"/>
    <w:rsid w:val="0062482A"/>
    <w:rsid w:val="00635194"/>
    <w:rsid w:val="00641C49"/>
    <w:rsid w:val="00645BAB"/>
    <w:rsid w:val="00651CC0"/>
    <w:rsid w:val="00660FF1"/>
    <w:rsid w:val="006672DE"/>
    <w:rsid w:val="0067306D"/>
    <w:rsid w:val="00674C40"/>
    <w:rsid w:val="00676705"/>
    <w:rsid w:val="00682199"/>
    <w:rsid w:val="00682B1F"/>
    <w:rsid w:val="00695E5E"/>
    <w:rsid w:val="00696ADF"/>
    <w:rsid w:val="006B724D"/>
    <w:rsid w:val="006C1859"/>
    <w:rsid w:val="006C2771"/>
    <w:rsid w:val="006D5C8F"/>
    <w:rsid w:val="006E4F40"/>
    <w:rsid w:val="006F0083"/>
    <w:rsid w:val="006F27EA"/>
    <w:rsid w:val="006F5F9D"/>
    <w:rsid w:val="00700B98"/>
    <w:rsid w:val="00704668"/>
    <w:rsid w:val="007047A7"/>
    <w:rsid w:val="00705227"/>
    <w:rsid w:val="00707BBC"/>
    <w:rsid w:val="00713D5A"/>
    <w:rsid w:val="00714691"/>
    <w:rsid w:val="00715A98"/>
    <w:rsid w:val="00733E96"/>
    <w:rsid w:val="007362EA"/>
    <w:rsid w:val="007417DA"/>
    <w:rsid w:val="00746009"/>
    <w:rsid w:val="0074764C"/>
    <w:rsid w:val="007719FF"/>
    <w:rsid w:val="007A3ADB"/>
    <w:rsid w:val="007A6CC1"/>
    <w:rsid w:val="007B10D7"/>
    <w:rsid w:val="007B1AD7"/>
    <w:rsid w:val="007B5E7B"/>
    <w:rsid w:val="007D5437"/>
    <w:rsid w:val="007E30D1"/>
    <w:rsid w:val="007E57F2"/>
    <w:rsid w:val="007E7424"/>
    <w:rsid w:val="00807831"/>
    <w:rsid w:val="008272C5"/>
    <w:rsid w:val="00832F19"/>
    <w:rsid w:val="00833CC9"/>
    <w:rsid w:val="00841BBD"/>
    <w:rsid w:val="00844853"/>
    <w:rsid w:val="008518F2"/>
    <w:rsid w:val="00861968"/>
    <w:rsid w:val="00862B3E"/>
    <w:rsid w:val="008632BE"/>
    <w:rsid w:val="00873135"/>
    <w:rsid w:val="00880A3E"/>
    <w:rsid w:val="00891097"/>
    <w:rsid w:val="00893A22"/>
    <w:rsid w:val="0089798F"/>
    <w:rsid w:val="008A68A2"/>
    <w:rsid w:val="008B7455"/>
    <w:rsid w:val="008C17AA"/>
    <w:rsid w:val="008C393B"/>
    <w:rsid w:val="008D7F19"/>
    <w:rsid w:val="008E3367"/>
    <w:rsid w:val="008F295F"/>
    <w:rsid w:val="00920E06"/>
    <w:rsid w:val="00944B38"/>
    <w:rsid w:val="0094652E"/>
    <w:rsid w:val="00946814"/>
    <w:rsid w:val="009646B5"/>
    <w:rsid w:val="0096588D"/>
    <w:rsid w:val="009700BA"/>
    <w:rsid w:val="00975524"/>
    <w:rsid w:val="009823C2"/>
    <w:rsid w:val="00982B7B"/>
    <w:rsid w:val="00991294"/>
    <w:rsid w:val="009B21C9"/>
    <w:rsid w:val="009B5C4E"/>
    <w:rsid w:val="009C1E76"/>
    <w:rsid w:val="009C220A"/>
    <w:rsid w:val="009D0124"/>
    <w:rsid w:val="009D1F3C"/>
    <w:rsid w:val="009E60C2"/>
    <w:rsid w:val="009F12FC"/>
    <w:rsid w:val="009F263D"/>
    <w:rsid w:val="009F26EA"/>
    <w:rsid w:val="00A153E0"/>
    <w:rsid w:val="00A2653A"/>
    <w:rsid w:val="00A27F5C"/>
    <w:rsid w:val="00A3096B"/>
    <w:rsid w:val="00A31509"/>
    <w:rsid w:val="00A53F15"/>
    <w:rsid w:val="00A60547"/>
    <w:rsid w:val="00A63C36"/>
    <w:rsid w:val="00A67DA4"/>
    <w:rsid w:val="00A83447"/>
    <w:rsid w:val="00A8414F"/>
    <w:rsid w:val="00A86320"/>
    <w:rsid w:val="00A93D61"/>
    <w:rsid w:val="00AA26BC"/>
    <w:rsid w:val="00AA395C"/>
    <w:rsid w:val="00AA417E"/>
    <w:rsid w:val="00AA54BA"/>
    <w:rsid w:val="00AD1D99"/>
    <w:rsid w:val="00AD797F"/>
    <w:rsid w:val="00AD7BB6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21ED3"/>
    <w:rsid w:val="00B27BB2"/>
    <w:rsid w:val="00B304B1"/>
    <w:rsid w:val="00B33CED"/>
    <w:rsid w:val="00B33FAB"/>
    <w:rsid w:val="00B522B5"/>
    <w:rsid w:val="00B548B9"/>
    <w:rsid w:val="00B57540"/>
    <w:rsid w:val="00B63AC0"/>
    <w:rsid w:val="00B64BAC"/>
    <w:rsid w:val="00B6758F"/>
    <w:rsid w:val="00B7001A"/>
    <w:rsid w:val="00B75CEA"/>
    <w:rsid w:val="00B85204"/>
    <w:rsid w:val="00B90818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527E"/>
    <w:rsid w:val="00BD7D0F"/>
    <w:rsid w:val="00BE0014"/>
    <w:rsid w:val="00BE6F44"/>
    <w:rsid w:val="00BE79B4"/>
    <w:rsid w:val="00C0070A"/>
    <w:rsid w:val="00C06C31"/>
    <w:rsid w:val="00C07AB2"/>
    <w:rsid w:val="00C146A3"/>
    <w:rsid w:val="00C16D78"/>
    <w:rsid w:val="00C2010C"/>
    <w:rsid w:val="00C2449B"/>
    <w:rsid w:val="00C32C22"/>
    <w:rsid w:val="00C375B0"/>
    <w:rsid w:val="00C43260"/>
    <w:rsid w:val="00C472B7"/>
    <w:rsid w:val="00C6199E"/>
    <w:rsid w:val="00C6257D"/>
    <w:rsid w:val="00C70BFF"/>
    <w:rsid w:val="00C80A4A"/>
    <w:rsid w:val="00C82E20"/>
    <w:rsid w:val="00CC7FF0"/>
    <w:rsid w:val="00CD0195"/>
    <w:rsid w:val="00CD27BD"/>
    <w:rsid w:val="00CD7ADA"/>
    <w:rsid w:val="00CE1404"/>
    <w:rsid w:val="00CE2937"/>
    <w:rsid w:val="00CE42BF"/>
    <w:rsid w:val="00CE5E37"/>
    <w:rsid w:val="00CE7D31"/>
    <w:rsid w:val="00CF4B28"/>
    <w:rsid w:val="00D02CAC"/>
    <w:rsid w:val="00D06446"/>
    <w:rsid w:val="00D12629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717C1"/>
    <w:rsid w:val="00D814BB"/>
    <w:rsid w:val="00D8183B"/>
    <w:rsid w:val="00D82DD4"/>
    <w:rsid w:val="00D93C8B"/>
    <w:rsid w:val="00D93D33"/>
    <w:rsid w:val="00DA5456"/>
    <w:rsid w:val="00DB5E2E"/>
    <w:rsid w:val="00DC7F2D"/>
    <w:rsid w:val="00DE7A35"/>
    <w:rsid w:val="00DF521D"/>
    <w:rsid w:val="00DF66BD"/>
    <w:rsid w:val="00E20EDC"/>
    <w:rsid w:val="00E31BA3"/>
    <w:rsid w:val="00E41A49"/>
    <w:rsid w:val="00E459DE"/>
    <w:rsid w:val="00E56C34"/>
    <w:rsid w:val="00E56F89"/>
    <w:rsid w:val="00E71D58"/>
    <w:rsid w:val="00E731A3"/>
    <w:rsid w:val="00E97048"/>
    <w:rsid w:val="00EA5A45"/>
    <w:rsid w:val="00EA62F1"/>
    <w:rsid w:val="00EB6B38"/>
    <w:rsid w:val="00EC25D1"/>
    <w:rsid w:val="00EC3272"/>
    <w:rsid w:val="00EE0A94"/>
    <w:rsid w:val="00EE174C"/>
    <w:rsid w:val="00EE304A"/>
    <w:rsid w:val="00F024FD"/>
    <w:rsid w:val="00F045D4"/>
    <w:rsid w:val="00F159AC"/>
    <w:rsid w:val="00F3465A"/>
    <w:rsid w:val="00F425CB"/>
    <w:rsid w:val="00F52020"/>
    <w:rsid w:val="00F564D2"/>
    <w:rsid w:val="00F56CC5"/>
    <w:rsid w:val="00F62304"/>
    <w:rsid w:val="00F6667F"/>
    <w:rsid w:val="00F75DD5"/>
    <w:rsid w:val="00F76DF8"/>
    <w:rsid w:val="00F945F1"/>
    <w:rsid w:val="00F96479"/>
    <w:rsid w:val="00F96C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7BA8C"/>
  <w15:docId w15:val="{7863031F-7356-4611-99C3-C0E9CDBC0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574870-4A17-4D7C-8D44-2B84EB4A1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1544</TotalTime>
  <Pages>1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https://mul2.gov.am/tasks/900659/oneclick/ampopatert.docx?token=949d4d2eed4efe4fdfebcfe845f2b991</cp:keywords>
  <cp:lastModifiedBy>Arpine Martirosyan</cp:lastModifiedBy>
  <cp:revision>185</cp:revision>
  <cp:lastPrinted>2022-04-22T07:01:00Z</cp:lastPrinted>
  <dcterms:created xsi:type="dcterms:W3CDTF">2021-03-05T10:37:00Z</dcterms:created>
  <dcterms:modified xsi:type="dcterms:W3CDTF">2023-12-19T11:44:00Z</dcterms:modified>
</cp:coreProperties>
</file>