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FB8" w:rsidRDefault="006E7FB8" w:rsidP="006E7FB8">
      <w:pPr>
        <w:jc w:val="right"/>
        <w:rPr>
          <w:rFonts w:ascii="GHEA Grapalat" w:hAnsi="GHEA Grapalat"/>
          <w:sz w:val="24"/>
          <w:szCs w:val="24"/>
        </w:rPr>
      </w:pPr>
      <w:r w:rsidRPr="00887B9E">
        <w:rPr>
          <w:rFonts w:ascii="GHEA Grapalat" w:hAnsi="GHEA Grapalat"/>
          <w:sz w:val="24"/>
          <w:szCs w:val="24"/>
        </w:rPr>
        <w:t>ՆԱԽԱԳԻԾ</w:t>
      </w:r>
    </w:p>
    <w:p w:rsidR="006E7FB8" w:rsidRDefault="006E7FB8" w:rsidP="006E7FB8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9E05A5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6E7FB8" w:rsidRPr="009E05A5" w:rsidRDefault="006E7FB8" w:rsidP="006E7FB8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9E05A5">
        <w:rPr>
          <w:rFonts w:ascii="GHEA Grapalat" w:hAnsi="GHEA Grapalat"/>
          <w:b/>
          <w:sz w:val="24"/>
          <w:szCs w:val="24"/>
        </w:rPr>
        <w:t>ՕՐԵՆՔԸ</w:t>
      </w:r>
    </w:p>
    <w:p w:rsidR="006E7FB8" w:rsidRPr="009E05A5" w:rsidRDefault="006E7FB8" w:rsidP="006E7FB8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6E7FB8" w:rsidRPr="002B194E" w:rsidRDefault="006E7FB8" w:rsidP="006E7FB8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2B194E">
        <w:rPr>
          <w:rFonts w:ascii="GHEA Grapalat" w:hAnsi="GHEA Grapalat"/>
          <w:b/>
          <w:sz w:val="24"/>
          <w:szCs w:val="24"/>
        </w:rPr>
        <w:t>«</w:t>
      </w:r>
      <w:r w:rsidRPr="001A1BFF">
        <w:rPr>
          <w:rFonts w:ascii="GHEA Grapalat" w:hAnsi="GHEA Grapalat"/>
          <w:b/>
          <w:sz w:val="24"/>
          <w:szCs w:val="24"/>
        </w:rPr>
        <w:t>ՀԱՅԱՍՏԱՆԻ ՀԱՆՐԱՊԵՏՈՒԹՅԱՆ 202</w:t>
      </w:r>
      <w:r w:rsidR="0014205A">
        <w:rPr>
          <w:rFonts w:ascii="GHEA Grapalat" w:hAnsi="GHEA Grapalat"/>
          <w:b/>
          <w:sz w:val="24"/>
          <w:szCs w:val="24"/>
          <w:lang w:val="hy-AM"/>
        </w:rPr>
        <w:t>3</w:t>
      </w:r>
      <w:r w:rsidRPr="001A1BFF">
        <w:rPr>
          <w:rFonts w:ascii="GHEA Grapalat" w:hAnsi="GHEA Grapalat"/>
          <w:b/>
          <w:sz w:val="24"/>
          <w:szCs w:val="24"/>
        </w:rPr>
        <w:t xml:space="preserve"> ԹՎԱԿԱՆԻ ՊԵՏԱԿԱՆ ԲՅՈՒՋԵԻ ՄԱՍԻՆ</w:t>
      </w:r>
      <w:r w:rsidRPr="002B194E">
        <w:rPr>
          <w:rFonts w:ascii="GHEA Grapalat" w:hAnsi="GHEA Grapalat"/>
          <w:b/>
          <w:sz w:val="24"/>
          <w:szCs w:val="24"/>
        </w:rPr>
        <w:t xml:space="preserve">» ՕՐԵՆՔՈՒՄ </w:t>
      </w:r>
      <w:r w:rsidRPr="001A1BFF">
        <w:rPr>
          <w:rFonts w:ascii="GHEA Grapalat" w:hAnsi="GHEA Grapalat"/>
          <w:b/>
          <w:sz w:val="24"/>
          <w:szCs w:val="24"/>
        </w:rPr>
        <w:t>ԼՐԱՑՈՒՄ</w:t>
      </w:r>
      <w:r w:rsidR="003941AB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2B194E"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p w:rsidR="006E7FB8" w:rsidRPr="00887B9E" w:rsidRDefault="006E7FB8" w:rsidP="006E7FB8">
      <w:pPr>
        <w:spacing w:after="0"/>
        <w:jc w:val="right"/>
        <w:rPr>
          <w:rFonts w:ascii="GHEA Grapalat" w:hAnsi="GHEA Grapalat"/>
          <w:bCs/>
          <w:spacing w:val="-6"/>
          <w:sz w:val="24"/>
          <w:szCs w:val="24"/>
        </w:rPr>
      </w:pPr>
    </w:p>
    <w:p w:rsidR="00666EC2" w:rsidRDefault="006E7FB8" w:rsidP="006E7FB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9E05A5">
        <w:rPr>
          <w:rFonts w:ascii="GHEA Grapalat" w:hAnsi="GHEA Grapalat"/>
          <w:b/>
          <w:bCs/>
          <w:spacing w:val="-6"/>
          <w:sz w:val="24"/>
          <w:szCs w:val="24"/>
        </w:rPr>
        <w:t>Հոդված 1.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 </w:t>
      </w:r>
    </w:p>
    <w:p w:rsidR="006E7FB8" w:rsidRDefault="00666EC2" w:rsidP="006E7FB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1. </w:t>
      </w:r>
      <w:r w:rsidR="006E7FB8" w:rsidRPr="00887B9E">
        <w:rPr>
          <w:rFonts w:ascii="GHEA Grapalat" w:hAnsi="GHEA Grapalat"/>
          <w:bCs/>
          <w:spacing w:val="-6"/>
          <w:sz w:val="24"/>
          <w:szCs w:val="24"/>
        </w:rPr>
        <w:t>«</w:t>
      </w:r>
      <w:r w:rsidR="006E7FB8">
        <w:rPr>
          <w:rFonts w:ascii="GHEA Grapalat" w:hAnsi="GHEA Grapalat"/>
          <w:bCs/>
          <w:spacing w:val="-6"/>
          <w:sz w:val="24"/>
          <w:szCs w:val="24"/>
          <w:lang w:val="hy-AM"/>
        </w:rPr>
        <w:t>Հայաստանի Հանրապետության 202</w:t>
      </w:r>
      <w:r w:rsidR="0014205A">
        <w:rPr>
          <w:rFonts w:ascii="GHEA Grapalat" w:hAnsi="GHEA Grapalat"/>
          <w:bCs/>
          <w:spacing w:val="-6"/>
          <w:sz w:val="24"/>
          <w:szCs w:val="24"/>
          <w:lang w:val="hy-AM"/>
        </w:rPr>
        <w:t>3</w:t>
      </w:r>
      <w:r w:rsidR="006E7FB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թվականի պետական բյուջեի մասին</w:t>
      </w:r>
      <w:r w:rsidR="006E7FB8" w:rsidRPr="00887B9E">
        <w:rPr>
          <w:rFonts w:ascii="GHEA Grapalat" w:hAnsi="GHEA Grapalat"/>
          <w:bCs/>
          <w:spacing w:val="-6"/>
          <w:sz w:val="24"/>
          <w:szCs w:val="24"/>
        </w:rPr>
        <w:t xml:space="preserve">» </w:t>
      </w:r>
      <w:r w:rsidR="0014205A">
        <w:rPr>
          <w:rFonts w:ascii="GHEA Grapalat" w:hAnsi="GHEA Grapalat"/>
          <w:bCs/>
          <w:spacing w:val="-6"/>
          <w:sz w:val="24"/>
          <w:szCs w:val="24"/>
        </w:rPr>
        <w:t>2022</w:t>
      </w:r>
      <w:r w:rsidR="00FF592E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6E7FB8" w:rsidRPr="00887B9E">
        <w:rPr>
          <w:rFonts w:ascii="GHEA Grapalat" w:hAnsi="GHEA Grapalat"/>
          <w:bCs/>
          <w:spacing w:val="-6"/>
          <w:sz w:val="24"/>
          <w:szCs w:val="24"/>
        </w:rPr>
        <w:t>թվականի</w:t>
      </w:r>
      <w:r w:rsidR="00FF592E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6E7FB8">
        <w:rPr>
          <w:rFonts w:ascii="GHEA Grapalat" w:hAnsi="GHEA Grapalat"/>
          <w:bCs/>
          <w:spacing w:val="-6"/>
          <w:sz w:val="24"/>
          <w:szCs w:val="24"/>
        </w:rPr>
        <w:t>դեկտեմբերի</w:t>
      </w:r>
      <w:r w:rsidR="00FF592E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14205A">
        <w:rPr>
          <w:rFonts w:ascii="GHEA Grapalat" w:hAnsi="GHEA Grapalat"/>
          <w:bCs/>
          <w:spacing w:val="-6"/>
          <w:sz w:val="24"/>
          <w:szCs w:val="24"/>
          <w:lang w:val="hy-AM"/>
        </w:rPr>
        <w:t>8</w:t>
      </w:r>
      <w:r w:rsidR="006E7FB8" w:rsidRPr="00887B9E">
        <w:rPr>
          <w:rFonts w:ascii="GHEA Grapalat" w:hAnsi="GHEA Grapalat"/>
          <w:bCs/>
          <w:spacing w:val="-6"/>
          <w:sz w:val="24"/>
          <w:szCs w:val="24"/>
        </w:rPr>
        <w:t xml:space="preserve">-ի </w:t>
      </w:r>
      <w:r w:rsidR="006E7FB8" w:rsidRPr="002B194E">
        <w:rPr>
          <w:rFonts w:ascii="GHEA Grapalat" w:hAnsi="GHEA Grapalat"/>
          <w:bCs/>
          <w:spacing w:val="-6"/>
          <w:sz w:val="24"/>
          <w:szCs w:val="24"/>
        </w:rPr>
        <w:t>ՀՕ-</w:t>
      </w:r>
      <w:r w:rsidR="0014205A">
        <w:rPr>
          <w:rFonts w:ascii="GHEA Grapalat" w:hAnsi="GHEA Grapalat"/>
          <w:bCs/>
          <w:spacing w:val="-6"/>
          <w:sz w:val="24"/>
          <w:szCs w:val="24"/>
          <w:lang w:val="hy-AM"/>
        </w:rPr>
        <w:t>455</w:t>
      </w:r>
      <w:r w:rsidR="006E7FB8" w:rsidRPr="002B194E">
        <w:rPr>
          <w:rFonts w:ascii="GHEA Grapalat" w:hAnsi="GHEA Grapalat"/>
          <w:bCs/>
          <w:spacing w:val="-6"/>
          <w:sz w:val="24"/>
          <w:szCs w:val="24"/>
        </w:rPr>
        <w:t>-Ն</w:t>
      </w:r>
      <w:r w:rsidR="00177B7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6E7FB8">
        <w:rPr>
          <w:rFonts w:ascii="GHEA Grapalat" w:hAnsi="GHEA Grapalat"/>
          <w:bCs/>
          <w:spacing w:val="-6"/>
          <w:sz w:val="24"/>
          <w:szCs w:val="24"/>
        </w:rPr>
        <w:t>օրենքի</w:t>
      </w:r>
      <w:r w:rsidR="00F33ED0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6E7FB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(այսուհետ՝ Օրենք) 9-րդ հոդվածը լրացնել նոր </w:t>
      </w:r>
      <w:r w:rsidR="0014205A">
        <w:rPr>
          <w:rFonts w:ascii="GHEA Grapalat" w:hAnsi="GHEA Grapalat"/>
          <w:bCs/>
          <w:spacing w:val="-6"/>
          <w:sz w:val="24"/>
          <w:szCs w:val="24"/>
          <w:lang w:val="hy-AM"/>
        </w:rPr>
        <w:t>23-րդ</w:t>
      </w:r>
      <w:r w:rsidR="006E7FB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կետով.</w:t>
      </w:r>
    </w:p>
    <w:p w:rsidR="0014205A" w:rsidRPr="00427721" w:rsidRDefault="006E7FB8" w:rsidP="006E7FB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="00666EC2">
        <w:rPr>
          <w:rFonts w:ascii="GHEA Grapalat" w:hAnsi="GHEA Grapalat"/>
          <w:bCs/>
          <w:spacing w:val="-6"/>
          <w:sz w:val="24"/>
          <w:szCs w:val="24"/>
          <w:lang w:val="hy-AM"/>
        </w:rPr>
        <w:t>23.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14205A">
        <w:rPr>
          <w:rFonts w:ascii="GHEA Grapalat" w:hAnsi="GHEA Grapalat"/>
          <w:bCs/>
          <w:spacing w:val="-6"/>
          <w:sz w:val="24"/>
          <w:szCs w:val="24"/>
          <w:lang w:val="hy-AM"/>
        </w:rPr>
        <w:t>Լեռնային Ղարաբաղի կառավարության և վերջինիս կողմից ստեղծված հիմնադրամների</w:t>
      </w:r>
      <w:r w:rsidR="00097A19">
        <w:rPr>
          <w:rFonts w:ascii="GHEA Grapalat" w:hAnsi="GHEA Grapalat"/>
          <w:bCs/>
          <w:spacing w:val="-6"/>
          <w:sz w:val="24"/>
          <w:szCs w:val="24"/>
          <w:lang w:val="hy-AM"/>
        </w:rPr>
        <w:t>,</w:t>
      </w:r>
      <w:r w:rsidR="0014205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097A19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առանձին իրավաբանական և ֆիզիկական անձանց </w:t>
      </w:r>
      <w:r w:rsidR="00856758">
        <w:rPr>
          <w:rFonts w:ascii="GHEA Grapalat" w:hAnsi="GHEA Grapalat"/>
          <w:bCs/>
          <w:spacing w:val="-6"/>
          <w:sz w:val="24"/>
          <w:szCs w:val="24"/>
          <w:lang w:val="hy-AM"/>
        </w:rPr>
        <w:t>նկատմամբ</w:t>
      </w:r>
      <w:r w:rsidR="0014205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ՀՀ առևտրային բանկերի</w:t>
      </w:r>
      <w:r w:rsidR="00E020D4">
        <w:rPr>
          <w:rFonts w:ascii="GHEA Grapalat" w:hAnsi="GHEA Grapalat"/>
          <w:bCs/>
          <w:spacing w:val="-6"/>
          <w:sz w:val="24"/>
          <w:szCs w:val="24"/>
          <w:lang w:val="hy-AM"/>
        </w:rPr>
        <w:t>,</w:t>
      </w:r>
      <w:r w:rsidR="0014205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C5268C">
        <w:rPr>
          <w:rFonts w:ascii="GHEA Grapalat" w:hAnsi="GHEA Grapalat"/>
          <w:bCs/>
          <w:spacing w:val="-6"/>
          <w:sz w:val="24"/>
          <w:szCs w:val="24"/>
          <w:lang w:val="hy-AM"/>
        </w:rPr>
        <w:t>վարկային</w:t>
      </w:r>
      <w:r w:rsidR="00E020D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և ապահովագրական</w:t>
      </w:r>
      <w:r w:rsidR="00C5268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կազմակերպությունների </w:t>
      </w:r>
      <w:r w:rsidR="00E020D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(ֆինանսական կազմակերպություններ) </w:t>
      </w:r>
      <w:r w:rsidR="00C5268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դրամական պահանջների </w:t>
      </w:r>
      <w:r w:rsidR="00E020D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(գույքային իրավունքների) </w:t>
      </w:r>
      <w:r w:rsidR="00C5268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զիջման </w:t>
      </w:r>
      <w:r w:rsidR="00C5268C" w:rsidRPr="001061A7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դիմաց վերջիններիս օգտին թողարկել գանձապետական պարտատոմսեր առավելագույնը մինչև </w:t>
      </w:r>
      <w:r w:rsidR="00E020D4" w:rsidRPr="00DB69FF">
        <w:rPr>
          <w:rFonts w:ascii="GHEA Grapalat" w:hAnsi="GHEA Grapalat"/>
          <w:bCs/>
          <w:spacing w:val="-6"/>
          <w:sz w:val="24"/>
          <w:szCs w:val="24"/>
          <w:lang w:val="hy-AM"/>
        </w:rPr>
        <w:t>225</w:t>
      </w:r>
      <w:r w:rsidR="00C5268C" w:rsidRPr="001061A7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մլրդ դրամ</w:t>
      </w:r>
      <w:r w:rsidR="00C5268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անվանակական արժեքով</w:t>
      </w:r>
      <w:r w:rsidR="00E020D4">
        <w:rPr>
          <w:rFonts w:ascii="GHEA Grapalat" w:hAnsi="GHEA Grapalat"/>
          <w:bCs/>
          <w:spacing w:val="-6"/>
          <w:sz w:val="24"/>
          <w:szCs w:val="24"/>
          <w:lang w:val="hy-AM"/>
        </w:rPr>
        <w:t>՝ յուրաքանչյուր</w:t>
      </w:r>
      <w:r w:rsidR="00C5268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E020D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ֆինանսական կազմակերպության գծով </w:t>
      </w:r>
      <w:r w:rsidR="00C5268C">
        <w:rPr>
          <w:rFonts w:ascii="GHEA Grapalat" w:hAnsi="GHEA Grapalat"/>
          <w:bCs/>
          <w:spacing w:val="-6"/>
          <w:sz w:val="24"/>
          <w:szCs w:val="24"/>
          <w:lang w:val="hy-AM"/>
        </w:rPr>
        <w:t>ՀՀ կառավարությանը զիջված դրամական պահանջների</w:t>
      </w:r>
      <w:r w:rsidR="00E020D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(գույքային իրավունքների) </w:t>
      </w:r>
      <w:r w:rsidR="00C5268C">
        <w:rPr>
          <w:rFonts w:ascii="GHEA Grapalat" w:hAnsi="GHEA Grapalat"/>
          <w:bCs/>
          <w:spacing w:val="-6"/>
          <w:sz w:val="24"/>
          <w:szCs w:val="24"/>
          <w:lang w:val="hy-AM"/>
        </w:rPr>
        <w:t>հանրագումարի 70 տոկոս</w:t>
      </w:r>
      <w:r w:rsidR="00E020D4">
        <w:rPr>
          <w:rFonts w:ascii="GHEA Grapalat" w:hAnsi="GHEA Grapalat"/>
          <w:bCs/>
          <w:spacing w:val="-6"/>
          <w:sz w:val="24"/>
          <w:szCs w:val="24"/>
          <w:lang w:val="hy-AM"/>
        </w:rPr>
        <w:t>ի չափով</w:t>
      </w:r>
      <w:r w:rsidR="00D768A3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՝ </w:t>
      </w:r>
      <w:r w:rsidR="00D01A79" w:rsidRPr="00DB69FF">
        <w:rPr>
          <w:rFonts w:ascii="GHEA Grapalat" w:hAnsi="GHEA Grapalat"/>
          <w:bCs/>
          <w:spacing w:val="-6"/>
          <w:sz w:val="24"/>
          <w:szCs w:val="24"/>
          <w:lang w:val="hy-AM"/>
        </w:rPr>
        <w:t>այդ նպատակով</w:t>
      </w:r>
      <w:r w:rsidR="00BE3B8B" w:rsidRPr="00DB69FF">
        <w:rPr>
          <w:rFonts w:ascii="GHEA Grapalat" w:hAnsi="GHEA Grapalat"/>
          <w:bCs/>
          <w:spacing w:val="-6"/>
          <w:sz w:val="24"/>
          <w:szCs w:val="24"/>
          <w:lang w:val="hy-AM"/>
        </w:rPr>
        <w:t>,</w:t>
      </w:r>
      <w:r w:rsidR="00342E3A" w:rsidRPr="00DB69FF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ըստ անհրաժեշտության</w:t>
      </w:r>
      <w:r w:rsidR="00D01A79" w:rsidRPr="00DB69FF">
        <w:rPr>
          <w:lang w:val="hy-AM"/>
        </w:rPr>
        <w:t xml:space="preserve"> </w:t>
      </w:r>
      <w:r w:rsidR="00D01A79" w:rsidRPr="00DB69FF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փոփոխություններ կատարելով սույն օրենքի </w:t>
      </w:r>
      <w:r w:rsidR="00342E3A" w:rsidRPr="00DB69FF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N 1 և </w:t>
      </w:r>
      <w:r w:rsidR="00D01A79" w:rsidRPr="00DB69FF">
        <w:rPr>
          <w:rFonts w:ascii="GHEA Grapalat" w:hAnsi="GHEA Grapalat"/>
          <w:bCs/>
          <w:spacing w:val="-6"/>
          <w:sz w:val="24"/>
          <w:szCs w:val="24"/>
          <w:lang w:val="hy-AM"/>
        </w:rPr>
        <w:t>N 3 հավելված</w:t>
      </w:r>
      <w:r w:rsidR="00342E3A" w:rsidRPr="00DB69FF">
        <w:rPr>
          <w:rFonts w:ascii="GHEA Grapalat" w:hAnsi="GHEA Grapalat"/>
          <w:bCs/>
          <w:spacing w:val="-6"/>
          <w:sz w:val="24"/>
          <w:szCs w:val="24"/>
          <w:lang w:val="hy-AM"/>
        </w:rPr>
        <w:t>ներ</w:t>
      </w:r>
      <w:r w:rsidR="00D01A79" w:rsidRPr="00DB69FF">
        <w:rPr>
          <w:rFonts w:ascii="GHEA Grapalat" w:hAnsi="GHEA Grapalat"/>
          <w:bCs/>
          <w:spacing w:val="-6"/>
          <w:sz w:val="24"/>
          <w:szCs w:val="24"/>
          <w:lang w:val="hy-AM"/>
        </w:rPr>
        <w:t>ում</w:t>
      </w:r>
      <w:r w:rsidR="00BE3B8B" w:rsidRPr="00DB69FF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, </w:t>
      </w:r>
      <w:r w:rsidR="00BE3B8B">
        <w:rPr>
          <w:rFonts w:ascii="GHEA Grapalat" w:hAnsi="GHEA Grapalat"/>
          <w:bCs/>
          <w:spacing w:val="-6"/>
          <w:sz w:val="24"/>
          <w:szCs w:val="24"/>
          <w:lang w:val="hy-AM"/>
        </w:rPr>
        <w:t>այդ թվում,</w:t>
      </w:r>
      <w:r w:rsidR="00BE3B8B" w:rsidRPr="00DB69FF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բայց չսահմանափակվելով, սույն օրենքով նախատեսված բյուջետային ծախսերը և մուտքերն ավելացնելու, սույն օրենքի 2-րդ հոդվածով հաստատված դեֆիցիտի (պակասուրդի) ընդհանուր գումարը ոչ ավել, քան սույն մասով նախատեսված պարտատոմսերի անվանական արժեքի չափով ավելացնելու եղանակներով</w:t>
      </w:r>
      <w:r w:rsidR="00D01A79" w:rsidRPr="00342E3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: </w:t>
      </w:r>
      <w:r w:rsidR="00D01A79" w:rsidRPr="001061A7">
        <w:rPr>
          <w:rFonts w:ascii="GHEA Grapalat" w:hAnsi="GHEA Grapalat"/>
          <w:bCs/>
          <w:spacing w:val="-6"/>
          <w:sz w:val="24"/>
          <w:szCs w:val="24"/>
          <w:lang w:val="hy-AM"/>
        </w:rPr>
        <w:t>Ըն</w:t>
      </w:r>
      <w:r w:rsidR="00D01A79">
        <w:rPr>
          <w:rFonts w:ascii="GHEA Grapalat" w:hAnsi="GHEA Grapalat"/>
          <w:bCs/>
          <w:spacing w:val="-6"/>
          <w:sz w:val="24"/>
          <w:szCs w:val="24"/>
          <w:lang w:val="hy-AM"/>
        </w:rPr>
        <w:t>դ որում սույն մասում</w:t>
      </w:r>
      <w:r w:rsidR="00D768A3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C5268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նշված պարտատոմսերի </w:t>
      </w:r>
      <w:r w:rsidR="00C5268C" w:rsidRPr="00D01A79">
        <w:rPr>
          <w:rFonts w:ascii="GHEA Grapalat" w:hAnsi="GHEA Grapalat"/>
          <w:bCs/>
          <w:spacing w:val="-6"/>
          <w:sz w:val="24"/>
          <w:szCs w:val="24"/>
          <w:lang w:val="hy-AM"/>
        </w:rPr>
        <w:t>թողարկման, տեղաբաշխման, շրջանառության, հետգնման</w:t>
      </w:r>
      <w:r w:rsidR="00B02071" w:rsidRPr="00D01A79">
        <w:rPr>
          <w:rFonts w:ascii="GHEA Grapalat" w:hAnsi="GHEA Grapalat"/>
          <w:bCs/>
          <w:spacing w:val="-6"/>
          <w:sz w:val="24"/>
          <w:szCs w:val="24"/>
          <w:lang w:val="hy-AM"/>
        </w:rPr>
        <w:t>,</w:t>
      </w:r>
      <w:r w:rsidR="00C5268C" w:rsidRPr="00D01A79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մարման</w:t>
      </w:r>
      <w:r w:rsidR="00771876" w:rsidRPr="00D01A79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D768A3" w:rsidRPr="00D01A79">
        <w:rPr>
          <w:rFonts w:ascii="GHEA Grapalat" w:hAnsi="GHEA Grapalat"/>
          <w:bCs/>
          <w:spacing w:val="-6"/>
          <w:sz w:val="24"/>
          <w:szCs w:val="24"/>
          <w:lang w:val="hy-AM"/>
        </w:rPr>
        <w:t>առանձնահատկու</w:t>
      </w:r>
      <w:r w:rsidR="00D768A3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թյունները, </w:t>
      </w:r>
      <w:r w:rsidR="00D01A79">
        <w:rPr>
          <w:rFonts w:ascii="GHEA Grapalat" w:hAnsi="GHEA Grapalat"/>
          <w:bCs/>
          <w:spacing w:val="-6"/>
          <w:sz w:val="24"/>
          <w:szCs w:val="24"/>
          <w:lang w:val="hy-AM"/>
        </w:rPr>
        <w:t>ինչպես նաև</w:t>
      </w:r>
      <w:r w:rsidR="00B0207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առանձին իրավաբանական և ֆիզիկական անձանց պարտավորությունների ընտրանքի չափանիշները</w:t>
      </w:r>
      <w:r w:rsidR="00D768A3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և ֆինանսական կազմակերպությունների կողմից դրամական պահանջների (գույքային իրավունքների) փոխանցման կարգը</w:t>
      </w:r>
      <w:r w:rsidR="00D01A79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սահմանվում են Կառավարության որոշմամբ</w:t>
      </w:r>
      <w:r w:rsidR="0034715F">
        <w:rPr>
          <w:rFonts w:ascii="GHEA Grapalat" w:hAnsi="GHEA Grapalat"/>
          <w:bCs/>
          <w:spacing w:val="-6"/>
          <w:sz w:val="24"/>
          <w:szCs w:val="24"/>
          <w:lang w:val="hy-AM"/>
        </w:rPr>
        <w:t>:»</w:t>
      </w:r>
      <w:r w:rsidR="00427721" w:rsidRPr="00427721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p w:rsidR="006E7FB8" w:rsidRPr="003D28CC" w:rsidRDefault="006E7FB8" w:rsidP="006E7FB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856758" w:rsidRDefault="00856758" w:rsidP="00856758">
      <w:pPr>
        <w:shd w:val="clear" w:color="auto" w:fill="FFFFFF"/>
        <w:spacing w:after="0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3D28CC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2</w:t>
      </w:r>
      <w:r w:rsidRPr="003D28CC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. </w:t>
      </w:r>
    </w:p>
    <w:p w:rsidR="00856758" w:rsidRDefault="00856758" w:rsidP="0085675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1. </w:t>
      </w:r>
      <w:r w:rsidRPr="00856758">
        <w:rPr>
          <w:rFonts w:ascii="GHEA Grapalat" w:hAnsi="GHEA Grapalat"/>
          <w:bCs/>
          <w:spacing w:val="-6"/>
          <w:sz w:val="24"/>
          <w:szCs w:val="24"/>
          <w:lang w:val="hy-AM"/>
        </w:rPr>
        <w:t>Օրենքը լրացնել հետևյալ բովանդակությամբ 9.1-ին հոդվածով.</w:t>
      </w:r>
    </w:p>
    <w:p w:rsidR="00856758" w:rsidRDefault="00856758" w:rsidP="0085675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>«Հոդված 9.1.</w:t>
      </w:r>
    </w:p>
    <w:p w:rsidR="00856758" w:rsidRPr="00856758" w:rsidRDefault="00856758" w:rsidP="0085675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1. </w:t>
      </w:r>
      <w:r w:rsidRPr="0085675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Սահմանել, որ սույն օրենքի 9-րդ հոդվածի 23-րդ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մասի</w:t>
      </w:r>
      <w:r w:rsidRPr="0085675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կիրառության առնչությամբ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856758">
        <w:rPr>
          <w:rFonts w:ascii="GHEA Grapalat" w:hAnsi="GHEA Grapalat"/>
          <w:bCs/>
          <w:spacing w:val="-6"/>
          <w:sz w:val="24"/>
          <w:szCs w:val="24"/>
          <w:lang w:val="hy-AM"/>
        </w:rPr>
        <w:t>Հայաստանի Հանրապետության ֆինանսների նախարարության և Հայաստանի Հանրապետության կենտրոնական բանկի համատեղ որոշմամբ սահմանված՝ Հայաստանի Հանրապետության տարածքում գործող բանկերի և վարկային կազմակերպությունների ֆինանսական ակտիվների դասակարգման և հնարավոր կորուստների պահուստների ձևավորման կարգի համաձայն՝ շահութահարկով հարկման բազայի նվազեցումներ և համախառն եկամտի ավելացումներ չեն կատարվում: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 w:rsidR="003941AB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p w:rsidR="00856758" w:rsidRDefault="00856758" w:rsidP="00856758">
      <w:pPr>
        <w:shd w:val="clear" w:color="auto" w:fill="FFFFFF"/>
        <w:spacing w:after="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p w:rsidR="00856758" w:rsidRPr="00856758" w:rsidRDefault="00856758" w:rsidP="00856758">
      <w:pPr>
        <w:shd w:val="clear" w:color="auto" w:fill="FFFFFF"/>
        <w:spacing w:after="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p w:rsidR="00E260B1" w:rsidRDefault="006E7FB8" w:rsidP="006E7FB8">
      <w:pPr>
        <w:shd w:val="clear" w:color="auto" w:fill="FFFFFF"/>
        <w:spacing w:after="0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3D28CC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856758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3</w:t>
      </w:r>
      <w:r w:rsidRPr="003D28CC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. </w:t>
      </w:r>
    </w:p>
    <w:p w:rsidR="006E7FB8" w:rsidRDefault="00E260B1" w:rsidP="00666EC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666EC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1. </w:t>
      </w:r>
      <w:r w:rsidR="006E7FB8" w:rsidRPr="003D28CC"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E260B1" w:rsidRDefault="00E260B1" w:rsidP="00666EC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2. </w:t>
      </w:r>
      <w:r w:rsidRPr="00E260B1"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օրենքից բխող ենթաօրենսդրական իրավական ակտերն ընդունվում են սույն օրենքի պաշտոնական հրապարակման օրվան հաջորդող օրվանից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16168E">
        <w:rPr>
          <w:rFonts w:ascii="GHEA Grapalat" w:hAnsi="GHEA Grapalat"/>
          <w:bCs/>
          <w:spacing w:val="-6"/>
          <w:sz w:val="24"/>
          <w:szCs w:val="24"/>
          <w:lang w:val="hy-AM"/>
        </w:rPr>
        <w:t>տասնօրյա</w:t>
      </w:r>
      <w:r w:rsidRPr="00E260B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ժամկետում:</w:t>
      </w:r>
    </w:p>
    <w:p w:rsidR="00E260B1" w:rsidRDefault="00E260B1" w:rsidP="006E7FB8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E260B1" w:rsidRPr="00E260B1" w:rsidRDefault="00E260B1" w:rsidP="00E260B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260B1">
        <w:rPr>
          <w:rFonts w:ascii="GHEA Grapalat" w:hAnsi="GHEA Grapalat"/>
          <w:bCs/>
          <w:spacing w:val="-6"/>
          <w:sz w:val="24"/>
          <w:szCs w:val="24"/>
          <w:lang w:val="hy-AM"/>
        </w:rPr>
        <w:t>Հանրապետության նախագահ</w:t>
      </w:r>
    </w:p>
    <w:p w:rsidR="00E260B1" w:rsidRPr="00E260B1" w:rsidRDefault="00E260B1" w:rsidP="00E260B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837704" w:rsidRDefault="00E260B1" w:rsidP="002D28B2">
      <w:pPr>
        <w:shd w:val="clear" w:color="auto" w:fill="FFFFFF"/>
        <w:spacing w:after="0"/>
        <w:ind w:left="648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260B1">
        <w:rPr>
          <w:rFonts w:ascii="GHEA Grapalat" w:hAnsi="GHEA Grapalat"/>
          <w:bCs/>
          <w:spacing w:val="-6"/>
          <w:sz w:val="24"/>
          <w:szCs w:val="24"/>
          <w:lang w:val="hy-AM"/>
        </w:rPr>
        <w:t>Վ. Խաչատուրյան</w:t>
      </w:r>
      <w:bookmarkStart w:id="0" w:name="_GoBack"/>
      <w:bookmarkEnd w:id="0"/>
    </w:p>
    <w:sectPr w:rsidR="00837704" w:rsidSect="00B02071">
      <w:pgSz w:w="12240" w:h="15840"/>
      <w:pgMar w:top="810" w:right="1440" w:bottom="72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DD8" w:rsidRDefault="00141DD8" w:rsidP="008B1532">
      <w:pPr>
        <w:spacing w:after="0" w:line="240" w:lineRule="auto"/>
      </w:pPr>
      <w:r>
        <w:separator/>
      </w:r>
    </w:p>
  </w:endnote>
  <w:endnote w:type="continuationSeparator" w:id="0">
    <w:p w:rsidR="00141DD8" w:rsidRDefault="00141DD8" w:rsidP="008B1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DD8" w:rsidRDefault="00141DD8" w:rsidP="008B1532">
      <w:pPr>
        <w:spacing w:after="0" w:line="240" w:lineRule="auto"/>
      </w:pPr>
      <w:r>
        <w:separator/>
      </w:r>
    </w:p>
  </w:footnote>
  <w:footnote w:type="continuationSeparator" w:id="0">
    <w:p w:rsidR="00141DD8" w:rsidRDefault="00141DD8" w:rsidP="008B15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C2882"/>
    <w:multiLevelType w:val="hybridMultilevel"/>
    <w:tmpl w:val="92F8A7EC"/>
    <w:lvl w:ilvl="0" w:tplc="BABA1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840A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520D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E6F5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7AAC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D41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EE38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A6B9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D6D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953353E"/>
    <w:multiLevelType w:val="hybridMultilevel"/>
    <w:tmpl w:val="74A09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341C70"/>
    <w:multiLevelType w:val="hybridMultilevel"/>
    <w:tmpl w:val="43580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0370887"/>
    <w:multiLevelType w:val="hybridMultilevel"/>
    <w:tmpl w:val="96861544"/>
    <w:lvl w:ilvl="0" w:tplc="16285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6E75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B0E8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D2B8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7064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52C4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9044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80FA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2EC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7732F8E"/>
    <w:multiLevelType w:val="multilevel"/>
    <w:tmpl w:val="0F50D06C"/>
    <w:lvl w:ilvl="0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77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90" w:hanging="2160"/>
      </w:pPr>
      <w:rPr>
        <w:rFonts w:cs="Times New Roman" w:hint="default"/>
      </w:rPr>
    </w:lvl>
  </w:abstractNum>
  <w:abstractNum w:abstractNumId="5" w15:restartNumberingAfterBreak="0">
    <w:nsid w:val="3770750A"/>
    <w:multiLevelType w:val="hybridMultilevel"/>
    <w:tmpl w:val="A7B2DE32"/>
    <w:lvl w:ilvl="0" w:tplc="AC3AB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BEA8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382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560B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227F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3614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F2B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E044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900B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3A521E4B"/>
    <w:multiLevelType w:val="hybridMultilevel"/>
    <w:tmpl w:val="91285298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6130287D"/>
    <w:multiLevelType w:val="hybridMultilevel"/>
    <w:tmpl w:val="12A83052"/>
    <w:lvl w:ilvl="0" w:tplc="220A4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954F42"/>
    <w:multiLevelType w:val="hybridMultilevel"/>
    <w:tmpl w:val="F10AA86A"/>
    <w:lvl w:ilvl="0" w:tplc="92B0E0B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D02"/>
    <w:rsid w:val="00002091"/>
    <w:rsid w:val="0001034C"/>
    <w:rsid w:val="0008561E"/>
    <w:rsid w:val="00097A19"/>
    <w:rsid w:val="000F1AED"/>
    <w:rsid w:val="001061A7"/>
    <w:rsid w:val="00106D02"/>
    <w:rsid w:val="00107EE1"/>
    <w:rsid w:val="00141DD8"/>
    <w:rsid w:val="0014205A"/>
    <w:rsid w:val="00154AFB"/>
    <w:rsid w:val="0016168E"/>
    <w:rsid w:val="00177B78"/>
    <w:rsid w:val="00191CB0"/>
    <w:rsid w:val="001E1752"/>
    <w:rsid w:val="0021459F"/>
    <w:rsid w:val="00221401"/>
    <w:rsid w:val="00225214"/>
    <w:rsid w:val="0023295A"/>
    <w:rsid w:val="00242B45"/>
    <w:rsid w:val="00255EEE"/>
    <w:rsid w:val="00274D6C"/>
    <w:rsid w:val="00280C08"/>
    <w:rsid w:val="002D14EF"/>
    <w:rsid w:val="002D2183"/>
    <w:rsid w:val="002D28B2"/>
    <w:rsid w:val="002E34EB"/>
    <w:rsid w:val="003171CC"/>
    <w:rsid w:val="00342E3A"/>
    <w:rsid w:val="0034715F"/>
    <w:rsid w:val="00364AD2"/>
    <w:rsid w:val="00386C3F"/>
    <w:rsid w:val="00390490"/>
    <w:rsid w:val="003941AB"/>
    <w:rsid w:val="003964CF"/>
    <w:rsid w:val="003A0847"/>
    <w:rsid w:val="003C3759"/>
    <w:rsid w:val="003D28CC"/>
    <w:rsid w:val="004054B5"/>
    <w:rsid w:val="00427721"/>
    <w:rsid w:val="00475760"/>
    <w:rsid w:val="00481000"/>
    <w:rsid w:val="004F4413"/>
    <w:rsid w:val="00567884"/>
    <w:rsid w:val="0057412B"/>
    <w:rsid w:val="00582E73"/>
    <w:rsid w:val="005845EF"/>
    <w:rsid w:val="005A7814"/>
    <w:rsid w:val="005D3953"/>
    <w:rsid w:val="00616722"/>
    <w:rsid w:val="00636AF9"/>
    <w:rsid w:val="00666EC2"/>
    <w:rsid w:val="006C32CF"/>
    <w:rsid w:val="006D7FFC"/>
    <w:rsid w:val="006E64F2"/>
    <w:rsid w:val="006E7FB8"/>
    <w:rsid w:val="0074567B"/>
    <w:rsid w:val="00770B59"/>
    <w:rsid w:val="00771876"/>
    <w:rsid w:val="00773E7B"/>
    <w:rsid w:val="007D5E0A"/>
    <w:rsid w:val="00822125"/>
    <w:rsid w:val="00837704"/>
    <w:rsid w:val="00856758"/>
    <w:rsid w:val="008656E8"/>
    <w:rsid w:val="008729BD"/>
    <w:rsid w:val="00885A15"/>
    <w:rsid w:val="008B1532"/>
    <w:rsid w:val="00934BA3"/>
    <w:rsid w:val="00977444"/>
    <w:rsid w:val="009C646E"/>
    <w:rsid w:val="009F3FC0"/>
    <w:rsid w:val="00A74E00"/>
    <w:rsid w:val="00A93B66"/>
    <w:rsid w:val="00AD2BAF"/>
    <w:rsid w:val="00AE7AB3"/>
    <w:rsid w:val="00B02071"/>
    <w:rsid w:val="00BE3B8B"/>
    <w:rsid w:val="00BF4C3F"/>
    <w:rsid w:val="00C45946"/>
    <w:rsid w:val="00C5268C"/>
    <w:rsid w:val="00C537CB"/>
    <w:rsid w:val="00C5704C"/>
    <w:rsid w:val="00CA4B69"/>
    <w:rsid w:val="00CF4960"/>
    <w:rsid w:val="00D01A79"/>
    <w:rsid w:val="00D71B8C"/>
    <w:rsid w:val="00D768A3"/>
    <w:rsid w:val="00D8024F"/>
    <w:rsid w:val="00DA45A5"/>
    <w:rsid w:val="00DB69FF"/>
    <w:rsid w:val="00DC06D9"/>
    <w:rsid w:val="00E020D4"/>
    <w:rsid w:val="00E260B1"/>
    <w:rsid w:val="00E36157"/>
    <w:rsid w:val="00E404A9"/>
    <w:rsid w:val="00E935A8"/>
    <w:rsid w:val="00EA1CDF"/>
    <w:rsid w:val="00ED1EAE"/>
    <w:rsid w:val="00F25A70"/>
    <w:rsid w:val="00F33ED0"/>
    <w:rsid w:val="00F40025"/>
    <w:rsid w:val="00FF3F2C"/>
    <w:rsid w:val="00FF5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EDB3F5-D936-4F3D-8214-B6898747A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F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4D6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D6C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274D6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B153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153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B1532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D768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68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68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7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068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6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183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33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7AFEC-6CB0-4605-A79F-F4C4F267E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Norashen3user</dc:creator>
  <cp:keywords>https://mul2.gov.am/tasks/901239/oneclick/draft on budget law.docx?token=52ebb97b8aa7ffd53863b5e7714663cf</cp:keywords>
  <cp:lastModifiedBy>Arpine Martirosyan</cp:lastModifiedBy>
  <cp:revision>25</cp:revision>
  <dcterms:created xsi:type="dcterms:W3CDTF">2023-12-19T16:07:00Z</dcterms:created>
  <dcterms:modified xsi:type="dcterms:W3CDTF">2023-12-20T06:28:00Z</dcterms:modified>
</cp:coreProperties>
</file>