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E9CF6" w14:textId="77777777" w:rsidR="008A13F8" w:rsidRPr="009647FB" w:rsidRDefault="008A13F8" w:rsidP="0048649A">
      <w:pPr>
        <w:spacing w:line="360" w:lineRule="auto"/>
        <w:jc w:val="center"/>
        <w:rPr>
          <w:b/>
          <w:caps/>
          <w:sz w:val="24"/>
          <w:szCs w:val="24"/>
          <w:lang w:val="hy-AM"/>
        </w:rPr>
      </w:pPr>
      <w:r w:rsidRPr="009647FB">
        <w:rPr>
          <w:b/>
          <w:caps/>
          <w:sz w:val="24"/>
          <w:szCs w:val="24"/>
          <w:lang w:val="hy-AM"/>
        </w:rPr>
        <w:t>հիմնավորոՒՄ</w:t>
      </w:r>
    </w:p>
    <w:p w14:paraId="4B426255" w14:textId="41ACBBFE" w:rsidR="00975722" w:rsidRPr="009647FB" w:rsidRDefault="00975722" w:rsidP="00975722">
      <w:pPr>
        <w:shd w:val="clear" w:color="auto" w:fill="FFFFFF"/>
        <w:spacing w:line="360" w:lineRule="auto"/>
        <w:ind w:firstLine="450"/>
        <w:jc w:val="center"/>
        <w:rPr>
          <w:rFonts w:cs="Sylfaen"/>
          <w:b/>
          <w:sz w:val="24"/>
          <w:szCs w:val="24"/>
          <w:lang w:val="hy-AM"/>
        </w:rPr>
      </w:pPr>
      <w:r w:rsidRPr="009647FB">
        <w:rPr>
          <w:rFonts w:cs="Sylfaen"/>
          <w:b/>
          <w:bCs/>
          <w:sz w:val="24"/>
          <w:szCs w:val="24"/>
          <w:lang w:val="hy-AM"/>
        </w:rPr>
        <w:t>«</w:t>
      </w:r>
      <w:r w:rsidRPr="009647FB">
        <w:rPr>
          <w:rFonts w:eastAsia="Calibri"/>
          <w:b/>
          <w:bCs/>
          <w:sz w:val="24"/>
          <w:szCs w:val="24"/>
          <w:lang w:val="af-ZA"/>
        </w:rPr>
        <w:t xml:space="preserve">ՀԱՅԱՍՏԱՆԻ ՀԱՆՐԱՊԵՏՈՒԹՅԱՆ 2023 ԹՎԱԿԱՆԻ ՊԵՏԱԿԱՆ ԲՅՈՒՋԵԻ ՄԱՍԻՆ» </w:t>
      </w:r>
      <w:r w:rsidRPr="009647FB">
        <w:rPr>
          <w:rFonts w:eastAsia="Calibri"/>
          <w:b/>
          <w:bCs/>
          <w:sz w:val="24"/>
          <w:szCs w:val="24"/>
          <w:lang w:val="hy-AM"/>
        </w:rPr>
        <w:t xml:space="preserve">ՕՐԵՆՔՈՒՄ </w:t>
      </w:r>
      <w:r w:rsidRPr="009647FB">
        <w:rPr>
          <w:rFonts w:eastAsia="Calibri"/>
          <w:b/>
          <w:bCs/>
          <w:sz w:val="24"/>
          <w:szCs w:val="24"/>
          <w:lang w:val="af-ZA"/>
        </w:rPr>
        <w:t>ՎԵՐԱԲԱՇԽՈՒՄ</w:t>
      </w:r>
      <w:r w:rsidRPr="009647FB">
        <w:rPr>
          <w:rFonts w:eastAsia="Calibri"/>
          <w:b/>
          <w:bCs/>
          <w:sz w:val="24"/>
          <w:szCs w:val="24"/>
          <w:lang w:val="hy-AM"/>
        </w:rPr>
        <w:t>,</w:t>
      </w:r>
      <w:r w:rsidRPr="009647FB">
        <w:rPr>
          <w:rFonts w:eastAsia="Calibri"/>
          <w:b/>
          <w:bCs/>
          <w:sz w:val="24"/>
          <w:szCs w:val="24"/>
          <w:lang w:val="en-US"/>
        </w:rPr>
        <w:t xml:space="preserve"> ՓՈՓՈԽՈՒԹՅՈՒՆՆԵՐ</w:t>
      </w:r>
      <w:r w:rsidRPr="009647FB">
        <w:rPr>
          <w:rFonts w:eastAsia="Calibri"/>
          <w:b/>
          <w:bCs/>
          <w:sz w:val="24"/>
          <w:szCs w:val="24"/>
          <w:lang w:val="hy-AM"/>
        </w:rPr>
        <w:t xml:space="preserve"> </w:t>
      </w:r>
      <w:r w:rsidRPr="009647FB">
        <w:rPr>
          <w:rFonts w:eastAsia="Calibri"/>
          <w:b/>
          <w:bCs/>
          <w:sz w:val="24"/>
          <w:szCs w:val="24"/>
          <w:lang w:val="af-ZA"/>
        </w:rPr>
        <w:t xml:space="preserve">ՀԱՅԱՍՏԱՆԻ ՀԱՆՐԱՊԵՏՈՒԹՅԱՆ ԿԱՌԱՎԱՐՈՒԹՅԱՆ 2022 ԹՎԱԿԱՆԻ ԴԵԿՏԵՄԲԵՐԻ </w:t>
      </w:r>
      <w:r w:rsidRPr="009647FB">
        <w:rPr>
          <w:rFonts w:eastAsia="Calibri"/>
          <w:b/>
          <w:bCs/>
          <w:sz w:val="24"/>
          <w:szCs w:val="24"/>
          <w:lang w:val="hy-AM"/>
        </w:rPr>
        <w:t>2</w:t>
      </w:r>
      <w:r w:rsidRPr="009647FB">
        <w:rPr>
          <w:rFonts w:eastAsia="Calibri"/>
          <w:b/>
          <w:bCs/>
          <w:sz w:val="24"/>
          <w:szCs w:val="24"/>
          <w:lang w:val="af-ZA"/>
        </w:rPr>
        <w:t>9-Ի N 2111-Ն ՈՐՈՇՄԱՆ ՄԵՋ</w:t>
      </w:r>
      <w:r w:rsidRPr="009647FB">
        <w:rPr>
          <w:rFonts w:eastAsia="Calibri"/>
          <w:b/>
          <w:bCs/>
          <w:sz w:val="24"/>
          <w:szCs w:val="24"/>
          <w:lang w:val="hy-AM"/>
        </w:rPr>
        <w:t xml:space="preserve"> ՓՈՓՈԽՈՒԹՅՈՒՆՆԵՐ </w:t>
      </w:r>
      <w:r w:rsidRPr="009647FB">
        <w:rPr>
          <w:rFonts w:eastAsia="Calibri"/>
          <w:b/>
          <w:bCs/>
          <w:sz w:val="24"/>
          <w:szCs w:val="24"/>
          <w:lang w:val="af-ZA"/>
        </w:rPr>
        <w:t>ԿԱՏԱՐԵԼՈՒ</w:t>
      </w:r>
      <w:r w:rsidRPr="009647FB">
        <w:rPr>
          <w:rFonts w:eastAsia="Calibri"/>
          <w:b/>
          <w:bCs/>
          <w:sz w:val="24"/>
          <w:szCs w:val="24"/>
          <w:lang w:val="hy-AM"/>
        </w:rPr>
        <w:t xml:space="preserve"> </w:t>
      </w:r>
      <w:bookmarkStart w:id="0" w:name="_Hlk144717815"/>
      <w:r w:rsidRPr="009647FB">
        <w:rPr>
          <w:rFonts w:eastAsia="Calibri"/>
          <w:b/>
          <w:bCs/>
          <w:sz w:val="24"/>
          <w:szCs w:val="24"/>
          <w:lang w:val="hy-AM"/>
        </w:rPr>
        <w:t>ԵՎ ՀԱՅԱՍՏԱՆԻ ՀԱՆՐԱՊԵՏՈՒԹՅԱՆ ԷԿՈՆՈՄԻԿԱՅԻ ՆԱԽԱՐԱՐՈՒԹՅԱՆԸ ԳՈՒՄԱՐ ՀԱՏԿԱՑՆԵԼՈՒ</w:t>
      </w:r>
      <w:bookmarkEnd w:id="0"/>
      <w:r w:rsidRPr="009647FB">
        <w:rPr>
          <w:rFonts w:eastAsia="Calibri"/>
          <w:b/>
          <w:bCs/>
          <w:sz w:val="24"/>
          <w:szCs w:val="24"/>
          <w:lang w:val="hy-AM"/>
        </w:rPr>
        <w:t xml:space="preserve"> ՄԱՍԻՆ</w:t>
      </w:r>
      <w:r w:rsidRPr="009647FB">
        <w:rPr>
          <w:rFonts w:cs="Sylfaen"/>
          <w:b/>
          <w:bCs/>
          <w:sz w:val="24"/>
          <w:szCs w:val="24"/>
          <w:lang w:val="hy-AM"/>
        </w:rPr>
        <w:t>»</w:t>
      </w:r>
      <w:r w:rsidRPr="009647FB">
        <w:rPr>
          <w:b/>
          <w:bCs/>
          <w:sz w:val="24"/>
          <w:szCs w:val="24"/>
          <w:lang w:val="af-ZA"/>
        </w:rPr>
        <w:t xml:space="preserve"> </w:t>
      </w:r>
      <w:r w:rsidRPr="009647FB">
        <w:rPr>
          <w:rFonts w:cs="Sylfaen"/>
          <w:b/>
          <w:sz w:val="24"/>
          <w:szCs w:val="24"/>
          <w:lang w:val="hy-AM"/>
        </w:rPr>
        <w:t>ՀԱՅԱՍՏԱՆԻ</w:t>
      </w:r>
      <w:r w:rsidRPr="009647FB">
        <w:rPr>
          <w:rFonts w:cs="Sylfaen"/>
          <w:b/>
          <w:sz w:val="24"/>
          <w:szCs w:val="24"/>
          <w:lang w:val="af-ZA"/>
        </w:rPr>
        <w:t xml:space="preserve"> </w:t>
      </w:r>
      <w:r w:rsidRPr="009647FB">
        <w:rPr>
          <w:rFonts w:cs="Sylfaen"/>
          <w:b/>
          <w:sz w:val="24"/>
          <w:szCs w:val="24"/>
          <w:lang w:val="hy-AM"/>
        </w:rPr>
        <w:t>ՀԱՆՐԱՊԵՏՈՒԹՅԱՆ</w:t>
      </w:r>
      <w:r w:rsidRPr="009647FB">
        <w:rPr>
          <w:rFonts w:cs="Sylfaen"/>
          <w:b/>
          <w:sz w:val="24"/>
          <w:szCs w:val="24"/>
          <w:lang w:val="af-ZA"/>
        </w:rPr>
        <w:t xml:space="preserve"> </w:t>
      </w:r>
      <w:r w:rsidRPr="009647FB">
        <w:rPr>
          <w:rFonts w:cs="Sylfaen"/>
          <w:b/>
          <w:sz w:val="24"/>
          <w:szCs w:val="24"/>
          <w:lang w:val="hy-AM"/>
        </w:rPr>
        <w:t>ԿԱՌԱՎԱՐՈՒԹՅԱՆ ՈՐՈՇՄԱՆ</w:t>
      </w:r>
      <w:r w:rsidRPr="009647FB">
        <w:rPr>
          <w:rFonts w:cs="Sylfaen"/>
          <w:b/>
          <w:sz w:val="24"/>
          <w:szCs w:val="24"/>
          <w:lang w:val="af-ZA"/>
        </w:rPr>
        <w:t xml:space="preserve"> </w:t>
      </w:r>
      <w:r w:rsidRPr="009647FB">
        <w:rPr>
          <w:rFonts w:cs="Sylfaen"/>
          <w:b/>
          <w:sz w:val="24"/>
          <w:szCs w:val="24"/>
          <w:lang w:val="hy-AM"/>
        </w:rPr>
        <w:t>ՆԱԽԱԳԾԻ</w:t>
      </w:r>
      <w:r w:rsidRPr="009647FB">
        <w:rPr>
          <w:rFonts w:cs="Sylfaen"/>
          <w:b/>
          <w:sz w:val="24"/>
          <w:szCs w:val="24"/>
          <w:lang w:val="af-ZA"/>
        </w:rPr>
        <w:t xml:space="preserve"> </w:t>
      </w:r>
      <w:r w:rsidRPr="009647FB">
        <w:rPr>
          <w:rFonts w:cs="Sylfaen"/>
          <w:b/>
          <w:sz w:val="24"/>
          <w:szCs w:val="24"/>
          <w:lang w:val="hy-AM"/>
        </w:rPr>
        <w:t>ԸՆԴՈՒՆՄԱՆ</w:t>
      </w:r>
    </w:p>
    <w:p w14:paraId="1BD062BE" w14:textId="77777777" w:rsidR="00925E62" w:rsidRPr="009647FB" w:rsidRDefault="00925E62" w:rsidP="00925E62">
      <w:pPr>
        <w:spacing w:line="360" w:lineRule="auto"/>
        <w:ind w:firstLine="708"/>
        <w:rPr>
          <w:rFonts w:cs="Sylfaen"/>
          <w:b/>
          <w:sz w:val="24"/>
          <w:szCs w:val="24"/>
          <w:lang w:val="af-ZA"/>
        </w:rPr>
      </w:pPr>
    </w:p>
    <w:p w14:paraId="2468C90C" w14:textId="77777777" w:rsidR="00925E62" w:rsidRPr="009647FB" w:rsidRDefault="00925E62" w:rsidP="00CD3081">
      <w:pPr>
        <w:spacing w:line="360" w:lineRule="auto"/>
        <w:ind w:firstLine="426"/>
        <w:rPr>
          <w:rFonts w:cs="Sylfaen"/>
          <w:b/>
          <w:sz w:val="24"/>
          <w:szCs w:val="24"/>
          <w:lang w:val="hy-AM"/>
        </w:rPr>
      </w:pPr>
      <w:r w:rsidRPr="009647FB">
        <w:rPr>
          <w:rFonts w:cs="Sylfaen"/>
          <w:b/>
          <w:sz w:val="24"/>
          <w:szCs w:val="24"/>
          <w:lang w:val="hy-AM"/>
        </w:rPr>
        <w:t>Իրավական</w:t>
      </w:r>
      <w:r w:rsidRPr="009647FB">
        <w:rPr>
          <w:b/>
          <w:sz w:val="24"/>
          <w:szCs w:val="24"/>
          <w:lang w:val="hy-AM"/>
        </w:rPr>
        <w:t xml:space="preserve"> </w:t>
      </w:r>
      <w:r w:rsidRPr="009647FB">
        <w:rPr>
          <w:rFonts w:cs="Sylfaen"/>
          <w:b/>
          <w:sz w:val="24"/>
          <w:szCs w:val="24"/>
          <w:lang w:val="hy-AM"/>
        </w:rPr>
        <w:t>ակտի</w:t>
      </w:r>
      <w:r w:rsidRPr="009647FB">
        <w:rPr>
          <w:b/>
          <w:sz w:val="24"/>
          <w:szCs w:val="24"/>
          <w:lang w:val="hy-AM"/>
        </w:rPr>
        <w:t xml:space="preserve"> </w:t>
      </w:r>
      <w:r w:rsidRPr="009647FB">
        <w:rPr>
          <w:rFonts w:cs="Sylfaen"/>
          <w:b/>
          <w:sz w:val="24"/>
          <w:szCs w:val="24"/>
          <w:lang w:val="hy-AM"/>
        </w:rPr>
        <w:t>անհրաժեշտությունը (նպատակը)</w:t>
      </w:r>
    </w:p>
    <w:p w14:paraId="271E2D58" w14:textId="3BE81BF5" w:rsidR="00C10558" w:rsidRPr="005C1BA1" w:rsidRDefault="00975722" w:rsidP="005C1BA1">
      <w:pPr>
        <w:spacing w:line="276" w:lineRule="auto"/>
        <w:ind w:firstLine="426"/>
        <w:jc w:val="both"/>
        <w:rPr>
          <w:rFonts w:cs="Sylfaen"/>
          <w:b/>
          <w:sz w:val="24"/>
          <w:szCs w:val="24"/>
          <w:lang w:val="hy-AM"/>
        </w:rPr>
      </w:pPr>
      <w:r w:rsidRPr="009647FB">
        <w:rPr>
          <w:rFonts w:cs="Sylfaen"/>
          <w:b/>
          <w:bCs/>
          <w:sz w:val="24"/>
          <w:szCs w:val="24"/>
          <w:lang w:val="hy-AM"/>
        </w:rPr>
        <w:t>«</w:t>
      </w:r>
      <w:r w:rsidRPr="005C1BA1">
        <w:rPr>
          <w:rFonts w:eastAsia="Calibri"/>
          <w:bCs/>
          <w:sz w:val="24"/>
          <w:szCs w:val="24"/>
          <w:lang w:val="hy-AM"/>
        </w:rPr>
        <w:t>Հ</w:t>
      </w:r>
      <w:r w:rsidRPr="005C1BA1">
        <w:rPr>
          <w:rFonts w:eastAsia="Calibri"/>
          <w:bCs/>
          <w:sz w:val="24"/>
          <w:szCs w:val="24"/>
          <w:lang w:val="af-ZA"/>
        </w:rPr>
        <w:t xml:space="preserve">այաստանի </w:t>
      </w:r>
      <w:r w:rsidRPr="005C1BA1">
        <w:rPr>
          <w:rFonts w:eastAsia="Calibri"/>
          <w:bCs/>
          <w:sz w:val="24"/>
          <w:szCs w:val="24"/>
          <w:lang w:val="hy-AM"/>
        </w:rPr>
        <w:t>Հ</w:t>
      </w:r>
      <w:r w:rsidRPr="005C1BA1">
        <w:rPr>
          <w:rFonts w:eastAsia="Calibri"/>
          <w:bCs/>
          <w:sz w:val="24"/>
          <w:szCs w:val="24"/>
          <w:lang w:val="af-ZA"/>
        </w:rPr>
        <w:t xml:space="preserve">անրապետության 2023 թվականի պետական բյուջեի մասին» </w:t>
      </w:r>
      <w:r w:rsidRPr="005C1BA1">
        <w:rPr>
          <w:rFonts w:eastAsia="Calibri"/>
          <w:bCs/>
          <w:sz w:val="24"/>
          <w:szCs w:val="24"/>
          <w:lang w:val="hy-AM"/>
        </w:rPr>
        <w:t xml:space="preserve">օրենքում </w:t>
      </w:r>
      <w:r w:rsidRPr="005C1BA1">
        <w:rPr>
          <w:rFonts w:eastAsia="Calibri"/>
          <w:bCs/>
          <w:sz w:val="24"/>
          <w:szCs w:val="24"/>
          <w:lang w:val="af-ZA"/>
        </w:rPr>
        <w:t>վերաբաշխում</w:t>
      </w:r>
      <w:r w:rsidRPr="005C1BA1">
        <w:rPr>
          <w:rFonts w:eastAsia="Calibri"/>
          <w:bCs/>
          <w:sz w:val="24"/>
          <w:szCs w:val="24"/>
          <w:lang w:val="hy-AM"/>
        </w:rPr>
        <w:t>, Հ</w:t>
      </w:r>
      <w:r w:rsidRPr="005C1BA1">
        <w:rPr>
          <w:rFonts w:eastAsia="Calibri"/>
          <w:bCs/>
          <w:sz w:val="24"/>
          <w:szCs w:val="24"/>
          <w:lang w:val="af-ZA"/>
        </w:rPr>
        <w:t xml:space="preserve">այաստանի </w:t>
      </w:r>
      <w:r w:rsidRPr="005C1BA1">
        <w:rPr>
          <w:rFonts w:eastAsia="Calibri"/>
          <w:bCs/>
          <w:sz w:val="24"/>
          <w:szCs w:val="24"/>
          <w:lang w:val="hy-AM"/>
        </w:rPr>
        <w:t>Հ</w:t>
      </w:r>
      <w:r w:rsidRPr="005C1BA1">
        <w:rPr>
          <w:rFonts w:eastAsia="Calibri"/>
          <w:bCs/>
          <w:sz w:val="24"/>
          <w:szCs w:val="24"/>
          <w:lang w:val="af-ZA"/>
        </w:rPr>
        <w:t xml:space="preserve">անրապետության կառավարության 2022 թվականի դեկտեմբերի </w:t>
      </w:r>
      <w:r w:rsidRPr="005C1BA1">
        <w:rPr>
          <w:rFonts w:eastAsia="Calibri"/>
          <w:bCs/>
          <w:sz w:val="24"/>
          <w:szCs w:val="24"/>
          <w:lang w:val="hy-AM"/>
        </w:rPr>
        <w:t>2</w:t>
      </w:r>
      <w:r w:rsidRPr="005C1BA1">
        <w:rPr>
          <w:rFonts w:eastAsia="Calibri"/>
          <w:bCs/>
          <w:sz w:val="24"/>
          <w:szCs w:val="24"/>
          <w:lang w:val="af-ZA"/>
        </w:rPr>
        <w:t>9-ի N 2111-</w:t>
      </w:r>
      <w:r w:rsidRPr="005C1BA1">
        <w:rPr>
          <w:rFonts w:eastAsia="Calibri"/>
          <w:bCs/>
          <w:sz w:val="24"/>
          <w:szCs w:val="24"/>
          <w:lang w:val="hy-AM"/>
        </w:rPr>
        <w:t>Ն</w:t>
      </w:r>
      <w:r w:rsidRPr="005C1BA1">
        <w:rPr>
          <w:rFonts w:eastAsia="Calibri"/>
          <w:bCs/>
          <w:sz w:val="24"/>
          <w:szCs w:val="24"/>
          <w:lang w:val="af-ZA"/>
        </w:rPr>
        <w:t xml:space="preserve"> որոշման մեջ</w:t>
      </w:r>
      <w:r w:rsidRPr="005C1BA1">
        <w:rPr>
          <w:rFonts w:eastAsia="Calibri"/>
          <w:bCs/>
          <w:sz w:val="24"/>
          <w:szCs w:val="24"/>
          <w:lang w:val="hy-AM"/>
        </w:rPr>
        <w:t xml:space="preserve"> փոփոխություններ </w:t>
      </w:r>
      <w:r w:rsidRPr="005C1BA1">
        <w:rPr>
          <w:rFonts w:eastAsia="Calibri"/>
          <w:bCs/>
          <w:sz w:val="24"/>
          <w:szCs w:val="24"/>
          <w:lang w:val="af-ZA"/>
        </w:rPr>
        <w:t>կատարելու</w:t>
      </w:r>
      <w:r w:rsidRPr="005C1BA1">
        <w:rPr>
          <w:rFonts w:eastAsia="Calibri"/>
          <w:bCs/>
          <w:sz w:val="24"/>
          <w:szCs w:val="24"/>
          <w:lang w:val="hy-AM"/>
        </w:rPr>
        <w:t xml:space="preserve"> և Հայաստանի Հանրապետության էկոնոմիկայի նախարարությանը գումար հատկացնելու մասին» Կառավարության</w:t>
      </w:r>
      <w:r w:rsidRPr="005C1BA1">
        <w:rPr>
          <w:sz w:val="24"/>
          <w:szCs w:val="24"/>
          <w:lang w:val="hy-AM" w:eastAsia="x-none"/>
        </w:rPr>
        <w:t xml:space="preserve"> որոշման նախագծի ընդունումը պայմա</w:t>
      </w:r>
      <w:r w:rsidRPr="005C1BA1">
        <w:rPr>
          <w:sz w:val="24"/>
          <w:szCs w:val="24"/>
          <w:lang w:val="af-ZA" w:eastAsia="x-none"/>
        </w:rPr>
        <w:softHyphen/>
      </w:r>
      <w:r w:rsidRPr="005C1BA1">
        <w:rPr>
          <w:sz w:val="24"/>
          <w:szCs w:val="24"/>
          <w:lang w:val="hy-AM" w:eastAsia="x-none"/>
        </w:rPr>
        <w:t xml:space="preserve">նավորված է </w:t>
      </w:r>
      <w:r w:rsidR="00EF5954" w:rsidRPr="005C1BA1">
        <w:rPr>
          <w:sz w:val="24"/>
          <w:szCs w:val="24"/>
          <w:lang w:val="hy-AM"/>
        </w:rPr>
        <w:t>ՀՀ էկոնոմիկայի նախարարության կողմից</w:t>
      </w:r>
      <w:r w:rsidR="00570667" w:rsidRPr="005C1BA1">
        <w:rPr>
          <w:rFonts w:cs="Sylfaen"/>
          <w:sz w:val="24"/>
          <w:szCs w:val="24"/>
          <w:lang w:val="hy-AM"/>
        </w:rPr>
        <w:t xml:space="preserve"> իրականացվող աջակցության ծրագրերի շրջանակում ծագած պարտավորությունների կատարման</w:t>
      </w:r>
      <w:r w:rsidRPr="005C1BA1">
        <w:rPr>
          <w:rFonts w:cs="Sylfaen"/>
          <w:sz w:val="24"/>
          <w:szCs w:val="24"/>
          <w:lang w:val="en-US"/>
        </w:rPr>
        <w:t xml:space="preserve"> ապահովման</w:t>
      </w:r>
      <w:r w:rsidR="00C10558" w:rsidRPr="005C1BA1">
        <w:rPr>
          <w:rFonts w:cs="Sylfaen"/>
          <w:sz w:val="24"/>
          <w:szCs w:val="24"/>
          <w:lang w:val="en-US"/>
        </w:rPr>
        <w:t xml:space="preserve">, </w:t>
      </w:r>
      <w:r w:rsidR="00C10558" w:rsidRPr="005C1BA1">
        <w:rPr>
          <w:rFonts w:cs="Sylfaen"/>
          <w:sz w:val="24"/>
          <w:szCs w:val="24"/>
          <w:lang w:val="hy-AM"/>
        </w:rPr>
        <w:t>ինչպես նաև շարունակականության ապահովման</w:t>
      </w:r>
      <w:r w:rsidR="00C10558" w:rsidRPr="005C1BA1">
        <w:rPr>
          <w:bCs/>
          <w:sz w:val="24"/>
          <w:szCs w:val="24"/>
          <w:shd w:val="clear" w:color="auto" w:fill="FFFFFF"/>
          <w:lang w:val="hy-AM"/>
        </w:rPr>
        <w:t xml:space="preserve"> անհրաժեշտությամբ։</w:t>
      </w:r>
    </w:p>
    <w:p w14:paraId="057EF7A9" w14:textId="77777777" w:rsidR="00925E62" w:rsidRPr="005C1BA1" w:rsidRDefault="00925E62" w:rsidP="005C1BA1">
      <w:pPr>
        <w:spacing w:line="276" w:lineRule="auto"/>
        <w:ind w:firstLine="426"/>
        <w:rPr>
          <w:rFonts w:cs="Sylfaen"/>
          <w:b/>
          <w:sz w:val="24"/>
          <w:szCs w:val="24"/>
          <w:lang w:val="hy-AM"/>
        </w:rPr>
      </w:pPr>
      <w:r w:rsidRPr="005C1BA1">
        <w:rPr>
          <w:rFonts w:cs="Sylfaen"/>
          <w:b/>
          <w:sz w:val="24"/>
          <w:szCs w:val="24"/>
          <w:lang w:val="hy-AM"/>
        </w:rPr>
        <w:t>Ընթացիկ</w:t>
      </w:r>
      <w:r w:rsidRPr="005C1BA1">
        <w:rPr>
          <w:b/>
          <w:sz w:val="24"/>
          <w:szCs w:val="24"/>
          <w:lang w:val="hy-AM"/>
        </w:rPr>
        <w:t xml:space="preserve"> իրա</w:t>
      </w:r>
      <w:r w:rsidRPr="005C1BA1">
        <w:rPr>
          <w:rFonts w:cs="Sylfaen"/>
          <w:b/>
          <w:sz w:val="24"/>
          <w:szCs w:val="24"/>
          <w:lang w:val="hy-AM"/>
        </w:rPr>
        <w:t>վիճակը</w:t>
      </w:r>
      <w:r w:rsidRPr="005C1BA1">
        <w:rPr>
          <w:b/>
          <w:sz w:val="24"/>
          <w:szCs w:val="24"/>
          <w:lang w:val="hy-AM"/>
        </w:rPr>
        <w:t xml:space="preserve"> </w:t>
      </w:r>
      <w:r w:rsidRPr="005C1BA1">
        <w:rPr>
          <w:rFonts w:cs="Sylfaen"/>
          <w:b/>
          <w:sz w:val="24"/>
          <w:szCs w:val="24"/>
          <w:lang w:val="hy-AM"/>
        </w:rPr>
        <w:t>և</w:t>
      </w:r>
      <w:r w:rsidRPr="005C1BA1">
        <w:rPr>
          <w:b/>
          <w:sz w:val="24"/>
          <w:szCs w:val="24"/>
          <w:lang w:val="hy-AM"/>
        </w:rPr>
        <w:t xml:space="preserve"> </w:t>
      </w:r>
      <w:r w:rsidRPr="005C1BA1">
        <w:rPr>
          <w:rFonts w:cs="Sylfaen"/>
          <w:b/>
          <w:sz w:val="24"/>
          <w:szCs w:val="24"/>
          <w:lang w:val="hy-AM"/>
        </w:rPr>
        <w:t>խնդիրները</w:t>
      </w:r>
    </w:p>
    <w:p w14:paraId="7D2DB080" w14:textId="111D0C39" w:rsidR="00EA392F" w:rsidRPr="005C1BA1" w:rsidRDefault="00EA392F" w:rsidP="005C1BA1">
      <w:pPr>
        <w:spacing w:line="276" w:lineRule="auto"/>
        <w:ind w:firstLine="270"/>
        <w:jc w:val="both"/>
        <w:rPr>
          <w:b/>
          <w:bCs/>
          <w:i/>
          <w:iCs/>
          <w:sz w:val="24"/>
          <w:szCs w:val="24"/>
          <w:lang w:val="hy-AM"/>
        </w:rPr>
      </w:pPr>
      <w:r w:rsidRPr="005C1BA1">
        <w:rPr>
          <w:b/>
          <w:bCs/>
          <w:i/>
          <w:iCs/>
          <w:sz w:val="24"/>
          <w:szCs w:val="24"/>
          <w:lang w:val="hy-AM"/>
        </w:rPr>
        <w:t xml:space="preserve">1022-12001 Գյուղատնտեսական վարկերի տոկոսադրույքների սուբսիդավորման ծրագրի շրջանակում </w:t>
      </w:r>
      <w:r w:rsidRPr="005C1BA1">
        <w:rPr>
          <w:sz w:val="24"/>
          <w:szCs w:val="24"/>
          <w:lang w:val="hy-AM"/>
        </w:rPr>
        <w:t xml:space="preserve">սույն թվականի հաստատված բյուջեն կազմում է 7,98 մլրդ դրամ, իսկ մնացորդը 1,16 մլրդ դրամ, որը բավարար չէ մինչև տարեվերջ (առանց դեկտեմբեր ամսվա) առկա պարտավորությունները մարելու համար։ Բյուջեով հաստատված գումարը չի բավականացնում առկա պարտավորությունների համար, քանի որ 2022 թվականին նախատեսված վարկային պորտֆելից կրկնակի անգամ ավել վարկ է տրամադրվել։ </w:t>
      </w:r>
      <w:r w:rsidR="000B0CC2" w:rsidRPr="005C1BA1">
        <w:rPr>
          <w:sz w:val="24"/>
          <w:szCs w:val="24"/>
          <w:lang w:val="en-US"/>
        </w:rPr>
        <w:t xml:space="preserve">Համաձայն Գյուղական ֆինանսավորման կառույցի </w:t>
      </w:r>
      <w:r w:rsidR="00D95CAF" w:rsidRPr="005C1BA1">
        <w:rPr>
          <w:sz w:val="24"/>
          <w:szCs w:val="24"/>
          <w:lang w:val="en-US"/>
        </w:rPr>
        <w:t xml:space="preserve">11.12.23թ. </w:t>
      </w:r>
      <w:r w:rsidR="00FE5B48" w:rsidRPr="005C1BA1">
        <w:rPr>
          <w:sz w:val="24"/>
          <w:szCs w:val="24"/>
          <w:lang w:val="en-US"/>
        </w:rPr>
        <w:t xml:space="preserve">ԳՖԿ-777 </w:t>
      </w:r>
      <w:r w:rsidR="000B0CC2" w:rsidRPr="005C1BA1">
        <w:rPr>
          <w:sz w:val="24"/>
          <w:szCs w:val="24"/>
          <w:lang w:val="en-US"/>
        </w:rPr>
        <w:t xml:space="preserve">գրության /կցվում է/ նոյեմբեր ամսվա պարտավորությունները մարելու նպատակով </w:t>
      </w:r>
      <w:r w:rsidRPr="005C1BA1">
        <w:rPr>
          <w:sz w:val="24"/>
          <w:szCs w:val="24"/>
          <w:lang w:val="hy-AM"/>
        </w:rPr>
        <w:t xml:space="preserve">անհրաժեշտ է </w:t>
      </w:r>
      <w:r w:rsidR="000B0CC2" w:rsidRPr="005C1BA1">
        <w:rPr>
          <w:sz w:val="24"/>
          <w:szCs w:val="24"/>
          <w:lang w:val="en-US"/>
        </w:rPr>
        <w:t xml:space="preserve">505.2 մլն դրամ, առկա մնացորդը կազմում է 19.2 մլն դրամ, այսինքն՝ </w:t>
      </w:r>
      <w:r w:rsidRPr="005C1BA1">
        <w:rPr>
          <w:sz w:val="24"/>
          <w:szCs w:val="24"/>
          <w:lang w:val="hy-AM"/>
        </w:rPr>
        <w:t xml:space="preserve">լրացուցիչ </w:t>
      </w:r>
      <w:r w:rsidR="000B0CC2" w:rsidRPr="005C1BA1">
        <w:rPr>
          <w:sz w:val="24"/>
          <w:szCs w:val="24"/>
          <w:lang w:val="en-US"/>
        </w:rPr>
        <w:t xml:space="preserve">պահանջվում է </w:t>
      </w:r>
      <w:r w:rsidR="004E2B55" w:rsidRPr="005C1BA1">
        <w:rPr>
          <w:sz w:val="24"/>
          <w:szCs w:val="24"/>
          <w:lang w:val="hy-AM"/>
        </w:rPr>
        <w:t>486</w:t>
      </w:r>
      <w:r w:rsidR="004E2B55" w:rsidRPr="005C1BA1">
        <w:rPr>
          <w:sz w:val="24"/>
          <w:szCs w:val="24"/>
          <w:lang w:val="en-US"/>
        </w:rPr>
        <w:t>.</w:t>
      </w:r>
      <w:r w:rsidR="004E2B55" w:rsidRPr="005C1BA1">
        <w:rPr>
          <w:sz w:val="24"/>
          <w:szCs w:val="24"/>
          <w:lang w:val="hy-AM"/>
        </w:rPr>
        <w:t>0</w:t>
      </w:r>
      <w:r w:rsidRPr="005C1BA1">
        <w:rPr>
          <w:sz w:val="24"/>
          <w:szCs w:val="24"/>
          <w:lang w:val="hy-AM"/>
        </w:rPr>
        <w:t xml:space="preserve"> մլն դրամ։ Նախագծով արդյունքային ցուցանիշների փոփոխություն չի նախատեսվում:</w:t>
      </w:r>
    </w:p>
    <w:p w14:paraId="1DCAD96D" w14:textId="77777777" w:rsidR="00EA392F" w:rsidRPr="005C1BA1" w:rsidRDefault="00EA392F" w:rsidP="005C1BA1">
      <w:pPr>
        <w:spacing w:line="276" w:lineRule="auto"/>
        <w:ind w:firstLine="450"/>
        <w:jc w:val="both"/>
        <w:rPr>
          <w:rFonts w:cs="Sylfaen"/>
          <w:sz w:val="24"/>
          <w:szCs w:val="24"/>
          <w:lang w:val="hy-AM"/>
        </w:rPr>
      </w:pPr>
      <w:r w:rsidRPr="005C1BA1">
        <w:rPr>
          <w:rFonts w:cs="Sylfaen"/>
          <w:b/>
          <w:bCs/>
          <w:i/>
          <w:iCs/>
          <w:sz w:val="24"/>
          <w:szCs w:val="24"/>
          <w:lang w:val="hy-AM"/>
        </w:rPr>
        <w:t>1187-12004 Հայաստանի Հանրապետությունում ագրոպարենային ոլորտի սարքավորումների լիզինգի  աջակցության ծրագրի</w:t>
      </w:r>
      <w:r w:rsidRPr="005C1BA1">
        <w:rPr>
          <w:rFonts w:cs="Sylfaen"/>
          <w:sz w:val="24"/>
          <w:szCs w:val="24"/>
          <w:lang w:val="hy-AM"/>
        </w:rPr>
        <w:t xml:space="preserve"> գծով 2023 թվականի բյուջեն պլանավորվել է  2004</w:t>
      </w:r>
      <w:r w:rsidRPr="005C1BA1">
        <w:rPr>
          <w:rFonts w:ascii="Cambria Math" w:hAnsi="Cambria Math" w:cs="Cambria Math"/>
          <w:sz w:val="24"/>
          <w:szCs w:val="24"/>
          <w:lang w:val="hy-AM"/>
        </w:rPr>
        <w:t>․</w:t>
      </w:r>
      <w:r w:rsidRPr="005C1BA1">
        <w:rPr>
          <w:rFonts w:cs="Sylfaen"/>
          <w:sz w:val="24"/>
          <w:szCs w:val="24"/>
          <w:lang w:val="hy-AM"/>
        </w:rPr>
        <w:t xml:space="preserve">7 մլն դրամ։  Ըստ ԳՖԿ-ի վերջին հաշվետվության 2023 թվականի հոկտեմբերի 31-ի դրությամբ սուբսիդավորման գումարը կազմել է 3217.7 մլն դրամ, իսկ ըստ Ֆինանսական կառույցներից ստացված կանխատեսումների նոյեմբեր ամսվա պարտավորությունը կազմում է 270.0 մլն դրամ։ Հետևաբար 2023 թվականի պարտավորությունը կկազմի շուրջ 3487.7 մլն դրամ։ </w:t>
      </w:r>
    </w:p>
    <w:p w14:paraId="4747C18D" w14:textId="20E9C48C" w:rsidR="00FE5B48" w:rsidRPr="005C1BA1" w:rsidRDefault="00FE5B48" w:rsidP="005C1BA1">
      <w:pPr>
        <w:spacing w:line="276" w:lineRule="auto"/>
        <w:ind w:firstLine="450"/>
        <w:jc w:val="both"/>
        <w:rPr>
          <w:rFonts w:cs="Sylfaen"/>
          <w:sz w:val="24"/>
          <w:szCs w:val="24"/>
          <w:lang w:val="hy-AM"/>
        </w:rPr>
      </w:pPr>
      <w:r w:rsidRPr="005C1BA1">
        <w:rPr>
          <w:sz w:val="24"/>
          <w:szCs w:val="24"/>
          <w:lang w:val="en-US"/>
        </w:rPr>
        <w:t>Համաձայն Գյուղական ֆինանսավորման կառույցի 11.12.23թ. ԳՖԿ-778 գրության /կցվում է</w:t>
      </w:r>
      <w:r w:rsidR="00BF066F" w:rsidRPr="005C1BA1">
        <w:rPr>
          <w:sz w:val="24"/>
          <w:szCs w:val="24"/>
          <w:lang w:val="en-US"/>
        </w:rPr>
        <w:t>/ ծրագրի</w:t>
      </w:r>
      <w:r w:rsidRPr="005C1BA1">
        <w:rPr>
          <w:sz w:val="24"/>
          <w:szCs w:val="24"/>
          <w:lang w:val="en-US"/>
        </w:rPr>
        <w:t xml:space="preserve"> շրջանակներում </w:t>
      </w:r>
      <w:r w:rsidR="004E0C95" w:rsidRPr="005C1BA1">
        <w:rPr>
          <w:sz w:val="24"/>
          <w:szCs w:val="24"/>
          <w:lang w:val="en-US"/>
        </w:rPr>
        <w:t xml:space="preserve">ստանձնած պարտավորությունների մարման նպատակով </w:t>
      </w:r>
      <w:r w:rsidRPr="005C1BA1">
        <w:rPr>
          <w:sz w:val="24"/>
          <w:szCs w:val="24"/>
          <w:lang w:val="en-US"/>
        </w:rPr>
        <w:lastRenderedPageBreak/>
        <w:t>անհրա</w:t>
      </w:r>
      <w:r w:rsidR="004E0C95" w:rsidRPr="005C1BA1">
        <w:rPr>
          <w:sz w:val="24"/>
          <w:szCs w:val="24"/>
          <w:lang w:val="en-US"/>
        </w:rPr>
        <w:t>ժեշտ է 1,547.8 մլ</w:t>
      </w:r>
      <w:r w:rsidR="00E85ADB" w:rsidRPr="005C1BA1">
        <w:rPr>
          <w:sz w:val="24"/>
          <w:szCs w:val="24"/>
          <w:lang w:val="en-US"/>
        </w:rPr>
        <w:t>ն</w:t>
      </w:r>
      <w:r w:rsidR="004E0C95" w:rsidRPr="005C1BA1">
        <w:rPr>
          <w:sz w:val="24"/>
          <w:szCs w:val="24"/>
          <w:lang w:val="en-US"/>
        </w:rPr>
        <w:t xml:space="preserve"> դրամ, որից՝ 1,212.9 </w:t>
      </w:r>
      <w:r w:rsidR="00903D84" w:rsidRPr="005C1BA1">
        <w:rPr>
          <w:sz w:val="24"/>
          <w:szCs w:val="24"/>
          <w:lang w:val="en-US"/>
        </w:rPr>
        <w:t>մլն</w:t>
      </w:r>
      <w:r w:rsidR="004E0C95" w:rsidRPr="005C1BA1">
        <w:rPr>
          <w:sz w:val="24"/>
          <w:szCs w:val="24"/>
          <w:lang w:val="en-US"/>
        </w:rPr>
        <w:t xml:space="preserve"> դրամը՝ հոկտեմբերի 31-ի դրությամբ կուտակված պարտքն է, և 334.9 </w:t>
      </w:r>
      <w:r w:rsidR="00547BBC">
        <w:rPr>
          <w:sz w:val="24"/>
          <w:szCs w:val="24"/>
          <w:lang w:val="en-US"/>
        </w:rPr>
        <w:t>մլն</w:t>
      </w:r>
      <w:r w:rsidR="004E0C95" w:rsidRPr="005C1BA1">
        <w:rPr>
          <w:sz w:val="24"/>
          <w:szCs w:val="24"/>
          <w:lang w:val="en-US"/>
        </w:rPr>
        <w:t xml:space="preserve"> դրամ՝ նոյեմբեր ամսվա պահանջը բավարարելու համար:</w:t>
      </w:r>
    </w:p>
    <w:p w14:paraId="0A03E75E" w14:textId="21707C5B" w:rsidR="00EA392F" w:rsidRPr="005C1BA1" w:rsidRDefault="00EA392F" w:rsidP="005C1BA1">
      <w:pPr>
        <w:spacing w:line="276" w:lineRule="auto"/>
        <w:ind w:firstLine="450"/>
        <w:jc w:val="both"/>
        <w:rPr>
          <w:rFonts w:cs="Sylfaen"/>
          <w:sz w:val="24"/>
          <w:szCs w:val="24"/>
          <w:lang w:val="en-US"/>
        </w:rPr>
      </w:pPr>
      <w:r w:rsidRPr="005C1BA1">
        <w:rPr>
          <w:rFonts w:cs="Sylfaen"/>
          <w:sz w:val="24"/>
          <w:szCs w:val="24"/>
          <w:lang w:val="hy-AM"/>
        </w:rPr>
        <w:t>Էկոնոմիկայի նախարարի 2023 թվականի նոյեմբերի 23-ի N 01/22630 գրությամբ Ֆինանսների նախարարություն է ներկայացվել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w:t>
      </w:r>
      <w:r w:rsidR="00CD147C" w:rsidRPr="005C1BA1">
        <w:rPr>
          <w:rFonts w:cs="Sylfaen"/>
          <w:sz w:val="24"/>
          <w:szCs w:val="24"/>
          <w:lang w:val="en-US"/>
        </w:rPr>
        <w:t xml:space="preserve"> /այսուհետ՝ Նախագիծ/</w:t>
      </w:r>
      <w:r w:rsidRPr="005C1BA1">
        <w:rPr>
          <w:rFonts w:cs="Sylfaen"/>
          <w:sz w:val="24"/>
          <w:szCs w:val="24"/>
          <w:lang w:val="hy-AM"/>
        </w:rPr>
        <w:t xml:space="preserve">, որով առաջարկվել է Էկոնոմիկայի նախարարության կողմից իրականացվող միջոցառումների գծով առաջացած տնտեսումներից ծրագրի գծով հատկացնել 351.95 մլն դրամ։ </w:t>
      </w:r>
      <w:r w:rsidR="00D95CAF" w:rsidRPr="005C1BA1">
        <w:rPr>
          <w:rFonts w:cs="Sylfaen"/>
          <w:sz w:val="24"/>
          <w:szCs w:val="24"/>
          <w:lang w:val="en-US"/>
        </w:rPr>
        <w:t xml:space="preserve">Նախագիծը խմբագրվել է </w:t>
      </w:r>
      <w:r w:rsidR="00FE5B48" w:rsidRPr="005C1BA1">
        <w:rPr>
          <w:rFonts w:cs="Sylfaen"/>
          <w:sz w:val="24"/>
          <w:szCs w:val="24"/>
          <w:lang w:val="en-US"/>
        </w:rPr>
        <w:t xml:space="preserve">ՀՀ ԷՆ </w:t>
      </w:r>
      <w:r w:rsidR="00FE5B48" w:rsidRPr="005C1BA1">
        <w:rPr>
          <w:rFonts w:cs="Sylfaen"/>
          <w:sz w:val="24"/>
          <w:szCs w:val="24"/>
          <w:lang w:val="hy-AM"/>
        </w:rPr>
        <w:t xml:space="preserve">կողմից իրականացվող միջոցառումների գծով առաջացած տնտեսումներից </w:t>
      </w:r>
      <w:r w:rsidR="004E0C95" w:rsidRPr="005C1BA1">
        <w:rPr>
          <w:rFonts w:cs="Sylfaen"/>
          <w:sz w:val="24"/>
          <w:szCs w:val="24"/>
          <w:lang w:val="en-US"/>
        </w:rPr>
        <w:t>1187-12004 միջոցառման</w:t>
      </w:r>
      <w:r w:rsidR="00FE5B48" w:rsidRPr="005C1BA1">
        <w:rPr>
          <w:rFonts w:cs="Sylfaen"/>
          <w:sz w:val="24"/>
          <w:szCs w:val="24"/>
          <w:lang w:val="hy-AM"/>
        </w:rPr>
        <w:t xml:space="preserve"> գծով </w:t>
      </w:r>
      <w:r w:rsidR="00FE5B48" w:rsidRPr="005C1BA1">
        <w:rPr>
          <w:rFonts w:cs="Sylfaen"/>
          <w:sz w:val="24"/>
          <w:szCs w:val="24"/>
          <w:lang w:val="en-US"/>
        </w:rPr>
        <w:t xml:space="preserve">նախատեսվում է </w:t>
      </w:r>
      <w:r w:rsidR="00FE5B48" w:rsidRPr="005C1BA1">
        <w:rPr>
          <w:rFonts w:cs="Sylfaen"/>
          <w:sz w:val="24"/>
          <w:szCs w:val="24"/>
          <w:lang w:val="hy-AM"/>
        </w:rPr>
        <w:t>հատկացնել</w:t>
      </w:r>
      <w:r w:rsidR="00FE5B48" w:rsidRPr="005C1BA1">
        <w:rPr>
          <w:rFonts w:cs="Sylfaen"/>
          <w:sz w:val="24"/>
          <w:szCs w:val="24"/>
          <w:lang w:val="en-US"/>
        </w:rPr>
        <w:t xml:space="preserve"> </w:t>
      </w:r>
      <w:r w:rsidR="006008AE" w:rsidRPr="005C1BA1">
        <w:rPr>
          <w:rFonts w:cs="Sylfaen"/>
          <w:sz w:val="24"/>
          <w:szCs w:val="24"/>
          <w:lang w:val="en-US"/>
        </w:rPr>
        <w:t xml:space="preserve">722.5 </w:t>
      </w:r>
      <w:r w:rsidR="00FE5B48" w:rsidRPr="005C1BA1">
        <w:rPr>
          <w:rFonts w:cs="Sylfaen"/>
          <w:sz w:val="24"/>
          <w:szCs w:val="24"/>
          <w:lang w:val="en-US"/>
        </w:rPr>
        <w:t xml:space="preserve">մլն դրամ: </w:t>
      </w:r>
    </w:p>
    <w:p w14:paraId="52CFC089" w14:textId="5833677B" w:rsidR="00EA392F" w:rsidRPr="005C1BA1" w:rsidRDefault="00EA392F" w:rsidP="005C1BA1">
      <w:pPr>
        <w:spacing w:line="276" w:lineRule="auto"/>
        <w:ind w:firstLine="450"/>
        <w:jc w:val="both"/>
        <w:rPr>
          <w:rFonts w:cs="Sylfaen"/>
          <w:sz w:val="24"/>
          <w:szCs w:val="24"/>
          <w:lang w:val="hy-AM"/>
        </w:rPr>
      </w:pPr>
      <w:r w:rsidRPr="005C1BA1">
        <w:rPr>
          <w:rFonts w:cs="Sylfaen"/>
          <w:sz w:val="24"/>
          <w:szCs w:val="24"/>
          <w:lang w:val="hy-AM"/>
        </w:rPr>
        <w:t xml:space="preserve">Հետևաբար </w:t>
      </w:r>
      <w:r w:rsidR="004E0C95" w:rsidRPr="005C1BA1">
        <w:rPr>
          <w:rFonts w:cs="Sylfaen"/>
          <w:sz w:val="24"/>
          <w:szCs w:val="24"/>
          <w:lang w:val="en-US"/>
        </w:rPr>
        <w:t xml:space="preserve">սույն նախագծով </w:t>
      </w:r>
      <w:r w:rsidRPr="005C1BA1">
        <w:rPr>
          <w:rFonts w:cs="Sylfaen"/>
          <w:sz w:val="24"/>
          <w:szCs w:val="24"/>
          <w:lang w:val="hy-AM"/>
        </w:rPr>
        <w:t>Ծրագրի գծով 2023 թվականի</w:t>
      </w:r>
      <w:r w:rsidR="004E0C95" w:rsidRPr="005C1BA1">
        <w:rPr>
          <w:rFonts w:cs="Sylfaen"/>
          <w:sz w:val="24"/>
          <w:szCs w:val="24"/>
          <w:lang w:val="en-US"/>
        </w:rPr>
        <w:t>ն</w:t>
      </w:r>
      <w:r w:rsidR="00595B07" w:rsidRPr="005C1BA1">
        <w:rPr>
          <w:rFonts w:cs="Sylfaen"/>
          <w:sz w:val="24"/>
          <w:szCs w:val="24"/>
          <w:lang w:val="en-US"/>
        </w:rPr>
        <w:t xml:space="preserve"> </w:t>
      </w:r>
      <w:r w:rsidR="004E0C95" w:rsidRPr="005C1BA1">
        <w:rPr>
          <w:rFonts w:cs="Sylfaen"/>
          <w:sz w:val="24"/>
          <w:szCs w:val="24"/>
          <w:lang w:val="en-US"/>
        </w:rPr>
        <w:t>ստանձնած</w:t>
      </w:r>
      <w:r w:rsidRPr="005C1BA1">
        <w:rPr>
          <w:rFonts w:cs="Sylfaen"/>
          <w:sz w:val="24"/>
          <w:szCs w:val="24"/>
          <w:lang w:val="hy-AM"/>
        </w:rPr>
        <w:t xml:space="preserve"> պարտավորությունները մարելու համար անհրաժեշտ է Էկոնոմիկայի նախարարությանը լրացուցիչ հատկացնել </w:t>
      </w:r>
      <w:r w:rsidR="006008AE" w:rsidRPr="005C1BA1">
        <w:rPr>
          <w:rFonts w:cs="Sylfaen"/>
          <w:sz w:val="24"/>
          <w:szCs w:val="24"/>
          <w:lang w:val="en-US"/>
        </w:rPr>
        <w:t>825.2</w:t>
      </w:r>
      <w:r w:rsidRPr="005C1BA1">
        <w:rPr>
          <w:rFonts w:cs="Sylfaen"/>
          <w:sz w:val="24"/>
          <w:szCs w:val="24"/>
          <w:lang w:val="hy-AM"/>
        </w:rPr>
        <w:t xml:space="preserve"> մլն դրամ։</w:t>
      </w:r>
    </w:p>
    <w:p w14:paraId="622573DE" w14:textId="7AD83AB1" w:rsidR="00950DA3" w:rsidRPr="005C1BA1" w:rsidRDefault="007D1D91" w:rsidP="005C1BA1">
      <w:pPr>
        <w:spacing w:line="276" w:lineRule="auto"/>
        <w:ind w:firstLine="450"/>
        <w:jc w:val="both"/>
        <w:rPr>
          <w:rFonts w:cs="Sylfaen"/>
          <w:sz w:val="24"/>
          <w:szCs w:val="24"/>
          <w:lang w:val="en-US"/>
        </w:rPr>
      </w:pPr>
      <w:r w:rsidRPr="005C1BA1">
        <w:rPr>
          <w:rFonts w:cs="Sylfaen"/>
          <w:b/>
          <w:color w:val="FF0000"/>
          <w:sz w:val="24"/>
          <w:szCs w:val="24"/>
          <w:lang w:val="hy-AM"/>
        </w:rPr>
        <w:t xml:space="preserve">  </w:t>
      </w:r>
      <w:r w:rsidRPr="005C1BA1">
        <w:rPr>
          <w:rFonts w:cs="Sylfaen"/>
          <w:b/>
          <w:sz w:val="24"/>
          <w:szCs w:val="24"/>
          <w:lang w:val="hy-AM"/>
        </w:rPr>
        <w:t xml:space="preserve">1187-12014  «Հայաստանի Հանրապետությունում ինտենսիվ այգեգործության զարգացման նպատակով սուբսիդավորում» միջոցառմամբ </w:t>
      </w:r>
      <w:r w:rsidRPr="005C1BA1">
        <w:rPr>
          <w:rFonts w:cs="Sylfaen"/>
          <w:sz w:val="24"/>
          <w:szCs w:val="24"/>
          <w:lang w:val="hy-AM"/>
        </w:rPr>
        <w:t>202</w:t>
      </w:r>
      <w:r w:rsidR="00BC1243" w:rsidRPr="005C1BA1">
        <w:rPr>
          <w:rFonts w:cs="Sylfaen"/>
          <w:sz w:val="24"/>
          <w:szCs w:val="24"/>
          <w:lang w:val="en-US"/>
        </w:rPr>
        <w:t>3</w:t>
      </w:r>
      <w:r w:rsidRPr="005C1BA1">
        <w:rPr>
          <w:rFonts w:cs="Sylfaen"/>
          <w:sz w:val="24"/>
          <w:szCs w:val="24"/>
          <w:lang w:val="hy-AM"/>
        </w:rPr>
        <w:t xml:space="preserve"> թվականի պետական բյուջեով նախատեսվել է </w:t>
      </w:r>
      <w:r w:rsidR="00BC1243" w:rsidRPr="005C1BA1">
        <w:rPr>
          <w:rFonts w:cs="Sylfaen"/>
          <w:sz w:val="24"/>
          <w:szCs w:val="24"/>
          <w:lang w:val="en-US"/>
        </w:rPr>
        <w:t>5</w:t>
      </w:r>
      <w:r w:rsidR="00141AD4">
        <w:rPr>
          <w:rFonts w:cs="Sylfaen"/>
          <w:sz w:val="24"/>
          <w:szCs w:val="24"/>
          <w:lang w:val="en-US"/>
        </w:rPr>
        <w:t>,</w:t>
      </w:r>
      <w:r w:rsidR="00BC1243" w:rsidRPr="005C1BA1">
        <w:rPr>
          <w:rFonts w:cs="Sylfaen"/>
          <w:sz w:val="24"/>
          <w:szCs w:val="24"/>
          <w:lang w:val="en-US"/>
        </w:rPr>
        <w:t>400.</w:t>
      </w:r>
      <w:r w:rsidR="00141AD4">
        <w:rPr>
          <w:rFonts w:cs="Sylfaen"/>
          <w:sz w:val="24"/>
          <w:szCs w:val="24"/>
          <w:lang w:val="en-US"/>
        </w:rPr>
        <w:t>7</w:t>
      </w:r>
      <w:r w:rsidRPr="005C1BA1">
        <w:rPr>
          <w:rFonts w:cs="Sylfaen"/>
          <w:sz w:val="24"/>
          <w:szCs w:val="24"/>
          <w:lang w:val="hy-AM"/>
        </w:rPr>
        <w:t xml:space="preserve"> </w:t>
      </w:r>
      <w:r w:rsidR="00141AD4">
        <w:rPr>
          <w:rFonts w:cs="Sylfaen"/>
          <w:sz w:val="24"/>
          <w:szCs w:val="24"/>
          <w:lang w:val="en-US"/>
        </w:rPr>
        <w:t>մլն</w:t>
      </w:r>
      <w:r w:rsidRPr="005C1BA1">
        <w:rPr>
          <w:rFonts w:cs="Sylfaen"/>
          <w:sz w:val="24"/>
          <w:szCs w:val="24"/>
          <w:lang w:val="hy-AM"/>
        </w:rPr>
        <w:t xml:space="preserve"> դրամ ֆինանսական միջոցներ</w:t>
      </w:r>
      <w:r w:rsidR="00BC1243" w:rsidRPr="005C1BA1">
        <w:rPr>
          <w:rFonts w:cs="Sylfaen"/>
          <w:sz w:val="24"/>
          <w:szCs w:val="24"/>
          <w:lang w:val="en-US"/>
        </w:rPr>
        <w:t xml:space="preserve">: </w:t>
      </w:r>
      <w:r w:rsidR="00BC1243" w:rsidRPr="005C1BA1">
        <w:rPr>
          <w:color w:val="000000"/>
          <w:sz w:val="24"/>
          <w:szCs w:val="24"/>
          <w:shd w:val="clear" w:color="auto" w:fill="FFFFFF"/>
          <w:lang w:val="hy-AM"/>
        </w:rPr>
        <w:t xml:space="preserve">ՀՀ ԷՆ ԳՏՏԶ ԾԻԳ ՊՀ-ի գյուղական ֆինանսական կառույցի (ԳՖԿ) </w:t>
      </w:r>
      <w:r w:rsidR="00CA5C1F" w:rsidRPr="005C1BA1">
        <w:rPr>
          <w:color w:val="000000"/>
          <w:sz w:val="24"/>
          <w:szCs w:val="24"/>
          <w:shd w:val="clear" w:color="auto" w:fill="FFFFFF"/>
          <w:lang w:val="en-US"/>
        </w:rPr>
        <w:t>11</w:t>
      </w:r>
      <w:r w:rsidR="00BC1243" w:rsidRPr="005C1BA1">
        <w:rPr>
          <w:color w:val="000000"/>
          <w:sz w:val="24"/>
          <w:szCs w:val="24"/>
          <w:shd w:val="clear" w:color="auto" w:fill="FFFFFF"/>
          <w:lang w:val="hy-AM"/>
        </w:rPr>
        <w:t>.1</w:t>
      </w:r>
      <w:r w:rsidR="00CA5C1F" w:rsidRPr="005C1BA1">
        <w:rPr>
          <w:color w:val="000000"/>
          <w:sz w:val="24"/>
          <w:szCs w:val="24"/>
          <w:shd w:val="clear" w:color="auto" w:fill="FFFFFF"/>
          <w:lang w:val="en-US"/>
        </w:rPr>
        <w:t>2</w:t>
      </w:r>
      <w:r w:rsidR="00BC1243" w:rsidRPr="005C1BA1">
        <w:rPr>
          <w:color w:val="000000"/>
          <w:sz w:val="24"/>
          <w:szCs w:val="24"/>
          <w:shd w:val="clear" w:color="auto" w:fill="FFFFFF"/>
          <w:lang w:val="hy-AM"/>
        </w:rPr>
        <w:t>.2023թ</w:t>
      </w:r>
      <w:r w:rsidR="00BC1243" w:rsidRPr="005C1BA1">
        <w:rPr>
          <w:rFonts w:ascii="Cambria Math" w:hAnsi="Cambria Math" w:cs="Cambria Math"/>
          <w:color w:val="000000"/>
          <w:sz w:val="24"/>
          <w:szCs w:val="24"/>
          <w:shd w:val="clear" w:color="auto" w:fill="FFFFFF"/>
          <w:lang w:val="hy-AM"/>
        </w:rPr>
        <w:t>․</w:t>
      </w:r>
      <w:r w:rsidR="00BC1243" w:rsidRPr="005C1BA1">
        <w:rPr>
          <w:color w:val="000000"/>
          <w:sz w:val="24"/>
          <w:szCs w:val="24"/>
          <w:shd w:val="clear" w:color="auto" w:fill="FFFFFF"/>
          <w:lang w:val="hy-AM"/>
        </w:rPr>
        <w:t xml:space="preserve"> N ԳՖԿ-7</w:t>
      </w:r>
      <w:r w:rsidR="00CA5C1F" w:rsidRPr="005C1BA1">
        <w:rPr>
          <w:color w:val="000000"/>
          <w:sz w:val="24"/>
          <w:szCs w:val="24"/>
          <w:shd w:val="clear" w:color="auto" w:fill="FFFFFF"/>
          <w:lang w:val="en-US"/>
        </w:rPr>
        <w:t>82</w:t>
      </w:r>
      <w:r w:rsidR="00BC1243" w:rsidRPr="005C1BA1">
        <w:rPr>
          <w:color w:val="000000"/>
          <w:sz w:val="24"/>
          <w:szCs w:val="24"/>
          <w:shd w:val="clear" w:color="auto" w:fill="FFFFFF"/>
          <w:lang w:val="hy-AM"/>
        </w:rPr>
        <w:t xml:space="preserve"> գրության </w:t>
      </w:r>
      <w:r w:rsidR="00CA5C1F" w:rsidRPr="005C1BA1">
        <w:rPr>
          <w:color w:val="000000"/>
          <w:sz w:val="24"/>
          <w:szCs w:val="24"/>
          <w:shd w:val="clear" w:color="auto" w:fill="FFFFFF"/>
          <w:lang w:val="en-US"/>
        </w:rPr>
        <w:t xml:space="preserve">/կցվում է/ </w:t>
      </w:r>
      <w:r w:rsidR="00BC1243" w:rsidRPr="005C1BA1">
        <w:rPr>
          <w:color w:val="000000"/>
          <w:sz w:val="24"/>
          <w:szCs w:val="24"/>
          <w:shd w:val="clear" w:color="auto" w:fill="FFFFFF"/>
          <w:lang w:val="hy-AM"/>
        </w:rPr>
        <w:t>համաձայն՝ 2023 թվականի հայտերը արդեն իսկ գերազանցել են նախատեսված ֆինանսական և ոչ ֆինանսական ցուցանիշները, վարկային պարտավորությունները (սեպտեմբեր, հոկտեմբեր և նոյեմբեր  ամիսների համար) մինչև տարեվերջ իրականացնելու համար կպահանջվի լրացուցիչ 3,</w:t>
      </w:r>
      <w:r w:rsidR="00CA5C1F" w:rsidRPr="005C1BA1">
        <w:rPr>
          <w:color w:val="000000"/>
          <w:sz w:val="24"/>
          <w:szCs w:val="24"/>
          <w:shd w:val="clear" w:color="auto" w:fill="FFFFFF"/>
          <w:lang w:val="en-US"/>
        </w:rPr>
        <w:t>547.4</w:t>
      </w:r>
      <w:r w:rsidR="00BC1243" w:rsidRPr="005C1BA1">
        <w:rPr>
          <w:color w:val="000000"/>
          <w:sz w:val="24"/>
          <w:szCs w:val="24"/>
          <w:shd w:val="clear" w:color="auto" w:fill="FFFFFF"/>
          <w:lang w:val="hy-AM"/>
        </w:rPr>
        <w:t xml:space="preserve"> մլ</w:t>
      </w:r>
      <w:r w:rsidR="00CA5C1F" w:rsidRPr="005C1BA1">
        <w:rPr>
          <w:color w:val="000000"/>
          <w:sz w:val="24"/>
          <w:szCs w:val="24"/>
          <w:shd w:val="clear" w:color="auto" w:fill="FFFFFF"/>
          <w:lang w:val="en-US"/>
        </w:rPr>
        <w:t>ն</w:t>
      </w:r>
      <w:r w:rsidR="00BC1243" w:rsidRPr="005C1BA1">
        <w:rPr>
          <w:color w:val="000000"/>
          <w:sz w:val="24"/>
          <w:szCs w:val="24"/>
          <w:shd w:val="clear" w:color="auto" w:fill="FFFFFF"/>
          <w:lang w:val="hy-AM"/>
        </w:rPr>
        <w:t xml:space="preserve"> ՀՀ դրամ գումար</w:t>
      </w:r>
      <w:r w:rsidR="00CA5C1F" w:rsidRPr="005C1BA1">
        <w:rPr>
          <w:color w:val="000000"/>
          <w:sz w:val="24"/>
          <w:szCs w:val="24"/>
          <w:shd w:val="clear" w:color="auto" w:fill="FFFFFF"/>
          <w:lang w:val="en-US"/>
        </w:rPr>
        <w:t xml:space="preserve">, որից 2,543.5 մլն դրամը՝ </w:t>
      </w:r>
      <w:r w:rsidR="00CA5C1F" w:rsidRPr="005C1BA1">
        <w:rPr>
          <w:sz w:val="24"/>
          <w:szCs w:val="24"/>
          <w:lang w:val="en-US"/>
        </w:rPr>
        <w:t xml:space="preserve">հոկտեմբերի 31-ի դրությամբ կուտակված պարտքն է և 1,003.9 </w:t>
      </w:r>
      <w:r w:rsidR="00CA5C1F" w:rsidRPr="005C1BA1">
        <w:rPr>
          <w:color w:val="000000"/>
          <w:sz w:val="24"/>
          <w:szCs w:val="24"/>
          <w:shd w:val="clear" w:color="auto" w:fill="FFFFFF"/>
          <w:lang w:val="en-US"/>
        </w:rPr>
        <w:t>մլն</w:t>
      </w:r>
      <w:r w:rsidR="00CE5C1B" w:rsidRPr="005C1BA1">
        <w:rPr>
          <w:color w:val="000000"/>
          <w:sz w:val="24"/>
          <w:szCs w:val="24"/>
          <w:shd w:val="clear" w:color="auto" w:fill="FFFFFF"/>
          <w:lang w:val="en-US"/>
        </w:rPr>
        <w:t xml:space="preserve"> դրամ՝ նոյեմբեր ամսվա պահանջը բավարարելու նպատակով</w:t>
      </w:r>
      <w:r w:rsidR="000A4072" w:rsidRPr="005C1BA1">
        <w:rPr>
          <w:rFonts w:cs="Sylfaen"/>
          <w:sz w:val="24"/>
          <w:szCs w:val="24"/>
          <w:lang w:val="en-US"/>
        </w:rPr>
        <w:t>:</w:t>
      </w:r>
      <w:r w:rsidR="00950DA3" w:rsidRPr="005C1BA1">
        <w:rPr>
          <w:rFonts w:cs="Sylfaen"/>
          <w:sz w:val="24"/>
          <w:szCs w:val="24"/>
          <w:lang w:val="en-US"/>
        </w:rPr>
        <w:t xml:space="preserve"> </w:t>
      </w:r>
    </w:p>
    <w:p w14:paraId="55EFC868" w14:textId="62A15421" w:rsidR="00950DA3" w:rsidRPr="005C1BA1" w:rsidRDefault="00950DA3" w:rsidP="005C1BA1">
      <w:pPr>
        <w:spacing w:line="276" w:lineRule="auto"/>
        <w:ind w:firstLine="450"/>
        <w:jc w:val="both"/>
        <w:rPr>
          <w:color w:val="000000"/>
          <w:sz w:val="24"/>
          <w:szCs w:val="24"/>
          <w:shd w:val="clear" w:color="auto" w:fill="FFFFFF"/>
          <w:lang w:val="hy-AM"/>
        </w:rPr>
      </w:pPr>
      <w:r w:rsidRPr="005C1BA1">
        <w:rPr>
          <w:color w:val="000000"/>
          <w:sz w:val="24"/>
          <w:szCs w:val="24"/>
          <w:shd w:val="clear" w:color="auto" w:fill="FFFFFF"/>
          <w:lang w:val="hy-AM"/>
        </w:rPr>
        <w:t xml:space="preserve">Նախագծով նախատեսվում է Ծրագրի շրջանակներում հիմնված նոր ինտենսիվ պտղատու այգիներն ավելացնել 1066.82 հեկտարով, նախորդ տարիներին հիմնված ինտենսիվ պտղատու այգիները՝ 725.5 հեկտարով, նախորդ տարիներին ոռոգման արդիական համակարգերով ներդրված տարածքները՝ 53.5 հեկտարով, միաժամանակ նվազեցնել տեղակայված կարկտապաշտպան ցանցային համակարգերը՝ 103.9 հեկտարով, նախորդ տարիներին տեղակայված կարկտապաշտպան ցանցային համակարգերը՝ 13 հեկտարով, հիմնվող բարձրարժեք մշակաբույսերի ցանքատարածությունները՝ 100 հեկտարով, ոռոգման արդիական համակարգերով ներդրվող տարածքները՝ 102 հեկտարով: </w:t>
      </w:r>
    </w:p>
    <w:p w14:paraId="1AE11371" w14:textId="6AE82A33" w:rsidR="007D1D91" w:rsidRPr="005C1BA1" w:rsidRDefault="007D1D91" w:rsidP="005C1BA1">
      <w:pPr>
        <w:spacing w:line="276" w:lineRule="auto"/>
        <w:ind w:firstLine="567"/>
        <w:jc w:val="both"/>
        <w:rPr>
          <w:rFonts w:cs="Sylfaen"/>
          <w:sz w:val="24"/>
          <w:szCs w:val="24"/>
          <w:lang w:val="en-US"/>
        </w:rPr>
      </w:pPr>
    </w:p>
    <w:p w14:paraId="4D532AEF" w14:textId="6A4A6943" w:rsidR="004B3E4A" w:rsidRPr="005C1BA1" w:rsidRDefault="004B3E4A" w:rsidP="005C1BA1">
      <w:pPr>
        <w:spacing w:line="276" w:lineRule="auto"/>
        <w:ind w:firstLine="540"/>
        <w:jc w:val="both"/>
        <w:rPr>
          <w:rFonts w:cs="Sylfaen"/>
          <w:sz w:val="24"/>
          <w:szCs w:val="24"/>
          <w:lang w:val="en-US"/>
        </w:rPr>
      </w:pPr>
      <w:r w:rsidRPr="005C1BA1">
        <w:rPr>
          <w:rFonts w:cs="Sylfaen"/>
          <w:b/>
          <w:bCs/>
          <w:sz w:val="24"/>
          <w:szCs w:val="24"/>
          <w:lang w:val="en-US"/>
        </w:rPr>
        <w:t xml:space="preserve">1165 11002 </w:t>
      </w:r>
      <w:r w:rsidR="0063278D" w:rsidRPr="005C1BA1">
        <w:rPr>
          <w:rFonts w:cs="Sylfaen"/>
          <w:b/>
          <w:bCs/>
          <w:sz w:val="24"/>
          <w:szCs w:val="24"/>
          <w:lang w:val="en-US"/>
        </w:rPr>
        <w:t>«ՀՀ արտահանմանն ուղղված արդյունաբերական քաղաքականության ռազմավարությամբ նախատեսված միջոցառումներ»</w:t>
      </w:r>
      <w:r w:rsidR="0063278D" w:rsidRPr="005C1BA1">
        <w:rPr>
          <w:rFonts w:cs="Sylfaen"/>
          <w:sz w:val="24"/>
          <w:szCs w:val="24"/>
          <w:lang w:val="en-US"/>
        </w:rPr>
        <w:t xml:space="preserve"> միջոցառման շրջանակներում </w:t>
      </w:r>
      <w:r w:rsidRPr="005C1BA1">
        <w:rPr>
          <w:color w:val="000000"/>
          <w:sz w:val="24"/>
          <w:szCs w:val="24"/>
          <w:shd w:val="clear" w:color="auto" w:fill="FFFFFF"/>
          <w:lang w:val="hy-AM"/>
        </w:rPr>
        <w:t>2024 թվականի հունվարի 19-ից 28-ը նախատեսված է մասնակցություն Գերմանիայի Դաշնային Հանրապետության ք</w:t>
      </w:r>
      <w:r w:rsidRPr="005C1BA1">
        <w:rPr>
          <w:rFonts w:ascii="Cambria Math" w:hAnsi="Cambria Math" w:cs="Cambria Math"/>
          <w:color w:val="000000"/>
          <w:sz w:val="24"/>
          <w:szCs w:val="24"/>
          <w:shd w:val="clear" w:color="auto" w:fill="FFFFFF"/>
          <w:lang w:val="hy-AM"/>
        </w:rPr>
        <w:t>․</w:t>
      </w:r>
      <w:r w:rsidRPr="005C1BA1">
        <w:rPr>
          <w:color w:val="000000"/>
          <w:sz w:val="24"/>
          <w:szCs w:val="24"/>
          <w:shd w:val="clear" w:color="auto" w:fill="FFFFFF"/>
          <w:lang w:val="hy-AM"/>
        </w:rPr>
        <w:t xml:space="preserve"> Բեռլինում կայանալիք «Կանաչ շաբաթ-2024» գյուղատնտեսական ցուցահանդեսին, որի նախապատրաստական աշխատանքներն սկսվել են և պայմանավորվածություններ են ձեռք բերվել ինչպես 120 քմ տարածքի վարձակալության, այնպես էլ կառուցապատում իրականացնելու համար</w:t>
      </w:r>
      <w:r w:rsidR="0063278D" w:rsidRPr="005C1BA1">
        <w:rPr>
          <w:sz w:val="24"/>
          <w:szCs w:val="24"/>
          <w:lang w:val="en-US" w:eastAsia="x-none"/>
        </w:rPr>
        <w:t>, որի համար կպահանջվի լրացուցիչ 20.0 մլն դրամ:</w:t>
      </w:r>
    </w:p>
    <w:p w14:paraId="1707EF07" w14:textId="77777777" w:rsidR="0063278D" w:rsidRPr="005C1BA1" w:rsidRDefault="0063278D" w:rsidP="005C1BA1">
      <w:pPr>
        <w:spacing w:line="276" w:lineRule="auto"/>
        <w:ind w:firstLine="426"/>
        <w:jc w:val="both"/>
        <w:rPr>
          <w:bCs/>
          <w:color w:val="000000"/>
          <w:sz w:val="24"/>
          <w:szCs w:val="24"/>
          <w:shd w:val="clear" w:color="auto" w:fill="FFFFFF"/>
          <w:lang w:val="hy-AM"/>
        </w:rPr>
      </w:pPr>
    </w:p>
    <w:p w14:paraId="47B3A28D" w14:textId="43B522E1" w:rsidR="00E14050" w:rsidRPr="005C1BA1" w:rsidRDefault="00E14050" w:rsidP="005C1BA1">
      <w:pPr>
        <w:spacing w:line="276" w:lineRule="auto"/>
        <w:ind w:firstLine="426"/>
        <w:jc w:val="both"/>
        <w:rPr>
          <w:bCs/>
          <w:color w:val="000000"/>
          <w:sz w:val="24"/>
          <w:szCs w:val="24"/>
          <w:shd w:val="clear" w:color="auto" w:fill="FFFFFF"/>
          <w:lang w:val="hy-AM"/>
        </w:rPr>
      </w:pPr>
      <w:r w:rsidRPr="005C1BA1">
        <w:rPr>
          <w:bCs/>
          <w:color w:val="000000"/>
          <w:sz w:val="24"/>
          <w:szCs w:val="24"/>
          <w:shd w:val="clear" w:color="auto" w:fill="FFFFFF"/>
          <w:lang w:val="hy-AM"/>
        </w:rPr>
        <w:t xml:space="preserve">Նախագծով առաջարկվող </w:t>
      </w:r>
      <w:r w:rsidRPr="005C1BA1">
        <w:rPr>
          <w:b/>
          <w:i/>
          <w:iCs/>
          <w:color w:val="000000"/>
          <w:sz w:val="24"/>
          <w:szCs w:val="24"/>
          <w:shd w:val="clear" w:color="auto" w:fill="FFFFFF"/>
          <w:lang w:val="hy-AM"/>
        </w:rPr>
        <w:t>նվազեցումները</w:t>
      </w:r>
      <w:r w:rsidRPr="005C1BA1">
        <w:rPr>
          <w:bCs/>
          <w:color w:val="000000"/>
          <w:sz w:val="24"/>
          <w:szCs w:val="24"/>
          <w:shd w:val="clear" w:color="auto" w:fill="FFFFFF"/>
          <w:lang w:val="hy-AM"/>
        </w:rPr>
        <w:t xml:space="preserve"> իրականացվելու են հետևյալ միջոցառումներից, որոնց գծով սույն թվականի պետական բյուջեով</w:t>
      </w:r>
      <w:r w:rsidR="00364F20" w:rsidRPr="005C1BA1">
        <w:rPr>
          <w:bCs/>
          <w:color w:val="000000"/>
          <w:sz w:val="24"/>
          <w:szCs w:val="24"/>
          <w:shd w:val="clear" w:color="auto" w:fill="FFFFFF"/>
          <w:lang w:val="hy-AM"/>
        </w:rPr>
        <w:t xml:space="preserve"> ավելացումներ չեն սպասվում՝</w:t>
      </w:r>
    </w:p>
    <w:p w14:paraId="516FE685" w14:textId="03EC9586" w:rsidR="00364F20" w:rsidRPr="005C1BA1" w:rsidRDefault="00035071" w:rsidP="005C1BA1">
      <w:pPr>
        <w:spacing w:line="276" w:lineRule="auto"/>
        <w:ind w:firstLine="426"/>
        <w:jc w:val="both"/>
        <w:rPr>
          <w:bCs/>
          <w:color w:val="000000"/>
          <w:sz w:val="24"/>
          <w:szCs w:val="24"/>
          <w:shd w:val="clear" w:color="auto" w:fill="FFFFFF"/>
          <w:lang w:val="hy-AM"/>
        </w:rPr>
      </w:pPr>
      <w:r w:rsidRPr="005C1BA1">
        <w:rPr>
          <w:b/>
          <w:bCs/>
          <w:color w:val="000000"/>
          <w:sz w:val="24"/>
          <w:szCs w:val="24"/>
          <w:shd w:val="clear" w:color="auto" w:fill="FFFFFF"/>
          <w:lang w:val="hy-AM"/>
        </w:rPr>
        <w:t xml:space="preserve">1058. ծրագրի 11002. «ԱՀԿ-ում և oտարերկրյա պետություններում ՀՀ առևտրային ներկայացուցիչների նպատակների և խնդիրների իրագործում» միջոցառումից՝ </w:t>
      </w:r>
      <w:r w:rsidR="0011597C" w:rsidRPr="005C1BA1">
        <w:rPr>
          <w:bCs/>
          <w:color w:val="000000"/>
          <w:sz w:val="24"/>
          <w:szCs w:val="24"/>
          <w:shd w:val="clear" w:color="auto" w:fill="FFFFFF"/>
          <w:lang w:val="en-US"/>
        </w:rPr>
        <w:t>19</w:t>
      </w:r>
      <w:r w:rsidR="007D65A7" w:rsidRPr="005C1BA1">
        <w:rPr>
          <w:bCs/>
          <w:color w:val="000000"/>
          <w:sz w:val="24"/>
          <w:szCs w:val="24"/>
          <w:shd w:val="clear" w:color="auto" w:fill="FFFFFF"/>
          <w:lang w:val="en-US"/>
        </w:rPr>
        <w:t>0</w:t>
      </w:r>
      <w:r w:rsidR="0011597C" w:rsidRPr="005C1BA1">
        <w:rPr>
          <w:bCs/>
          <w:color w:val="000000"/>
          <w:sz w:val="24"/>
          <w:szCs w:val="24"/>
          <w:shd w:val="clear" w:color="auto" w:fill="FFFFFF"/>
          <w:lang w:val="en-US"/>
        </w:rPr>
        <w:t>.</w:t>
      </w:r>
      <w:r w:rsidR="007D65A7" w:rsidRPr="005C1BA1">
        <w:rPr>
          <w:bCs/>
          <w:color w:val="000000"/>
          <w:sz w:val="24"/>
          <w:szCs w:val="24"/>
          <w:shd w:val="clear" w:color="auto" w:fill="FFFFFF"/>
          <w:lang w:val="en-US"/>
        </w:rPr>
        <w:t>0</w:t>
      </w:r>
      <w:r w:rsidR="007D11F3" w:rsidRPr="005C1BA1">
        <w:rPr>
          <w:bCs/>
          <w:color w:val="000000"/>
          <w:sz w:val="24"/>
          <w:szCs w:val="24"/>
          <w:shd w:val="clear" w:color="auto" w:fill="FFFFFF"/>
          <w:lang w:val="hy-AM"/>
        </w:rPr>
        <w:t xml:space="preserve"> </w:t>
      </w:r>
      <w:r w:rsidR="007D65A7" w:rsidRPr="005C1BA1">
        <w:rPr>
          <w:bCs/>
          <w:color w:val="000000"/>
          <w:sz w:val="24"/>
          <w:szCs w:val="24"/>
          <w:shd w:val="clear" w:color="auto" w:fill="FFFFFF"/>
          <w:lang w:val="en-US"/>
        </w:rPr>
        <w:t>մլն</w:t>
      </w:r>
      <w:r w:rsidR="00914223" w:rsidRPr="005C1BA1">
        <w:rPr>
          <w:bCs/>
          <w:color w:val="000000"/>
          <w:sz w:val="24"/>
          <w:szCs w:val="24"/>
          <w:shd w:val="clear" w:color="auto" w:fill="FFFFFF"/>
          <w:lang w:val="hy-AM"/>
        </w:rPr>
        <w:t xml:space="preserve"> դրամ՝ պայմանավորված ՀՀ առևտրային ներկայացուցիչների 5-ի փոխարեն 2-ի նշանակմամբ,</w:t>
      </w:r>
    </w:p>
    <w:p w14:paraId="4CEB5A5A" w14:textId="5B05FEDA" w:rsidR="00914223" w:rsidRPr="005C1BA1" w:rsidRDefault="006A398A" w:rsidP="005C1BA1">
      <w:pPr>
        <w:spacing w:line="276" w:lineRule="auto"/>
        <w:ind w:firstLine="426"/>
        <w:jc w:val="both"/>
        <w:rPr>
          <w:bCs/>
          <w:color w:val="000000"/>
          <w:sz w:val="24"/>
          <w:szCs w:val="24"/>
          <w:shd w:val="clear" w:color="auto" w:fill="FFFFFF"/>
          <w:lang w:val="hy-AM"/>
        </w:rPr>
      </w:pPr>
      <w:r w:rsidRPr="005C1BA1">
        <w:rPr>
          <w:b/>
          <w:bCs/>
          <w:color w:val="000000"/>
          <w:sz w:val="24"/>
          <w:szCs w:val="24"/>
          <w:shd w:val="clear" w:color="auto" w:fill="FFFFFF"/>
          <w:lang w:val="hy-AM"/>
        </w:rPr>
        <w:t xml:space="preserve">1058. ծրագրի 11007. «ՀՀ էկոնոմիկայի նախարարության կողմից իրականացվող պետական աջակցության ծրագրերի հանրային իրազեկման ապահովում» </w:t>
      </w:r>
      <w:r w:rsidR="00E30987" w:rsidRPr="005C1BA1">
        <w:rPr>
          <w:b/>
          <w:bCs/>
          <w:color w:val="000000"/>
          <w:sz w:val="24"/>
          <w:szCs w:val="24"/>
          <w:shd w:val="clear" w:color="auto" w:fill="FFFFFF"/>
          <w:lang w:val="hy-AM"/>
        </w:rPr>
        <w:t xml:space="preserve">միջոցառումից՝ </w:t>
      </w:r>
      <w:r w:rsidR="00BC44C5" w:rsidRPr="005C1BA1">
        <w:rPr>
          <w:bCs/>
          <w:color w:val="000000"/>
          <w:sz w:val="24"/>
          <w:szCs w:val="24"/>
          <w:shd w:val="clear" w:color="auto" w:fill="FFFFFF"/>
          <w:lang w:val="en-US"/>
        </w:rPr>
        <w:t>82</w:t>
      </w:r>
      <w:r w:rsidR="00547BBC">
        <w:rPr>
          <w:bCs/>
          <w:color w:val="000000"/>
          <w:sz w:val="24"/>
          <w:szCs w:val="24"/>
          <w:shd w:val="clear" w:color="auto" w:fill="FFFFFF"/>
          <w:lang w:val="en-US"/>
        </w:rPr>
        <w:t>.</w:t>
      </w:r>
      <w:r w:rsidR="00BC44C5" w:rsidRPr="005C1BA1">
        <w:rPr>
          <w:bCs/>
          <w:color w:val="000000"/>
          <w:sz w:val="24"/>
          <w:szCs w:val="24"/>
          <w:shd w:val="clear" w:color="auto" w:fill="FFFFFF"/>
          <w:lang w:val="en-US"/>
        </w:rPr>
        <w:t>9</w:t>
      </w:r>
      <w:r w:rsidR="00547BBC">
        <w:rPr>
          <w:bCs/>
          <w:color w:val="000000"/>
          <w:sz w:val="24"/>
          <w:szCs w:val="24"/>
          <w:shd w:val="clear" w:color="auto" w:fill="FFFFFF"/>
          <w:lang w:val="en-US"/>
        </w:rPr>
        <w:t xml:space="preserve"> մլն </w:t>
      </w:r>
      <w:r w:rsidR="00E30987" w:rsidRPr="005C1BA1">
        <w:rPr>
          <w:bCs/>
          <w:color w:val="000000"/>
          <w:sz w:val="24"/>
          <w:szCs w:val="24"/>
          <w:shd w:val="clear" w:color="auto" w:fill="FFFFFF"/>
          <w:lang w:val="hy-AM"/>
        </w:rPr>
        <w:t xml:space="preserve">դրամ՝ </w:t>
      </w:r>
      <w:r w:rsidR="002E4394" w:rsidRPr="005C1BA1">
        <w:rPr>
          <w:bCs/>
          <w:color w:val="000000"/>
          <w:sz w:val="24"/>
          <w:szCs w:val="24"/>
          <w:shd w:val="clear" w:color="auto" w:fill="FFFFFF"/>
          <w:lang w:val="hy-AM"/>
        </w:rPr>
        <w:t>պայմանավորված մրցույթի արդյունքում առաջացած տնտեսումներով:</w:t>
      </w:r>
    </w:p>
    <w:p w14:paraId="7BF606F5" w14:textId="42C19FFD" w:rsidR="002E4394" w:rsidRPr="005C1BA1" w:rsidRDefault="003E79BF" w:rsidP="005C1BA1">
      <w:pPr>
        <w:spacing w:line="276" w:lineRule="auto"/>
        <w:ind w:firstLine="426"/>
        <w:jc w:val="both"/>
        <w:rPr>
          <w:bCs/>
          <w:color w:val="000000"/>
          <w:sz w:val="24"/>
          <w:szCs w:val="24"/>
          <w:shd w:val="clear" w:color="auto" w:fill="FFFFFF"/>
          <w:lang w:val="hy-AM"/>
        </w:rPr>
      </w:pPr>
      <w:r w:rsidRPr="005C1BA1">
        <w:rPr>
          <w:b/>
          <w:bCs/>
          <w:color w:val="000000"/>
          <w:sz w:val="24"/>
          <w:szCs w:val="24"/>
          <w:shd w:val="clear" w:color="auto" w:fill="FFFFFF"/>
          <w:lang w:val="hy-AM"/>
        </w:rPr>
        <w:t>1058. ծրագրի 3100</w:t>
      </w:r>
      <w:r w:rsidR="00F838B9" w:rsidRPr="005C1BA1">
        <w:rPr>
          <w:b/>
          <w:bCs/>
          <w:color w:val="000000"/>
          <w:sz w:val="24"/>
          <w:szCs w:val="24"/>
          <w:shd w:val="clear" w:color="auto" w:fill="FFFFFF"/>
          <w:lang w:val="en-US"/>
        </w:rPr>
        <w:t>2</w:t>
      </w:r>
      <w:r w:rsidRPr="005C1BA1">
        <w:rPr>
          <w:b/>
          <w:bCs/>
          <w:color w:val="000000"/>
          <w:sz w:val="24"/>
          <w:szCs w:val="24"/>
          <w:shd w:val="clear" w:color="auto" w:fill="FFFFFF"/>
          <w:lang w:val="hy-AM"/>
        </w:rPr>
        <w:t>. «</w:t>
      </w:r>
      <w:r w:rsidR="00F838B9" w:rsidRPr="005C1BA1">
        <w:rPr>
          <w:b/>
          <w:bCs/>
          <w:color w:val="000000"/>
          <w:sz w:val="24"/>
          <w:szCs w:val="24"/>
          <w:shd w:val="clear" w:color="auto" w:fill="FFFFFF"/>
          <w:lang w:val="hy-AM"/>
        </w:rPr>
        <w:t>ՀՀ էկոնոմիկայի նախարարության շենքային պայմանների բարելավում</w:t>
      </w:r>
      <w:r w:rsidRPr="005C1BA1">
        <w:rPr>
          <w:b/>
          <w:bCs/>
          <w:color w:val="000000"/>
          <w:sz w:val="24"/>
          <w:szCs w:val="24"/>
          <w:shd w:val="clear" w:color="auto" w:fill="FFFFFF"/>
          <w:lang w:val="hy-AM"/>
        </w:rPr>
        <w:t xml:space="preserve">» միջոցառումից՝ </w:t>
      </w:r>
      <w:r w:rsidR="00F838B9" w:rsidRPr="005C1BA1">
        <w:rPr>
          <w:bCs/>
          <w:color w:val="000000"/>
          <w:sz w:val="24"/>
          <w:szCs w:val="24"/>
          <w:shd w:val="clear" w:color="auto" w:fill="FFFFFF"/>
          <w:lang w:val="en-US"/>
        </w:rPr>
        <w:t>200.0</w:t>
      </w:r>
      <w:r w:rsidRPr="005C1BA1">
        <w:rPr>
          <w:bCs/>
          <w:color w:val="000000"/>
          <w:sz w:val="24"/>
          <w:szCs w:val="24"/>
          <w:shd w:val="clear" w:color="auto" w:fill="FFFFFF"/>
          <w:lang w:val="hy-AM"/>
        </w:rPr>
        <w:t xml:space="preserve"> </w:t>
      </w:r>
      <w:r w:rsidR="005C1BA1">
        <w:rPr>
          <w:bCs/>
          <w:color w:val="000000"/>
          <w:sz w:val="24"/>
          <w:szCs w:val="24"/>
          <w:shd w:val="clear" w:color="auto" w:fill="FFFFFF"/>
          <w:lang w:val="en-US"/>
        </w:rPr>
        <w:t>մլն</w:t>
      </w:r>
      <w:r w:rsidRPr="005C1BA1">
        <w:rPr>
          <w:bCs/>
          <w:color w:val="000000"/>
          <w:sz w:val="24"/>
          <w:szCs w:val="24"/>
          <w:shd w:val="clear" w:color="auto" w:fill="FFFFFF"/>
          <w:lang w:val="hy-AM"/>
        </w:rPr>
        <w:t xml:space="preserve"> դրամ՝</w:t>
      </w:r>
      <w:r w:rsidRPr="005C1BA1">
        <w:rPr>
          <w:sz w:val="24"/>
          <w:szCs w:val="24"/>
          <w:lang w:val="hy-AM"/>
        </w:rPr>
        <w:t xml:space="preserve"> </w:t>
      </w:r>
      <w:r w:rsidRPr="005C1BA1">
        <w:rPr>
          <w:bCs/>
          <w:color w:val="000000"/>
          <w:sz w:val="24"/>
          <w:szCs w:val="24"/>
          <w:shd w:val="clear" w:color="auto" w:fill="FFFFFF"/>
          <w:lang w:val="hy-AM"/>
        </w:rPr>
        <w:t xml:space="preserve">պայմանավորված </w:t>
      </w:r>
      <w:r w:rsidR="00266BD1" w:rsidRPr="005C1BA1">
        <w:rPr>
          <w:bCs/>
          <w:color w:val="000000"/>
          <w:sz w:val="24"/>
          <w:szCs w:val="24"/>
          <w:shd w:val="clear" w:color="auto" w:fill="FFFFFF"/>
          <w:lang w:val="en-US"/>
        </w:rPr>
        <w:t xml:space="preserve">այն հանգամանքով, որ </w:t>
      </w:r>
      <w:r w:rsidR="00266BD1" w:rsidRPr="005C1BA1">
        <w:rPr>
          <w:bCs/>
          <w:color w:val="000000"/>
          <w:sz w:val="24"/>
          <w:szCs w:val="24"/>
          <w:shd w:val="clear" w:color="auto" w:fill="FFFFFF"/>
          <w:lang w:val="hy-AM"/>
        </w:rPr>
        <w:t>2023 թվականի բյուջեով նախատեսված շենքերի և շինությունների կապիտալ վերանորոգումը չի իրականացվել:</w:t>
      </w:r>
    </w:p>
    <w:p w14:paraId="2851B9E4" w14:textId="14A54237" w:rsidR="00515DAE" w:rsidRPr="005C1BA1" w:rsidRDefault="00515DAE" w:rsidP="005C1BA1">
      <w:pPr>
        <w:spacing w:line="276" w:lineRule="auto"/>
        <w:ind w:firstLine="426"/>
        <w:jc w:val="both"/>
        <w:rPr>
          <w:bCs/>
          <w:color w:val="000000"/>
          <w:sz w:val="24"/>
          <w:szCs w:val="24"/>
          <w:shd w:val="clear" w:color="auto" w:fill="FFFFFF"/>
          <w:lang w:val="hy-AM"/>
        </w:rPr>
      </w:pPr>
      <w:r w:rsidRPr="005C1BA1">
        <w:rPr>
          <w:b/>
          <w:bCs/>
          <w:color w:val="000000"/>
          <w:sz w:val="24"/>
          <w:szCs w:val="24"/>
          <w:shd w:val="clear" w:color="auto" w:fill="FFFFFF"/>
          <w:lang w:val="hy-AM"/>
        </w:rPr>
        <w:t>1067. ծրագրի 11002. «Աջակցություն ՀՀ հավատարմագրման համակարգին»</w:t>
      </w:r>
      <w:r w:rsidR="00E8343D" w:rsidRPr="005C1BA1">
        <w:rPr>
          <w:b/>
          <w:bCs/>
          <w:color w:val="000000"/>
          <w:sz w:val="24"/>
          <w:szCs w:val="24"/>
          <w:shd w:val="clear" w:color="auto" w:fill="FFFFFF"/>
          <w:lang w:val="hy-AM"/>
        </w:rPr>
        <w:t xml:space="preserve"> միջոցառումից</w:t>
      </w:r>
      <w:r w:rsidR="00E8343D" w:rsidRPr="005C1BA1">
        <w:rPr>
          <w:bCs/>
          <w:color w:val="000000"/>
          <w:sz w:val="24"/>
          <w:szCs w:val="24"/>
          <w:shd w:val="clear" w:color="auto" w:fill="FFFFFF"/>
          <w:lang w:val="hy-AM"/>
        </w:rPr>
        <w:t>՝ 2</w:t>
      </w:r>
      <w:r w:rsidR="005C1BA1">
        <w:rPr>
          <w:bCs/>
          <w:color w:val="000000"/>
          <w:sz w:val="24"/>
          <w:szCs w:val="24"/>
          <w:shd w:val="clear" w:color="auto" w:fill="FFFFFF"/>
          <w:lang w:val="en-US"/>
        </w:rPr>
        <w:t>.</w:t>
      </w:r>
      <w:r w:rsidR="00457ACE">
        <w:rPr>
          <w:bCs/>
          <w:color w:val="000000"/>
          <w:sz w:val="24"/>
          <w:szCs w:val="24"/>
          <w:shd w:val="clear" w:color="auto" w:fill="FFFFFF"/>
          <w:lang w:val="en-US"/>
        </w:rPr>
        <w:t>7</w:t>
      </w:r>
      <w:r w:rsidR="005C1BA1">
        <w:rPr>
          <w:bCs/>
          <w:color w:val="000000"/>
          <w:sz w:val="24"/>
          <w:szCs w:val="24"/>
          <w:shd w:val="clear" w:color="auto" w:fill="FFFFFF"/>
          <w:lang w:val="en-US"/>
        </w:rPr>
        <w:t>8</w:t>
      </w:r>
      <w:r w:rsidR="00E8343D" w:rsidRPr="005C1BA1">
        <w:rPr>
          <w:bCs/>
          <w:color w:val="000000"/>
          <w:sz w:val="24"/>
          <w:szCs w:val="24"/>
          <w:shd w:val="clear" w:color="auto" w:fill="FFFFFF"/>
          <w:lang w:val="hy-AM"/>
        </w:rPr>
        <w:t xml:space="preserve"> </w:t>
      </w:r>
      <w:r w:rsidR="005C1BA1">
        <w:rPr>
          <w:bCs/>
          <w:color w:val="000000"/>
          <w:sz w:val="24"/>
          <w:szCs w:val="24"/>
          <w:shd w:val="clear" w:color="auto" w:fill="FFFFFF"/>
          <w:lang w:val="en-US"/>
        </w:rPr>
        <w:t>մլն</w:t>
      </w:r>
      <w:r w:rsidR="00E8343D" w:rsidRPr="005C1BA1">
        <w:rPr>
          <w:bCs/>
          <w:color w:val="000000"/>
          <w:sz w:val="24"/>
          <w:szCs w:val="24"/>
          <w:shd w:val="clear" w:color="auto" w:fill="FFFFFF"/>
          <w:lang w:val="hy-AM"/>
        </w:rPr>
        <w:t xml:space="preserve"> դրամ՝ պայմանավորված </w:t>
      </w:r>
      <w:r w:rsidR="00FA5C22" w:rsidRPr="005C1BA1">
        <w:rPr>
          <w:bCs/>
          <w:color w:val="000000"/>
          <w:sz w:val="24"/>
          <w:szCs w:val="24"/>
          <w:shd w:val="clear" w:color="auto" w:fill="FFFFFF"/>
          <w:lang w:val="hy-AM"/>
        </w:rPr>
        <w:t>«</w:t>
      </w:r>
      <w:r w:rsidR="00E8343D" w:rsidRPr="005C1BA1">
        <w:rPr>
          <w:bCs/>
          <w:color w:val="000000"/>
          <w:sz w:val="24"/>
          <w:szCs w:val="24"/>
          <w:shd w:val="clear" w:color="auto" w:fill="FFFFFF"/>
          <w:lang w:val="hy-AM"/>
        </w:rPr>
        <w:t xml:space="preserve">Հավատարմագրման </w:t>
      </w:r>
      <w:r w:rsidR="00FA5C22" w:rsidRPr="005C1BA1">
        <w:rPr>
          <w:bCs/>
          <w:color w:val="000000"/>
          <w:sz w:val="24"/>
          <w:szCs w:val="24"/>
          <w:shd w:val="clear" w:color="auto" w:fill="FFFFFF"/>
          <w:lang w:val="hy-AM"/>
        </w:rPr>
        <w:t>ազգային մարմին» ՊՈԱԿ-ի ԱԱՀ վճարող չլինելու հանգամանքով:</w:t>
      </w:r>
    </w:p>
    <w:p w14:paraId="202AC89F" w14:textId="4E59BDA1" w:rsidR="000863B5" w:rsidRPr="005C1BA1" w:rsidRDefault="000863B5" w:rsidP="005C1BA1">
      <w:pPr>
        <w:spacing w:line="276" w:lineRule="auto"/>
        <w:ind w:firstLine="426"/>
        <w:jc w:val="both"/>
        <w:rPr>
          <w:bCs/>
          <w:color w:val="000000"/>
          <w:sz w:val="24"/>
          <w:szCs w:val="24"/>
          <w:shd w:val="clear" w:color="auto" w:fill="FFFFFF"/>
          <w:lang w:val="en-US"/>
        </w:rPr>
      </w:pPr>
      <w:r w:rsidRPr="005C1BA1">
        <w:rPr>
          <w:b/>
          <w:color w:val="000000"/>
          <w:sz w:val="24"/>
          <w:szCs w:val="24"/>
          <w:shd w:val="clear" w:color="auto" w:fill="FFFFFF"/>
          <w:lang w:val="en-US"/>
        </w:rPr>
        <w:t>1104 ծրագրի 11001  ՓՄՁ-ի սուբյեկտներին աջակցության ծրագրերի համակարգում և կառավարում</w:t>
      </w:r>
      <w:r w:rsidRPr="005C1BA1">
        <w:rPr>
          <w:bCs/>
          <w:color w:val="000000"/>
          <w:sz w:val="24"/>
          <w:szCs w:val="24"/>
          <w:shd w:val="clear" w:color="auto" w:fill="FFFFFF"/>
          <w:lang w:val="en-US"/>
        </w:rPr>
        <w:t xml:space="preserve"> միջոցառումից՝ 110</w:t>
      </w:r>
      <w:r w:rsidR="005C1BA1">
        <w:rPr>
          <w:bCs/>
          <w:color w:val="000000"/>
          <w:sz w:val="24"/>
          <w:szCs w:val="24"/>
          <w:shd w:val="clear" w:color="auto" w:fill="FFFFFF"/>
          <w:lang w:val="en-US"/>
        </w:rPr>
        <w:t>.1</w:t>
      </w:r>
      <w:r w:rsidRPr="005C1BA1">
        <w:rPr>
          <w:bCs/>
          <w:color w:val="000000"/>
          <w:sz w:val="24"/>
          <w:szCs w:val="24"/>
          <w:shd w:val="clear" w:color="auto" w:fill="FFFFFF"/>
          <w:lang w:val="en-US"/>
        </w:rPr>
        <w:t xml:space="preserve"> </w:t>
      </w:r>
      <w:r w:rsidR="00547BBC">
        <w:rPr>
          <w:bCs/>
          <w:color w:val="000000"/>
          <w:sz w:val="24"/>
          <w:szCs w:val="24"/>
          <w:shd w:val="clear" w:color="auto" w:fill="FFFFFF"/>
          <w:lang w:val="en-US"/>
        </w:rPr>
        <w:t>մլն</w:t>
      </w:r>
      <w:r w:rsidRPr="005C1BA1">
        <w:rPr>
          <w:bCs/>
          <w:color w:val="000000"/>
          <w:sz w:val="24"/>
          <w:szCs w:val="24"/>
          <w:shd w:val="clear" w:color="auto" w:fill="FFFFFF"/>
          <w:lang w:val="en-US"/>
        </w:rPr>
        <w:t xml:space="preserve"> դրամ,</w:t>
      </w:r>
      <w:r w:rsidRPr="005C1BA1">
        <w:rPr>
          <w:bCs/>
          <w:color w:val="000000"/>
          <w:sz w:val="24"/>
          <w:szCs w:val="24"/>
          <w:shd w:val="clear" w:color="auto" w:fill="FFFFFF"/>
          <w:lang w:val="hy-AM"/>
        </w:rPr>
        <w:t xml:space="preserve"> քանի որ </w:t>
      </w:r>
      <w:r w:rsidRPr="005C1BA1">
        <w:rPr>
          <w:bCs/>
          <w:color w:val="000000"/>
          <w:sz w:val="24"/>
          <w:szCs w:val="24"/>
          <w:shd w:val="clear" w:color="auto" w:fill="FFFFFF"/>
          <w:lang w:val="en-US"/>
        </w:rPr>
        <w:t xml:space="preserve">ՀՀ </w:t>
      </w:r>
      <w:r w:rsidRPr="005C1BA1">
        <w:rPr>
          <w:bCs/>
          <w:color w:val="000000"/>
          <w:sz w:val="24"/>
          <w:szCs w:val="24"/>
          <w:shd w:val="clear" w:color="auto" w:fill="FFFFFF"/>
          <w:lang w:val="hy-AM"/>
        </w:rPr>
        <w:t xml:space="preserve">կառավարությունը դեռ չի հաստատել </w:t>
      </w:r>
      <w:r w:rsidRPr="005C1BA1">
        <w:rPr>
          <w:bCs/>
          <w:color w:val="000000"/>
          <w:sz w:val="24"/>
          <w:szCs w:val="24"/>
          <w:shd w:val="clear" w:color="auto" w:fill="FFFFFF"/>
          <w:lang w:val="en-US"/>
        </w:rPr>
        <w:t xml:space="preserve">ՓՄՁ-ի </w:t>
      </w:r>
      <w:r w:rsidRPr="005C1BA1">
        <w:rPr>
          <w:bCs/>
          <w:color w:val="000000"/>
          <w:sz w:val="24"/>
          <w:szCs w:val="24"/>
          <w:shd w:val="clear" w:color="auto" w:fill="FFFFFF"/>
          <w:lang w:val="hy-AM"/>
        </w:rPr>
        <w:t>նոր ծրագիրը։ Այն քննար</w:t>
      </w:r>
      <w:r w:rsidR="002773A2">
        <w:rPr>
          <w:bCs/>
          <w:color w:val="000000"/>
          <w:sz w:val="24"/>
          <w:szCs w:val="24"/>
          <w:shd w:val="clear" w:color="auto" w:fill="FFFFFF"/>
          <w:lang w:val="en-US"/>
        </w:rPr>
        <w:t>կ</w:t>
      </w:r>
      <w:r w:rsidRPr="005C1BA1">
        <w:rPr>
          <w:bCs/>
          <w:color w:val="000000"/>
          <w:sz w:val="24"/>
          <w:szCs w:val="24"/>
          <w:shd w:val="clear" w:color="auto" w:fill="FFFFFF"/>
          <w:lang w:val="hy-AM"/>
        </w:rPr>
        <w:t>վել է նախարարական կոմիտում և ներկայումս գտնվում է լրամշակման փուլում</w:t>
      </w:r>
      <w:r w:rsidRPr="005C1BA1">
        <w:rPr>
          <w:bCs/>
          <w:color w:val="000000"/>
          <w:sz w:val="24"/>
          <w:szCs w:val="24"/>
          <w:shd w:val="clear" w:color="auto" w:fill="FFFFFF"/>
          <w:lang w:val="en-US"/>
        </w:rPr>
        <w:t>:</w:t>
      </w:r>
    </w:p>
    <w:p w14:paraId="0B40C3B6" w14:textId="7F310025" w:rsidR="008F0192" w:rsidRPr="005C1BA1" w:rsidRDefault="008F0192" w:rsidP="005C1BA1">
      <w:pPr>
        <w:spacing w:line="276" w:lineRule="auto"/>
        <w:ind w:firstLine="634"/>
        <w:jc w:val="both"/>
        <w:rPr>
          <w:sz w:val="24"/>
          <w:szCs w:val="24"/>
          <w:lang w:val="hy-AM"/>
        </w:rPr>
      </w:pPr>
      <w:r w:rsidRPr="005C1BA1">
        <w:rPr>
          <w:b/>
          <w:bCs/>
          <w:color w:val="000000"/>
          <w:sz w:val="24"/>
          <w:szCs w:val="24"/>
          <w:shd w:val="clear" w:color="auto" w:fill="FFFFFF"/>
          <w:lang w:val="hy-AM"/>
        </w:rPr>
        <w:t>1165</w:t>
      </w:r>
      <w:r w:rsidRPr="005C1BA1">
        <w:rPr>
          <w:b/>
          <w:bCs/>
          <w:color w:val="000000"/>
          <w:sz w:val="24"/>
          <w:szCs w:val="24"/>
          <w:shd w:val="clear" w:color="auto" w:fill="FFFFFF"/>
          <w:lang w:val="en-US"/>
        </w:rPr>
        <w:t>-</w:t>
      </w:r>
      <w:r w:rsidRPr="005C1BA1">
        <w:rPr>
          <w:b/>
          <w:bCs/>
          <w:color w:val="000000"/>
          <w:sz w:val="24"/>
          <w:szCs w:val="24"/>
          <w:shd w:val="clear" w:color="auto" w:fill="FFFFFF"/>
          <w:lang w:val="hy-AM"/>
        </w:rPr>
        <w:t>31003 «Ենթակառուցվածքներ ներդրումների դիմաց»</w:t>
      </w:r>
      <w:r w:rsidRPr="005C1BA1">
        <w:rPr>
          <w:color w:val="000000"/>
          <w:sz w:val="24"/>
          <w:szCs w:val="24"/>
          <w:shd w:val="clear" w:color="auto" w:fill="FFFFFF"/>
          <w:lang w:val="hy-AM"/>
        </w:rPr>
        <w:t xml:space="preserve"> օժանդակության ծրագրի շրջանակներում Կառավարության կողմից կան ընդունված 4 որոշումներ՝ </w:t>
      </w:r>
      <w:r w:rsidRPr="005C1BA1">
        <w:rPr>
          <w:sz w:val="24"/>
          <w:szCs w:val="24"/>
          <w:lang w:val="hy-AM"/>
        </w:rPr>
        <w:t xml:space="preserve">«Ագրոպրո» ՓԲԸ-ին (ՀՀ կառավարության 2023 թվականի </w:t>
      </w:r>
      <w:r w:rsidRPr="005C1BA1">
        <w:rPr>
          <w:rFonts w:ascii="Calibri" w:hAnsi="Calibri" w:cs="Calibri"/>
          <w:sz w:val="24"/>
          <w:szCs w:val="24"/>
          <w:lang w:val="hy-AM"/>
        </w:rPr>
        <w:t> </w:t>
      </w:r>
      <w:r w:rsidRPr="005C1BA1">
        <w:rPr>
          <w:sz w:val="24"/>
          <w:szCs w:val="24"/>
          <w:lang w:val="hy-AM"/>
        </w:rPr>
        <w:t xml:space="preserve">հուլիսի 20-ի N 1243-Ն որոշում), «ՋիԷնՍի ալֆա» ՓԲԸ-ին (ՀՀ կառավարության 2023 թվականի օգոստոսի 23-ի N 1334-Ն որոշում), «ՅուԷմ ագրո» ՍՊԸ-ին (ՀՀ կառավարության 2023 թվականի </w:t>
      </w:r>
      <w:r w:rsidRPr="005C1BA1">
        <w:rPr>
          <w:rFonts w:ascii="Calibri" w:hAnsi="Calibri" w:cs="Calibri"/>
          <w:sz w:val="24"/>
          <w:szCs w:val="24"/>
          <w:lang w:val="hy-AM"/>
        </w:rPr>
        <w:t> </w:t>
      </w:r>
      <w:r w:rsidRPr="005C1BA1">
        <w:rPr>
          <w:sz w:val="24"/>
          <w:szCs w:val="24"/>
          <w:lang w:val="hy-AM"/>
        </w:rPr>
        <w:t>հուլիսի 20-ի N 1233-Ն որոշում), «Եվրոպլաստ-999» ՍՊԸ-ին (ՀՀ կառավարության 2023 թվականի օգոստոսի 23-ի N 1335-Ն որոշում) օժանադակություն տրամադրելու վերաբերյալ։ Համաձայն կառավարության  վերոնշյալ որոշումների ընդհանուր 15</w:t>
      </w:r>
      <w:r w:rsidRPr="005C1BA1">
        <w:rPr>
          <w:rFonts w:ascii="Cambria Math" w:hAnsi="Cambria Math" w:cs="Cambria Math"/>
          <w:sz w:val="24"/>
          <w:szCs w:val="24"/>
          <w:lang w:val="hy-AM"/>
        </w:rPr>
        <w:t>․</w:t>
      </w:r>
      <w:r w:rsidRPr="005C1BA1">
        <w:rPr>
          <w:sz w:val="24"/>
          <w:szCs w:val="24"/>
          <w:lang w:val="hy-AM"/>
        </w:rPr>
        <w:t>7 մլրդ ՀՀ դրամ ներդրումների դիմաց ենթակառուցվածքների կառուցման և ապահովման համար կտրամադրվի ընդհանուր 1,273 մլրդ ՀՀ դրամի օժանդակություն՝ «Ագրոպրո» ՓԲԸ-ին՝ 383 մլն</w:t>
      </w:r>
      <w:r w:rsidRPr="005C1BA1">
        <w:rPr>
          <w:rFonts w:ascii="Cambria Math" w:hAnsi="Cambria Math" w:cs="Cambria Math"/>
          <w:sz w:val="24"/>
          <w:szCs w:val="24"/>
          <w:lang w:val="hy-AM"/>
        </w:rPr>
        <w:t>․</w:t>
      </w:r>
      <w:r w:rsidRPr="005C1BA1">
        <w:rPr>
          <w:sz w:val="24"/>
          <w:szCs w:val="24"/>
          <w:lang w:val="hy-AM"/>
        </w:rPr>
        <w:t xml:space="preserve"> ՀՀ դրամ, «ՋիԷնՍի ալֆա» ՓԲԸ-ին՝ 613.1 մլն</w:t>
      </w:r>
      <w:r w:rsidRPr="005C1BA1">
        <w:rPr>
          <w:rFonts w:ascii="Cambria Math" w:hAnsi="Cambria Math" w:cs="Cambria Math"/>
          <w:sz w:val="24"/>
          <w:szCs w:val="24"/>
          <w:lang w:val="hy-AM"/>
        </w:rPr>
        <w:t>․</w:t>
      </w:r>
      <w:r w:rsidRPr="005C1BA1">
        <w:rPr>
          <w:sz w:val="24"/>
          <w:szCs w:val="24"/>
          <w:lang w:val="hy-AM"/>
        </w:rPr>
        <w:t xml:space="preserve"> ՀՀ դրամ, «Եվրոպլաստ-999» ՍՊԸ-ին՝ 20.2 մլն</w:t>
      </w:r>
      <w:r w:rsidRPr="005C1BA1">
        <w:rPr>
          <w:rFonts w:ascii="Cambria Math" w:hAnsi="Cambria Math" w:cs="Cambria Math"/>
          <w:sz w:val="24"/>
          <w:szCs w:val="24"/>
          <w:lang w:val="hy-AM"/>
        </w:rPr>
        <w:t>․</w:t>
      </w:r>
      <w:r w:rsidRPr="005C1BA1">
        <w:rPr>
          <w:sz w:val="24"/>
          <w:szCs w:val="24"/>
          <w:lang w:val="hy-AM"/>
        </w:rPr>
        <w:t xml:space="preserve"> ՀՀ դրամ, «ՅուԷմ ագրո» ՍՊԸ-ին՝ 257.4 մլն</w:t>
      </w:r>
      <w:r w:rsidRPr="005C1BA1">
        <w:rPr>
          <w:rFonts w:ascii="Cambria Math" w:hAnsi="Cambria Math" w:cs="Cambria Math"/>
          <w:sz w:val="24"/>
          <w:szCs w:val="24"/>
          <w:lang w:val="hy-AM"/>
        </w:rPr>
        <w:t>․</w:t>
      </w:r>
      <w:r w:rsidRPr="005C1BA1">
        <w:rPr>
          <w:sz w:val="24"/>
          <w:szCs w:val="24"/>
          <w:lang w:val="hy-AM"/>
        </w:rPr>
        <w:t xml:space="preserve"> ՀՀ դրամ։</w:t>
      </w:r>
    </w:p>
    <w:p w14:paraId="456CBEFE" w14:textId="4701D0E0" w:rsidR="006C7867" w:rsidRPr="005C1BA1" w:rsidRDefault="006C7867" w:rsidP="005C1BA1">
      <w:pPr>
        <w:spacing w:line="276" w:lineRule="auto"/>
        <w:ind w:firstLine="634"/>
        <w:jc w:val="both"/>
        <w:rPr>
          <w:sz w:val="24"/>
          <w:szCs w:val="24"/>
          <w:lang w:val="hy-AM"/>
        </w:rPr>
      </w:pPr>
      <w:r w:rsidRPr="005C1BA1">
        <w:rPr>
          <w:sz w:val="24"/>
          <w:szCs w:val="24"/>
          <w:lang w:val="hy-AM"/>
        </w:rPr>
        <w:t xml:space="preserve">Ելնելով վերոգրյալից, </w:t>
      </w:r>
      <w:r w:rsidRPr="005C1BA1">
        <w:rPr>
          <w:sz w:val="24"/>
          <w:szCs w:val="24"/>
          <w:lang w:val="en-US"/>
        </w:rPr>
        <w:t>նախագծով առաջարկվում է</w:t>
      </w:r>
      <w:r w:rsidRPr="005C1BA1">
        <w:rPr>
          <w:sz w:val="24"/>
          <w:szCs w:val="24"/>
          <w:lang w:val="hy-AM"/>
        </w:rPr>
        <w:t xml:space="preserve"> </w:t>
      </w:r>
      <w:r w:rsidRPr="005C1BA1">
        <w:rPr>
          <w:color w:val="000000"/>
          <w:sz w:val="24"/>
          <w:szCs w:val="24"/>
          <w:shd w:val="clear" w:color="auto" w:fill="FFFFFF"/>
          <w:lang w:val="hy-AM"/>
        </w:rPr>
        <w:t>«Ենթակառուցվածքներ ներդրումների դիմաց» օժանդակության ծրագրի համար նախատեսված 4</w:t>
      </w:r>
      <w:r w:rsidR="00EB21E0">
        <w:rPr>
          <w:color w:val="000000"/>
          <w:sz w:val="24"/>
          <w:szCs w:val="24"/>
          <w:shd w:val="clear" w:color="auto" w:fill="FFFFFF"/>
          <w:lang w:val="en-US"/>
        </w:rPr>
        <w:t>,000.0</w:t>
      </w:r>
      <w:r w:rsidRPr="005C1BA1">
        <w:rPr>
          <w:color w:val="000000"/>
          <w:sz w:val="24"/>
          <w:szCs w:val="24"/>
          <w:shd w:val="clear" w:color="auto" w:fill="FFFFFF"/>
          <w:lang w:val="hy-AM"/>
        </w:rPr>
        <w:t xml:space="preserve"> մլ</w:t>
      </w:r>
      <w:r w:rsidR="00EB21E0">
        <w:rPr>
          <w:color w:val="000000"/>
          <w:sz w:val="24"/>
          <w:szCs w:val="24"/>
          <w:shd w:val="clear" w:color="auto" w:fill="FFFFFF"/>
          <w:lang w:val="en-US"/>
        </w:rPr>
        <w:t>ն</w:t>
      </w:r>
      <w:r w:rsidRPr="005C1BA1">
        <w:rPr>
          <w:color w:val="000000"/>
          <w:sz w:val="24"/>
          <w:szCs w:val="24"/>
          <w:shd w:val="clear" w:color="auto" w:fill="FFFFFF"/>
          <w:lang w:val="hy-AM"/>
        </w:rPr>
        <w:t xml:space="preserve"> դրամից 2,727</w:t>
      </w:r>
      <w:r w:rsidR="00EB21E0">
        <w:rPr>
          <w:color w:val="000000"/>
          <w:sz w:val="24"/>
          <w:szCs w:val="24"/>
          <w:shd w:val="clear" w:color="auto" w:fill="FFFFFF"/>
          <w:lang w:val="en-US"/>
        </w:rPr>
        <w:t>.0</w:t>
      </w:r>
      <w:r w:rsidRPr="005C1BA1">
        <w:rPr>
          <w:color w:val="000000"/>
          <w:sz w:val="24"/>
          <w:szCs w:val="24"/>
          <w:shd w:val="clear" w:color="auto" w:fill="FFFFFF"/>
          <w:lang w:val="hy-AM"/>
        </w:rPr>
        <w:t xml:space="preserve"> մլ</w:t>
      </w:r>
      <w:r w:rsidR="00EB21E0">
        <w:rPr>
          <w:color w:val="000000"/>
          <w:sz w:val="24"/>
          <w:szCs w:val="24"/>
          <w:shd w:val="clear" w:color="auto" w:fill="FFFFFF"/>
          <w:lang w:val="en-US"/>
        </w:rPr>
        <w:t>ն</w:t>
      </w:r>
      <w:r w:rsidRPr="005C1BA1">
        <w:rPr>
          <w:color w:val="000000"/>
          <w:sz w:val="24"/>
          <w:szCs w:val="24"/>
          <w:shd w:val="clear" w:color="auto" w:fill="FFFFFF"/>
          <w:lang w:val="hy-AM"/>
        </w:rPr>
        <w:t xml:space="preserve"> ՀՀ դրամ </w:t>
      </w:r>
      <w:r w:rsidRPr="005C1BA1">
        <w:rPr>
          <w:color w:val="000000"/>
          <w:sz w:val="24"/>
          <w:szCs w:val="24"/>
          <w:shd w:val="clear" w:color="auto" w:fill="FFFFFF"/>
          <w:lang w:val="en-US"/>
        </w:rPr>
        <w:t>հատկացնել ՀՀ ԷՆ այլ միջոցառումների գծով ստանձնած պարտավորությունների մարմանը</w:t>
      </w:r>
      <w:r w:rsidRPr="005C1BA1">
        <w:rPr>
          <w:color w:val="000000"/>
          <w:sz w:val="24"/>
          <w:szCs w:val="24"/>
          <w:shd w:val="clear" w:color="auto" w:fill="FFFFFF"/>
          <w:lang w:val="hy-AM"/>
        </w:rPr>
        <w:t xml:space="preserve">։ </w:t>
      </w:r>
    </w:p>
    <w:p w14:paraId="142408A8" w14:textId="77D8F5C4" w:rsidR="006C7867" w:rsidRPr="005C1BA1" w:rsidRDefault="00650A51" w:rsidP="005C1BA1">
      <w:pPr>
        <w:spacing w:line="276" w:lineRule="auto"/>
        <w:ind w:firstLine="634"/>
        <w:jc w:val="both"/>
        <w:rPr>
          <w:sz w:val="24"/>
          <w:szCs w:val="24"/>
          <w:lang w:val="en-US"/>
        </w:rPr>
      </w:pPr>
      <w:r w:rsidRPr="005C1BA1">
        <w:rPr>
          <w:b/>
          <w:bCs/>
          <w:sz w:val="24"/>
          <w:szCs w:val="24"/>
          <w:lang w:val="en-US"/>
        </w:rPr>
        <w:t xml:space="preserve">1187-12002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w:t>
      </w:r>
      <w:r w:rsidRPr="005C1BA1">
        <w:rPr>
          <w:sz w:val="24"/>
          <w:szCs w:val="24"/>
          <w:lang w:val="en-US"/>
        </w:rPr>
        <w:t>և</w:t>
      </w:r>
      <w:r w:rsidRPr="005C1BA1">
        <w:rPr>
          <w:b/>
          <w:bCs/>
          <w:sz w:val="24"/>
          <w:szCs w:val="24"/>
          <w:lang w:val="en-US"/>
        </w:rPr>
        <w:t xml:space="preserve"> 1187-12006  «Հայաստանի Հանրապետության գյուղատնտեսությունում կարկտապաշտպան ցանցերի ներդրման համար տրամադրվող վարկերի տոկոսադրույքների սուբսիդավորում» </w:t>
      </w:r>
      <w:r w:rsidRPr="005C1BA1">
        <w:rPr>
          <w:sz w:val="24"/>
          <w:szCs w:val="24"/>
          <w:lang w:val="en-US"/>
        </w:rPr>
        <w:lastRenderedPageBreak/>
        <w:t xml:space="preserve">միջոցառումների շրջանակներում </w:t>
      </w:r>
      <w:r w:rsidRPr="005C1BA1">
        <w:rPr>
          <w:sz w:val="24"/>
          <w:szCs w:val="24"/>
          <w:lang w:val="hy-AM"/>
        </w:rPr>
        <w:t>2023 թվականի դեկտեմբերի 11-ի դրությամբ շահառուների կողմից կատարվել են վարկերի վաղաժամկետ մարում</w:t>
      </w:r>
      <w:r w:rsidRPr="005C1BA1">
        <w:rPr>
          <w:sz w:val="24"/>
          <w:szCs w:val="24"/>
          <w:lang w:val="en-US"/>
        </w:rPr>
        <w:t xml:space="preserve">, արդյունքում նշված միջոցառումների գծով առկա են </w:t>
      </w:r>
      <w:r w:rsidRPr="005C1BA1">
        <w:rPr>
          <w:sz w:val="24"/>
          <w:szCs w:val="24"/>
          <w:lang w:val="hy-AM"/>
        </w:rPr>
        <w:t xml:space="preserve"> 115</w:t>
      </w:r>
      <w:r w:rsidR="00EB21E0">
        <w:rPr>
          <w:sz w:val="24"/>
          <w:szCs w:val="24"/>
          <w:lang w:val="en-US"/>
        </w:rPr>
        <w:t>.</w:t>
      </w:r>
      <w:r w:rsidRPr="005C1BA1">
        <w:rPr>
          <w:sz w:val="24"/>
          <w:szCs w:val="24"/>
          <w:lang w:val="hy-AM"/>
        </w:rPr>
        <w:t>6 և 2</w:t>
      </w:r>
      <w:r w:rsidR="00EB21E0">
        <w:rPr>
          <w:sz w:val="24"/>
          <w:szCs w:val="24"/>
          <w:lang w:val="en-US"/>
        </w:rPr>
        <w:t>.</w:t>
      </w:r>
      <w:r w:rsidRPr="005C1BA1">
        <w:rPr>
          <w:sz w:val="24"/>
          <w:szCs w:val="24"/>
          <w:lang w:val="hy-AM"/>
        </w:rPr>
        <w:t>0</w:t>
      </w:r>
      <w:r w:rsidR="00EB21E0">
        <w:rPr>
          <w:sz w:val="24"/>
          <w:szCs w:val="24"/>
          <w:lang w:val="en-US"/>
        </w:rPr>
        <w:t xml:space="preserve"> մլն</w:t>
      </w:r>
      <w:r w:rsidRPr="005C1BA1">
        <w:rPr>
          <w:sz w:val="24"/>
          <w:szCs w:val="24"/>
          <w:lang w:val="hy-AM"/>
        </w:rPr>
        <w:t xml:space="preserve"> դրամ </w:t>
      </w:r>
      <w:r w:rsidRPr="005C1BA1">
        <w:rPr>
          <w:sz w:val="24"/>
          <w:szCs w:val="24"/>
          <w:lang w:val="en-US"/>
        </w:rPr>
        <w:t>ֆինանսական միջոցներներն առաջարկվում է ուղղել այլ միջոցառումներին:</w:t>
      </w:r>
    </w:p>
    <w:p w14:paraId="48F33C84" w14:textId="198EEE2D" w:rsidR="0060641A" w:rsidRPr="005C1BA1" w:rsidRDefault="00B116C0" w:rsidP="005C1BA1">
      <w:pPr>
        <w:spacing w:line="276" w:lineRule="auto"/>
        <w:ind w:firstLine="634"/>
        <w:jc w:val="both"/>
        <w:rPr>
          <w:sz w:val="24"/>
          <w:szCs w:val="24"/>
          <w:lang w:val="en-US"/>
        </w:rPr>
      </w:pPr>
      <w:r w:rsidRPr="005C1BA1">
        <w:rPr>
          <w:b/>
          <w:bCs/>
          <w:sz w:val="24"/>
          <w:szCs w:val="24"/>
          <w:lang w:val="en-US"/>
        </w:rPr>
        <w:t xml:space="preserve">1187-12012 </w:t>
      </w:r>
      <w:r w:rsidR="0060641A" w:rsidRPr="005C1BA1">
        <w:rPr>
          <w:b/>
          <w:bCs/>
          <w:sz w:val="24"/>
          <w:szCs w:val="24"/>
          <w:lang w:val="en-US"/>
        </w:rPr>
        <w:t xml:space="preserve">« ՀՀ-ում  ոչխարաբուծության և այծաբուծության զարգացման նպատակով  տրամադրվող նպատակային վարկերի տոկոսադրույքների սուբսիդավորում» </w:t>
      </w:r>
      <w:r w:rsidR="0060641A" w:rsidRPr="005C1BA1">
        <w:rPr>
          <w:sz w:val="24"/>
          <w:szCs w:val="24"/>
          <w:lang w:val="en-US"/>
        </w:rPr>
        <w:t xml:space="preserve">միջոցառման գծով առաջարկվում է չօգտագործվող 49.7 մլն դրամն ուղղել այլ միջոցառումներին՝ նվազեցնելով ոչ ֆինանսական արդյունքային ցուցանիշը </w:t>
      </w:r>
      <w:r w:rsidR="00B8594D" w:rsidRPr="005C1BA1">
        <w:rPr>
          <w:sz w:val="24"/>
          <w:szCs w:val="24"/>
          <w:lang w:val="en-US"/>
        </w:rPr>
        <w:t>580 գլխով՝</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շահառուների նվազ հետաքրքրվածությամբ,</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ՄԱԶԾ-ի կողմից 1000 գլուխ կենդանիների տրամադրման (որից 500 գլուխը՝ անհատույց), որոնցից ստացվել է 1500 գլուխ մատղաշ, որոնք տրամադրվել են ոչխարաբուծությամբ զբաղվող հանրապետության մի շարք ֆերմերային տնտեսություններին, ինչպես նաև սահմանին տիրող աշխարհաքաղաքական իրավիճակով պայմանավորված:</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r w:rsidR="00B8594D" w:rsidRPr="005C1BA1">
        <w:rPr>
          <w:sz w:val="24"/>
          <w:szCs w:val="24"/>
          <w:lang w:val="en-US"/>
        </w:rPr>
        <w:t xml:space="preserve"> </w:t>
      </w:r>
      <w:r w:rsidR="00B8594D" w:rsidRPr="005C1BA1">
        <w:rPr>
          <w:rFonts w:ascii="Calibri" w:hAnsi="Calibri" w:cs="Calibri"/>
          <w:sz w:val="24"/>
          <w:szCs w:val="24"/>
          <w:lang w:val="en-US"/>
        </w:rPr>
        <w:t>  </w:t>
      </w:r>
    </w:p>
    <w:p w14:paraId="12ECD028" w14:textId="366578BC" w:rsidR="00B116C0" w:rsidRPr="005C1BA1" w:rsidRDefault="00B116C0" w:rsidP="005C1BA1">
      <w:pPr>
        <w:spacing w:line="276" w:lineRule="auto"/>
        <w:ind w:firstLine="634"/>
        <w:jc w:val="both"/>
        <w:rPr>
          <w:sz w:val="24"/>
          <w:szCs w:val="24"/>
          <w:lang w:val="en-US"/>
        </w:rPr>
      </w:pPr>
    </w:p>
    <w:p w14:paraId="5A570586" w14:textId="037C779D" w:rsidR="00E6465E" w:rsidRPr="005C1BA1" w:rsidRDefault="00E6465E" w:rsidP="005C1BA1">
      <w:pPr>
        <w:spacing w:line="276" w:lineRule="auto"/>
        <w:ind w:firstLine="567"/>
        <w:jc w:val="both"/>
        <w:rPr>
          <w:sz w:val="24"/>
          <w:szCs w:val="24"/>
          <w:lang w:val="hy-AM"/>
        </w:rPr>
      </w:pPr>
      <w:r w:rsidRPr="005C1BA1">
        <w:rPr>
          <w:sz w:val="24"/>
          <w:szCs w:val="24"/>
          <w:lang w:val="hy-AM"/>
        </w:rPr>
        <w:t xml:space="preserve">Համաձայն ՀՀ Էկոնոմիկայի նախարարության ԳՏՏԶ ԾԻԳ ՊՀ կողմից ստացված գրության 2023թ. ՀՀ Պետական բյուջեով նախատեսված </w:t>
      </w:r>
      <w:r w:rsidRPr="005C1BA1">
        <w:rPr>
          <w:b/>
          <w:bCs/>
          <w:sz w:val="24"/>
          <w:szCs w:val="24"/>
          <w:lang w:val="hy-AM"/>
        </w:rPr>
        <w:t>1134 «Ենթակառուցվածքների և գյուղական ֆինանսավորման աջակցություն» վարկային և դրամաշնորհային ծրագրերի</w:t>
      </w:r>
      <w:r w:rsidRPr="005C1BA1">
        <w:rPr>
          <w:sz w:val="24"/>
          <w:szCs w:val="24"/>
          <w:lang w:val="hy-AM"/>
        </w:rPr>
        <w:t xml:space="preserve"> գումարների գծով առաջացել են տնտեսումներ և քանի որ 1134 ծրագրի միջպետական համաձայնագրերի ժամկետի ավարտը սահմանված է 31.03.2023թ., ուստի տնտեսված միջոցները ենթակա են վերադարձման և նվազեցման: </w:t>
      </w:r>
    </w:p>
    <w:p w14:paraId="106733A8" w14:textId="3A54E3C1" w:rsidR="009647FB" w:rsidRPr="005C1BA1" w:rsidRDefault="009647FB" w:rsidP="005C1BA1">
      <w:pPr>
        <w:spacing w:line="276" w:lineRule="auto"/>
        <w:ind w:firstLine="426"/>
        <w:jc w:val="both"/>
        <w:rPr>
          <w:color w:val="000000"/>
          <w:sz w:val="24"/>
          <w:szCs w:val="24"/>
          <w:shd w:val="clear" w:color="auto" w:fill="FFFFFF"/>
          <w:lang w:val="en-US"/>
        </w:rPr>
      </w:pPr>
      <w:r w:rsidRPr="005C1BA1">
        <w:rPr>
          <w:color w:val="000000"/>
          <w:sz w:val="24"/>
          <w:szCs w:val="24"/>
          <w:shd w:val="clear" w:color="auto" w:fill="FFFFFF"/>
          <w:lang w:val="en-US"/>
        </w:rPr>
        <w:t xml:space="preserve">Հիմք ընդունելով ՀՀ Ֆինանսների նախարարի 2023 թվականի դեկտեմբերի 6-ի </w:t>
      </w:r>
      <w:r w:rsidRPr="005C1BA1">
        <w:rPr>
          <w:rFonts w:cs="Calibri Cyr"/>
          <w:sz w:val="24"/>
          <w:szCs w:val="24"/>
          <w:lang w:val="hy-AM"/>
        </w:rPr>
        <w:t xml:space="preserve">№ </w:t>
      </w:r>
      <w:r w:rsidRPr="005C1BA1">
        <w:rPr>
          <w:sz w:val="24"/>
          <w:szCs w:val="24"/>
          <w:lang w:val="hy-AM"/>
        </w:rPr>
        <w:t>01/9-2/23650-2023</w:t>
      </w:r>
      <w:r w:rsidRPr="005C1BA1">
        <w:rPr>
          <w:sz w:val="24"/>
          <w:szCs w:val="24"/>
          <w:lang w:val="en-US"/>
        </w:rPr>
        <w:t xml:space="preserve"> գրությունը /կցվում է/՝</w:t>
      </w:r>
      <w:r w:rsidRPr="005C1BA1">
        <w:rPr>
          <w:b/>
          <w:sz w:val="24"/>
          <w:szCs w:val="24"/>
          <w:lang w:val="en-US"/>
        </w:rPr>
        <w:t xml:space="preserve"> </w:t>
      </w:r>
      <w:r w:rsidRPr="005C1BA1">
        <w:rPr>
          <w:b/>
          <w:bCs/>
          <w:color w:val="000000"/>
          <w:sz w:val="24"/>
          <w:szCs w:val="24"/>
          <w:shd w:val="clear" w:color="auto" w:fill="FFFFFF"/>
          <w:lang w:val="hy-AM"/>
        </w:rPr>
        <w:t xml:space="preserve">1165. ծրագրի </w:t>
      </w:r>
      <w:r w:rsidRPr="005C1BA1">
        <w:rPr>
          <w:b/>
          <w:bCs/>
          <w:color w:val="000000"/>
          <w:sz w:val="24"/>
          <w:szCs w:val="24"/>
          <w:shd w:val="clear" w:color="auto" w:fill="FFFFFF"/>
          <w:lang w:val="en-US"/>
        </w:rPr>
        <w:t xml:space="preserve">11008 «Վերակառուցման և զարգացման եվրոպական բանկի տարեկան  ժողովի շրջանակներում ներդրումային համաժողովի անցկացում» </w:t>
      </w:r>
      <w:r w:rsidRPr="005C1BA1">
        <w:rPr>
          <w:color w:val="000000"/>
          <w:sz w:val="24"/>
          <w:szCs w:val="24"/>
          <w:shd w:val="clear" w:color="auto" w:fill="FFFFFF"/>
          <w:lang w:val="en-US"/>
        </w:rPr>
        <w:t>միջոցառման շրջանակներում`</w:t>
      </w:r>
      <w:r w:rsidRPr="005C1BA1">
        <w:rPr>
          <w:b/>
          <w:bCs/>
          <w:color w:val="000000"/>
          <w:sz w:val="24"/>
          <w:szCs w:val="24"/>
          <w:shd w:val="clear" w:color="auto" w:fill="FFFFFF"/>
          <w:lang w:val="en-US"/>
        </w:rPr>
        <w:t xml:space="preserve"> </w:t>
      </w:r>
      <w:r w:rsidRPr="005C1BA1">
        <w:rPr>
          <w:color w:val="000000"/>
          <w:sz w:val="24"/>
          <w:szCs w:val="24"/>
          <w:shd w:val="clear" w:color="auto" w:fill="FFFFFF"/>
          <w:lang w:val="en-US"/>
        </w:rPr>
        <w:t>481</w:t>
      </w:r>
      <w:r w:rsidR="00EB21E0">
        <w:rPr>
          <w:color w:val="000000"/>
          <w:sz w:val="24"/>
          <w:szCs w:val="24"/>
          <w:shd w:val="clear" w:color="auto" w:fill="FFFFFF"/>
          <w:lang w:val="en-US"/>
        </w:rPr>
        <w:t>.</w:t>
      </w:r>
      <w:r w:rsidRPr="005C1BA1">
        <w:rPr>
          <w:color w:val="000000"/>
          <w:sz w:val="24"/>
          <w:szCs w:val="24"/>
          <w:shd w:val="clear" w:color="auto" w:fill="FFFFFF"/>
          <w:lang w:val="en-US"/>
        </w:rPr>
        <w:t xml:space="preserve">5 </w:t>
      </w:r>
      <w:r w:rsidR="00EB21E0">
        <w:rPr>
          <w:color w:val="000000"/>
          <w:sz w:val="24"/>
          <w:szCs w:val="24"/>
          <w:shd w:val="clear" w:color="auto" w:fill="FFFFFF"/>
          <w:lang w:val="en-US"/>
        </w:rPr>
        <w:t>մլն</w:t>
      </w:r>
      <w:r w:rsidRPr="005C1BA1">
        <w:rPr>
          <w:color w:val="000000"/>
          <w:sz w:val="24"/>
          <w:szCs w:val="24"/>
          <w:shd w:val="clear" w:color="auto" w:fill="FFFFFF"/>
          <w:lang w:val="en-US"/>
        </w:rPr>
        <w:t xml:space="preserve"> դրամ </w:t>
      </w:r>
      <w:r w:rsidR="00954F02" w:rsidRPr="005C1BA1">
        <w:rPr>
          <w:color w:val="000000"/>
          <w:sz w:val="24"/>
          <w:szCs w:val="24"/>
          <w:shd w:val="clear" w:color="auto" w:fill="FFFFFF"/>
          <w:lang w:val="en-US"/>
        </w:rPr>
        <w:t>գումարը նվազեցվում է և ուղղվում է այլ միջոցառումներին</w:t>
      </w:r>
      <w:r w:rsidRPr="005C1BA1">
        <w:rPr>
          <w:color w:val="000000"/>
          <w:sz w:val="24"/>
          <w:szCs w:val="24"/>
          <w:shd w:val="clear" w:color="auto" w:fill="FFFFFF"/>
          <w:lang w:val="en-US"/>
        </w:rPr>
        <w:t xml:space="preserve">։ </w:t>
      </w:r>
    </w:p>
    <w:p w14:paraId="577BD9E4" w14:textId="1E401511" w:rsidR="00E6465E" w:rsidRPr="005C1BA1" w:rsidRDefault="00E6465E" w:rsidP="005C1BA1">
      <w:pPr>
        <w:spacing w:line="276" w:lineRule="auto"/>
        <w:ind w:firstLine="270"/>
        <w:jc w:val="both"/>
        <w:rPr>
          <w:sz w:val="24"/>
          <w:szCs w:val="24"/>
          <w:lang w:val="hy-AM"/>
        </w:rPr>
      </w:pPr>
      <w:r w:rsidRPr="005C1BA1">
        <w:rPr>
          <w:sz w:val="24"/>
          <w:szCs w:val="24"/>
          <w:lang w:val="hy-AM"/>
        </w:rPr>
        <w:t xml:space="preserve">Որոշման նախագծով առաջարկվում է Հայաստանի տարածքային զարգացման հիմնադրամի կողմից իրականացվող </w:t>
      </w:r>
      <w:r w:rsidRPr="005C1BA1">
        <w:rPr>
          <w:b/>
          <w:bCs/>
          <w:sz w:val="24"/>
          <w:szCs w:val="24"/>
          <w:lang w:val="hy-AM"/>
        </w:rPr>
        <w:t>1190 Զբոսաշրջության զարգացման ծրագրի 12001 «Համաշխարհային բանկի աջակցությամբ իրականացվող Տեղական տնտեսության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w:t>
      </w:r>
      <w:r w:rsidRPr="005C1BA1">
        <w:rPr>
          <w:sz w:val="24"/>
          <w:szCs w:val="24"/>
          <w:lang w:val="hy-AM"/>
        </w:rPr>
        <w:t xml:space="preserve"> միջոցառման վերաբաշխմամբ ապահովել Հայաստանի տարածքային զարգացման հիմնադրամի կողմից իրականացվող ծրագրերի բնականոն ընթացքը, նվազեցվող գումարները ուղղել ՀՀ ԷՆ կողմից իրականացվող միջոցառումների ֆինանսավորմանը։</w:t>
      </w:r>
    </w:p>
    <w:p w14:paraId="4562F577" w14:textId="66D47C45" w:rsidR="00E6465E" w:rsidRPr="005C1BA1" w:rsidRDefault="00E6465E" w:rsidP="005C1BA1">
      <w:pPr>
        <w:spacing w:line="276" w:lineRule="auto"/>
        <w:ind w:firstLine="270"/>
        <w:jc w:val="both"/>
        <w:rPr>
          <w:sz w:val="24"/>
          <w:szCs w:val="24"/>
          <w:lang w:val="hy-AM"/>
        </w:rPr>
      </w:pPr>
      <w:r w:rsidRPr="005C1BA1">
        <w:rPr>
          <w:sz w:val="24"/>
          <w:szCs w:val="24"/>
          <w:lang w:val="hy-AM"/>
        </w:rPr>
        <w:tab/>
        <w:t xml:space="preserve">Միաժամանակ, 1190 Զբոսաշրջության զարգացման ծրագրի 12001 միջոցառման գծով </w:t>
      </w:r>
      <w:r w:rsidR="008A34A7" w:rsidRPr="005C1BA1">
        <w:rPr>
          <w:sz w:val="24"/>
          <w:szCs w:val="24"/>
          <w:lang w:val="en-US"/>
        </w:rPr>
        <w:t xml:space="preserve">համաֆինանսավորման մասի </w:t>
      </w:r>
      <w:r w:rsidRPr="005C1BA1">
        <w:rPr>
          <w:sz w:val="24"/>
          <w:szCs w:val="24"/>
          <w:lang w:val="hy-AM"/>
        </w:rPr>
        <w:t>առաջարկվող նվազեցումից /229.4 մլն դրամ/ 200.0 մլն դրամը, հիմք ընդունելով ՀՀ Ֆինանսների նախարարի 2023 թվականի դեկտեմբերի 6-ի № 01/9-2/23650-2023 գրությունը, նախատեսվել է հատկացնել 1165-11013 ««ԷՔՍՊՈ 2025» Օսակա, Կանսայ, Ճապոնիա համաշխարհային ցուցահանդեսին ՀՀ մասնակցության կազմակերպման աշխատանքներ» միջոցառմանը, նախագիծը ներկայացվել է ՀՀ Վարչապետի աշխատակազմ:</w:t>
      </w:r>
    </w:p>
    <w:p w14:paraId="3A45436D" w14:textId="155A505A" w:rsidR="00D27927" w:rsidRPr="005C1BA1" w:rsidRDefault="00A56658" w:rsidP="005C1BA1">
      <w:pPr>
        <w:spacing w:line="276" w:lineRule="auto"/>
        <w:ind w:firstLine="634"/>
        <w:jc w:val="both"/>
        <w:rPr>
          <w:sz w:val="24"/>
          <w:szCs w:val="24"/>
          <w:lang w:val="en-US"/>
        </w:rPr>
      </w:pPr>
      <w:r w:rsidRPr="005C1BA1">
        <w:rPr>
          <w:sz w:val="24"/>
          <w:szCs w:val="24"/>
          <w:lang w:val="en-US"/>
        </w:rPr>
        <w:t xml:space="preserve">Բացի այդ, 1190-12001 միջոցառման շրջանակներում նախատեսվող վարկային միջոցների նվազեցումից </w:t>
      </w:r>
      <w:r w:rsidR="001D6BEB" w:rsidRPr="005C1BA1">
        <w:rPr>
          <w:sz w:val="24"/>
          <w:szCs w:val="24"/>
          <w:lang w:val="en-US"/>
        </w:rPr>
        <w:t>«</w:t>
      </w:r>
      <w:r w:rsidRPr="005C1BA1">
        <w:rPr>
          <w:sz w:val="24"/>
          <w:szCs w:val="24"/>
          <w:lang w:val="en-US"/>
        </w:rPr>
        <w:t>- Շենքերի և շինությունների շինարարություն</w:t>
      </w:r>
      <w:r w:rsidR="001D6BEB" w:rsidRPr="005C1BA1">
        <w:rPr>
          <w:sz w:val="24"/>
          <w:szCs w:val="24"/>
          <w:lang w:val="en-US"/>
        </w:rPr>
        <w:t xml:space="preserve">» հոդվածով 515.0 </w:t>
      </w:r>
      <w:r w:rsidR="00547BBC">
        <w:rPr>
          <w:sz w:val="24"/>
          <w:szCs w:val="24"/>
          <w:lang w:val="en-US"/>
        </w:rPr>
        <w:t>մլն</w:t>
      </w:r>
      <w:r w:rsidR="001D6BEB" w:rsidRPr="005C1BA1">
        <w:rPr>
          <w:sz w:val="24"/>
          <w:szCs w:val="24"/>
          <w:lang w:val="en-US"/>
        </w:rPr>
        <w:t xml:space="preserve"> </w:t>
      </w:r>
      <w:r w:rsidR="001D6BEB" w:rsidRPr="005C1BA1">
        <w:rPr>
          <w:sz w:val="24"/>
          <w:szCs w:val="24"/>
          <w:lang w:val="en-US"/>
        </w:rPr>
        <w:lastRenderedPageBreak/>
        <w:t xml:space="preserve">դրամը </w:t>
      </w:r>
      <w:r w:rsidR="001D6BEB" w:rsidRPr="005C1BA1">
        <w:rPr>
          <w:sz w:val="24"/>
          <w:szCs w:val="24"/>
        </w:rPr>
        <w:t>ՀՀ կառավարության 2023 թվականի դեկտեմբերի 14-ի N 2200 - Ն որոշմամբ հատկացվել է ՀՀ Տարածքային կառավարման և ենթակառուցվածքների նախարարության կողմից իրականացվող միջոցառումներին:</w:t>
      </w:r>
    </w:p>
    <w:p w14:paraId="1F4B4750" w14:textId="77777777" w:rsidR="001D6BEB" w:rsidRPr="005C1BA1" w:rsidRDefault="001D6BEB" w:rsidP="005C1BA1">
      <w:pPr>
        <w:spacing w:line="276" w:lineRule="auto"/>
        <w:ind w:firstLine="567"/>
        <w:jc w:val="both"/>
        <w:rPr>
          <w:b/>
          <w:sz w:val="24"/>
          <w:szCs w:val="24"/>
          <w:lang w:val="af-ZA"/>
        </w:rPr>
      </w:pPr>
    </w:p>
    <w:p w14:paraId="2BF0B56E" w14:textId="3F5E4A0A" w:rsidR="00304F31" w:rsidRPr="005C1BA1" w:rsidRDefault="00304F31" w:rsidP="005C1BA1">
      <w:pPr>
        <w:spacing w:line="276" w:lineRule="auto"/>
        <w:ind w:firstLine="567"/>
        <w:jc w:val="both"/>
        <w:rPr>
          <w:b/>
          <w:sz w:val="24"/>
          <w:szCs w:val="24"/>
          <w:lang w:val="hy-AM"/>
        </w:rPr>
      </w:pPr>
      <w:r w:rsidRPr="005C1BA1">
        <w:rPr>
          <w:b/>
          <w:sz w:val="24"/>
          <w:szCs w:val="24"/>
          <w:lang w:val="af-ZA"/>
        </w:rPr>
        <w:t xml:space="preserve">Կարգավորման </w:t>
      </w:r>
      <w:r w:rsidRPr="005C1BA1">
        <w:rPr>
          <w:b/>
          <w:sz w:val="24"/>
          <w:szCs w:val="24"/>
          <w:lang w:val="hy-AM"/>
        </w:rPr>
        <w:t xml:space="preserve">նպատակը և </w:t>
      </w:r>
      <w:r w:rsidRPr="005C1BA1">
        <w:rPr>
          <w:b/>
          <w:sz w:val="24"/>
          <w:szCs w:val="24"/>
          <w:lang w:val="af-ZA"/>
        </w:rPr>
        <w:t>բնույթը</w:t>
      </w:r>
      <w:r w:rsidRPr="005C1BA1">
        <w:rPr>
          <w:b/>
          <w:sz w:val="24"/>
          <w:szCs w:val="24"/>
          <w:lang w:val="hy-AM"/>
        </w:rPr>
        <w:t xml:space="preserve"> </w:t>
      </w:r>
    </w:p>
    <w:p w14:paraId="4FF46561" w14:textId="003DF548" w:rsidR="008F0192" w:rsidRPr="005C1BA1" w:rsidRDefault="00304F31" w:rsidP="005C1BA1">
      <w:pPr>
        <w:spacing w:line="276" w:lineRule="auto"/>
        <w:ind w:firstLine="450"/>
        <w:jc w:val="both"/>
        <w:rPr>
          <w:color w:val="000000"/>
          <w:sz w:val="24"/>
          <w:szCs w:val="24"/>
          <w:shd w:val="clear" w:color="auto" w:fill="FFFFFF"/>
          <w:lang w:val="en-US"/>
        </w:rPr>
      </w:pPr>
      <w:r w:rsidRPr="005C1BA1">
        <w:rPr>
          <w:sz w:val="24"/>
          <w:szCs w:val="24"/>
          <w:lang w:val="hy-AM"/>
        </w:rPr>
        <w:t xml:space="preserve">Գյուղատնտեսության ոլորտում իրականացվող աջակցության ծրագրերի շրջանակում ծագած պարտավորությունների կատարման, ինչպես նաև շարունակականության ապահովման </w:t>
      </w:r>
      <w:r w:rsidRPr="005C1BA1">
        <w:rPr>
          <w:rFonts w:eastAsia="MS Mincho" w:cs="MS Mincho"/>
          <w:sz w:val="24"/>
          <w:szCs w:val="24"/>
          <w:lang w:val="hy-AM"/>
        </w:rPr>
        <w:t>նպատակով Նախագծով առաջարկվում է վերոնշյալ միջոցառումներին լրացուցիչ հատկացնել 4,8</w:t>
      </w:r>
      <w:r w:rsidR="007417BF" w:rsidRPr="005C1BA1">
        <w:rPr>
          <w:rFonts w:eastAsia="MS Mincho" w:cs="MS Mincho"/>
          <w:sz w:val="24"/>
          <w:szCs w:val="24"/>
          <w:lang w:val="en-US"/>
        </w:rPr>
        <w:t>78</w:t>
      </w:r>
      <w:r w:rsidR="00EB21E0">
        <w:rPr>
          <w:rFonts w:eastAsia="MS Mincho" w:cs="MS Mincho"/>
          <w:sz w:val="24"/>
          <w:szCs w:val="24"/>
          <w:lang w:val="en-US"/>
        </w:rPr>
        <w:t>.</w:t>
      </w:r>
      <w:r w:rsidR="00A76EBE">
        <w:rPr>
          <w:rFonts w:eastAsia="MS Mincho" w:cs="MS Mincho"/>
          <w:sz w:val="24"/>
          <w:szCs w:val="24"/>
          <w:lang w:val="en-US"/>
        </w:rPr>
        <w:t>6</w:t>
      </w:r>
      <w:r w:rsidRPr="005C1BA1">
        <w:rPr>
          <w:rFonts w:eastAsia="MS Mincho" w:cs="MS Mincho"/>
          <w:sz w:val="24"/>
          <w:szCs w:val="24"/>
          <w:lang w:val="hy-AM"/>
        </w:rPr>
        <w:t xml:space="preserve"> </w:t>
      </w:r>
      <w:r w:rsidR="00EB21E0">
        <w:rPr>
          <w:rFonts w:eastAsia="MS Mincho" w:cs="MS Mincho"/>
          <w:sz w:val="24"/>
          <w:szCs w:val="24"/>
          <w:lang w:val="en-US"/>
        </w:rPr>
        <w:t>մլն</w:t>
      </w:r>
      <w:r w:rsidRPr="005C1BA1">
        <w:rPr>
          <w:rFonts w:eastAsia="MS Mincho" w:cs="MS Mincho"/>
          <w:sz w:val="24"/>
          <w:szCs w:val="24"/>
          <w:lang w:val="hy-AM"/>
        </w:rPr>
        <w:t xml:space="preserve"> դրամ, որից</w:t>
      </w:r>
      <w:r w:rsidRPr="005C1BA1">
        <w:rPr>
          <w:rFonts w:eastAsia="MS Mincho" w:cs="MS Mincho"/>
          <w:sz w:val="24"/>
          <w:szCs w:val="24"/>
          <w:lang w:val="en-US"/>
        </w:rPr>
        <w:t xml:space="preserve">՝ </w:t>
      </w:r>
      <w:r w:rsidR="00C85ED1" w:rsidRPr="005C1BA1">
        <w:rPr>
          <w:rFonts w:eastAsia="MS Mincho" w:cs="MS Mincho"/>
          <w:sz w:val="24"/>
          <w:szCs w:val="24"/>
          <w:lang w:val="en-US"/>
        </w:rPr>
        <w:t>3,</w:t>
      </w:r>
      <w:r w:rsidR="00A76EBE">
        <w:rPr>
          <w:rFonts w:eastAsia="MS Mincho" w:cs="MS Mincho"/>
          <w:sz w:val="24"/>
          <w:szCs w:val="24"/>
          <w:lang w:val="en-US"/>
        </w:rPr>
        <w:t>991.7</w:t>
      </w:r>
      <w:r w:rsidR="008E13CE" w:rsidRPr="005C1BA1">
        <w:rPr>
          <w:rFonts w:eastAsia="MS Mincho" w:cs="MS Mincho"/>
          <w:sz w:val="24"/>
          <w:szCs w:val="24"/>
          <w:lang w:val="en-US"/>
        </w:rPr>
        <w:t xml:space="preserve"> </w:t>
      </w:r>
      <w:r w:rsidR="00EB21E0">
        <w:rPr>
          <w:rFonts w:eastAsia="MS Mincho" w:cs="MS Mincho"/>
          <w:sz w:val="24"/>
          <w:szCs w:val="24"/>
          <w:lang w:val="en-US"/>
        </w:rPr>
        <w:t>մլն</w:t>
      </w:r>
      <w:r w:rsidRPr="005C1BA1">
        <w:rPr>
          <w:rFonts w:eastAsia="MS Mincho" w:cs="MS Mincho"/>
          <w:sz w:val="24"/>
          <w:szCs w:val="24"/>
          <w:lang w:val="hy-AM"/>
        </w:rPr>
        <w:t xml:space="preserve"> դրամը՝ վերաբաշխման միջոցով, </w:t>
      </w:r>
      <w:r w:rsidRPr="005C1BA1">
        <w:rPr>
          <w:rFonts w:eastAsia="MS Mincho" w:cs="MS Mincho"/>
          <w:sz w:val="24"/>
          <w:szCs w:val="24"/>
          <w:lang w:val="en-US"/>
        </w:rPr>
        <w:t xml:space="preserve">մնացած </w:t>
      </w:r>
      <w:r w:rsidRPr="005C1BA1">
        <w:rPr>
          <w:rFonts w:eastAsia="MS Mincho" w:cs="MS Mincho"/>
          <w:sz w:val="24"/>
          <w:szCs w:val="24"/>
          <w:lang w:val="hy-AM"/>
        </w:rPr>
        <w:t xml:space="preserve"> </w:t>
      </w:r>
      <w:r w:rsidR="006B4F2D" w:rsidRPr="005C1BA1">
        <w:rPr>
          <w:rFonts w:eastAsia="MS Mincho" w:cs="MS Mincho"/>
          <w:sz w:val="24"/>
          <w:szCs w:val="24"/>
          <w:lang w:val="en-US"/>
        </w:rPr>
        <w:t>886</w:t>
      </w:r>
      <w:r w:rsidR="00EB21E0">
        <w:rPr>
          <w:rFonts w:eastAsia="MS Mincho" w:cs="MS Mincho"/>
          <w:sz w:val="24"/>
          <w:szCs w:val="24"/>
          <w:lang w:val="en-US"/>
        </w:rPr>
        <w:t>.9</w:t>
      </w:r>
      <w:r w:rsidR="008E13CE" w:rsidRPr="005C1BA1">
        <w:rPr>
          <w:rFonts w:eastAsia="MS Mincho" w:cs="MS Mincho"/>
          <w:sz w:val="24"/>
          <w:szCs w:val="24"/>
          <w:lang w:val="hy-AM"/>
        </w:rPr>
        <w:t xml:space="preserve"> </w:t>
      </w:r>
      <w:r w:rsidR="00EB21E0">
        <w:rPr>
          <w:rFonts w:eastAsia="MS Mincho" w:cs="MS Mincho"/>
          <w:sz w:val="24"/>
          <w:szCs w:val="24"/>
          <w:lang w:val="en-US"/>
        </w:rPr>
        <w:t>մլն</w:t>
      </w:r>
      <w:r w:rsidRPr="005C1BA1">
        <w:rPr>
          <w:rFonts w:eastAsia="MS Mincho" w:cs="MS Mincho"/>
          <w:sz w:val="24"/>
          <w:szCs w:val="24"/>
          <w:lang w:val="hy-AM"/>
        </w:rPr>
        <w:t xml:space="preserve"> դրամը՝ պահուստային ֆոնդի միջոցներից</w:t>
      </w:r>
      <w:r w:rsidR="006C7867" w:rsidRPr="005C1BA1">
        <w:rPr>
          <w:color w:val="000000"/>
          <w:sz w:val="24"/>
          <w:szCs w:val="24"/>
          <w:shd w:val="clear" w:color="auto" w:fill="FFFFFF"/>
          <w:lang w:val="en-US"/>
        </w:rPr>
        <w:t>։</w:t>
      </w:r>
    </w:p>
    <w:p w14:paraId="76651F06" w14:textId="77777777" w:rsidR="00A56C39" w:rsidRPr="005C1BA1" w:rsidRDefault="00A56C39" w:rsidP="005C1BA1">
      <w:pPr>
        <w:spacing w:line="276" w:lineRule="auto"/>
        <w:ind w:firstLine="284"/>
        <w:jc w:val="both"/>
        <w:rPr>
          <w:b/>
          <w:sz w:val="24"/>
          <w:szCs w:val="24"/>
          <w:lang w:val="af-ZA"/>
        </w:rPr>
      </w:pPr>
      <w:r w:rsidRPr="005C1BA1">
        <w:rPr>
          <w:b/>
          <w:sz w:val="24"/>
          <w:szCs w:val="24"/>
          <w:lang w:val="af-ZA"/>
        </w:rPr>
        <w:t>Նախագծի մշակման գործընթացում ներգրավված ինստիտուտները և անձինք</w:t>
      </w:r>
    </w:p>
    <w:p w14:paraId="206431ED" w14:textId="77777777" w:rsidR="008A13F8" w:rsidRPr="005C1BA1" w:rsidRDefault="00A56C39" w:rsidP="005C1BA1">
      <w:pPr>
        <w:pStyle w:val="NormalWeb"/>
        <w:shd w:val="clear" w:color="auto" w:fill="FFFFFF"/>
        <w:spacing w:before="0" w:beforeAutospacing="0" w:after="0" w:afterAutospacing="0" w:line="276" w:lineRule="auto"/>
        <w:ind w:firstLine="284"/>
        <w:jc w:val="both"/>
        <w:rPr>
          <w:rFonts w:ascii="GHEA Grapalat" w:hAnsi="GHEA Grapalat" w:cs="Sylfaen"/>
          <w:lang w:val="hy-AM"/>
        </w:rPr>
      </w:pPr>
      <w:r w:rsidRPr="005C1BA1">
        <w:rPr>
          <w:rFonts w:ascii="GHEA Grapalat" w:hAnsi="GHEA Grapalat" w:cs="Sylfaen"/>
          <w:lang w:val="hy-AM"/>
        </w:rPr>
        <w:t>Որոշման նախագիծը մշակվել է ՀՀ էկոնոմիկայի նախարարության կողմից։</w:t>
      </w:r>
    </w:p>
    <w:p w14:paraId="3EDC179B" w14:textId="77777777" w:rsidR="00822E2C" w:rsidRPr="005C1BA1" w:rsidRDefault="00822E2C" w:rsidP="005C1BA1">
      <w:pPr>
        <w:pStyle w:val="NormalWeb"/>
        <w:shd w:val="clear" w:color="auto" w:fill="FFFFFF"/>
        <w:spacing w:before="0" w:beforeAutospacing="0" w:after="0" w:afterAutospacing="0" w:line="276" w:lineRule="auto"/>
        <w:ind w:firstLine="284"/>
        <w:jc w:val="both"/>
        <w:rPr>
          <w:rFonts w:ascii="GHEA Grapalat" w:hAnsi="GHEA Grapalat" w:cs="Sylfaen"/>
          <w:lang w:val="hy-AM"/>
        </w:rPr>
      </w:pPr>
    </w:p>
    <w:p w14:paraId="1C826C3A" w14:textId="77777777" w:rsidR="00AC3A7F" w:rsidRPr="005C1BA1" w:rsidRDefault="00AC3A7F" w:rsidP="005C1BA1">
      <w:pPr>
        <w:pStyle w:val="norm"/>
        <w:spacing w:line="276" w:lineRule="auto"/>
        <w:ind w:firstLine="284"/>
        <w:rPr>
          <w:rFonts w:ascii="GHEA Grapalat" w:hAnsi="GHEA Grapalat" w:cs="Sylfaen"/>
          <w:b/>
          <w:sz w:val="24"/>
          <w:szCs w:val="24"/>
          <w:lang w:val="hy-AM" w:eastAsia="en-US"/>
        </w:rPr>
      </w:pPr>
      <w:r w:rsidRPr="005C1BA1">
        <w:rPr>
          <w:rFonts w:ascii="GHEA Grapalat" w:hAnsi="GHEA Grapalat" w:cs="GHEA Grapalat"/>
          <w:b/>
          <w:noProof/>
          <w:spacing w:val="-2"/>
          <w:sz w:val="24"/>
          <w:szCs w:val="24"/>
          <w:lang w:val="hy-AM" w:eastAsia="en-US"/>
        </w:rPr>
        <w:t>ՀՀ</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պետական</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բյուջեում</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ծախսերի</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և</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եկամուտների</w:t>
      </w:r>
      <w:r w:rsidRPr="005C1BA1">
        <w:rPr>
          <w:rFonts w:ascii="GHEA Grapalat" w:hAnsi="GHEA Grapalat" w:cs="GHEA Grapalat"/>
          <w:b/>
          <w:noProof/>
          <w:spacing w:val="-2"/>
          <w:sz w:val="24"/>
          <w:szCs w:val="24"/>
          <w:lang w:val="af-ZA" w:eastAsia="en-US"/>
        </w:rPr>
        <w:t xml:space="preserve"> </w:t>
      </w:r>
      <w:r w:rsidRPr="005C1BA1">
        <w:rPr>
          <w:rFonts w:ascii="GHEA Grapalat" w:hAnsi="GHEA Grapalat" w:cs="GHEA Grapalat"/>
          <w:b/>
          <w:noProof/>
          <w:spacing w:val="-2"/>
          <w:sz w:val="24"/>
          <w:szCs w:val="24"/>
          <w:lang w:val="hy-AM" w:eastAsia="en-US"/>
        </w:rPr>
        <w:t>փոփոխությունները</w:t>
      </w:r>
    </w:p>
    <w:p w14:paraId="67FA4F28" w14:textId="0BF443AD" w:rsidR="00406685" w:rsidRPr="005C1BA1" w:rsidRDefault="00553DE3" w:rsidP="005C1BA1">
      <w:pPr>
        <w:spacing w:line="276" w:lineRule="auto"/>
        <w:jc w:val="both"/>
        <w:rPr>
          <w:sz w:val="24"/>
          <w:szCs w:val="24"/>
          <w:lang w:val="hy-AM"/>
        </w:rPr>
      </w:pPr>
      <w:r w:rsidRPr="005C1BA1">
        <w:rPr>
          <w:sz w:val="24"/>
          <w:szCs w:val="24"/>
          <w:lang w:val="hy-AM"/>
        </w:rPr>
        <w:t>«Հայաստանի Հանրապետության 202</w:t>
      </w:r>
      <w:r w:rsidR="00C80868" w:rsidRPr="005C1BA1">
        <w:rPr>
          <w:sz w:val="24"/>
          <w:szCs w:val="24"/>
          <w:lang w:val="hy-AM"/>
        </w:rPr>
        <w:t>3</w:t>
      </w:r>
      <w:r w:rsidRPr="005C1BA1">
        <w:rPr>
          <w:sz w:val="24"/>
          <w:szCs w:val="24"/>
          <w:lang w:val="hy-AM"/>
        </w:rPr>
        <w:t xml:space="preserve"> թվականի պետական բյուջեի մասին» օրենքում վերաբաշխում, փոփոխություններ</w:t>
      </w:r>
      <w:r w:rsidR="006451D8" w:rsidRPr="005C1BA1">
        <w:rPr>
          <w:sz w:val="24"/>
          <w:szCs w:val="24"/>
          <w:lang w:val="hy-AM"/>
        </w:rPr>
        <w:t xml:space="preserve"> և </w:t>
      </w:r>
      <w:r w:rsidRPr="005C1BA1">
        <w:rPr>
          <w:sz w:val="24"/>
          <w:szCs w:val="24"/>
          <w:lang w:val="hy-AM"/>
        </w:rPr>
        <w:t>Հայաստանի Հանրապետության կառավարության 202</w:t>
      </w:r>
      <w:r w:rsidR="00C80868" w:rsidRPr="005C1BA1">
        <w:rPr>
          <w:sz w:val="24"/>
          <w:szCs w:val="24"/>
          <w:lang w:val="hy-AM"/>
        </w:rPr>
        <w:t>2</w:t>
      </w:r>
      <w:r w:rsidRPr="005C1BA1">
        <w:rPr>
          <w:sz w:val="24"/>
          <w:szCs w:val="24"/>
          <w:lang w:val="hy-AM"/>
        </w:rPr>
        <w:t xml:space="preserve"> թվականի դեկտեմբերի 2</w:t>
      </w:r>
      <w:r w:rsidR="00C80868" w:rsidRPr="005C1BA1">
        <w:rPr>
          <w:sz w:val="24"/>
          <w:szCs w:val="24"/>
          <w:lang w:val="hy-AM"/>
        </w:rPr>
        <w:t>9</w:t>
      </w:r>
      <w:r w:rsidRPr="005C1BA1">
        <w:rPr>
          <w:sz w:val="24"/>
          <w:szCs w:val="24"/>
          <w:lang w:val="hy-AM"/>
        </w:rPr>
        <w:t>-ի N 21</w:t>
      </w:r>
      <w:r w:rsidR="00C80868" w:rsidRPr="005C1BA1">
        <w:rPr>
          <w:sz w:val="24"/>
          <w:szCs w:val="24"/>
          <w:lang w:val="hy-AM"/>
        </w:rPr>
        <w:t>1</w:t>
      </w:r>
      <w:r w:rsidRPr="005C1BA1">
        <w:rPr>
          <w:sz w:val="24"/>
          <w:szCs w:val="24"/>
          <w:lang w:val="hy-AM"/>
        </w:rPr>
        <w:t xml:space="preserve">1-Ն որոշման մեջ փոփոխություններ կատարելու մասին» Հայաստանի Հանրապետության կառավարության որոշման նախագծի ընդունման կապակցությամբ </w:t>
      </w:r>
      <w:r w:rsidR="00406685" w:rsidRPr="005C1BA1">
        <w:rPr>
          <w:sz w:val="24"/>
          <w:szCs w:val="24"/>
          <w:lang w:val="hy-AM"/>
        </w:rPr>
        <w:t xml:space="preserve">պետական բյուջեում եկամուտները </w:t>
      </w:r>
      <w:r w:rsidR="00457ACE">
        <w:rPr>
          <w:sz w:val="24"/>
          <w:szCs w:val="24"/>
          <w:lang w:val="en-US"/>
        </w:rPr>
        <w:t>կնվազեն 71.5 մլն դրամով</w:t>
      </w:r>
      <w:r w:rsidR="00406685" w:rsidRPr="005C1BA1">
        <w:rPr>
          <w:sz w:val="24"/>
          <w:szCs w:val="24"/>
          <w:lang w:val="hy-AM"/>
        </w:rPr>
        <w:t>,  ծախսերը</w:t>
      </w:r>
      <w:r w:rsidR="00457ACE">
        <w:rPr>
          <w:sz w:val="24"/>
          <w:szCs w:val="24"/>
          <w:lang w:val="en-US"/>
        </w:rPr>
        <w:t xml:space="preserve">՝ </w:t>
      </w:r>
      <w:r w:rsidR="00457ACE" w:rsidRPr="005C1BA1">
        <w:rPr>
          <w:sz w:val="24"/>
          <w:szCs w:val="24"/>
          <w:lang w:val="en-US"/>
        </w:rPr>
        <w:t>499</w:t>
      </w:r>
      <w:r w:rsidR="00457ACE">
        <w:rPr>
          <w:sz w:val="24"/>
          <w:szCs w:val="24"/>
          <w:lang w:val="en-US"/>
        </w:rPr>
        <w:t>.1</w:t>
      </w:r>
      <w:r w:rsidR="00457ACE" w:rsidRPr="005C1BA1">
        <w:rPr>
          <w:sz w:val="24"/>
          <w:szCs w:val="24"/>
          <w:lang w:val="hy-AM"/>
        </w:rPr>
        <w:t xml:space="preserve"> </w:t>
      </w:r>
      <w:r w:rsidR="00457ACE">
        <w:rPr>
          <w:sz w:val="24"/>
          <w:szCs w:val="24"/>
          <w:lang w:val="en-US"/>
        </w:rPr>
        <w:t>մլն</w:t>
      </w:r>
      <w:r w:rsidR="00457ACE" w:rsidRPr="005C1BA1">
        <w:rPr>
          <w:sz w:val="24"/>
          <w:szCs w:val="24"/>
          <w:lang w:val="hy-AM"/>
        </w:rPr>
        <w:t xml:space="preserve"> դրամով </w:t>
      </w:r>
      <w:r w:rsidR="00406685" w:rsidRPr="005C1BA1">
        <w:rPr>
          <w:sz w:val="24"/>
          <w:szCs w:val="24"/>
          <w:lang w:val="hy-AM"/>
        </w:rPr>
        <w:t>և դեֆիցիտը</w:t>
      </w:r>
      <w:r w:rsidR="00457ACE">
        <w:rPr>
          <w:sz w:val="24"/>
          <w:szCs w:val="24"/>
          <w:lang w:val="en-US"/>
        </w:rPr>
        <w:t>՝ 427.5</w:t>
      </w:r>
      <w:r w:rsidR="00406685" w:rsidRPr="005C1BA1">
        <w:rPr>
          <w:sz w:val="24"/>
          <w:szCs w:val="24"/>
          <w:lang w:val="hy-AM"/>
        </w:rPr>
        <w:t xml:space="preserve"> </w:t>
      </w:r>
      <w:r w:rsidR="00457ACE">
        <w:rPr>
          <w:sz w:val="24"/>
          <w:szCs w:val="24"/>
          <w:lang w:val="en-US"/>
        </w:rPr>
        <w:t>մլն</w:t>
      </w:r>
      <w:r w:rsidR="00406685" w:rsidRPr="005C1BA1">
        <w:rPr>
          <w:sz w:val="24"/>
          <w:szCs w:val="24"/>
          <w:lang w:val="hy-AM"/>
        </w:rPr>
        <w:t xml:space="preserve"> դրամով: </w:t>
      </w:r>
    </w:p>
    <w:p w14:paraId="5C66877F" w14:textId="77777777" w:rsidR="00406685" w:rsidRPr="005C1BA1" w:rsidRDefault="00406685" w:rsidP="005C1BA1">
      <w:pPr>
        <w:spacing w:line="276" w:lineRule="auto"/>
        <w:ind w:firstLine="360"/>
        <w:jc w:val="both"/>
        <w:rPr>
          <w:rFonts w:cs="Sylfaen"/>
          <w:b/>
          <w:color w:val="000000"/>
          <w:spacing w:val="-2"/>
          <w:sz w:val="24"/>
          <w:szCs w:val="24"/>
          <w:lang w:val="hy-AM"/>
        </w:rPr>
      </w:pPr>
    </w:p>
    <w:p w14:paraId="62ECBDF9" w14:textId="6EEEDB78" w:rsidR="00944027" w:rsidRPr="005C1BA1" w:rsidRDefault="00553DE3" w:rsidP="005C1BA1">
      <w:pPr>
        <w:spacing w:line="276" w:lineRule="auto"/>
        <w:ind w:firstLine="360"/>
        <w:jc w:val="both"/>
        <w:rPr>
          <w:rFonts w:cs="Sylfaen"/>
          <w:b/>
          <w:caps/>
          <w:sz w:val="24"/>
          <w:szCs w:val="24"/>
          <w:lang w:val="hy-AM"/>
        </w:rPr>
      </w:pPr>
      <w:r w:rsidRPr="005C1BA1">
        <w:rPr>
          <w:rFonts w:cs="Sylfaen"/>
          <w:b/>
          <w:color w:val="000000"/>
          <w:spacing w:val="-2"/>
          <w:sz w:val="24"/>
          <w:szCs w:val="24"/>
          <w:lang w:val="hy-AM"/>
        </w:rPr>
        <w:t>Միաժամանակ հայտնում ենք, որ նվազեցվող միջոցառումների ֆինանսական միջոցների վերականգնման անհրաժեշտությունը ընթացիկ տարվա բյուջեով բացակայում է:</w:t>
      </w:r>
    </w:p>
    <w:p w14:paraId="2F40DF70" w14:textId="77777777" w:rsidR="00553DE3" w:rsidRPr="005C1BA1" w:rsidRDefault="00553DE3" w:rsidP="005C1BA1">
      <w:pPr>
        <w:spacing w:line="276" w:lineRule="auto"/>
        <w:ind w:firstLine="708"/>
        <w:rPr>
          <w:rFonts w:cs="Sylfaen"/>
          <w:b/>
          <w:sz w:val="24"/>
          <w:szCs w:val="24"/>
          <w:lang w:val="hy-AM"/>
        </w:rPr>
      </w:pPr>
      <w:r w:rsidRPr="005C1BA1">
        <w:rPr>
          <w:rFonts w:cs="Sylfaen"/>
          <w:b/>
          <w:sz w:val="24"/>
          <w:szCs w:val="24"/>
          <w:lang w:val="hy-AM"/>
        </w:rPr>
        <w:t>Կապը ռազմավարական փաստաթղթերի հետ</w:t>
      </w:r>
    </w:p>
    <w:p w14:paraId="47CED594" w14:textId="71E711A3" w:rsidR="00C80868" w:rsidRPr="005C1BA1" w:rsidRDefault="00553DE3" w:rsidP="005C1BA1">
      <w:pPr>
        <w:pStyle w:val="ListParagraph"/>
        <w:shd w:val="clear" w:color="auto" w:fill="FFFFFF"/>
        <w:spacing w:line="276" w:lineRule="auto"/>
        <w:ind w:left="0" w:firstLine="450"/>
        <w:jc w:val="both"/>
        <w:rPr>
          <w:bCs/>
          <w:color w:val="000000"/>
          <w:sz w:val="24"/>
          <w:szCs w:val="24"/>
          <w:lang w:val="hy-AM"/>
        </w:rPr>
      </w:pPr>
      <w:r w:rsidRPr="005C1BA1">
        <w:rPr>
          <w:bCs/>
          <w:color w:val="000000"/>
          <w:sz w:val="24"/>
          <w:szCs w:val="24"/>
          <w:shd w:val="clear" w:color="auto" w:fill="FFFFFF"/>
          <w:lang w:val="hy-AM"/>
        </w:rPr>
        <w:t>Որոշման նախագիծը բխում է Կառավարության 2021-2026թթ. ծրագրի «6.10 Պետական ծախսեր» բաժնի դրույթներից՝ 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w:t>
      </w:r>
      <w:r w:rsidR="00C80868" w:rsidRPr="005C1BA1">
        <w:rPr>
          <w:bCs/>
          <w:color w:val="000000"/>
          <w:sz w:val="24"/>
          <w:szCs w:val="24"/>
          <w:shd w:val="clear" w:color="auto" w:fill="FFFFFF"/>
          <w:lang w:val="en-US"/>
        </w:rPr>
        <w:t xml:space="preserve"> </w:t>
      </w:r>
      <w:r w:rsidR="00C80868" w:rsidRPr="005C1BA1">
        <w:rPr>
          <w:bCs/>
          <w:color w:val="000000"/>
          <w:sz w:val="24"/>
          <w:szCs w:val="24"/>
          <w:lang w:val="hy-AM"/>
        </w:rPr>
        <w:t xml:space="preserve">Նախագիծը բխում է </w:t>
      </w:r>
      <w:r w:rsidR="00C80868" w:rsidRPr="005C1BA1">
        <w:rPr>
          <w:bCs/>
          <w:color w:val="000000"/>
          <w:sz w:val="24"/>
          <w:szCs w:val="24"/>
          <w:lang w:val="en-US"/>
        </w:rPr>
        <w:t xml:space="preserve">նաև </w:t>
      </w:r>
      <w:r w:rsidR="00C80868" w:rsidRPr="005C1BA1">
        <w:rPr>
          <w:bCs/>
          <w:color w:val="000000"/>
          <w:sz w:val="24"/>
          <w:szCs w:val="24"/>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«Գյուղատնտեսական հումք մշակող ընկերությունների արտադրական կարողությունների հզորացում և արդիականացում՝ տարեկան շուրջ 250 միավոր սարքավորումների ձեռքբերմանն աջակցություն»  ակնկալվող արդյունքից (հղում՝  </w:t>
      </w:r>
      <w:hyperlink r:id="rId8" w:history="1">
        <w:r w:rsidR="00C80868" w:rsidRPr="005C1BA1">
          <w:rPr>
            <w:rStyle w:val="Hyperlink"/>
            <w:sz w:val="24"/>
            <w:szCs w:val="24"/>
            <w:lang w:val="hy-AM"/>
          </w:rPr>
          <w:t>https://www.arlis.am/Annexes/6/2021_N1902hav.1.pdf</w:t>
        </w:r>
      </w:hyperlink>
      <w:r w:rsidR="00C80868" w:rsidRPr="005C1BA1">
        <w:rPr>
          <w:bCs/>
          <w:color w:val="000000"/>
          <w:sz w:val="24"/>
          <w:szCs w:val="24"/>
          <w:lang w:val="hy-AM"/>
        </w:rPr>
        <w:t xml:space="preserve">)։ </w:t>
      </w:r>
    </w:p>
    <w:p w14:paraId="39F11739" w14:textId="77777777" w:rsidR="00514DEB" w:rsidRPr="005C1BA1" w:rsidRDefault="00514DEB" w:rsidP="005C1BA1">
      <w:pPr>
        <w:tabs>
          <w:tab w:val="left" w:pos="709"/>
          <w:tab w:val="left" w:pos="851"/>
        </w:tabs>
        <w:spacing w:line="276" w:lineRule="auto"/>
        <w:ind w:firstLine="270"/>
        <w:jc w:val="both"/>
        <w:rPr>
          <w:sz w:val="24"/>
          <w:szCs w:val="24"/>
          <w:lang w:val="hy-AM"/>
        </w:rPr>
      </w:pPr>
      <w:r w:rsidRPr="005C1BA1">
        <w:rPr>
          <w:sz w:val="24"/>
          <w:szCs w:val="24"/>
          <w:lang w:val="hy-AM"/>
        </w:rPr>
        <w:t xml:space="preserve">Կառավարության 2021-2026թթ. ծրագրով նպատակ է դրվել յուրաքանչյուր տարվա ընթացքում ինտենսիվ այգիներն ավելացնել  1000 հեկտարով, ինչպես նաև խթանել գյուղատնտեսական նշանակության հողերի նպատակային և արդյունավետ օգտագործումը։ </w:t>
      </w:r>
    </w:p>
    <w:p w14:paraId="35FC91D6" w14:textId="77777777" w:rsidR="00F425EB" w:rsidRPr="005C1BA1" w:rsidRDefault="00F425EB" w:rsidP="005C1BA1">
      <w:pPr>
        <w:shd w:val="clear" w:color="auto" w:fill="FFFFFF"/>
        <w:spacing w:line="276" w:lineRule="auto"/>
        <w:ind w:firstLine="284"/>
        <w:jc w:val="both"/>
        <w:rPr>
          <w:sz w:val="24"/>
          <w:szCs w:val="24"/>
          <w:lang w:val="hy-AM"/>
        </w:rPr>
      </w:pPr>
      <w:r w:rsidRPr="005C1BA1">
        <w:rPr>
          <w:rFonts w:cs="Sylfaen"/>
          <w:bCs/>
          <w:sz w:val="24"/>
          <w:szCs w:val="24"/>
          <w:lang w:val="hy-AM"/>
        </w:rPr>
        <w:t>Հայաստանի վերափոխման ռազմավարություն 2050,</w:t>
      </w:r>
      <w:r w:rsidRPr="005C1BA1">
        <w:rPr>
          <w:rFonts w:cs="Sylfaen"/>
          <w:b/>
          <w:bCs/>
          <w:sz w:val="24"/>
          <w:szCs w:val="24"/>
          <w:lang w:val="hy-AM"/>
        </w:rPr>
        <w:t xml:space="preserve"> </w:t>
      </w:r>
      <w:r w:rsidRPr="005C1BA1">
        <w:rPr>
          <w:rFonts w:cs="Sylfaen"/>
          <w:bCs/>
          <w:sz w:val="24"/>
          <w:szCs w:val="24"/>
          <w:lang w:val="hy-AM"/>
        </w:rPr>
        <w:t>Կառավարության 2021-2026 թվականների ծրագիր, ոլորտային և/կամ այլ ռազմավարություններ -</w:t>
      </w:r>
      <w:r w:rsidRPr="005C1BA1">
        <w:rPr>
          <w:rFonts w:cs="Sylfaen"/>
          <w:b/>
          <w:bCs/>
          <w:sz w:val="24"/>
          <w:szCs w:val="24"/>
          <w:lang w:val="hy-AM"/>
        </w:rPr>
        <w:t xml:space="preserve"> </w:t>
      </w:r>
      <w:r w:rsidRPr="005C1BA1">
        <w:rPr>
          <w:rFonts w:cs="Sylfaen"/>
          <w:bCs/>
          <w:sz w:val="24"/>
          <w:szCs w:val="24"/>
          <w:lang w:val="hy-AM"/>
        </w:rPr>
        <w:t xml:space="preserve">Սույն Որոշման </w:t>
      </w:r>
      <w:r w:rsidRPr="005C1BA1">
        <w:rPr>
          <w:rFonts w:cs="Sylfaen"/>
          <w:bCs/>
          <w:sz w:val="24"/>
          <w:szCs w:val="24"/>
          <w:lang w:val="hy-AM"/>
        </w:rPr>
        <w:lastRenderedPageBreak/>
        <w:t xml:space="preserve">նախագիծը բխում է </w:t>
      </w:r>
      <w:r w:rsidRPr="005C1BA1">
        <w:rPr>
          <w:sz w:val="24"/>
          <w:szCs w:val="24"/>
          <w:lang w:val="hy-AM"/>
        </w:rPr>
        <w:t>Կառավարության 2021-2026թթ. ծրագրից նպատակ է դրվել շարունակել սուբսիդավորել գյուղատնտեսական վարկերի տոկոսադրույքները՝ ապահովելով մատչելի ֆինանսական ռեսուրսներ։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«գյուղատնտեսության ոլորտի մրցունակության և արդյունավետության բարձրացում» առաջնահերթությունում կարևորվում է գյուղատնտեսական վարկերի տոկոսադրույքների սուբսիդավորմանն ուղղված ծրագրերի իրականացումը</w:t>
      </w:r>
      <w:r w:rsidR="00502748" w:rsidRPr="005C1BA1">
        <w:rPr>
          <w:sz w:val="24"/>
          <w:szCs w:val="24"/>
          <w:lang w:val="hy-AM"/>
        </w:rPr>
        <w:t xml:space="preserve">: </w:t>
      </w:r>
    </w:p>
    <w:p w14:paraId="2A8CAD86" w14:textId="765208D2" w:rsidR="00F425EB" w:rsidRPr="005C1BA1" w:rsidRDefault="00F425EB" w:rsidP="005C1BA1">
      <w:pPr>
        <w:spacing w:line="276" w:lineRule="auto"/>
        <w:ind w:firstLine="360"/>
        <w:jc w:val="both"/>
        <w:rPr>
          <w:rFonts w:cs="GHEA Grapalat"/>
          <w:b/>
          <w:bCs/>
          <w:noProof/>
          <w:sz w:val="24"/>
          <w:szCs w:val="24"/>
          <w:lang w:val="af-ZA" w:eastAsia="ru-RU"/>
        </w:rPr>
      </w:pPr>
      <w:r w:rsidRPr="005C1BA1">
        <w:rPr>
          <w:rFonts w:cs="Sylfaen"/>
          <w:bCs/>
          <w:sz w:val="24"/>
          <w:szCs w:val="24"/>
          <w:lang w:val="hy-AM"/>
        </w:rPr>
        <w:t>Հայաստանի Հանրապետության կառավարության 2021-2026 թվականների ծրագրի «2 ՏՆՏԵՍՈՒԹՅՈՒՆ» կետի Կառավարության տնտեսական քաղաքականության նպատակների «2.4 Գյուղատնտեսություն» բաժնից:</w:t>
      </w:r>
    </w:p>
    <w:p w14:paraId="71E9B934" w14:textId="55E92E80" w:rsidR="00553DE3" w:rsidRPr="005C1BA1" w:rsidRDefault="00553DE3" w:rsidP="005C1BA1">
      <w:pPr>
        <w:spacing w:line="276" w:lineRule="auto"/>
        <w:ind w:firstLine="709"/>
        <w:jc w:val="both"/>
        <w:rPr>
          <w:bCs/>
          <w:color w:val="000000"/>
          <w:sz w:val="24"/>
          <w:szCs w:val="24"/>
          <w:shd w:val="clear" w:color="auto" w:fill="FFFFFF"/>
          <w:lang w:val="hy-AM"/>
        </w:rPr>
      </w:pPr>
    </w:p>
    <w:p w14:paraId="2E7303B1" w14:textId="77777777" w:rsidR="000C680D" w:rsidRPr="005C1BA1" w:rsidRDefault="000C680D" w:rsidP="005C1BA1">
      <w:pPr>
        <w:spacing w:line="276" w:lineRule="auto"/>
        <w:rPr>
          <w:rFonts w:cs="Sylfaen"/>
          <w:b/>
          <w:caps/>
          <w:sz w:val="24"/>
          <w:szCs w:val="24"/>
          <w:lang w:val="hy-AM"/>
        </w:rPr>
      </w:pPr>
    </w:p>
    <w:sectPr w:rsidR="000C680D" w:rsidRPr="005C1BA1" w:rsidSect="000B2894">
      <w:pgSz w:w="11906" w:h="16838" w:code="9"/>
      <w:pgMar w:top="709"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BD9C9" w14:textId="77777777" w:rsidR="00E9624F" w:rsidRDefault="00E9624F" w:rsidP="00CC3F42">
      <w:r>
        <w:separator/>
      </w:r>
    </w:p>
  </w:endnote>
  <w:endnote w:type="continuationSeparator" w:id="0">
    <w:p w14:paraId="4EFCEEBC" w14:textId="77777777" w:rsidR="00E9624F" w:rsidRDefault="00E9624F" w:rsidP="00CC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E6123" w14:textId="77777777" w:rsidR="00E9624F" w:rsidRDefault="00E9624F" w:rsidP="00CC3F42">
      <w:r>
        <w:separator/>
      </w:r>
    </w:p>
  </w:footnote>
  <w:footnote w:type="continuationSeparator" w:id="0">
    <w:p w14:paraId="084B62ED" w14:textId="77777777" w:rsidR="00E9624F" w:rsidRDefault="00E9624F" w:rsidP="00CC3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29AF"/>
    <w:multiLevelType w:val="hybridMultilevel"/>
    <w:tmpl w:val="B164D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96253"/>
    <w:multiLevelType w:val="hybridMultilevel"/>
    <w:tmpl w:val="B03091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928"/>
        </w:tabs>
        <w:ind w:left="928"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3" w15:restartNumberingAfterBreak="0">
    <w:nsid w:val="18CA3585"/>
    <w:multiLevelType w:val="hybridMultilevel"/>
    <w:tmpl w:val="F5185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7868F5"/>
    <w:multiLevelType w:val="hybridMultilevel"/>
    <w:tmpl w:val="7AFA6DF0"/>
    <w:lvl w:ilvl="0" w:tplc="E086178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15:restartNumberingAfterBreak="0">
    <w:nsid w:val="32A92D10"/>
    <w:multiLevelType w:val="hybridMultilevel"/>
    <w:tmpl w:val="0630A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1955B3"/>
    <w:multiLevelType w:val="hybridMultilevel"/>
    <w:tmpl w:val="89C84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012C95"/>
    <w:multiLevelType w:val="hybridMultilevel"/>
    <w:tmpl w:val="E1C4B4BC"/>
    <w:lvl w:ilvl="0" w:tplc="436861F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4612896"/>
    <w:multiLevelType w:val="hybridMultilevel"/>
    <w:tmpl w:val="0FD0F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FD813A5"/>
    <w:multiLevelType w:val="multilevel"/>
    <w:tmpl w:val="D2EC2472"/>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9"/>
  </w:num>
  <w:num w:numId="3">
    <w:abstractNumId w:val="0"/>
  </w:num>
  <w:num w:numId="4">
    <w:abstractNumId w:val="3"/>
  </w:num>
  <w:num w:numId="5">
    <w:abstractNumId w:val="4"/>
  </w:num>
  <w:num w:numId="6">
    <w:abstractNumId w:val="1"/>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435"/>
    <w:rsid w:val="00002EAB"/>
    <w:rsid w:val="00005B45"/>
    <w:rsid w:val="0000774C"/>
    <w:rsid w:val="0001244E"/>
    <w:rsid w:val="00012C09"/>
    <w:rsid w:val="000155E6"/>
    <w:rsid w:val="00020105"/>
    <w:rsid w:val="00022E2F"/>
    <w:rsid w:val="000312B6"/>
    <w:rsid w:val="00032291"/>
    <w:rsid w:val="000347E5"/>
    <w:rsid w:val="00035071"/>
    <w:rsid w:val="0003759D"/>
    <w:rsid w:val="0004544C"/>
    <w:rsid w:val="000477EF"/>
    <w:rsid w:val="000505C8"/>
    <w:rsid w:val="0005402C"/>
    <w:rsid w:val="000655C0"/>
    <w:rsid w:val="00071EF6"/>
    <w:rsid w:val="00074A63"/>
    <w:rsid w:val="000859C6"/>
    <w:rsid w:val="000863B5"/>
    <w:rsid w:val="00091652"/>
    <w:rsid w:val="00095F96"/>
    <w:rsid w:val="00096780"/>
    <w:rsid w:val="00096EF9"/>
    <w:rsid w:val="000A165F"/>
    <w:rsid w:val="000A3A88"/>
    <w:rsid w:val="000A4072"/>
    <w:rsid w:val="000B0CC2"/>
    <w:rsid w:val="000B2894"/>
    <w:rsid w:val="000B5669"/>
    <w:rsid w:val="000B6D72"/>
    <w:rsid w:val="000C0395"/>
    <w:rsid w:val="000C0634"/>
    <w:rsid w:val="000C2817"/>
    <w:rsid w:val="000C2D45"/>
    <w:rsid w:val="000C50CD"/>
    <w:rsid w:val="000C680D"/>
    <w:rsid w:val="000C71E4"/>
    <w:rsid w:val="000C74AE"/>
    <w:rsid w:val="000D7B0B"/>
    <w:rsid w:val="000D7B34"/>
    <w:rsid w:val="000E3D8B"/>
    <w:rsid w:val="000E3EDD"/>
    <w:rsid w:val="000E493C"/>
    <w:rsid w:val="000F035E"/>
    <w:rsid w:val="000F2DF2"/>
    <w:rsid w:val="000F42DA"/>
    <w:rsid w:val="00100AAD"/>
    <w:rsid w:val="001041F2"/>
    <w:rsid w:val="00104B1F"/>
    <w:rsid w:val="001148DE"/>
    <w:rsid w:val="0011597C"/>
    <w:rsid w:val="0011645A"/>
    <w:rsid w:val="0012183E"/>
    <w:rsid w:val="001224AC"/>
    <w:rsid w:val="001257C4"/>
    <w:rsid w:val="0012609B"/>
    <w:rsid w:val="001269CA"/>
    <w:rsid w:val="00127A81"/>
    <w:rsid w:val="00131309"/>
    <w:rsid w:val="001411B5"/>
    <w:rsid w:val="001412CB"/>
    <w:rsid w:val="00141AD4"/>
    <w:rsid w:val="001444F8"/>
    <w:rsid w:val="001466F6"/>
    <w:rsid w:val="00152AA6"/>
    <w:rsid w:val="00155413"/>
    <w:rsid w:val="00155564"/>
    <w:rsid w:val="001621A6"/>
    <w:rsid w:val="00163723"/>
    <w:rsid w:val="001642D1"/>
    <w:rsid w:val="00164A92"/>
    <w:rsid w:val="00172965"/>
    <w:rsid w:val="001738FD"/>
    <w:rsid w:val="00175FBD"/>
    <w:rsid w:val="001832EE"/>
    <w:rsid w:val="00186CE8"/>
    <w:rsid w:val="001871A5"/>
    <w:rsid w:val="001873E0"/>
    <w:rsid w:val="00191F1D"/>
    <w:rsid w:val="001935AB"/>
    <w:rsid w:val="001937D6"/>
    <w:rsid w:val="0019386B"/>
    <w:rsid w:val="0019474A"/>
    <w:rsid w:val="001971D7"/>
    <w:rsid w:val="00197931"/>
    <w:rsid w:val="001A094D"/>
    <w:rsid w:val="001A63DF"/>
    <w:rsid w:val="001A68CF"/>
    <w:rsid w:val="001B3F8E"/>
    <w:rsid w:val="001B4CCC"/>
    <w:rsid w:val="001B7C34"/>
    <w:rsid w:val="001C046D"/>
    <w:rsid w:val="001C1B76"/>
    <w:rsid w:val="001C46BC"/>
    <w:rsid w:val="001D2208"/>
    <w:rsid w:val="001D2BC7"/>
    <w:rsid w:val="001D415D"/>
    <w:rsid w:val="001D49C2"/>
    <w:rsid w:val="001D64B3"/>
    <w:rsid w:val="001D6BEB"/>
    <w:rsid w:val="001D792F"/>
    <w:rsid w:val="001E46FD"/>
    <w:rsid w:val="001E7B69"/>
    <w:rsid w:val="001F2E0F"/>
    <w:rsid w:val="00203A91"/>
    <w:rsid w:val="00207EE3"/>
    <w:rsid w:val="002122B9"/>
    <w:rsid w:val="00212965"/>
    <w:rsid w:val="00212F60"/>
    <w:rsid w:val="00216BD0"/>
    <w:rsid w:val="002238CE"/>
    <w:rsid w:val="00225650"/>
    <w:rsid w:val="00225B4E"/>
    <w:rsid w:val="00225F81"/>
    <w:rsid w:val="0022608F"/>
    <w:rsid w:val="00227AD2"/>
    <w:rsid w:val="00231FE3"/>
    <w:rsid w:val="00232287"/>
    <w:rsid w:val="002332D4"/>
    <w:rsid w:val="002353BF"/>
    <w:rsid w:val="00236A1C"/>
    <w:rsid w:val="00241C6A"/>
    <w:rsid w:val="00241E14"/>
    <w:rsid w:val="0024527E"/>
    <w:rsid w:val="00247782"/>
    <w:rsid w:val="00251EF2"/>
    <w:rsid w:val="0025371A"/>
    <w:rsid w:val="0025386B"/>
    <w:rsid w:val="002645DD"/>
    <w:rsid w:val="00266BD1"/>
    <w:rsid w:val="0026763D"/>
    <w:rsid w:val="0027076B"/>
    <w:rsid w:val="00271D01"/>
    <w:rsid w:val="00273ABF"/>
    <w:rsid w:val="0027402B"/>
    <w:rsid w:val="002765F3"/>
    <w:rsid w:val="00276625"/>
    <w:rsid w:val="002773A2"/>
    <w:rsid w:val="00281B3A"/>
    <w:rsid w:val="00282AA0"/>
    <w:rsid w:val="00283F97"/>
    <w:rsid w:val="00285BE8"/>
    <w:rsid w:val="0029409C"/>
    <w:rsid w:val="002A2BDA"/>
    <w:rsid w:val="002A3E20"/>
    <w:rsid w:val="002A51BB"/>
    <w:rsid w:val="002B4EE5"/>
    <w:rsid w:val="002C13D0"/>
    <w:rsid w:val="002C1DC3"/>
    <w:rsid w:val="002C2AA5"/>
    <w:rsid w:val="002C3E4C"/>
    <w:rsid w:val="002C49AB"/>
    <w:rsid w:val="002C6DA3"/>
    <w:rsid w:val="002D025B"/>
    <w:rsid w:val="002D21DF"/>
    <w:rsid w:val="002D4C3E"/>
    <w:rsid w:val="002D5172"/>
    <w:rsid w:val="002D5C80"/>
    <w:rsid w:val="002E4394"/>
    <w:rsid w:val="002E6908"/>
    <w:rsid w:val="002E691C"/>
    <w:rsid w:val="002F41CF"/>
    <w:rsid w:val="002F5163"/>
    <w:rsid w:val="002F520A"/>
    <w:rsid w:val="002F59AE"/>
    <w:rsid w:val="003003C5"/>
    <w:rsid w:val="003040D5"/>
    <w:rsid w:val="00304F31"/>
    <w:rsid w:val="0030568E"/>
    <w:rsid w:val="003056B8"/>
    <w:rsid w:val="003112BC"/>
    <w:rsid w:val="003134CC"/>
    <w:rsid w:val="003141BB"/>
    <w:rsid w:val="003141F9"/>
    <w:rsid w:val="0032387F"/>
    <w:rsid w:val="003242F3"/>
    <w:rsid w:val="00326E4A"/>
    <w:rsid w:val="00330888"/>
    <w:rsid w:val="00333D08"/>
    <w:rsid w:val="00334D43"/>
    <w:rsid w:val="0033745B"/>
    <w:rsid w:val="003400B5"/>
    <w:rsid w:val="00340D86"/>
    <w:rsid w:val="0034195D"/>
    <w:rsid w:val="003426DF"/>
    <w:rsid w:val="00343A85"/>
    <w:rsid w:val="00343C11"/>
    <w:rsid w:val="00345B62"/>
    <w:rsid w:val="00345EDA"/>
    <w:rsid w:val="00346A21"/>
    <w:rsid w:val="00346C8F"/>
    <w:rsid w:val="00352149"/>
    <w:rsid w:val="00353BA8"/>
    <w:rsid w:val="00354F34"/>
    <w:rsid w:val="0036072F"/>
    <w:rsid w:val="00360D86"/>
    <w:rsid w:val="00361B6D"/>
    <w:rsid w:val="00364090"/>
    <w:rsid w:val="00364F20"/>
    <w:rsid w:val="0036786C"/>
    <w:rsid w:val="0037205D"/>
    <w:rsid w:val="00372479"/>
    <w:rsid w:val="003729C4"/>
    <w:rsid w:val="00374012"/>
    <w:rsid w:val="00374C61"/>
    <w:rsid w:val="00375C74"/>
    <w:rsid w:val="003760EE"/>
    <w:rsid w:val="00377954"/>
    <w:rsid w:val="0038079D"/>
    <w:rsid w:val="0038143C"/>
    <w:rsid w:val="00383010"/>
    <w:rsid w:val="00384D6F"/>
    <w:rsid w:val="003870E8"/>
    <w:rsid w:val="003A01F0"/>
    <w:rsid w:val="003A1D25"/>
    <w:rsid w:val="003B3A19"/>
    <w:rsid w:val="003C18EB"/>
    <w:rsid w:val="003C1F72"/>
    <w:rsid w:val="003C2EA9"/>
    <w:rsid w:val="003C41CF"/>
    <w:rsid w:val="003C5697"/>
    <w:rsid w:val="003C687B"/>
    <w:rsid w:val="003C7A37"/>
    <w:rsid w:val="003D04A9"/>
    <w:rsid w:val="003D23E6"/>
    <w:rsid w:val="003D7DF7"/>
    <w:rsid w:val="003E299C"/>
    <w:rsid w:val="003E2C0E"/>
    <w:rsid w:val="003E4B9C"/>
    <w:rsid w:val="003E5117"/>
    <w:rsid w:val="003E52E6"/>
    <w:rsid w:val="003E613D"/>
    <w:rsid w:val="003E6A18"/>
    <w:rsid w:val="003E6CA3"/>
    <w:rsid w:val="003E79BF"/>
    <w:rsid w:val="003F73BB"/>
    <w:rsid w:val="003F7EB8"/>
    <w:rsid w:val="00401A8D"/>
    <w:rsid w:val="00403195"/>
    <w:rsid w:val="00403987"/>
    <w:rsid w:val="0040564E"/>
    <w:rsid w:val="00406685"/>
    <w:rsid w:val="004154A1"/>
    <w:rsid w:val="00417E47"/>
    <w:rsid w:val="00421100"/>
    <w:rsid w:val="00422665"/>
    <w:rsid w:val="00423FA8"/>
    <w:rsid w:val="00425EAF"/>
    <w:rsid w:val="004309DD"/>
    <w:rsid w:val="004319CE"/>
    <w:rsid w:val="00431C04"/>
    <w:rsid w:val="00433DE9"/>
    <w:rsid w:val="004347B9"/>
    <w:rsid w:val="00435267"/>
    <w:rsid w:val="00436E3E"/>
    <w:rsid w:val="00440692"/>
    <w:rsid w:val="004414C3"/>
    <w:rsid w:val="004453DC"/>
    <w:rsid w:val="00446396"/>
    <w:rsid w:val="00450F98"/>
    <w:rsid w:val="00451B47"/>
    <w:rsid w:val="0045252F"/>
    <w:rsid w:val="004543DB"/>
    <w:rsid w:val="00454A1F"/>
    <w:rsid w:val="00455448"/>
    <w:rsid w:val="004571F9"/>
    <w:rsid w:val="00457ACE"/>
    <w:rsid w:val="004622BD"/>
    <w:rsid w:val="004627C3"/>
    <w:rsid w:val="00467739"/>
    <w:rsid w:val="00470514"/>
    <w:rsid w:val="00470737"/>
    <w:rsid w:val="00470B45"/>
    <w:rsid w:val="0047177B"/>
    <w:rsid w:val="00471A47"/>
    <w:rsid w:val="00472B16"/>
    <w:rsid w:val="00473FF4"/>
    <w:rsid w:val="00475AA8"/>
    <w:rsid w:val="00481AC1"/>
    <w:rsid w:val="004823A5"/>
    <w:rsid w:val="004832A5"/>
    <w:rsid w:val="0048649A"/>
    <w:rsid w:val="004906D5"/>
    <w:rsid w:val="00492320"/>
    <w:rsid w:val="004925B5"/>
    <w:rsid w:val="00493830"/>
    <w:rsid w:val="00497853"/>
    <w:rsid w:val="004A03A4"/>
    <w:rsid w:val="004A1EA6"/>
    <w:rsid w:val="004A43A3"/>
    <w:rsid w:val="004A653D"/>
    <w:rsid w:val="004B2653"/>
    <w:rsid w:val="004B2FAB"/>
    <w:rsid w:val="004B37D1"/>
    <w:rsid w:val="004B3E4A"/>
    <w:rsid w:val="004B4633"/>
    <w:rsid w:val="004B6B48"/>
    <w:rsid w:val="004C082D"/>
    <w:rsid w:val="004D0877"/>
    <w:rsid w:val="004D182E"/>
    <w:rsid w:val="004D3351"/>
    <w:rsid w:val="004D62BD"/>
    <w:rsid w:val="004D74AA"/>
    <w:rsid w:val="004D7A63"/>
    <w:rsid w:val="004E0C95"/>
    <w:rsid w:val="004E2B55"/>
    <w:rsid w:val="004E35DB"/>
    <w:rsid w:val="004E4A6B"/>
    <w:rsid w:val="004E536D"/>
    <w:rsid w:val="004E6BE3"/>
    <w:rsid w:val="004E7AB1"/>
    <w:rsid w:val="004F1BE6"/>
    <w:rsid w:val="004F4A49"/>
    <w:rsid w:val="004F698B"/>
    <w:rsid w:val="004F6A3C"/>
    <w:rsid w:val="004F6B6D"/>
    <w:rsid w:val="00500BE4"/>
    <w:rsid w:val="00502748"/>
    <w:rsid w:val="00503468"/>
    <w:rsid w:val="00511AF8"/>
    <w:rsid w:val="00512F2E"/>
    <w:rsid w:val="00513ABF"/>
    <w:rsid w:val="00514066"/>
    <w:rsid w:val="00514DEB"/>
    <w:rsid w:val="00515DAE"/>
    <w:rsid w:val="00520D9C"/>
    <w:rsid w:val="00521F63"/>
    <w:rsid w:val="00524F12"/>
    <w:rsid w:val="005343F2"/>
    <w:rsid w:val="0053472D"/>
    <w:rsid w:val="00535CAB"/>
    <w:rsid w:val="005375E0"/>
    <w:rsid w:val="00540C8E"/>
    <w:rsid w:val="005421BF"/>
    <w:rsid w:val="00542F46"/>
    <w:rsid w:val="005471BF"/>
    <w:rsid w:val="00547BBC"/>
    <w:rsid w:val="0055357C"/>
    <w:rsid w:val="00553657"/>
    <w:rsid w:val="00553DE3"/>
    <w:rsid w:val="0055742E"/>
    <w:rsid w:val="00557E96"/>
    <w:rsid w:val="00560088"/>
    <w:rsid w:val="00563263"/>
    <w:rsid w:val="00565F45"/>
    <w:rsid w:val="0056627D"/>
    <w:rsid w:val="00566435"/>
    <w:rsid w:val="00566EE5"/>
    <w:rsid w:val="00567861"/>
    <w:rsid w:val="00567F4D"/>
    <w:rsid w:val="00570667"/>
    <w:rsid w:val="00574A13"/>
    <w:rsid w:val="0058389D"/>
    <w:rsid w:val="005842C9"/>
    <w:rsid w:val="005865CC"/>
    <w:rsid w:val="0059491C"/>
    <w:rsid w:val="00595B07"/>
    <w:rsid w:val="00596F3E"/>
    <w:rsid w:val="005A543C"/>
    <w:rsid w:val="005A5B84"/>
    <w:rsid w:val="005A6EDC"/>
    <w:rsid w:val="005B0141"/>
    <w:rsid w:val="005B4549"/>
    <w:rsid w:val="005B6772"/>
    <w:rsid w:val="005C00BF"/>
    <w:rsid w:val="005C1BA1"/>
    <w:rsid w:val="005C2222"/>
    <w:rsid w:val="005C35C0"/>
    <w:rsid w:val="005C476C"/>
    <w:rsid w:val="005C6BEC"/>
    <w:rsid w:val="005D0601"/>
    <w:rsid w:val="005D2DE8"/>
    <w:rsid w:val="005E1683"/>
    <w:rsid w:val="005E21A8"/>
    <w:rsid w:val="005F0691"/>
    <w:rsid w:val="005F5319"/>
    <w:rsid w:val="005F792D"/>
    <w:rsid w:val="006008AE"/>
    <w:rsid w:val="006048EE"/>
    <w:rsid w:val="0060641A"/>
    <w:rsid w:val="00607306"/>
    <w:rsid w:val="00610684"/>
    <w:rsid w:val="00610CA8"/>
    <w:rsid w:val="006112F4"/>
    <w:rsid w:val="006115B7"/>
    <w:rsid w:val="00613BA1"/>
    <w:rsid w:val="00614C3E"/>
    <w:rsid w:val="00616F9B"/>
    <w:rsid w:val="00621B0D"/>
    <w:rsid w:val="00622D3D"/>
    <w:rsid w:val="00625D91"/>
    <w:rsid w:val="0063278D"/>
    <w:rsid w:val="00632B73"/>
    <w:rsid w:val="00633F63"/>
    <w:rsid w:val="006342D3"/>
    <w:rsid w:val="006451D8"/>
    <w:rsid w:val="0064633D"/>
    <w:rsid w:val="0064722C"/>
    <w:rsid w:val="00647E8B"/>
    <w:rsid w:val="0065052C"/>
    <w:rsid w:val="00650A51"/>
    <w:rsid w:val="00650B59"/>
    <w:rsid w:val="00650F32"/>
    <w:rsid w:val="00653623"/>
    <w:rsid w:val="00653EF6"/>
    <w:rsid w:val="006553ED"/>
    <w:rsid w:val="00655D26"/>
    <w:rsid w:val="00657906"/>
    <w:rsid w:val="006621D7"/>
    <w:rsid w:val="00662888"/>
    <w:rsid w:val="00662897"/>
    <w:rsid w:val="0066312F"/>
    <w:rsid w:val="00663213"/>
    <w:rsid w:val="0066556A"/>
    <w:rsid w:val="00665F69"/>
    <w:rsid w:val="00665FAD"/>
    <w:rsid w:val="00670452"/>
    <w:rsid w:val="0067298F"/>
    <w:rsid w:val="006736CE"/>
    <w:rsid w:val="00673C17"/>
    <w:rsid w:val="006756C7"/>
    <w:rsid w:val="00675E3B"/>
    <w:rsid w:val="00681AA6"/>
    <w:rsid w:val="00686F28"/>
    <w:rsid w:val="00687854"/>
    <w:rsid w:val="00691266"/>
    <w:rsid w:val="00692E3A"/>
    <w:rsid w:val="006937C8"/>
    <w:rsid w:val="00694C3B"/>
    <w:rsid w:val="006A398A"/>
    <w:rsid w:val="006A5DC0"/>
    <w:rsid w:val="006B39A8"/>
    <w:rsid w:val="006B40BA"/>
    <w:rsid w:val="006B4F2D"/>
    <w:rsid w:val="006C03B1"/>
    <w:rsid w:val="006C30D8"/>
    <w:rsid w:val="006C46B8"/>
    <w:rsid w:val="006C5520"/>
    <w:rsid w:val="006C69AF"/>
    <w:rsid w:val="006C728B"/>
    <w:rsid w:val="006C7867"/>
    <w:rsid w:val="006D1449"/>
    <w:rsid w:val="006D22F5"/>
    <w:rsid w:val="006D5EA8"/>
    <w:rsid w:val="006E106F"/>
    <w:rsid w:val="006E129C"/>
    <w:rsid w:val="006E1CF0"/>
    <w:rsid w:val="006E4C3B"/>
    <w:rsid w:val="006E5BF5"/>
    <w:rsid w:val="006E5F02"/>
    <w:rsid w:val="006E7921"/>
    <w:rsid w:val="006F10B2"/>
    <w:rsid w:val="006F414E"/>
    <w:rsid w:val="006F49E3"/>
    <w:rsid w:val="006F5670"/>
    <w:rsid w:val="006F6A6B"/>
    <w:rsid w:val="00701201"/>
    <w:rsid w:val="00701855"/>
    <w:rsid w:val="00701ABA"/>
    <w:rsid w:val="00703061"/>
    <w:rsid w:val="007057AB"/>
    <w:rsid w:val="00706AF7"/>
    <w:rsid w:val="0071086B"/>
    <w:rsid w:val="0071255E"/>
    <w:rsid w:val="0071678E"/>
    <w:rsid w:val="007264AE"/>
    <w:rsid w:val="00730E9B"/>
    <w:rsid w:val="00731340"/>
    <w:rsid w:val="00731623"/>
    <w:rsid w:val="00733C7A"/>
    <w:rsid w:val="00736922"/>
    <w:rsid w:val="007376B5"/>
    <w:rsid w:val="007417BF"/>
    <w:rsid w:val="00742B45"/>
    <w:rsid w:val="00755208"/>
    <w:rsid w:val="00756DA2"/>
    <w:rsid w:val="0076078F"/>
    <w:rsid w:val="00761C50"/>
    <w:rsid w:val="00763187"/>
    <w:rsid w:val="007660A9"/>
    <w:rsid w:val="0076689A"/>
    <w:rsid w:val="00771745"/>
    <w:rsid w:val="007769B2"/>
    <w:rsid w:val="00780451"/>
    <w:rsid w:val="00782681"/>
    <w:rsid w:val="00782E52"/>
    <w:rsid w:val="00785CCB"/>
    <w:rsid w:val="007864EA"/>
    <w:rsid w:val="007945FA"/>
    <w:rsid w:val="007951C3"/>
    <w:rsid w:val="007A0926"/>
    <w:rsid w:val="007A3F96"/>
    <w:rsid w:val="007B1565"/>
    <w:rsid w:val="007B3FF0"/>
    <w:rsid w:val="007B72B6"/>
    <w:rsid w:val="007C0744"/>
    <w:rsid w:val="007C1AE8"/>
    <w:rsid w:val="007C58F2"/>
    <w:rsid w:val="007C5BF3"/>
    <w:rsid w:val="007D0492"/>
    <w:rsid w:val="007D11F3"/>
    <w:rsid w:val="007D190B"/>
    <w:rsid w:val="007D1D91"/>
    <w:rsid w:val="007D65A7"/>
    <w:rsid w:val="007E1CAA"/>
    <w:rsid w:val="007E3501"/>
    <w:rsid w:val="007E3DC3"/>
    <w:rsid w:val="007E6533"/>
    <w:rsid w:val="007E71BF"/>
    <w:rsid w:val="007F1EA8"/>
    <w:rsid w:val="00815794"/>
    <w:rsid w:val="00816769"/>
    <w:rsid w:val="0081723E"/>
    <w:rsid w:val="00817282"/>
    <w:rsid w:val="0081796D"/>
    <w:rsid w:val="00820E0F"/>
    <w:rsid w:val="00822E2C"/>
    <w:rsid w:val="0082317E"/>
    <w:rsid w:val="00823479"/>
    <w:rsid w:val="00823C5D"/>
    <w:rsid w:val="00824F54"/>
    <w:rsid w:val="0082601B"/>
    <w:rsid w:val="00827215"/>
    <w:rsid w:val="008308E6"/>
    <w:rsid w:val="00831570"/>
    <w:rsid w:val="0083301B"/>
    <w:rsid w:val="0083502E"/>
    <w:rsid w:val="00837580"/>
    <w:rsid w:val="008408D1"/>
    <w:rsid w:val="00840927"/>
    <w:rsid w:val="00842C90"/>
    <w:rsid w:val="00847A98"/>
    <w:rsid w:val="008518C7"/>
    <w:rsid w:val="008540F9"/>
    <w:rsid w:val="00864D8B"/>
    <w:rsid w:val="00865378"/>
    <w:rsid w:val="008736DF"/>
    <w:rsid w:val="00873B2B"/>
    <w:rsid w:val="008756AD"/>
    <w:rsid w:val="00875C60"/>
    <w:rsid w:val="008829B7"/>
    <w:rsid w:val="00883A02"/>
    <w:rsid w:val="0088744C"/>
    <w:rsid w:val="00887B16"/>
    <w:rsid w:val="00890783"/>
    <w:rsid w:val="00892283"/>
    <w:rsid w:val="008925FD"/>
    <w:rsid w:val="008929EB"/>
    <w:rsid w:val="0089663F"/>
    <w:rsid w:val="008972E9"/>
    <w:rsid w:val="00897DFF"/>
    <w:rsid w:val="008A114B"/>
    <w:rsid w:val="008A13F8"/>
    <w:rsid w:val="008A34A7"/>
    <w:rsid w:val="008A68B6"/>
    <w:rsid w:val="008A6967"/>
    <w:rsid w:val="008B1991"/>
    <w:rsid w:val="008B486F"/>
    <w:rsid w:val="008B64A1"/>
    <w:rsid w:val="008B73CC"/>
    <w:rsid w:val="008B7A24"/>
    <w:rsid w:val="008C08BF"/>
    <w:rsid w:val="008C40B1"/>
    <w:rsid w:val="008D79F4"/>
    <w:rsid w:val="008E09D7"/>
    <w:rsid w:val="008E13CE"/>
    <w:rsid w:val="008E26A3"/>
    <w:rsid w:val="008E3216"/>
    <w:rsid w:val="008E58CF"/>
    <w:rsid w:val="008E5E44"/>
    <w:rsid w:val="008E7D5D"/>
    <w:rsid w:val="008F0192"/>
    <w:rsid w:val="008F552F"/>
    <w:rsid w:val="00903D84"/>
    <w:rsid w:val="00911D03"/>
    <w:rsid w:val="0091217F"/>
    <w:rsid w:val="00914223"/>
    <w:rsid w:val="009175AE"/>
    <w:rsid w:val="00922E60"/>
    <w:rsid w:val="0092372C"/>
    <w:rsid w:val="00925E62"/>
    <w:rsid w:val="00927BC6"/>
    <w:rsid w:val="0094045D"/>
    <w:rsid w:val="00944027"/>
    <w:rsid w:val="00944B33"/>
    <w:rsid w:val="00946A1E"/>
    <w:rsid w:val="00950DA3"/>
    <w:rsid w:val="00954F02"/>
    <w:rsid w:val="009642E0"/>
    <w:rsid w:val="009647FB"/>
    <w:rsid w:val="00965458"/>
    <w:rsid w:val="009668F6"/>
    <w:rsid w:val="00970040"/>
    <w:rsid w:val="00972DDD"/>
    <w:rsid w:val="00974496"/>
    <w:rsid w:val="009753C0"/>
    <w:rsid w:val="00975722"/>
    <w:rsid w:val="00980FF0"/>
    <w:rsid w:val="0098407A"/>
    <w:rsid w:val="00985CF0"/>
    <w:rsid w:val="00987087"/>
    <w:rsid w:val="0099144C"/>
    <w:rsid w:val="00991534"/>
    <w:rsid w:val="00997AA1"/>
    <w:rsid w:val="009A1497"/>
    <w:rsid w:val="009A1A3A"/>
    <w:rsid w:val="009A3C82"/>
    <w:rsid w:val="009A4D76"/>
    <w:rsid w:val="009A5F67"/>
    <w:rsid w:val="009A68A4"/>
    <w:rsid w:val="009A794E"/>
    <w:rsid w:val="009B07FA"/>
    <w:rsid w:val="009B2F79"/>
    <w:rsid w:val="009B3863"/>
    <w:rsid w:val="009C01F3"/>
    <w:rsid w:val="009C7E2A"/>
    <w:rsid w:val="009D6B47"/>
    <w:rsid w:val="009D7C2B"/>
    <w:rsid w:val="009E0001"/>
    <w:rsid w:val="009E1E25"/>
    <w:rsid w:val="009E4C16"/>
    <w:rsid w:val="009E510F"/>
    <w:rsid w:val="009E5877"/>
    <w:rsid w:val="009E72C4"/>
    <w:rsid w:val="009E7529"/>
    <w:rsid w:val="009F118F"/>
    <w:rsid w:val="009F38FF"/>
    <w:rsid w:val="009F577A"/>
    <w:rsid w:val="009F5804"/>
    <w:rsid w:val="009F6C9A"/>
    <w:rsid w:val="009F6E19"/>
    <w:rsid w:val="00A0467B"/>
    <w:rsid w:val="00A0745A"/>
    <w:rsid w:val="00A07633"/>
    <w:rsid w:val="00A103DF"/>
    <w:rsid w:val="00A11E87"/>
    <w:rsid w:val="00A123A5"/>
    <w:rsid w:val="00A14AC5"/>
    <w:rsid w:val="00A14DF2"/>
    <w:rsid w:val="00A15862"/>
    <w:rsid w:val="00A17A03"/>
    <w:rsid w:val="00A21E46"/>
    <w:rsid w:val="00A249F6"/>
    <w:rsid w:val="00A250C9"/>
    <w:rsid w:val="00A252C3"/>
    <w:rsid w:val="00A300CC"/>
    <w:rsid w:val="00A304DD"/>
    <w:rsid w:val="00A30912"/>
    <w:rsid w:val="00A3146C"/>
    <w:rsid w:val="00A319FE"/>
    <w:rsid w:val="00A322A1"/>
    <w:rsid w:val="00A327AE"/>
    <w:rsid w:val="00A33572"/>
    <w:rsid w:val="00A413B7"/>
    <w:rsid w:val="00A4217F"/>
    <w:rsid w:val="00A43D13"/>
    <w:rsid w:val="00A47917"/>
    <w:rsid w:val="00A51221"/>
    <w:rsid w:val="00A51C88"/>
    <w:rsid w:val="00A52C26"/>
    <w:rsid w:val="00A56658"/>
    <w:rsid w:val="00A56C39"/>
    <w:rsid w:val="00A61CB1"/>
    <w:rsid w:val="00A6204B"/>
    <w:rsid w:val="00A7021F"/>
    <w:rsid w:val="00A744F3"/>
    <w:rsid w:val="00A76475"/>
    <w:rsid w:val="00A76EBE"/>
    <w:rsid w:val="00A777FE"/>
    <w:rsid w:val="00A802C0"/>
    <w:rsid w:val="00A8050E"/>
    <w:rsid w:val="00A81DE2"/>
    <w:rsid w:val="00A824E0"/>
    <w:rsid w:val="00A83840"/>
    <w:rsid w:val="00A83981"/>
    <w:rsid w:val="00A86D11"/>
    <w:rsid w:val="00A94921"/>
    <w:rsid w:val="00A95D1A"/>
    <w:rsid w:val="00A974C2"/>
    <w:rsid w:val="00AA2FF5"/>
    <w:rsid w:val="00AB015F"/>
    <w:rsid w:val="00AB5AA5"/>
    <w:rsid w:val="00AB67E3"/>
    <w:rsid w:val="00AC23CE"/>
    <w:rsid w:val="00AC3A7F"/>
    <w:rsid w:val="00AC3B51"/>
    <w:rsid w:val="00AC5671"/>
    <w:rsid w:val="00AD160E"/>
    <w:rsid w:val="00AE30AD"/>
    <w:rsid w:val="00AE7878"/>
    <w:rsid w:val="00AF1B46"/>
    <w:rsid w:val="00AF54E8"/>
    <w:rsid w:val="00AF56DA"/>
    <w:rsid w:val="00AF78CC"/>
    <w:rsid w:val="00B00C48"/>
    <w:rsid w:val="00B10570"/>
    <w:rsid w:val="00B114DF"/>
    <w:rsid w:val="00B116C0"/>
    <w:rsid w:val="00B125A4"/>
    <w:rsid w:val="00B21852"/>
    <w:rsid w:val="00B241B1"/>
    <w:rsid w:val="00B24F6E"/>
    <w:rsid w:val="00B329F2"/>
    <w:rsid w:val="00B36DFE"/>
    <w:rsid w:val="00B4017C"/>
    <w:rsid w:val="00B42BFF"/>
    <w:rsid w:val="00B4487B"/>
    <w:rsid w:val="00B45B75"/>
    <w:rsid w:val="00B50524"/>
    <w:rsid w:val="00B51440"/>
    <w:rsid w:val="00B51AF7"/>
    <w:rsid w:val="00B54568"/>
    <w:rsid w:val="00B55F15"/>
    <w:rsid w:val="00B606BF"/>
    <w:rsid w:val="00B60DCB"/>
    <w:rsid w:val="00B613B6"/>
    <w:rsid w:val="00B61EEE"/>
    <w:rsid w:val="00B65AF6"/>
    <w:rsid w:val="00B67143"/>
    <w:rsid w:val="00B7004D"/>
    <w:rsid w:val="00B70D85"/>
    <w:rsid w:val="00B7298C"/>
    <w:rsid w:val="00B73B62"/>
    <w:rsid w:val="00B7482B"/>
    <w:rsid w:val="00B74CF9"/>
    <w:rsid w:val="00B76088"/>
    <w:rsid w:val="00B76940"/>
    <w:rsid w:val="00B76EE6"/>
    <w:rsid w:val="00B77EDF"/>
    <w:rsid w:val="00B84526"/>
    <w:rsid w:val="00B8541F"/>
    <w:rsid w:val="00B8594D"/>
    <w:rsid w:val="00B970C5"/>
    <w:rsid w:val="00BA45CA"/>
    <w:rsid w:val="00BA4AA1"/>
    <w:rsid w:val="00BA5A03"/>
    <w:rsid w:val="00BB6853"/>
    <w:rsid w:val="00BB74CB"/>
    <w:rsid w:val="00BC0849"/>
    <w:rsid w:val="00BC0D51"/>
    <w:rsid w:val="00BC1243"/>
    <w:rsid w:val="00BC17DA"/>
    <w:rsid w:val="00BC2BBC"/>
    <w:rsid w:val="00BC2E61"/>
    <w:rsid w:val="00BC4144"/>
    <w:rsid w:val="00BC44C5"/>
    <w:rsid w:val="00BD55AF"/>
    <w:rsid w:val="00BD5BE5"/>
    <w:rsid w:val="00BD5D0A"/>
    <w:rsid w:val="00BD5D9E"/>
    <w:rsid w:val="00BD6F4F"/>
    <w:rsid w:val="00BE00D5"/>
    <w:rsid w:val="00BE2915"/>
    <w:rsid w:val="00BE5A61"/>
    <w:rsid w:val="00BF066F"/>
    <w:rsid w:val="00BF113F"/>
    <w:rsid w:val="00BF4141"/>
    <w:rsid w:val="00BF69E2"/>
    <w:rsid w:val="00BF75EB"/>
    <w:rsid w:val="00C00DE6"/>
    <w:rsid w:val="00C015F1"/>
    <w:rsid w:val="00C02A29"/>
    <w:rsid w:val="00C0408B"/>
    <w:rsid w:val="00C0637B"/>
    <w:rsid w:val="00C10558"/>
    <w:rsid w:val="00C10A21"/>
    <w:rsid w:val="00C124A8"/>
    <w:rsid w:val="00C12725"/>
    <w:rsid w:val="00C14A3B"/>
    <w:rsid w:val="00C14D31"/>
    <w:rsid w:val="00C167F4"/>
    <w:rsid w:val="00C206FF"/>
    <w:rsid w:val="00C2198E"/>
    <w:rsid w:val="00C27689"/>
    <w:rsid w:val="00C3631F"/>
    <w:rsid w:val="00C36E04"/>
    <w:rsid w:val="00C4190A"/>
    <w:rsid w:val="00C461C4"/>
    <w:rsid w:val="00C46733"/>
    <w:rsid w:val="00C51C6C"/>
    <w:rsid w:val="00C53212"/>
    <w:rsid w:val="00C55E82"/>
    <w:rsid w:val="00C562EE"/>
    <w:rsid w:val="00C624C7"/>
    <w:rsid w:val="00C72397"/>
    <w:rsid w:val="00C73ADB"/>
    <w:rsid w:val="00C73ECB"/>
    <w:rsid w:val="00C73F39"/>
    <w:rsid w:val="00C746A4"/>
    <w:rsid w:val="00C74F33"/>
    <w:rsid w:val="00C7554D"/>
    <w:rsid w:val="00C80868"/>
    <w:rsid w:val="00C819A0"/>
    <w:rsid w:val="00C837A6"/>
    <w:rsid w:val="00C84867"/>
    <w:rsid w:val="00C84DC3"/>
    <w:rsid w:val="00C85ED1"/>
    <w:rsid w:val="00C96C8B"/>
    <w:rsid w:val="00CA2117"/>
    <w:rsid w:val="00CA23F0"/>
    <w:rsid w:val="00CA5C1F"/>
    <w:rsid w:val="00CA68FA"/>
    <w:rsid w:val="00CB6CE4"/>
    <w:rsid w:val="00CB777D"/>
    <w:rsid w:val="00CC2DB5"/>
    <w:rsid w:val="00CC31BE"/>
    <w:rsid w:val="00CC3B95"/>
    <w:rsid w:val="00CC3F42"/>
    <w:rsid w:val="00CC5104"/>
    <w:rsid w:val="00CD147C"/>
    <w:rsid w:val="00CD1D2E"/>
    <w:rsid w:val="00CD3081"/>
    <w:rsid w:val="00CD3C81"/>
    <w:rsid w:val="00CD4B9F"/>
    <w:rsid w:val="00CD5050"/>
    <w:rsid w:val="00CD58F1"/>
    <w:rsid w:val="00CE2390"/>
    <w:rsid w:val="00CE2E03"/>
    <w:rsid w:val="00CE3DF7"/>
    <w:rsid w:val="00CE5C1B"/>
    <w:rsid w:val="00CE5E19"/>
    <w:rsid w:val="00CF1138"/>
    <w:rsid w:val="00CF1F16"/>
    <w:rsid w:val="00CF25D9"/>
    <w:rsid w:val="00CF3C09"/>
    <w:rsid w:val="00CF5B27"/>
    <w:rsid w:val="00CF67F2"/>
    <w:rsid w:val="00CF6BDD"/>
    <w:rsid w:val="00CF6C5A"/>
    <w:rsid w:val="00CF7598"/>
    <w:rsid w:val="00D00650"/>
    <w:rsid w:val="00D041DB"/>
    <w:rsid w:val="00D07842"/>
    <w:rsid w:val="00D109AC"/>
    <w:rsid w:val="00D1194E"/>
    <w:rsid w:val="00D258C4"/>
    <w:rsid w:val="00D27927"/>
    <w:rsid w:val="00D34D68"/>
    <w:rsid w:val="00D364F8"/>
    <w:rsid w:val="00D4045E"/>
    <w:rsid w:val="00D44F3F"/>
    <w:rsid w:val="00D52ABF"/>
    <w:rsid w:val="00D52C1C"/>
    <w:rsid w:val="00D52ED8"/>
    <w:rsid w:val="00D535EE"/>
    <w:rsid w:val="00D537AD"/>
    <w:rsid w:val="00D543F6"/>
    <w:rsid w:val="00D64C30"/>
    <w:rsid w:val="00D67FE0"/>
    <w:rsid w:val="00D72F45"/>
    <w:rsid w:val="00D72FEE"/>
    <w:rsid w:val="00D75DD6"/>
    <w:rsid w:val="00D762FC"/>
    <w:rsid w:val="00D8342D"/>
    <w:rsid w:val="00D85623"/>
    <w:rsid w:val="00D9117E"/>
    <w:rsid w:val="00D921EB"/>
    <w:rsid w:val="00D94168"/>
    <w:rsid w:val="00D946F7"/>
    <w:rsid w:val="00D952C5"/>
    <w:rsid w:val="00D95B5F"/>
    <w:rsid w:val="00D95C69"/>
    <w:rsid w:val="00D95CAF"/>
    <w:rsid w:val="00DA00F0"/>
    <w:rsid w:val="00DA0109"/>
    <w:rsid w:val="00DA2648"/>
    <w:rsid w:val="00DA3CF2"/>
    <w:rsid w:val="00DA44DF"/>
    <w:rsid w:val="00DA50BE"/>
    <w:rsid w:val="00DA5CA5"/>
    <w:rsid w:val="00DB1347"/>
    <w:rsid w:val="00DB4DD1"/>
    <w:rsid w:val="00DB5A1D"/>
    <w:rsid w:val="00DB6731"/>
    <w:rsid w:val="00DC1296"/>
    <w:rsid w:val="00DC3A6B"/>
    <w:rsid w:val="00DC4788"/>
    <w:rsid w:val="00DC75BA"/>
    <w:rsid w:val="00DD06B3"/>
    <w:rsid w:val="00DD0CEE"/>
    <w:rsid w:val="00DD5AEF"/>
    <w:rsid w:val="00DE2949"/>
    <w:rsid w:val="00DE5ED0"/>
    <w:rsid w:val="00DE6F3C"/>
    <w:rsid w:val="00DE71DB"/>
    <w:rsid w:val="00DE77D9"/>
    <w:rsid w:val="00DE7829"/>
    <w:rsid w:val="00DF3EFC"/>
    <w:rsid w:val="00DF7B08"/>
    <w:rsid w:val="00E03BC3"/>
    <w:rsid w:val="00E1007E"/>
    <w:rsid w:val="00E11F19"/>
    <w:rsid w:val="00E11FFB"/>
    <w:rsid w:val="00E14050"/>
    <w:rsid w:val="00E14ABE"/>
    <w:rsid w:val="00E16DE9"/>
    <w:rsid w:val="00E173E7"/>
    <w:rsid w:val="00E20174"/>
    <w:rsid w:val="00E21F3B"/>
    <w:rsid w:val="00E25C59"/>
    <w:rsid w:val="00E26985"/>
    <w:rsid w:val="00E30987"/>
    <w:rsid w:val="00E3267C"/>
    <w:rsid w:val="00E33DF6"/>
    <w:rsid w:val="00E34025"/>
    <w:rsid w:val="00E34942"/>
    <w:rsid w:val="00E35A76"/>
    <w:rsid w:val="00E35F3F"/>
    <w:rsid w:val="00E40306"/>
    <w:rsid w:val="00E423C3"/>
    <w:rsid w:val="00E534B0"/>
    <w:rsid w:val="00E53802"/>
    <w:rsid w:val="00E5506C"/>
    <w:rsid w:val="00E55E3F"/>
    <w:rsid w:val="00E61349"/>
    <w:rsid w:val="00E6326A"/>
    <w:rsid w:val="00E6465E"/>
    <w:rsid w:val="00E648EF"/>
    <w:rsid w:val="00E74F37"/>
    <w:rsid w:val="00E75FE5"/>
    <w:rsid w:val="00E8343D"/>
    <w:rsid w:val="00E83480"/>
    <w:rsid w:val="00E83D76"/>
    <w:rsid w:val="00E84F3E"/>
    <w:rsid w:val="00E85ADB"/>
    <w:rsid w:val="00E904EE"/>
    <w:rsid w:val="00E9624F"/>
    <w:rsid w:val="00E97F41"/>
    <w:rsid w:val="00EA2F15"/>
    <w:rsid w:val="00EA392F"/>
    <w:rsid w:val="00EA4921"/>
    <w:rsid w:val="00EA4FC0"/>
    <w:rsid w:val="00EB21E0"/>
    <w:rsid w:val="00EB2C9A"/>
    <w:rsid w:val="00EB3E24"/>
    <w:rsid w:val="00EB4229"/>
    <w:rsid w:val="00EB4C26"/>
    <w:rsid w:val="00EB787F"/>
    <w:rsid w:val="00EC499B"/>
    <w:rsid w:val="00EC7BA8"/>
    <w:rsid w:val="00ED08F1"/>
    <w:rsid w:val="00ED212F"/>
    <w:rsid w:val="00ED5C03"/>
    <w:rsid w:val="00EE00FB"/>
    <w:rsid w:val="00EE5E83"/>
    <w:rsid w:val="00EE7842"/>
    <w:rsid w:val="00EF2A32"/>
    <w:rsid w:val="00EF5954"/>
    <w:rsid w:val="00F1014E"/>
    <w:rsid w:val="00F10934"/>
    <w:rsid w:val="00F1181A"/>
    <w:rsid w:val="00F15CED"/>
    <w:rsid w:val="00F15E8B"/>
    <w:rsid w:val="00F1679D"/>
    <w:rsid w:val="00F17262"/>
    <w:rsid w:val="00F17718"/>
    <w:rsid w:val="00F21D8E"/>
    <w:rsid w:val="00F22E8A"/>
    <w:rsid w:val="00F235A4"/>
    <w:rsid w:val="00F32734"/>
    <w:rsid w:val="00F425EB"/>
    <w:rsid w:val="00F4263D"/>
    <w:rsid w:val="00F44501"/>
    <w:rsid w:val="00F45D05"/>
    <w:rsid w:val="00F513DA"/>
    <w:rsid w:val="00F51BB6"/>
    <w:rsid w:val="00F56DD7"/>
    <w:rsid w:val="00F571A6"/>
    <w:rsid w:val="00F57200"/>
    <w:rsid w:val="00F6296A"/>
    <w:rsid w:val="00F63C5A"/>
    <w:rsid w:val="00F67B23"/>
    <w:rsid w:val="00F73EE6"/>
    <w:rsid w:val="00F77490"/>
    <w:rsid w:val="00F82412"/>
    <w:rsid w:val="00F82E46"/>
    <w:rsid w:val="00F838B9"/>
    <w:rsid w:val="00F86673"/>
    <w:rsid w:val="00F8773A"/>
    <w:rsid w:val="00F90E50"/>
    <w:rsid w:val="00F91E91"/>
    <w:rsid w:val="00F92615"/>
    <w:rsid w:val="00F927E8"/>
    <w:rsid w:val="00F96190"/>
    <w:rsid w:val="00F96250"/>
    <w:rsid w:val="00FA4982"/>
    <w:rsid w:val="00FA5109"/>
    <w:rsid w:val="00FA5C22"/>
    <w:rsid w:val="00FA79C2"/>
    <w:rsid w:val="00FB4C57"/>
    <w:rsid w:val="00FB6A16"/>
    <w:rsid w:val="00FB7813"/>
    <w:rsid w:val="00FC1E7D"/>
    <w:rsid w:val="00FC3554"/>
    <w:rsid w:val="00FC3C7D"/>
    <w:rsid w:val="00FC541B"/>
    <w:rsid w:val="00FC68B6"/>
    <w:rsid w:val="00FD2F8E"/>
    <w:rsid w:val="00FD3664"/>
    <w:rsid w:val="00FD5007"/>
    <w:rsid w:val="00FE0D21"/>
    <w:rsid w:val="00FE5B48"/>
    <w:rsid w:val="00FF4E55"/>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5166"/>
  <w15:docId w15:val="{59E572BB-53A4-4DC7-9502-8E4E5E43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35"/>
    <w:pPr>
      <w:spacing w:after="0" w:line="240" w:lineRule="auto"/>
    </w:pPr>
    <w:rPr>
      <w:rFonts w:ascii="GHEA Grapalat" w:hAnsi="GHEA Grapalat"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66435"/>
    <w:pPr>
      <w:spacing w:before="100" w:beforeAutospacing="1" w:after="100" w:afterAutospacing="1"/>
    </w:pPr>
    <w:rPr>
      <w:rFonts w:ascii="Times New Roman" w:eastAsia="Times New Roman" w:hAnsi="Times New Roman"/>
      <w:sz w:val="24"/>
      <w:szCs w:val="24"/>
      <w:lang w:val="en-US"/>
    </w:rPr>
  </w:style>
  <w:style w:type="character" w:styleId="Strong">
    <w:name w:val="Strong"/>
    <w:basedOn w:val="DefaultParagraphFont"/>
    <w:uiPriority w:val="22"/>
    <w:qFormat/>
    <w:rsid w:val="00566435"/>
    <w:rPr>
      <w:b/>
      <w:bCs/>
    </w:rPr>
  </w:style>
  <w:style w:type="character" w:styleId="Emphasis">
    <w:name w:val="Emphasis"/>
    <w:basedOn w:val="DefaultParagraphFont"/>
    <w:uiPriority w:val="20"/>
    <w:qFormat/>
    <w:rsid w:val="0056643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C5104"/>
    <w:pPr>
      <w:ind w:left="720"/>
      <w:contextualSpacing/>
    </w:pPr>
  </w:style>
  <w:style w:type="paragraph" w:styleId="FootnoteText">
    <w:name w:val="footnote text"/>
    <w:basedOn w:val="Normal"/>
    <w:link w:val="FootnoteTextChar"/>
    <w:uiPriority w:val="99"/>
    <w:semiHidden/>
    <w:unhideWhenUsed/>
    <w:rsid w:val="00CC3F42"/>
    <w:rPr>
      <w:sz w:val="20"/>
      <w:szCs w:val="20"/>
    </w:rPr>
  </w:style>
  <w:style w:type="character" w:customStyle="1" w:styleId="FootnoteTextChar">
    <w:name w:val="Footnote Text Char"/>
    <w:basedOn w:val="DefaultParagraphFont"/>
    <w:link w:val="FootnoteText"/>
    <w:uiPriority w:val="99"/>
    <w:semiHidden/>
    <w:rsid w:val="00CC3F42"/>
    <w:rPr>
      <w:rFonts w:ascii="GHEA Grapalat" w:hAnsi="GHEA Grapalat" w:cs="Times New Roman"/>
      <w:sz w:val="20"/>
      <w:szCs w:val="20"/>
      <w:lang w:val="en-GB"/>
    </w:rPr>
  </w:style>
  <w:style w:type="character" w:styleId="FootnoteReference">
    <w:name w:val="footnote reference"/>
    <w:basedOn w:val="DefaultParagraphFont"/>
    <w:uiPriority w:val="99"/>
    <w:semiHidden/>
    <w:unhideWhenUsed/>
    <w:rsid w:val="00CC3F42"/>
    <w:rPr>
      <w:vertAlign w:val="superscript"/>
    </w:rPr>
  </w:style>
  <w:style w:type="paragraph" w:styleId="BalloonText">
    <w:name w:val="Balloon Text"/>
    <w:basedOn w:val="Normal"/>
    <w:link w:val="BalloonTextChar"/>
    <w:uiPriority w:val="99"/>
    <w:semiHidden/>
    <w:unhideWhenUsed/>
    <w:rsid w:val="00C53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212"/>
    <w:rPr>
      <w:rFonts w:ascii="Segoe UI" w:hAnsi="Segoe UI" w:cs="Segoe UI"/>
      <w:sz w:val="18"/>
      <w:szCs w:val="18"/>
      <w:lang w:val="en-GB"/>
    </w:rPr>
  </w:style>
  <w:style w:type="paragraph" w:customStyle="1" w:styleId="norm">
    <w:name w:val="norm"/>
    <w:basedOn w:val="Normal"/>
    <w:link w:val="normChar"/>
    <w:rsid w:val="00375C74"/>
    <w:pPr>
      <w:spacing w:line="480" w:lineRule="auto"/>
      <w:ind w:firstLine="709"/>
      <w:jc w:val="both"/>
    </w:pPr>
    <w:rPr>
      <w:rFonts w:ascii="Arial Armenian" w:eastAsia="Times New Roman" w:hAnsi="Arial Armenian"/>
      <w:lang w:val="en-US" w:eastAsia="ru-RU"/>
    </w:rPr>
  </w:style>
  <w:style w:type="character" w:customStyle="1" w:styleId="normChar">
    <w:name w:val="norm Char"/>
    <w:link w:val="norm"/>
    <w:locked/>
    <w:rsid w:val="00375C74"/>
    <w:rPr>
      <w:rFonts w:ascii="Arial Armenian" w:eastAsia="Times New Roman" w:hAnsi="Arial Armenian" w:cs="Times New Roman"/>
      <w:lang w:eastAsia="ru-RU"/>
    </w:rPr>
  </w:style>
  <w:style w:type="paragraph" w:customStyle="1" w:styleId="mechtex">
    <w:name w:val="mechtex"/>
    <w:basedOn w:val="Normal"/>
    <w:link w:val="mechtex0"/>
    <w:qFormat/>
    <w:rsid w:val="00922E60"/>
    <w:pPr>
      <w:jc w:val="center"/>
    </w:pPr>
    <w:rPr>
      <w:rFonts w:ascii="Arial Armenian" w:eastAsia="Times New Roman" w:hAnsi="Arial Armenian"/>
      <w:szCs w:val="20"/>
      <w:lang w:val="en-US" w:eastAsia="ru-RU"/>
    </w:rPr>
  </w:style>
  <w:style w:type="character" w:customStyle="1" w:styleId="mechtex0">
    <w:name w:val="mechtex Знак"/>
    <w:link w:val="mechtex"/>
    <w:uiPriority w:val="99"/>
    <w:locked/>
    <w:rsid w:val="00922E60"/>
    <w:rPr>
      <w:rFonts w:ascii="Arial Armenian" w:eastAsia="Times New Roman" w:hAnsi="Arial Armenian" w:cs="Times New Roman"/>
      <w:szCs w:val="20"/>
      <w:lang w:eastAsia="ru-RU"/>
    </w:rPr>
  </w:style>
  <w:style w:type="paragraph" w:customStyle="1" w:styleId="Style15">
    <w:name w:val="Style1.5"/>
    <w:basedOn w:val="Normal"/>
    <w:link w:val="Style15Char"/>
    <w:rsid w:val="00653EF6"/>
    <w:pPr>
      <w:spacing w:line="360" w:lineRule="auto"/>
      <w:ind w:firstLine="709"/>
      <w:jc w:val="both"/>
    </w:pPr>
    <w:rPr>
      <w:rFonts w:ascii="Arial Armenian" w:eastAsia="Times New Roman" w:hAnsi="Arial Armenian"/>
      <w:lang w:val="en-US" w:eastAsia="ru-RU"/>
    </w:rPr>
  </w:style>
  <w:style w:type="character" w:customStyle="1" w:styleId="Style15Char">
    <w:name w:val="Style1.5 Char"/>
    <w:link w:val="Style15"/>
    <w:rsid w:val="00653EF6"/>
    <w:rPr>
      <w:rFonts w:ascii="Arial Armenian" w:eastAsia="Times New Roman" w:hAnsi="Arial Armenian" w:cs="Times New Rom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6C39"/>
    <w:rPr>
      <w:rFonts w:ascii="GHEA Grapalat" w:hAnsi="GHEA Grapalat" w:cs="Times New Roman"/>
      <w:lang w:val="en-GB"/>
    </w:rPr>
  </w:style>
  <w:style w:type="character" w:customStyle="1" w:styleId="mechtexChar">
    <w:name w:val="mechtex Char"/>
    <w:locked/>
    <w:rsid w:val="00610CA8"/>
    <w:rPr>
      <w:rFonts w:ascii="Arial Armenian" w:eastAsia="Times New Rom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925E62"/>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808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833">
      <w:bodyDiv w:val="1"/>
      <w:marLeft w:val="0"/>
      <w:marRight w:val="0"/>
      <w:marTop w:val="0"/>
      <w:marBottom w:val="0"/>
      <w:divBdr>
        <w:top w:val="none" w:sz="0" w:space="0" w:color="auto"/>
        <w:left w:val="none" w:sz="0" w:space="0" w:color="auto"/>
        <w:bottom w:val="none" w:sz="0" w:space="0" w:color="auto"/>
        <w:right w:val="none" w:sz="0" w:space="0" w:color="auto"/>
      </w:divBdr>
    </w:div>
    <w:div w:id="62336695">
      <w:bodyDiv w:val="1"/>
      <w:marLeft w:val="0"/>
      <w:marRight w:val="0"/>
      <w:marTop w:val="0"/>
      <w:marBottom w:val="0"/>
      <w:divBdr>
        <w:top w:val="none" w:sz="0" w:space="0" w:color="auto"/>
        <w:left w:val="none" w:sz="0" w:space="0" w:color="auto"/>
        <w:bottom w:val="none" w:sz="0" w:space="0" w:color="auto"/>
        <w:right w:val="none" w:sz="0" w:space="0" w:color="auto"/>
      </w:divBdr>
    </w:div>
    <w:div w:id="74862664">
      <w:bodyDiv w:val="1"/>
      <w:marLeft w:val="0"/>
      <w:marRight w:val="0"/>
      <w:marTop w:val="0"/>
      <w:marBottom w:val="0"/>
      <w:divBdr>
        <w:top w:val="none" w:sz="0" w:space="0" w:color="auto"/>
        <w:left w:val="none" w:sz="0" w:space="0" w:color="auto"/>
        <w:bottom w:val="none" w:sz="0" w:space="0" w:color="auto"/>
        <w:right w:val="none" w:sz="0" w:space="0" w:color="auto"/>
      </w:divBdr>
    </w:div>
    <w:div w:id="204564228">
      <w:bodyDiv w:val="1"/>
      <w:marLeft w:val="0"/>
      <w:marRight w:val="0"/>
      <w:marTop w:val="0"/>
      <w:marBottom w:val="0"/>
      <w:divBdr>
        <w:top w:val="none" w:sz="0" w:space="0" w:color="auto"/>
        <w:left w:val="none" w:sz="0" w:space="0" w:color="auto"/>
        <w:bottom w:val="none" w:sz="0" w:space="0" w:color="auto"/>
        <w:right w:val="none" w:sz="0" w:space="0" w:color="auto"/>
      </w:divBdr>
    </w:div>
    <w:div w:id="335111480">
      <w:bodyDiv w:val="1"/>
      <w:marLeft w:val="0"/>
      <w:marRight w:val="0"/>
      <w:marTop w:val="0"/>
      <w:marBottom w:val="0"/>
      <w:divBdr>
        <w:top w:val="none" w:sz="0" w:space="0" w:color="auto"/>
        <w:left w:val="none" w:sz="0" w:space="0" w:color="auto"/>
        <w:bottom w:val="none" w:sz="0" w:space="0" w:color="auto"/>
        <w:right w:val="none" w:sz="0" w:space="0" w:color="auto"/>
      </w:divBdr>
    </w:div>
    <w:div w:id="475682330">
      <w:bodyDiv w:val="1"/>
      <w:marLeft w:val="0"/>
      <w:marRight w:val="0"/>
      <w:marTop w:val="0"/>
      <w:marBottom w:val="0"/>
      <w:divBdr>
        <w:top w:val="none" w:sz="0" w:space="0" w:color="auto"/>
        <w:left w:val="none" w:sz="0" w:space="0" w:color="auto"/>
        <w:bottom w:val="none" w:sz="0" w:space="0" w:color="auto"/>
        <w:right w:val="none" w:sz="0" w:space="0" w:color="auto"/>
      </w:divBdr>
    </w:div>
    <w:div w:id="614606523">
      <w:bodyDiv w:val="1"/>
      <w:marLeft w:val="0"/>
      <w:marRight w:val="0"/>
      <w:marTop w:val="0"/>
      <w:marBottom w:val="0"/>
      <w:divBdr>
        <w:top w:val="none" w:sz="0" w:space="0" w:color="auto"/>
        <w:left w:val="none" w:sz="0" w:space="0" w:color="auto"/>
        <w:bottom w:val="none" w:sz="0" w:space="0" w:color="auto"/>
        <w:right w:val="none" w:sz="0" w:space="0" w:color="auto"/>
      </w:divBdr>
    </w:div>
    <w:div w:id="618026117">
      <w:bodyDiv w:val="1"/>
      <w:marLeft w:val="0"/>
      <w:marRight w:val="0"/>
      <w:marTop w:val="0"/>
      <w:marBottom w:val="0"/>
      <w:divBdr>
        <w:top w:val="none" w:sz="0" w:space="0" w:color="auto"/>
        <w:left w:val="none" w:sz="0" w:space="0" w:color="auto"/>
        <w:bottom w:val="none" w:sz="0" w:space="0" w:color="auto"/>
        <w:right w:val="none" w:sz="0" w:space="0" w:color="auto"/>
      </w:divBdr>
    </w:div>
    <w:div w:id="649017782">
      <w:bodyDiv w:val="1"/>
      <w:marLeft w:val="0"/>
      <w:marRight w:val="0"/>
      <w:marTop w:val="0"/>
      <w:marBottom w:val="0"/>
      <w:divBdr>
        <w:top w:val="none" w:sz="0" w:space="0" w:color="auto"/>
        <w:left w:val="none" w:sz="0" w:space="0" w:color="auto"/>
        <w:bottom w:val="none" w:sz="0" w:space="0" w:color="auto"/>
        <w:right w:val="none" w:sz="0" w:space="0" w:color="auto"/>
      </w:divBdr>
    </w:div>
    <w:div w:id="807237518">
      <w:bodyDiv w:val="1"/>
      <w:marLeft w:val="0"/>
      <w:marRight w:val="0"/>
      <w:marTop w:val="0"/>
      <w:marBottom w:val="0"/>
      <w:divBdr>
        <w:top w:val="none" w:sz="0" w:space="0" w:color="auto"/>
        <w:left w:val="none" w:sz="0" w:space="0" w:color="auto"/>
        <w:bottom w:val="none" w:sz="0" w:space="0" w:color="auto"/>
        <w:right w:val="none" w:sz="0" w:space="0" w:color="auto"/>
      </w:divBdr>
    </w:div>
    <w:div w:id="911620010">
      <w:bodyDiv w:val="1"/>
      <w:marLeft w:val="0"/>
      <w:marRight w:val="0"/>
      <w:marTop w:val="0"/>
      <w:marBottom w:val="0"/>
      <w:divBdr>
        <w:top w:val="none" w:sz="0" w:space="0" w:color="auto"/>
        <w:left w:val="none" w:sz="0" w:space="0" w:color="auto"/>
        <w:bottom w:val="none" w:sz="0" w:space="0" w:color="auto"/>
        <w:right w:val="none" w:sz="0" w:space="0" w:color="auto"/>
      </w:divBdr>
    </w:div>
    <w:div w:id="1174102023">
      <w:bodyDiv w:val="1"/>
      <w:marLeft w:val="0"/>
      <w:marRight w:val="0"/>
      <w:marTop w:val="0"/>
      <w:marBottom w:val="0"/>
      <w:divBdr>
        <w:top w:val="none" w:sz="0" w:space="0" w:color="auto"/>
        <w:left w:val="none" w:sz="0" w:space="0" w:color="auto"/>
        <w:bottom w:val="none" w:sz="0" w:space="0" w:color="auto"/>
        <w:right w:val="none" w:sz="0" w:space="0" w:color="auto"/>
      </w:divBdr>
    </w:div>
    <w:div w:id="1188179804">
      <w:bodyDiv w:val="1"/>
      <w:marLeft w:val="0"/>
      <w:marRight w:val="0"/>
      <w:marTop w:val="0"/>
      <w:marBottom w:val="0"/>
      <w:divBdr>
        <w:top w:val="none" w:sz="0" w:space="0" w:color="auto"/>
        <w:left w:val="none" w:sz="0" w:space="0" w:color="auto"/>
        <w:bottom w:val="none" w:sz="0" w:space="0" w:color="auto"/>
        <w:right w:val="none" w:sz="0" w:space="0" w:color="auto"/>
      </w:divBdr>
    </w:div>
    <w:div w:id="1232470616">
      <w:bodyDiv w:val="1"/>
      <w:marLeft w:val="0"/>
      <w:marRight w:val="0"/>
      <w:marTop w:val="0"/>
      <w:marBottom w:val="0"/>
      <w:divBdr>
        <w:top w:val="none" w:sz="0" w:space="0" w:color="auto"/>
        <w:left w:val="none" w:sz="0" w:space="0" w:color="auto"/>
        <w:bottom w:val="none" w:sz="0" w:space="0" w:color="auto"/>
        <w:right w:val="none" w:sz="0" w:space="0" w:color="auto"/>
      </w:divBdr>
    </w:div>
    <w:div w:id="1302148805">
      <w:bodyDiv w:val="1"/>
      <w:marLeft w:val="0"/>
      <w:marRight w:val="0"/>
      <w:marTop w:val="0"/>
      <w:marBottom w:val="0"/>
      <w:divBdr>
        <w:top w:val="none" w:sz="0" w:space="0" w:color="auto"/>
        <w:left w:val="none" w:sz="0" w:space="0" w:color="auto"/>
        <w:bottom w:val="none" w:sz="0" w:space="0" w:color="auto"/>
        <w:right w:val="none" w:sz="0" w:space="0" w:color="auto"/>
      </w:divBdr>
      <w:divsChild>
        <w:div w:id="804391327">
          <w:marLeft w:val="0"/>
          <w:marRight w:val="0"/>
          <w:marTop w:val="0"/>
          <w:marBottom w:val="0"/>
          <w:divBdr>
            <w:top w:val="none" w:sz="0" w:space="0" w:color="auto"/>
            <w:left w:val="none" w:sz="0" w:space="0" w:color="auto"/>
            <w:bottom w:val="none" w:sz="0" w:space="0" w:color="auto"/>
            <w:right w:val="none" w:sz="0" w:space="0" w:color="auto"/>
          </w:divBdr>
        </w:div>
        <w:div w:id="566913227">
          <w:marLeft w:val="0"/>
          <w:marRight w:val="0"/>
          <w:marTop w:val="0"/>
          <w:marBottom w:val="0"/>
          <w:divBdr>
            <w:top w:val="none" w:sz="0" w:space="0" w:color="auto"/>
            <w:left w:val="none" w:sz="0" w:space="0" w:color="auto"/>
            <w:bottom w:val="none" w:sz="0" w:space="0" w:color="auto"/>
            <w:right w:val="none" w:sz="0" w:space="0" w:color="auto"/>
          </w:divBdr>
        </w:div>
      </w:divsChild>
    </w:div>
    <w:div w:id="1626472768">
      <w:bodyDiv w:val="1"/>
      <w:marLeft w:val="0"/>
      <w:marRight w:val="0"/>
      <w:marTop w:val="0"/>
      <w:marBottom w:val="0"/>
      <w:divBdr>
        <w:top w:val="none" w:sz="0" w:space="0" w:color="auto"/>
        <w:left w:val="none" w:sz="0" w:space="0" w:color="auto"/>
        <w:bottom w:val="none" w:sz="0" w:space="0" w:color="auto"/>
        <w:right w:val="none" w:sz="0" w:space="0" w:color="auto"/>
      </w:divBdr>
    </w:div>
    <w:div w:id="1798447790">
      <w:bodyDiv w:val="1"/>
      <w:marLeft w:val="0"/>
      <w:marRight w:val="0"/>
      <w:marTop w:val="0"/>
      <w:marBottom w:val="0"/>
      <w:divBdr>
        <w:top w:val="none" w:sz="0" w:space="0" w:color="auto"/>
        <w:left w:val="none" w:sz="0" w:space="0" w:color="auto"/>
        <w:bottom w:val="none" w:sz="0" w:space="0" w:color="auto"/>
        <w:right w:val="none" w:sz="0" w:space="0" w:color="auto"/>
      </w:divBdr>
      <w:divsChild>
        <w:div w:id="649091227">
          <w:marLeft w:val="0"/>
          <w:marRight w:val="0"/>
          <w:marTop w:val="0"/>
          <w:marBottom w:val="0"/>
          <w:divBdr>
            <w:top w:val="none" w:sz="0" w:space="0" w:color="auto"/>
            <w:left w:val="none" w:sz="0" w:space="0" w:color="auto"/>
            <w:bottom w:val="none" w:sz="0" w:space="0" w:color="auto"/>
            <w:right w:val="none" w:sz="0" w:space="0" w:color="auto"/>
          </w:divBdr>
        </w:div>
        <w:div w:id="1718355596">
          <w:marLeft w:val="0"/>
          <w:marRight w:val="0"/>
          <w:marTop w:val="0"/>
          <w:marBottom w:val="0"/>
          <w:divBdr>
            <w:top w:val="none" w:sz="0" w:space="0" w:color="auto"/>
            <w:left w:val="none" w:sz="0" w:space="0" w:color="auto"/>
            <w:bottom w:val="none" w:sz="0" w:space="0" w:color="auto"/>
            <w:right w:val="none" w:sz="0" w:space="0" w:color="auto"/>
          </w:divBdr>
        </w:div>
        <w:div w:id="766461586">
          <w:marLeft w:val="0"/>
          <w:marRight w:val="0"/>
          <w:marTop w:val="0"/>
          <w:marBottom w:val="0"/>
          <w:divBdr>
            <w:top w:val="none" w:sz="0" w:space="0" w:color="auto"/>
            <w:left w:val="none" w:sz="0" w:space="0" w:color="auto"/>
            <w:bottom w:val="none" w:sz="0" w:space="0" w:color="auto"/>
            <w:right w:val="none" w:sz="0" w:space="0" w:color="auto"/>
          </w:divBdr>
        </w:div>
      </w:divsChild>
    </w:div>
    <w:div w:id="2072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902hav.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C8185-0691-4CE3-B109-560589534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2070</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Asatryan</dc:creator>
  <cp:lastModifiedBy>Admin</cp:lastModifiedBy>
  <cp:revision>45</cp:revision>
  <cp:lastPrinted>2022-11-10T10:48:00Z</cp:lastPrinted>
  <dcterms:created xsi:type="dcterms:W3CDTF">2023-12-07T13:22:00Z</dcterms:created>
  <dcterms:modified xsi:type="dcterms:W3CDTF">2023-12-20T15:26:00Z</dcterms:modified>
</cp:coreProperties>
</file>